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22" w:rsidRPr="0023613A" w:rsidRDefault="00C12722" w:rsidP="00BF0427">
      <w:pPr>
        <w:jc w:val="both"/>
        <w:rPr>
          <w:rFonts w:ascii="Arial" w:hAnsi="Arial" w:cs="Arial"/>
          <w:b/>
          <w:sz w:val="22"/>
          <w:szCs w:val="22"/>
        </w:rPr>
      </w:pPr>
    </w:p>
    <w:p w:rsidR="00C12722" w:rsidRPr="0023613A" w:rsidRDefault="00C12722" w:rsidP="00BF0427">
      <w:pPr>
        <w:jc w:val="both"/>
        <w:rPr>
          <w:rFonts w:ascii="Arial" w:hAnsi="Arial" w:cs="Arial"/>
          <w:b/>
          <w:sz w:val="22"/>
          <w:szCs w:val="22"/>
        </w:rPr>
      </w:pPr>
    </w:p>
    <w:p w:rsidR="001E2838" w:rsidRPr="0023613A" w:rsidRDefault="001E2838" w:rsidP="001E2838">
      <w:pPr>
        <w:jc w:val="center"/>
        <w:rPr>
          <w:rFonts w:ascii="Arial" w:hAnsi="Arial" w:cs="Arial"/>
          <w:b/>
          <w:sz w:val="22"/>
          <w:szCs w:val="22"/>
        </w:rPr>
      </w:pPr>
      <w:r w:rsidRPr="0023613A">
        <w:rPr>
          <w:rFonts w:ascii="Arial" w:hAnsi="Arial" w:cs="Arial"/>
          <w:b/>
          <w:sz w:val="22"/>
          <w:szCs w:val="22"/>
        </w:rPr>
        <w:t>ANEXO VIII</w:t>
      </w:r>
    </w:p>
    <w:p w:rsidR="001E2838" w:rsidRPr="0023613A" w:rsidRDefault="001E2838" w:rsidP="001E2838">
      <w:pPr>
        <w:jc w:val="center"/>
        <w:rPr>
          <w:rFonts w:ascii="Arial" w:hAnsi="Arial" w:cs="Arial"/>
          <w:b/>
          <w:sz w:val="22"/>
          <w:szCs w:val="22"/>
        </w:rPr>
      </w:pPr>
    </w:p>
    <w:p w:rsidR="001E2838" w:rsidRPr="0023613A" w:rsidRDefault="001E2838" w:rsidP="001E2838">
      <w:pPr>
        <w:jc w:val="center"/>
        <w:rPr>
          <w:rFonts w:ascii="Arial" w:hAnsi="Arial" w:cs="Arial"/>
          <w:b/>
          <w:sz w:val="22"/>
          <w:szCs w:val="22"/>
        </w:rPr>
      </w:pPr>
      <w:r w:rsidRPr="0023613A">
        <w:rPr>
          <w:rFonts w:ascii="Arial" w:hAnsi="Arial" w:cs="Arial"/>
          <w:b/>
          <w:sz w:val="22"/>
          <w:szCs w:val="22"/>
        </w:rPr>
        <w:t>NORMATIVA REGULADORA DE LA ADQUISICIÓN DE MATERIAL INVENTARIABLE</w:t>
      </w:r>
    </w:p>
    <w:p w:rsidR="001E2838" w:rsidRPr="0023613A" w:rsidRDefault="001E2838" w:rsidP="001E2838">
      <w:pPr>
        <w:jc w:val="both"/>
        <w:rPr>
          <w:rFonts w:ascii="Arial" w:hAnsi="Arial" w:cs="Arial"/>
          <w:b/>
          <w:sz w:val="22"/>
          <w:szCs w:val="22"/>
        </w:rPr>
      </w:pPr>
    </w:p>
    <w:p w:rsidR="00C8364C" w:rsidRPr="0023613A" w:rsidRDefault="00C8364C" w:rsidP="00C8364C">
      <w:pPr>
        <w:jc w:val="both"/>
        <w:rPr>
          <w:rFonts w:ascii="Arial" w:hAnsi="Arial" w:cs="Arial"/>
          <w:i/>
          <w:sz w:val="22"/>
          <w:szCs w:val="22"/>
        </w:rPr>
      </w:pPr>
      <w:r w:rsidRPr="0023613A">
        <w:rPr>
          <w:rFonts w:ascii="Arial" w:hAnsi="Arial" w:cs="Arial"/>
          <w:i/>
          <w:sz w:val="22"/>
          <w:szCs w:val="22"/>
        </w:rPr>
        <w:t>(Aprobado inicialmente por Acuerdo del Consejo de Gobierno Insular de fecha 1 de diciembre de 2014 y modificado posteriormente por acuerdos de fechas 5 de mayo y 20 de octubre de 2015, 29 de noviembre de 2016</w:t>
      </w:r>
      <w:r w:rsidR="00291DAF" w:rsidRPr="0023613A">
        <w:rPr>
          <w:rFonts w:ascii="Arial" w:hAnsi="Arial" w:cs="Arial"/>
          <w:i/>
          <w:sz w:val="22"/>
          <w:szCs w:val="22"/>
        </w:rPr>
        <w:t xml:space="preserve">, </w:t>
      </w:r>
      <w:r w:rsidRPr="0023613A">
        <w:rPr>
          <w:rFonts w:ascii="Arial" w:hAnsi="Arial" w:cs="Arial"/>
          <w:i/>
          <w:sz w:val="22"/>
          <w:szCs w:val="22"/>
        </w:rPr>
        <w:t>6 de junio de  2017</w:t>
      </w:r>
      <w:r w:rsidR="00291DAF" w:rsidRPr="0023613A">
        <w:rPr>
          <w:rFonts w:ascii="Arial" w:hAnsi="Arial" w:cs="Arial"/>
          <w:i/>
          <w:sz w:val="22"/>
          <w:szCs w:val="22"/>
        </w:rPr>
        <w:t xml:space="preserve"> y 20 de noviembre de 2018</w:t>
      </w:r>
      <w:r w:rsidRPr="0023613A">
        <w:rPr>
          <w:rFonts w:ascii="Arial" w:hAnsi="Arial" w:cs="Arial"/>
          <w:i/>
          <w:sz w:val="22"/>
          <w:szCs w:val="22"/>
        </w:rPr>
        <w:t>)</w:t>
      </w:r>
    </w:p>
    <w:p w:rsidR="00FA7D62" w:rsidRPr="0023613A" w:rsidRDefault="00FA7D62" w:rsidP="00BF0427">
      <w:pPr>
        <w:jc w:val="both"/>
        <w:rPr>
          <w:rFonts w:ascii="Arial" w:hAnsi="Arial" w:cs="Arial"/>
          <w:sz w:val="22"/>
          <w:szCs w:val="22"/>
        </w:rPr>
      </w:pPr>
    </w:p>
    <w:p w:rsidR="00291DAF" w:rsidRPr="0023613A" w:rsidRDefault="00291DAF" w:rsidP="00291DAF">
      <w:pPr>
        <w:tabs>
          <w:tab w:val="left" w:pos="0"/>
          <w:tab w:val="left" w:pos="709"/>
        </w:tabs>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“El Servicio de Hacienda y Patrimonio (en adelante S.A.H.P.) podrá requerir a los Servicios antes del comienzo de cada ejercicio económico, que realicen la </w:t>
      </w:r>
      <w:r w:rsidRPr="0023613A">
        <w:rPr>
          <w:rFonts w:ascii="Arial" w:hAnsi="Arial" w:cs="Arial"/>
          <w:sz w:val="22"/>
          <w:szCs w:val="22"/>
          <w:u w:val="single"/>
          <w:lang w:eastAsia="en-US"/>
        </w:rPr>
        <w:t xml:space="preserve">programación del material </w:t>
      </w:r>
      <w:proofErr w:type="spellStart"/>
      <w:r w:rsidRPr="0023613A">
        <w:rPr>
          <w:rFonts w:ascii="Arial" w:hAnsi="Arial" w:cs="Arial"/>
          <w:sz w:val="22"/>
          <w:szCs w:val="22"/>
          <w:u w:val="single"/>
          <w:lang w:eastAsia="en-US"/>
        </w:rPr>
        <w:t>inventariable</w:t>
      </w:r>
      <w:proofErr w:type="spellEnd"/>
      <w:r w:rsidRPr="0023613A">
        <w:rPr>
          <w:rFonts w:ascii="Arial" w:hAnsi="Arial" w:cs="Arial"/>
          <w:sz w:val="22"/>
          <w:szCs w:val="22"/>
          <w:lang w:eastAsia="en-US"/>
        </w:rPr>
        <w:t xml:space="preserve"> que prevean adquirir, que comprenderá como mínimo lo siguiente:</w:t>
      </w:r>
    </w:p>
    <w:p w:rsidR="00291DAF" w:rsidRPr="0023613A" w:rsidRDefault="00291DAF" w:rsidP="00291DAF">
      <w:pPr>
        <w:numPr>
          <w:ilvl w:val="0"/>
          <w:numId w:val="16"/>
        </w:numPr>
        <w:spacing w:before="120"/>
        <w:jc w:val="both"/>
        <w:rPr>
          <w:rFonts w:ascii="Arial" w:hAnsi="Arial" w:cs="Arial"/>
          <w:sz w:val="22"/>
          <w:szCs w:val="22"/>
          <w:lang w:eastAsia="en-US"/>
        </w:rPr>
      </w:pPr>
      <w:r w:rsidRPr="0023613A">
        <w:rPr>
          <w:rFonts w:ascii="Arial" w:hAnsi="Arial" w:cs="Arial"/>
          <w:sz w:val="22"/>
          <w:szCs w:val="22"/>
          <w:lang w:eastAsia="en-US"/>
        </w:rPr>
        <w:t>Calendario previsto para su ejecución.</w:t>
      </w:r>
    </w:p>
    <w:p w:rsidR="00291DAF" w:rsidRPr="0023613A" w:rsidRDefault="00291DAF" w:rsidP="00291DAF">
      <w:pPr>
        <w:numPr>
          <w:ilvl w:val="0"/>
          <w:numId w:val="16"/>
        </w:numPr>
        <w:spacing w:before="120"/>
        <w:jc w:val="both"/>
        <w:rPr>
          <w:rFonts w:ascii="Arial" w:hAnsi="Arial" w:cs="Arial"/>
          <w:sz w:val="22"/>
          <w:szCs w:val="22"/>
          <w:lang w:eastAsia="en-US"/>
        </w:rPr>
      </w:pPr>
      <w:r w:rsidRPr="0023613A">
        <w:rPr>
          <w:rFonts w:ascii="Arial" w:hAnsi="Arial" w:cs="Arial"/>
          <w:sz w:val="22"/>
          <w:szCs w:val="22"/>
          <w:lang w:eastAsia="en-US"/>
        </w:rPr>
        <w:t>Detalle pormenorizado por conceptos presupuestarios de todo el material que prevean adquirir, con independencia de su importe.</w:t>
      </w:r>
    </w:p>
    <w:p w:rsidR="00291DAF" w:rsidRPr="0023613A" w:rsidRDefault="00291DAF" w:rsidP="00291DAF">
      <w:pPr>
        <w:numPr>
          <w:ilvl w:val="0"/>
          <w:numId w:val="16"/>
        </w:numPr>
        <w:spacing w:before="120"/>
        <w:jc w:val="both"/>
        <w:rPr>
          <w:rFonts w:ascii="Arial" w:hAnsi="Arial" w:cs="Arial"/>
          <w:sz w:val="22"/>
          <w:szCs w:val="22"/>
          <w:lang w:eastAsia="en-US"/>
        </w:rPr>
      </w:pPr>
      <w:r w:rsidRPr="0023613A">
        <w:rPr>
          <w:rFonts w:ascii="Arial" w:hAnsi="Arial" w:cs="Arial"/>
          <w:sz w:val="22"/>
          <w:szCs w:val="22"/>
          <w:lang w:eastAsia="en-US"/>
        </w:rPr>
        <w:t>Presupuesto aproximado de todas las adquisiciones programadas.</w:t>
      </w:r>
    </w:p>
    <w:p w:rsidR="00291DAF" w:rsidRPr="0023613A" w:rsidRDefault="00291DAF" w:rsidP="00291DAF">
      <w:pPr>
        <w:numPr>
          <w:ilvl w:val="0"/>
          <w:numId w:val="16"/>
        </w:numPr>
        <w:spacing w:before="120"/>
        <w:jc w:val="both"/>
        <w:rPr>
          <w:rFonts w:ascii="Arial" w:hAnsi="Arial" w:cs="Arial"/>
          <w:sz w:val="22"/>
          <w:szCs w:val="22"/>
          <w:lang w:eastAsia="en-US"/>
        </w:rPr>
      </w:pPr>
      <w:r w:rsidRPr="0023613A">
        <w:rPr>
          <w:rFonts w:ascii="Arial" w:hAnsi="Arial" w:cs="Arial"/>
          <w:sz w:val="22"/>
          <w:szCs w:val="22"/>
          <w:lang w:eastAsia="en-US"/>
        </w:rPr>
        <w:t>Memoria justificativa.</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Dicha programación deberá presentarse en el S.A.H.P antes del </w:t>
      </w:r>
      <w:r w:rsidRPr="0023613A">
        <w:rPr>
          <w:rFonts w:ascii="Arial" w:hAnsi="Arial" w:cs="Arial"/>
          <w:sz w:val="22"/>
          <w:szCs w:val="22"/>
          <w:u w:val="single"/>
          <w:lang w:eastAsia="en-US"/>
        </w:rPr>
        <w:t>31 de enero</w:t>
      </w:r>
      <w:r w:rsidRPr="0023613A">
        <w:rPr>
          <w:rFonts w:ascii="Arial" w:hAnsi="Arial" w:cs="Arial"/>
          <w:sz w:val="22"/>
          <w:szCs w:val="22"/>
          <w:lang w:eastAsia="en-US"/>
        </w:rPr>
        <w:t xml:space="preserve">, sin que pueda tramitarse ningún expediente de adquisición sin que ésta obre en </w:t>
      </w:r>
      <w:smartTag w:uri="urn:schemas-microsoft-com:office:smarttags" w:element="PersonName">
        <w:smartTagPr>
          <w:attr w:name="ProductID" w:val="la Unidad"/>
        </w:smartTagPr>
        <w:r w:rsidRPr="0023613A">
          <w:rPr>
            <w:rFonts w:ascii="Arial" w:hAnsi="Arial" w:cs="Arial"/>
            <w:sz w:val="22"/>
            <w:szCs w:val="22"/>
            <w:lang w:eastAsia="en-US"/>
          </w:rPr>
          <w:t>la Unidad</w:t>
        </w:r>
      </w:smartTag>
      <w:r w:rsidRPr="0023613A">
        <w:rPr>
          <w:rFonts w:ascii="Arial" w:hAnsi="Arial" w:cs="Arial"/>
          <w:sz w:val="22"/>
          <w:szCs w:val="22"/>
          <w:lang w:eastAsia="en-US"/>
        </w:rPr>
        <w:t xml:space="preserve"> de Patrimonio Mobiliario (en adelante U.P.M.).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La programación prevista deberá quedar ejecutada con anterioridad al </w:t>
      </w:r>
      <w:r w:rsidRPr="0023613A">
        <w:rPr>
          <w:rFonts w:ascii="Arial" w:hAnsi="Arial" w:cs="Arial"/>
          <w:sz w:val="22"/>
          <w:szCs w:val="22"/>
          <w:u w:val="single"/>
          <w:lang w:eastAsia="en-US"/>
        </w:rPr>
        <w:t>31 de Octubre</w:t>
      </w:r>
      <w:r w:rsidRPr="0023613A">
        <w:rPr>
          <w:rFonts w:ascii="Arial" w:hAnsi="Arial" w:cs="Arial"/>
          <w:sz w:val="22"/>
          <w:szCs w:val="22"/>
          <w:lang w:eastAsia="en-US"/>
        </w:rPr>
        <w:t xml:space="preserve"> del correspondiente ejercicio.</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El S.A.H.P., vistas las programaciones efectuadas y remitidas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 xml:space="preserve">.M, agrupará por características similares el material que será objeto de adquisición durante el ejercicio y siempre que sea posible instará, de acuerdo con el procedimiento que corresponda en virtud de la cuantía resultante, los expedientes de suministro respectivos, intentando aunar en únicos expedientes las adquisiciones de idéntica naturaleza.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Con carácter previo al inicio de estos expedientes se uniformarán criterios de acuerdo con los Servicios interesados, solicitados los informes técnicos procedentes y en función de las necesidades puestas de manifiesto. En caso de que no se lograra un acuerdo previo, será el Consejo de Gobierno el que, a la vista de los informes técnicos emitidos sobre el particular, fijará los criterios de uniformidad, en virtud de los cuales serán definidas las características del objeto del correspondiente expediente.</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Toda variación que por cualquier circunstancia se produzca durante el desarrollo del ejercicio en la previsión efectuada, deberá ser comunicada con la suficiente antelación y siempre antes del </w:t>
      </w:r>
      <w:r w:rsidRPr="0023613A">
        <w:rPr>
          <w:rFonts w:ascii="Arial" w:hAnsi="Arial" w:cs="Arial"/>
          <w:sz w:val="22"/>
          <w:szCs w:val="22"/>
          <w:u w:val="single"/>
          <w:lang w:eastAsia="en-US"/>
        </w:rPr>
        <w:t>30 de Septiembre</w:t>
      </w:r>
      <w:r w:rsidRPr="0023613A">
        <w:rPr>
          <w:rFonts w:ascii="Arial" w:hAnsi="Arial" w:cs="Arial"/>
          <w:sz w:val="22"/>
          <w:szCs w:val="22"/>
          <w:lang w:eastAsia="en-US"/>
        </w:rPr>
        <w:t xml:space="preserve"> del ejercicio correspondiente.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Las propuestas de los correspondientes </w:t>
      </w:r>
      <w:r w:rsidRPr="0023613A">
        <w:rPr>
          <w:rFonts w:ascii="Arial" w:hAnsi="Arial" w:cs="Arial"/>
          <w:sz w:val="22"/>
          <w:szCs w:val="22"/>
          <w:u w:val="single"/>
          <w:lang w:eastAsia="en-US"/>
        </w:rPr>
        <w:t>documentos contables</w:t>
      </w:r>
      <w:r w:rsidRPr="0023613A">
        <w:rPr>
          <w:rFonts w:ascii="Arial" w:hAnsi="Arial" w:cs="Arial"/>
          <w:sz w:val="22"/>
          <w:szCs w:val="22"/>
          <w:lang w:eastAsia="en-US"/>
        </w:rPr>
        <w:t xml:space="preserve"> que elaboren los Servicios adquirentes para remitir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 xml:space="preserve">.M. (A, AD, ADO ó ADOM) serán firmados por el Jefe del S.A.H.P. </w:t>
      </w:r>
    </w:p>
    <w:p w:rsidR="00291DAF" w:rsidRPr="0023613A" w:rsidRDefault="00291DAF" w:rsidP="00291DAF">
      <w:pPr>
        <w:tabs>
          <w:tab w:val="left" w:pos="1985"/>
        </w:tabs>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En la adquisición de material </w:t>
      </w:r>
      <w:proofErr w:type="spellStart"/>
      <w:r w:rsidRPr="0023613A">
        <w:rPr>
          <w:rFonts w:ascii="Arial" w:hAnsi="Arial" w:cs="Arial"/>
          <w:sz w:val="22"/>
          <w:szCs w:val="22"/>
          <w:lang w:eastAsia="en-US"/>
        </w:rPr>
        <w:t>inventariable</w:t>
      </w:r>
      <w:proofErr w:type="spellEnd"/>
      <w:r w:rsidRPr="0023613A">
        <w:rPr>
          <w:rFonts w:ascii="Arial" w:hAnsi="Arial" w:cs="Arial"/>
          <w:sz w:val="22"/>
          <w:szCs w:val="22"/>
          <w:lang w:eastAsia="en-US"/>
        </w:rPr>
        <w:t xml:space="preserve"> hay que distinguir los siguientes grupos de adquisiciones:</w:t>
      </w:r>
      <w:bookmarkStart w:id="0" w:name="_GoBack"/>
      <w:bookmarkEnd w:id="0"/>
    </w:p>
    <w:p w:rsidR="00291DAF" w:rsidRPr="0023613A" w:rsidRDefault="00291DAF" w:rsidP="00291DAF">
      <w:pPr>
        <w:tabs>
          <w:tab w:val="left" w:pos="1985"/>
        </w:tabs>
        <w:spacing w:before="120" w:after="200"/>
        <w:ind w:firstLine="709"/>
        <w:jc w:val="both"/>
        <w:rPr>
          <w:rFonts w:ascii="Arial" w:hAnsi="Arial" w:cs="Arial"/>
          <w:sz w:val="22"/>
          <w:szCs w:val="22"/>
          <w:lang w:eastAsia="en-US"/>
        </w:rPr>
      </w:pPr>
    </w:p>
    <w:p w:rsidR="00291DAF" w:rsidRPr="0023613A" w:rsidRDefault="00291DAF" w:rsidP="00291DAF">
      <w:pPr>
        <w:spacing w:after="200"/>
        <w:outlineLvl w:val="0"/>
        <w:rPr>
          <w:rFonts w:ascii="Arial" w:hAnsi="Arial" w:cs="Arial"/>
          <w:b/>
          <w:sz w:val="22"/>
          <w:szCs w:val="22"/>
          <w:u w:val="single"/>
          <w:lang w:eastAsia="en-US"/>
        </w:rPr>
      </w:pPr>
      <w:r w:rsidRPr="0023613A">
        <w:rPr>
          <w:rFonts w:ascii="Arial" w:hAnsi="Arial" w:cs="Arial"/>
          <w:b/>
          <w:sz w:val="22"/>
          <w:szCs w:val="22"/>
          <w:u w:val="single"/>
          <w:lang w:eastAsia="en-US"/>
        </w:rPr>
        <w:t>1) Adquisiciones por importe inferior o igual a 650 €.-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Se tramitará por el Servicio gestor, que elaborará el documento contable correspondiente utilizando el procedimiento </w:t>
      </w:r>
      <w:r w:rsidRPr="0023613A">
        <w:rPr>
          <w:rFonts w:ascii="Arial" w:hAnsi="Arial" w:cs="Arial"/>
          <w:b/>
          <w:sz w:val="22"/>
          <w:szCs w:val="22"/>
          <w:lang w:eastAsia="en-US"/>
        </w:rPr>
        <w:t>ADOM,</w:t>
      </w:r>
      <w:r w:rsidRPr="0023613A">
        <w:rPr>
          <w:rFonts w:ascii="Arial" w:hAnsi="Arial" w:cs="Arial"/>
          <w:sz w:val="22"/>
          <w:szCs w:val="22"/>
          <w:lang w:eastAsia="en-US"/>
        </w:rPr>
        <w:t xml:space="preserve"> siempre que sea posible, de acuerdo con el marco competencial establecido en las Bases de Ejecución del Presupuesto, debiéndose remitir al S.A.H.P. la pertinente copia del documento acreditativo del suministro a los efectos de la inscripción del bien en el Inventario cuando proceda (bienes de carácter </w:t>
      </w:r>
      <w:proofErr w:type="spellStart"/>
      <w:r w:rsidRPr="0023613A">
        <w:rPr>
          <w:rFonts w:ascii="Arial" w:hAnsi="Arial" w:cs="Arial"/>
          <w:sz w:val="22"/>
          <w:szCs w:val="22"/>
          <w:lang w:eastAsia="en-US"/>
        </w:rPr>
        <w:t>inventariable</w:t>
      </w:r>
      <w:proofErr w:type="spellEnd"/>
      <w:r w:rsidRPr="0023613A">
        <w:rPr>
          <w:rFonts w:ascii="Arial" w:hAnsi="Arial" w:cs="Arial"/>
          <w:sz w:val="22"/>
          <w:szCs w:val="22"/>
          <w:lang w:eastAsia="en-US"/>
        </w:rPr>
        <w:t>).</w:t>
      </w:r>
    </w:p>
    <w:p w:rsidR="00291DAF" w:rsidRPr="0023613A" w:rsidRDefault="00291DAF" w:rsidP="00291DAF">
      <w:pPr>
        <w:spacing w:before="120" w:after="200"/>
        <w:ind w:firstLine="709"/>
        <w:jc w:val="both"/>
        <w:rPr>
          <w:rFonts w:ascii="Arial" w:hAnsi="Arial" w:cs="Arial"/>
          <w:sz w:val="22"/>
          <w:szCs w:val="22"/>
          <w:lang w:eastAsia="en-US"/>
        </w:rPr>
      </w:pPr>
    </w:p>
    <w:p w:rsidR="00291DAF" w:rsidRPr="0023613A" w:rsidRDefault="00291DAF" w:rsidP="00291DAF">
      <w:pPr>
        <w:spacing w:after="200"/>
        <w:outlineLvl w:val="0"/>
        <w:rPr>
          <w:rFonts w:ascii="Arial" w:hAnsi="Arial" w:cs="Arial"/>
          <w:b/>
          <w:sz w:val="22"/>
          <w:szCs w:val="22"/>
          <w:u w:val="single"/>
          <w:lang w:eastAsia="en-US"/>
        </w:rPr>
      </w:pPr>
      <w:r w:rsidRPr="0023613A">
        <w:rPr>
          <w:rFonts w:ascii="Arial" w:hAnsi="Arial" w:cs="Arial"/>
          <w:b/>
          <w:sz w:val="22"/>
          <w:szCs w:val="22"/>
          <w:u w:val="single"/>
          <w:lang w:eastAsia="en-US"/>
        </w:rPr>
        <w:t>2) Adquisiciones por importe superior a 650 € e inferior a 15.000 €.-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b/>
          <w:sz w:val="22"/>
          <w:szCs w:val="22"/>
          <w:lang w:eastAsia="en-US"/>
        </w:rPr>
        <w:t xml:space="preserve">1.- </w:t>
      </w:r>
      <w:r w:rsidRPr="0023613A">
        <w:rPr>
          <w:rFonts w:ascii="Arial" w:hAnsi="Arial" w:cs="Arial"/>
          <w:sz w:val="22"/>
          <w:szCs w:val="22"/>
          <w:lang w:eastAsia="en-US"/>
        </w:rPr>
        <w:t xml:space="preserve">Estas adquisiciones serán tramitadas, con carácter general, por el procedimiento establecido para los gastos menores </w:t>
      </w:r>
      <w:r w:rsidRPr="0023613A">
        <w:rPr>
          <w:rFonts w:ascii="Arial" w:hAnsi="Arial" w:cs="Arial"/>
          <w:b/>
          <w:sz w:val="22"/>
          <w:szCs w:val="22"/>
          <w:lang w:eastAsia="en-US"/>
        </w:rPr>
        <w:t>ADOM,</w:t>
      </w:r>
      <w:r w:rsidRPr="0023613A">
        <w:rPr>
          <w:rFonts w:ascii="Arial" w:hAnsi="Arial" w:cs="Arial"/>
          <w:sz w:val="22"/>
          <w:szCs w:val="22"/>
          <w:lang w:eastAsia="en-US"/>
        </w:rPr>
        <w:t xml:space="preserve"> teniendo en cuenta lo siguiente:</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Como trámite previo, el servicio gestor que promueva la adquisición habrá de recabar </w:t>
      </w:r>
      <w:r w:rsidRPr="0023613A">
        <w:rPr>
          <w:rFonts w:ascii="Arial" w:hAnsi="Arial" w:cs="Arial"/>
          <w:b/>
          <w:sz w:val="22"/>
          <w:szCs w:val="22"/>
          <w:u w:val="single"/>
          <w:lang w:eastAsia="en-US"/>
        </w:rPr>
        <w:t>antes de efectuar un encargo</w:t>
      </w:r>
      <w:r w:rsidRPr="0023613A">
        <w:rPr>
          <w:rFonts w:ascii="Arial" w:hAnsi="Arial" w:cs="Arial"/>
          <w:sz w:val="22"/>
          <w:szCs w:val="22"/>
          <w:lang w:eastAsia="en-US"/>
        </w:rPr>
        <w:t xml:space="preserve">, </w:t>
      </w:r>
      <w:r w:rsidRPr="0023613A">
        <w:rPr>
          <w:rFonts w:ascii="Arial" w:hAnsi="Arial" w:cs="Arial"/>
          <w:b/>
          <w:sz w:val="22"/>
          <w:szCs w:val="22"/>
          <w:lang w:eastAsia="en-US"/>
        </w:rPr>
        <w:t>informe  al S.A.H.P. a efectos de verificar que el pretendido proveedor no ha suscrito en el último año contratos menores con el mismo objeto que individual o conjuntamente superen el límite de la cuantía de la contratación menor de suministros (15.000 €).</w:t>
      </w:r>
      <w:r w:rsidRPr="0023613A">
        <w:rPr>
          <w:rFonts w:ascii="Arial" w:hAnsi="Arial" w:cs="Arial"/>
          <w:sz w:val="22"/>
          <w:szCs w:val="22"/>
          <w:lang w:eastAsia="en-US"/>
        </w:rPr>
        <w:t xml:space="preserve">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Una vez emitido el informe que verifique el requisito anterior, el </w:t>
      </w:r>
      <w:r w:rsidRPr="0023613A">
        <w:rPr>
          <w:rFonts w:ascii="Arial" w:hAnsi="Arial" w:cs="Arial"/>
          <w:sz w:val="22"/>
          <w:szCs w:val="22"/>
          <w:u w:val="single"/>
          <w:lang w:eastAsia="en-US"/>
        </w:rPr>
        <w:t xml:space="preserve">Servicio gestor </w:t>
      </w:r>
      <w:r w:rsidRPr="0023613A">
        <w:rPr>
          <w:rFonts w:ascii="Arial" w:hAnsi="Arial" w:cs="Arial"/>
          <w:sz w:val="22"/>
          <w:szCs w:val="22"/>
          <w:lang w:eastAsia="en-US"/>
        </w:rPr>
        <w:t xml:space="preserve">remitirá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.M.:</w:t>
      </w:r>
    </w:p>
    <w:p w:rsidR="00291DAF" w:rsidRPr="0023613A" w:rsidRDefault="00291DAF" w:rsidP="00291DAF">
      <w:pPr>
        <w:numPr>
          <w:ilvl w:val="0"/>
          <w:numId w:val="11"/>
        </w:numPr>
        <w:tabs>
          <w:tab w:val="clear" w:pos="360"/>
          <w:tab w:val="num" w:pos="720"/>
        </w:tabs>
        <w:spacing w:before="120" w:after="200"/>
        <w:ind w:left="720"/>
        <w:jc w:val="both"/>
        <w:rPr>
          <w:rFonts w:ascii="Arial" w:hAnsi="Arial" w:cs="Arial"/>
          <w:sz w:val="22"/>
          <w:szCs w:val="22"/>
          <w:lang w:eastAsia="en-US"/>
        </w:rPr>
      </w:pPr>
      <w:r w:rsidRPr="0023613A">
        <w:rPr>
          <w:rFonts w:ascii="Arial" w:hAnsi="Arial" w:cs="Arial"/>
          <w:sz w:val="22"/>
          <w:szCs w:val="22"/>
          <w:lang w:eastAsia="en-US"/>
        </w:rPr>
        <w:t>Justificación motivada de la necesidad del contrato así como de no  alteración de su objeto para evitar la aplicación de las reglas generales de contratación,</w:t>
      </w:r>
    </w:p>
    <w:p w:rsidR="00291DAF" w:rsidRPr="0023613A" w:rsidRDefault="00291DAF" w:rsidP="00291DAF">
      <w:pPr>
        <w:numPr>
          <w:ilvl w:val="0"/>
          <w:numId w:val="11"/>
        </w:numPr>
        <w:tabs>
          <w:tab w:val="clear" w:pos="360"/>
          <w:tab w:val="num" w:pos="720"/>
        </w:tabs>
        <w:spacing w:before="120" w:after="200"/>
        <w:ind w:left="720"/>
        <w:jc w:val="both"/>
        <w:rPr>
          <w:rFonts w:ascii="Arial" w:hAnsi="Arial" w:cs="Arial"/>
          <w:sz w:val="22"/>
          <w:szCs w:val="22"/>
          <w:lang w:eastAsia="en-US"/>
        </w:rPr>
      </w:pPr>
      <w:r w:rsidRPr="0023613A">
        <w:rPr>
          <w:rFonts w:ascii="Arial" w:hAnsi="Arial" w:cs="Arial"/>
          <w:sz w:val="22"/>
          <w:szCs w:val="22"/>
          <w:lang w:eastAsia="en-US"/>
        </w:rPr>
        <w:t>Documento contable ADOM.</w:t>
      </w:r>
    </w:p>
    <w:p w:rsidR="00291DAF" w:rsidRPr="0023613A" w:rsidRDefault="00291DAF" w:rsidP="00291DAF">
      <w:pPr>
        <w:numPr>
          <w:ilvl w:val="0"/>
          <w:numId w:val="11"/>
        </w:numPr>
        <w:tabs>
          <w:tab w:val="clear" w:pos="360"/>
          <w:tab w:val="num" w:pos="720"/>
        </w:tabs>
        <w:spacing w:before="120" w:after="200"/>
        <w:ind w:left="720"/>
        <w:jc w:val="both"/>
        <w:rPr>
          <w:rFonts w:ascii="Arial" w:hAnsi="Arial" w:cs="Arial"/>
          <w:sz w:val="22"/>
          <w:szCs w:val="22"/>
          <w:lang w:eastAsia="en-US"/>
        </w:rPr>
      </w:pPr>
      <w:r w:rsidRPr="0023613A">
        <w:rPr>
          <w:rFonts w:ascii="Arial" w:hAnsi="Arial" w:cs="Arial"/>
          <w:sz w:val="22"/>
          <w:szCs w:val="22"/>
          <w:lang w:eastAsia="en-US"/>
        </w:rPr>
        <w:t>Factura conformada correspondiente.</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El órgano competente para aprobar el ADOM que se genera en cada adquisición será el Consejero, Director Insular o Coordinador General competente en materia de Hacienda y Patrimonio, de acuerdo con las Bases de Ejecución del Presupuesto.</w:t>
      </w:r>
    </w:p>
    <w:p w:rsidR="00291DAF" w:rsidRPr="0023613A" w:rsidRDefault="00291DAF" w:rsidP="00291DAF">
      <w:pPr>
        <w:tabs>
          <w:tab w:val="left" w:pos="0"/>
        </w:tabs>
        <w:spacing w:before="120" w:after="200"/>
        <w:jc w:val="both"/>
        <w:rPr>
          <w:rFonts w:ascii="Arial" w:hAnsi="Arial" w:cs="Arial"/>
          <w:sz w:val="22"/>
          <w:szCs w:val="22"/>
          <w:lang w:eastAsia="en-US"/>
        </w:rPr>
      </w:pPr>
      <w:r w:rsidRPr="0023613A">
        <w:rPr>
          <w:rFonts w:ascii="Arial" w:hAnsi="Arial" w:cs="Arial"/>
          <w:sz w:val="22"/>
          <w:szCs w:val="22"/>
          <w:lang w:eastAsia="en-US"/>
        </w:rPr>
        <w:tab/>
      </w:r>
      <w:r w:rsidRPr="0023613A">
        <w:rPr>
          <w:rFonts w:ascii="Arial" w:hAnsi="Arial" w:cs="Arial"/>
          <w:b/>
          <w:sz w:val="22"/>
          <w:szCs w:val="22"/>
          <w:lang w:eastAsia="en-US"/>
        </w:rPr>
        <w:t xml:space="preserve">2.- </w:t>
      </w:r>
      <w:r w:rsidRPr="0023613A">
        <w:rPr>
          <w:rFonts w:ascii="Arial" w:hAnsi="Arial" w:cs="Arial"/>
          <w:sz w:val="22"/>
          <w:szCs w:val="22"/>
          <w:lang w:eastAsia="en-US"/>
        </w:rPr>
        <w:t>En el supuesto de que no proceda o no resulte conveniente la adquisición por el procedimiento anteriormente señalado, se seguirá la siguiente tramitación:</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Como trámite previo, el servicio gestor que promueva la adquisición habrá de recabar </w:t>
      </w:r>
      <w:r w:rsidRPr="0023613A">
        <w:rPr>
          <w:rFonts w:ascii="Arial" w:hAnsi="Arial" w:cs="Arial"/>
          <w:b/>
          <w:sz w:val="22"/>
          <w:szCs w:val="22"/>
          <w:u w:val="single"/>
          <w:lang w:eastAsia="en-US"/>
        </w:rPr>
        <w:t>antes de efectuar un encargo</w:t>
      </w:r>
      <w:r w:rsidRPr="0023613A">
        <w:rPr>
          <w:rFonts w:ascii="Arial" w:hAnsi="Arial" w:cs="Arial"/>
          <w:sz w:val="22"/>
          <w:szCs w:val="22"/>
          <w:lang w:eastAsia="en-US"/>
        </w:rPr>
        <w:t xml:space="preserve">, </w:t>
      </w:r>
      <w:r w:rsidRPr="0023613A">
        <w:rPr>
          <w:rFonts w:ascii="Arial" w:hAnsi="Arial" w:cs="Arial"/>
          <w:b/>
          <w:sz w:val="22"/>
          <w:szCs w:val="22"/>
          <w:lang w:eastAsia="en-US"/>
        </w:rPr>
        <w:t>informe  al S.A.H.P. a efectos de verificar que el pretendido proveedor no ha suscrito en el último año contratos menores con el mismo objeto que individual o conjuntamente superen el límite de la cuantía de la contratación menor de suministros (15.000 €).</w:t>
      </w:r>
      <w:r w:rsidRPr="0023613A">
        <w:rPr>
          <w:rFonts w:ascii="Arial" w:hAnsi="Arial" w:cs="Arial"/>
          <w:sz w:val="22"/>
          <w:szCs w:val="22"/>
          <w:lang w:eastAsia="en-US"/>
        </w:rPr>
        <w:t xml:space="preserve"> </w:t>
      </w:r>
    </w:p>
    <w:p w:rsidR="00291DAF" w:rsidRPr="0023613A" w:rsidRDefault="00291DAF" w:rsidP="00291DAF">
      <w:pPr>
        <w:spacing w:before="120" w:after="200"/>
        <w:ind w:left="720"/>
        <w:jc w:val="both"/>
        <w:rPr>
          <w:rFonts w:ascii="Arial" w:hAnsi="Arial" w:cs="Arial"/>
          <w:sz w:val="22"/>
          <w:szCs w:val="22"/>
          <w:lang w:eastAsia="en-US"/>
        </w:rPr>
      </w:pPr>
      <w:r w:rsidRPr="0023613A">
        <w:rPr>
          <w:rFonts w:ascii="Arial" w:hAnsi="Arial" w:cs="Arial"/>
          <w:sz w:val="22"/>
          <w:szCs w:val="22"/>
          <w:u w:val="single"/>
          <w:lang w:eastAsia="en-US"/>
        </w:rPr>
        <w:t xml:space="preserve">El Servicio gestor </w:t>
      </w:r>
      <w:r w:rsidRPr="0023613A">
        <w:rPr>
          <w:rFonts w:ascii="Arial" w:hAnsi="Arial" w:cs="Arial"/>
          <w:sz w:val="22"/>
          <w:szCs w:val="22"/>
          <w:lang w:eastAsia="en-US"/>
        </w:rPr>
        <w:t xml:space="preserve">remitirá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.M.:</w:t>
      </w:r>
    </w:p>
    <w:p w:rsidR="00291DAF" w:rsidRPr="0023613A" w:rsidRDefault="00291DAF" w:rsidP="00291DAF">
      <w:pPr>
        <w:numPr>
          <w:ilvl w:val="2"/>
          <w:numId w:val="15"/>
        </w:numPr>
        <w:tabs>
          <w:tab w:val="left" w:pos="1418"/>
          <w:tab w:val="num" w:pos="1800"/>
        </w:tabs>
        <w:spacing w:before="120" w:after="200"/>
        <w:ind w:left="1800"/>
        <w:jc w:val="both"/>
        <w:rPr>
          <w:rFonts w:ascii="Arial" w:hAnsi="Arial" w:cs="Arial"/>
          <w:sz w:val="22"/>
          <w:szCs w:val="22"/>
          <w:lang w:eastAsia="en-US"/>
        </w:rPr>
      </w:pPr>
      <w:r w:rsidRPr="0023613A">
        <w:rPr>
          <w:rFonts w:ascii="Arial" w:hAnsi="Arial" w:cs="Arial"/>
          <w:sz w:val="22"/>
          <w:szCs w:val="22"/>
          <w:lang w:eastAsia="en-US"/>
        </w:rPr>
        <w:t>Orden de Compra (Anexo 1)</w:t>
      </w:r>
    </w:p>
    <w:p w:rsidR="00291DAF" w:rsidRPr="0023613A" w:rsidRDefault="00291DAF" w:rsidP="00291DAF">
      <w:pPr>
        <w:numPr>
          <w:ilvl w:val="2"/>
          <w:numId w:val="15"/>
        </w:numPr>
        <w:tabs>
          <w:tab w:val="num" w:pos="1800"/>
        </w:tabs>
        <w:spacing w:before="120" w:after="200"/>
        <w:ind w:left="1800"/>
        <w:jc w:val="both"/>
        <w:rPr>
          <w:rFonts w:ascii="Arial" w:hAnsi="Arial" w:cs="Arial"/>
          <w:sz w:val="22"/>
          <w:szCs w:val="22"/>
          <w:lang w:eastAsia="en-US"/>
        </w:rPr>
      </w:pPr>
      <w:r w:rsidRPr="0023613A">
        <w:rPr>
          <w:rFonts w:ascii="Arial" w:hAnsi="Arial" w:cs="Arial"/>
          <w:sz w:val="22"/>
          <w:szCs w:val="22"/>
          <w:lang w:eastAsia="en-US"/>
        </w:rPr>
        <w:t xml:space="preserve">Presupuesto o factura proforma del material que se va a adquirir. </w:t>
      </w:r>
    </w:p>
    <w:p w:rsidR="00291DAF" w:rsidRPr="0023613A" w:rsidRDefault="00291DAF" w:rsidP="00291DAF">
      <w:pPr>
        <w:numPr>
          <w:ilvl w:val="2"/>
          <w:numId w:val="15"/>
        </w:numPr>
        <w:tabs>
          <w:tab w:val="num" w:pos="1800"/>
        </w:tabs>
        <w:spacing w:before="120" w:after="200"/>
        <w:ind w:left="1800"/>
        <w:jc w:val="both"/>
        <w:rPr>
          <w:rFonts w:ascii="Arial" w:hAnsi="Arial" w:cs="Arial"/>
          <w:sz w:val="22"/>
          <w:szCs w:val="22"/>
          <w:lang w:eastAsia="en-US"/>
        </w:rPr>
      </w:pPr>
      <w:r w:rsidRPr="0023613A">
        <w:rPr>
          <w:rFonts w:ascii="Arial" w:hAnsi="Arial" w:cs="Arial"/>
          <w:sz w:val="22"/>
          <w:szCs w:val="22"/>
          <w:lang w:eastAsia="en-US"/>
        </w:rPr>
        <w:t>Documento contable en fase AD.</w:t>
      </w:r>
    </w:p>
    <w:p w:rsidR="00291DAF" w:rsidRPr="0023613A" w:rsidRDefault="00291DAF" w:rsidP="00291DAF">
      <w:pPr>
        <w:spacing w:before="120" w:after="200"/>
        <w:ind w:left="720"/>
        <w:jc w:val="both"/>
        <w:rPr>
          <w:rFonts w:ascii="Arial" w:hAnsi="Arial" w:cs="Arial"/>
          <w:sz w:val="22"/>
          <w:szCs w:val="22"/>
          <w:lang w:eastAsia="en-US"/>
        </w:rPr>
      </w:pP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.M tramitará el correspondiente expediente de suministro.</w:t>
      </w:r>
    </w:p>
    <w:p w:rsidR="00291DAF" w:rsidRPr="0023613A" w:rsidRDefault="00291DAF" w:rsidP="00291DAF">
      <w:pPr>
        <w:spacing w:before="120" w:after="200"/>
        <w:ind w:left="720"/>
        <w:jc w:val="both"/>
        <w:rPr>
          <w:rFonts w:ascii="Arial" w:hAnsi="Arial" w:cs="Arial"/>
          <w:sz w:val="22"/>
          <w:szCs w:val="22"/>
          <w:lang w:eastAsia="en-US"/>
        </w:rPr>
      </w:pPr>
      <w:r w:rsidRPr="0023613A">
        <w:rPr>
          <w:rFonts w:ascii="Arial" w:hAnsi="Arial" w:cs="Arial"/>
          <w:sz w:val="22"/>
          <w:szCs w:val="22"/>
          <w:lang w:eastAsia="en-US"/>
        </w:rPr>
        <w:lastRenderedPageBreak/>
        <w:t>El órgano competente para aprobar el expediente será el  Consejero, Director Insular o Coordinador General competente en materia de Hacienda y Patrimonio, de conformidad con las Bases de Ejecución del Presupuesto.</w:t>
      </w:r>
    </w:p>
    <w:p w:rsidR="00291DAF" w:rsidRPr="0023613A" w:rsidRDefault="00291DAF" w:rsidP="00291DAF">
      <w:pPr>
        <w:spacing w:before="120" w:after="200"/>
        <w:ind w:left="720"/>
        <w:jc w:val="both"/>
        <w:rPr>
          <w:rFonts w:ascii="Arial" w:hAnsi="Arial" w:cs="Arial"/>
          <w:sz w:val="22"/>
          <w:szCs w:val="22"/>
          <w:lang w:eastAsia="en-US"/>
        </w:rPr>
      </w:pPr>
      <w:r w:rsidRPr="0023613A">
        <w:rPr>
          <w:rFonts w:ascii="Arial" w:hAnsi="Arial" w:cs="Arial"/>
          <w:sz w:val="22"/>
          <w:szCs w:val="22"/>
          <w:lang w:eastAsia="en-US"/>
        </w:rPr>
        <w:t xml:space="preserve">Adjudicado el contrato, se comunicará el acto administrativo al adjudicatario y al Servicio gestor, éste se encargará de la recepción del material debiendo enviar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 xml:space="preserve">.M. la factura conformada por el Jefe del Servicio Gestor, a los efectos de la expedición del documento contable “O” por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.M. para proceder al pago.</w:t>
      </w:r>
    </w:p>
    <w:p w:rsidR="00291DAF" w:rsidRPr="0023613A" w:rsidRDefault="00291DAF" w:rsidP="00291DAF">
      <w:pPr>
        <w:tabs>
          <w:tab w:val="num" w:pos="2160"/>
        </w:tabs>
        <w:spacing w:before="120" w:after="200"/>
        <w:ind w:left="1440"/>
        <w:jc w:val="both"/>
        <w:rPr>
          <w:rFonts w:ascii="Arial" w:hAnsi="Arial" w:cs="Arial"/>
          <w:sz w:val="22"/>
          <w:szCs w:val="22"/>
          <w:lang w:eastAsia="en-US"/>
        </w:rPr>
      </w:pPr>
    </w:p>
    <w:p w:rsidR="00291DAF" w:rsidRPr="0023613A" w:rsidRDefault="00291DAF" w:rsidP="00291DAF">
      <w:pPr>
        <w:spacing w:after="200"/>
        <w:outlineLvl w:val="0"/>
        <w:rPr>
          <w:rFonts w:ascii="Arial" w:hAnsi="Arial" w:cs="Arial"/>
          <w:b/>
          <w:sz w:val="22"/>
          <w:szCs w:val="22"/>
          <w:u w:val="single"/>
          <w:lang w:eastAsia="en-US"/>
        </w:rPr>
      </w:pPr>
      <w:r w:rsidRPr="0023613A">
        <w:rPr>
          <w:rFonts w:ascii="Arial" w:hAnsi="Arial" w:cs="Arial"/>
          <w:b/>
          <w:sz w:val="22"/>
          <w:szCs w:val="22"/>
          <w:u w:val="single"/>
          <w:lang w:eastAsia="en-US"/>
        </w:rPr>
        <w:t>3) Adquisiciones por importe igual o superior a 15.000 €.-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Estas adquisiciones se adjudicarán de acuerdo con lo establecido en </w:t>
      </w:r>
      <w:smartTag w:uri="urn:schemas-microsoft-com:office:smarttags" w:element="PersonName">
        <w:smartTagPr>
          <w:attr w:name="ProductID" w:val="la Ley"/>
        </w:smartTagPr>
        <w:r w:rsidRPr="0023613A">
          <w:rPr>
            <w:rFonts w:ascii="Arial" w:hAnsi="Arial" w:cs="Arial"/>
            <w:sz w:val="22"/>
            <w:szCs w:val="22"/>
            <w:lang w:eastAsia="en-US"/>
          </w:rPr>
          <w:t>la</w:t>
        </w:r>
        <w:r w:rsidRPr="0023613A">
          <w:rPr>
            <w:rFonts w:ascii="Arial" w:hAnsi="Arial" w:cs="Arial"/>
            <w:b/>
            <w:sz w:val="22"/>
            <w:szCs w:val="22"/>
            <w:lang w:eastAsia="en-US"/>
          </w:rPr>
          <w:t xml:space="preserve"> </w:t>
        </w:r>
        <w:r w:rsidRPr="0023613A">
          <w:rPr>
            <w:rFonts w:ascii="Arial" w:hAnsi="Arial" w:cs="Arial"/>
            <w:sz w:val="22"/>
            <w:szCs w:val="22"/>
            <w:lang w:eastAsia="en-US"/>
          </w:rPr>
          <w:t>Ley</w:t>
        </w:r>
      </w:smartTag>
      <w:r w:rsidRPr="0023613A">
        <w:rPr>
          <w:rFonts w:ascii="Arial" w:hAnsi="Arial" w:cs="Arial"/>
          <w:sz w:val="22"/>
          <w:szCs w:val="22"/>
          <w:lang w:eastAsia="en-US"/>
        </w:rPr>
        <w:t xml:space="preserve"> 9/2017, de 8 de noviembre, de Contratos de Sector Público. En el supuesto de que proceda utilizar el procedimiento negociado, deberá justificarse convenientemente por el Servicio Gestor.</w:t>
      </w:r>
    </w:p>
    <w:p w:rsidR="00291DAF" w:rsidRPr="0023613A" w:rsidRDefault="00291DAF" w:rsidP="00291DAF">
      <w:pPr>
        <w:numPr>
          <w:ilvl w:val="0"/>
          <w:numId w:val="19"/>
        </w:numPr>
        <w:tabs>
          <w:tab w:val="num" w:pos="1134"/>
        </w:tabs>
        <w:spacing w:before="120" w:after="200"/>
        <w:ind w:left="1134" w:hanging="425"/>
        <w:jc w:val="both"/>
        <w:rPr>
          <w:rFonts w:ascii="Arial" w:hAnsi="Arial" w:cs="Arial"/>
          <w:sz w:val="22"/>
          <w:szCs w:val="22"/>
          <w:lang w:eastAsia="en-US"/>
        </w:rPr>
      </w:pPr>
      <w:r w:rsidRPr="0023613A">
        <w:rPr>
          <w:rFonts w:ascii="Arial" w:hAnsi="Arial" w:cs="Arial"/>
          <w:sz w:val="22"/>
          <w:szCs w:val="22"/>
          <w:u w:val="single"/>
          <w:lang w:eastAsia="en-US"/>
        </w:rPr>
        <w:t xml:space="preserve">El Servicio Gestor </w:t>
      </w:r>
      <w:r w:rsidRPr="0023613A">
        <w:rPr>
          <w:rFonts w:ascii="Arial" w:hAnsi="Arial" w:cs="Arial"/>
          <w:sz w:val="22"/>
          <w:szCs w:val="22"/>
          <w:lang w:eastAsia="en-US"/>
        </w:rPr>
        <w:t xml:space="preserve">remitirá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.M..</w:t>
      </w:r>
      <w:proofErr w:type="gramStart"/>
      <w:r w:rsidRPr="0023613A">
        <w:rPr>
          <w:rFonts w:ascii="Arial" w:hAnsi="Arial" w:cs="Arial"/>
          <w:sz w:val="22"/>
          <w:szCs w:val="22"/>
          <w:lang w:eastAsia="en-US"/>
        </w:rPr>
        <w:t>:</w:t>
      </w:r>
      <w:proofErr w:type="gramEnd"/>
    </w:p>
    <w:p w:rsidR="00291DAF" w:rsidRPr="0023613A" w:rsidRDefault="00291DAF" w:rsidP="00291DAF">
      <w:pPr>
        <w:numPr>
          <w:ilvl w:val="0"/>
          <w:numId w:val="19"/>
        </w:numPr>
        <w:tabs>
          <w:tab w:val="num" w:pos="1701"/>
        </w:tabs>
        <w:spacing w:before="120" w:after="200"/>
        <w:ind w:left="1418"/>
        <w:jc w:val="both"/>
        <w:rPr>
          <w:rFonts w:ascii="Arial" w:hAnsi="Arial" w:cs="Arial"/>
          <w:sz w:val="22"/>
          <w:szCs w:val="22"/>
          <w:lang w:eastAsia="en-US"/>
        </w:rPr>
      </w:pPr>
      <w:r w:rsidRPr="0023613A">
        <w:rPr>
          <w:rFonts w:ascii="Arial" w:hAnsi="Arial" w:cs="Arial"/>
          <w:sz w:val="22"/>
          <w:szCs w:val="22"/>
          <w:lang w:eastAsia="en-US"/>
        </w:rPr>
        <w:t>Orden de Compra (Anexo nº 2)</w:t>
      </w:r>
    </w:p>
    <w:p w:rsidR="00291DAF" w:rsidRPr="0023613A" w:rsidRDefault="00291DAF" w:rsidP="00291DAF">
      <w:pPr>
        <w:numPr>
          <w:ilvl w:val="0"/>
          <w:numId w:val="19"/>
        </w:numPr>
        <w:tabs>
          <w:tab w:val="num" w:pos="1701"/>
        </w:tabs>
        <w:spacing w:before="120" w:after="200"/>
        <w:ind w:left="1418"/>
        <w:jc w:val="both"/>
        <w:rPr>
          <w:rFonts w:ascii="Arial" w:hAnsi="Arial" w:cs="Arial"/>
          <w:sz w:val="22"/>
          <w:szCs w:val="22"/>
          <w:lang w:eastAsia="en-US"/>
        </w:rPr>
      </w:pPr>
      <w:r w:rsidRPr="0023613A">
        <w:rPr>
          <w:rFonts w:ascii="Arial" w:hAnsi="Arial" w:cs="Arial"/>
          <w:sz w:val="22"/>
          <w:szCs w:val="22"/>
          <w:lang w:eastAsia="en-US"/>
        </w:rPr>
        <w:t>Documento contable en fase “A” o “AD” según proceda.</w:t>
      </w:r>
    </w:p>
    <w:p w:rsidR="00291DAF" w:rsidRPr="0023613A" w:rsidRDefault="00291DAF" w:rsidP="00291DAF">
      <w:pPr>
        <w:numPr>
          <w:ilvl w:val="0"/>
          <w:numId w:val="19"/>
        </w:numPr>
        <w:tabs>
          <w:tab w:val="num" w:pos="1701"/>
        </w:tabs>
        <w:spacing w:before="120" w:after="200"/>
        <w:ind w:left="1418"/>
        <w:jc w:val="both"/>
        <w:rPr>
          <w:rFonts w:ascii="Arial" w:hAnsi="Arial" w:cs="Arial"/>
          <w:sz w:val="22"/>
          <w:szCs w:val="22"/>
          <w:lang w:eastAsia="en-US"/>
        </w:rPr>
      </w:pPr>
      <w:r w:rsidRPr="0023613A">
        <w:rPr>
          <w:rFonts w:ascii="Arial" w:hAnsi="Arial" w:cs="Arial"/>
          <w:sz w:val="22"/>
          <w:szCs w:val="22"/>
          <w:lang w:eastAsia="en-US"/>
        </w:rPr>
        <w:t>Pliego de Prescripciones Técnicas que han de regir el contrato.</w:t>
      </w:r>
    </w:p>
    <w:p w:rsidR="00291DAF" w:rsidRPr="0023613A" w:rsidRDefault="00291DAF" w:rsidP="00291DAF">
      <w:pPr>
        <w:numPr>
          <w:ilvl w:val="0"/>
          <w:numId w:val="19"/>
        </w:numPr>
        <w:tabs>
          <w:tab w:val="num" w:pos="1134"/>
        </w:tabs>
        <w:spacing w:before="120" w:after="200"/>
        <w:ind w:left="1134" w:hanging="425"/>
        <w:jc w:val="both"/>
        <w:rPr>
          <w:rFonts w:ascii="Arial" w:hAnsi="Arial" w:cs="Arial"/>
          <w:sz w:val="22"/>
          <w:szCs w:val="22"/>
          <w:lang w:eastAsia="en-US"/>
        </w:rPr>
      </w:pPr>
      <w:r w:rsidRPr="0023613A">
        <w:rPr>
          <w:rFonts w:ascii="Arial" w:hAnsi="Arial" w:cs="Arial"/>
          <w:sz w:val="22"/>
          <w:szCs w:val="22"/>
          <w:u w:val="single"/>
          <w:lang w:eastAsia="en-US"/>
        </w:rPr>
        <w:t xml:space="preserve">En </w:t>
      </w:r>
      <w:smartTag w:uri="urn:schemas-microsoft-com:office:smarttags" w:element="PersonName">
        <w:smartTagPr>
          <w:attr w:name="ProductID" w:val="la U.P"/>
        </w:smartTagPr>
        <w:r w:rsidRPr="0023613A">
          <w:rPr>
            <w:rFonts w:ascii="Arial" w:hAnsi="Arial" w:cs="Arial"/>
            <w:sz w:val="22"/>
            <w:szCs w:val="22"/>
            <w:u w:val="single"/>
            <w:lang w:eastAsia="en-US"/>
          </w:rPr>
          <w:t>la U.P</w:t>
        </w:r>
      </w:smartTag>
      <w:r w:rsidRPr="0023613A">
        <w:rPr>
          <w:rFonts w:ascii="Arial" w:hAnsi="Arial" w:cs="Arial"/>
          <w:sz w:val="22"/>
          <w:szCs w:val="22"/>
          <w:u w:val="single"/>
          <w:lang w:eastAsia="en-US"/>
        </w:rPr>
        <w:t xml:space="preserve">.M. </w:t>
      </w:r>
      <w:r w:rsidRPr="0023613A">
        <w:rPr>
          <w:rFonts w:ascii="Arial" w:hAnsi="Arial" w:cs="Arial"/>
          <w:sz w:val="22"/>
          <w:szCs w:val="22"/>
          <w:lang w:eastAsia="en-US"/>
        </w:rPr>
        <w:t>se tramitará el expediente de contratación.</w:t>
      </w:r>
    </w:p>
    <w:p w:rsidR="00291DAF" w:rsidRPr="0023613A" w:rsidRDefault="00291DAF" w:rsidP="00291DAF">
      <w:pPr>
        <w:numPr>
          <w:ilvl w:val="0"/>
          <w:numId w:val="19"/>
        </w:numPr>
        <w:tabs>
          <w:tab w:val="num" w:pos="1134"/>
        </w:tabs>
        <w:spacing w:before="120" w:after="200"/>
        <w:ind w:left="1134" w:hanging="425"/>
        <w:jc w:val="both"/>
        <w:rPr>
          <w:rFonts w:ascii="Arial" w:hAnsi="Arial" w:cs="Arial"/>
          <w:sz w:val="22"/>
          <w:szCs w:val="22"/>
          <w:lang w:eastAsia="en-US"/>
        </w:rPr>
      </w:pPr>
      <w:r w:rsidRPr="0023613A">
        <w:rPr>
          <w:rFonts w:ascii="Arial" w:hAnsi="Arial" w:cs="Arial"/>
          <w:sz w:val="22"/>
          <w:szCs w:val="22"/>
          <w:u w:val="single"/>
          <w:lang w:eastAsia="en-US"/>
        </w:rPr>
        <w:t>El órgano competente</w:t>
      </w:r>
      <w:r w:rsidRPr="0023613A">
        <w:rPr>
          <w:rFonts w:ascii="Arial" w:hAnsi="Arial" w:cs="Arial"/>
          <w:sz w:val="22"/>
          <w:szCs w:val="22"/>
          <w:lang w:eastAsia="en-US"/>
        </w:rPr>
        <w:t xml:space="preserve"> para la aprobación de estos expedientes será el que se establezca en las Bases de Ejecución del Presupuesto.</w:t>
      </w:r>
    </w:p>
    <w:p w:rsidR="00291DAF" w:rsidRPr="0023613A" w:rsidRDefault="00291DAF" w:rsidP="00291DAF">
      <w:pPr>
        <w:numPr>
          <w:ilvl w:val="0"/>
          <w:numId w:val="19"/>
        </w:numPr>
        <w:tabs>
          <w:tab w:val="num" w:pos="1134"/>
        </w:tabs>
        <w:spacing w:before="120" w:after="200"/>
        <w:ind w:left="1134" w:hanging="425"/>
        <w:jc w:val="both"/>
        <w:rPr>
          <w:rFonts w:ascii="Arial" w:hAnsi="Arial" w:cs="Arial"/>
          <w:sz w:val="22"/>
          <w:szCs w:val="22"/>
          <w:lang w:eastAsia="en-US"/>
        </w:rPr>
      </w:pPr>
      <w:smartTag w:uri="urn:schemas-microsoft-com:office:smarttags" w:element="PersonName">
        <w:smartTagPr>
          <w:attr w:name="ProductID" w:val="la U.P"/>
        </w:smartTagPr>
        <w:r w:rsidRPr="0023613A">
          <w:rPr>
            <w:rFonts w:ascii="Arial" w:hAnsi="Arial" w:cs="Arial"/>
            <w:sz w:val="22"/>
            <w:szCs w:val="22"/>
            <w:u w:val="single"/>
            <w:lang w:eastAsia="en-US"/>
          </w:rPr>
          <w:t>La U.P</w:t>
        </w:r>
      </w:smartTag>
      <w:r w:rsidRPr="0023613A">
        <w:rPr>
          <w:rFonts w:ascii="Arial" w:hAnsi="Arial" w:cs="Arial"/>
          <w:sz w:val="22"/>
          <w:szCs w:val="22"/>
          <w:u w:val="single"/>
          <w:lang w:eastAsia="en-US"/>
        </w:rPr>
        <w:t>.M.</w:t>
      </w:r>
      <w:r w:rsidRPr="0023613A">
        <w:rPr>
          <w:rFonts w:ascii="Arial" w:hAnsi="Arial" w:cs="Arial"/>
          <w:sz w:val="22"/>
          <w:szCs w:val="22"/>
          <w:lang w:eastAsia="en-US"/>
        </w:rPr>
        <w:t xml:space="preserve"> comunicará al Servicio Gestor los actos adoptados por el órgano de contratación. </w:t>
      </w:r>
    </w:p>
    <w:p w:rsidR="00291DAF" w:rsidRPr="0023613A" w:rsidRDefault="00291DAF" w:rsidP="00291DAF">
      <w:pPr>
        <w:numPr>
          <w:ilvl w:val="0"/>
          <w:numId w:val="19"/>
        </w:numPr>
        <w:tabs>
          <w:tab w:val="num" w:pos="1134"/>
        </w:tabs>
        <w:spacing w:before="120" w:after="200"/>
        <w:ind w:left="1134" w:hanging="425"/>
        <w:jc w:val="both"/>
        <w:rPr>
          <w:rFonts w:ascii="Arial" w:hAnsi="Arial" w:cs="Arial"/>
          <w:sz w:val="22"/>
          <w:szCs w:val="22"/>
          <w:lang w:eastAsia="en-US"/>
        </w:rPr>
      </w:pPr>
      <w:r w:rsidRPr="0023613A">
        <w:rPr>
          <w:rFonts w:ascii="Arial" w:hAnsi="Arial" w:cs="Arial"/>
          <w:sz w:val="22"/>
          <w:szCs w:val="22"/>
          <w:lang w:eastAsia="en-US"/>
        </w:rPr>
        <w:t xml:space="preserve">Salvo en los supuestos recogidos en este Acuerdo, una vez recibido el material por </w:t>
      </w:r>
      <w:r w:rsidRPr="0023613A">
        <w:rPr>
          <w:rFonts w:ascii="Arial" w:hAnsi="Arial" w:cs="Arial"/>
          <w:sz w:val="22"/>
          <w:szCs w:val="22"/>
          <w:u w:val="single"/>
          <w:lang w:eastAsia="en-US"/>
        </w:rPr>
        <w:t>el Servicio Gestor,</w:t>
      </w:r>
      <w:r w:rsidRPr="0023613A">
        <w:rPr>
          <w:rFonts w:ascii="Arial" w:hAnsi="Arial" w:cs="Arial"/>
          <w:sz w:val="22"/>
          <w:szCs w:val="22"/>
          <w:lang w:eastAsia="en-US"/>
        </w:rPr>
        <w:t xml:space="preserve"> deberá levantar acta de recepción firmada por el Jefe del Servicio Gestor, el Técnico competente y el adjudicatario, remitiéndose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.M. a los efectos de la tramitación del pago:</w:t>
      </w:r>
    </w:p>
    <w:p w:rsidR="00291DAF" w:rsidRPr="0023613A" w:rsidRDefault="00291DAF" w:rsidP="00291DAF">
      <w:pPr>
        <w:numPr>
          <w:ilvl w:val="0"/>
          <w:numId w:val="19"/>
        </w:numPr>
        <w:tabs>
          <w:tab w:val="num" w:pos="1778"/>
        </w:tabs>
        <w:spacing w:before="120" w:after="200"/>
        <w:ind w:left="1778"/>
        <w:jc w:val="both"/>
        <w:rPr>
          <w:rFonts w:ascii="Arial" w:hAnsi="Arial" w:cs="Arial"/>
          <w:sz w:val="22"/>
          <w:szCs w:val="22"/>
          <w:lang w:eastAsia="en-US"/>
        </w:rPr>
      </w:pPr>
      <w:r w:rsidRPr="0023613A">
        <w:rPr>
          <w:rFonts w:ascii="Arial" w:hAnsi="Arial" w:cs="Arial"/>
          <w:sz w:val="22"/>
          <w:szCs w:val="22"/>
          <w:lang w:eastAsia="en-US"/>
        </w:rPr>
        <w:t>Acta de Recepción.</w:t>
      </w:r>
    </w:p>
    <w:p w:rsidR="00291DAF" w:rsidRPr="0023613A" w:rsidRDefault="00291DAF" w:rsidP="00291DAF">
      <w:pPr>
        <w:numPr>
          <w:ilvl w:val="0"/>
          <w:numId w:val="19"/>
        </w:numPr>
        <w:tabs>
          <w:tab w:val="num" w:pos="1778"/>
        </w:tabs>
        <w:spacing w:before="120" w:after="200"/>
        <w:ind w:left="1778"/>
        <w:jc w:val="both"/>
        <w:rPr>
          <w:rFonts w:ascii="Arial" w:hAnsi="Arial" w:cs="Arial"/>
          <w:sz w:val="22"/>
          <w:szCs w:val="22"/>
          <w:lang w:eastAsia="en-US"/>
        </w:rPr>
      </w:pPr>
      <w:r w:rsidRPr="0023613A">
        <w:rPr>
          <w:rFonts w:ascii="Arial" w:hAnsi="Arial" w:cs="Arial"/>
          <w:sz w:val="22"/>
          <w:szCs w:val="22"/>
          <w:lang w:eastAsia="en-US"/>
        </w:rPr>
        <w:t xml:space="preserve">Factura conformada por el Jefe del Servicio Gestor. </w:t>
      </w:r>
    </w:p>
    <w:p w:rsidR="00291DAF" w:rsidRPr="0023613A" w:rsidRDefault="00291DAF" w:rsidP="00291DAF">
      <w:pPr>
        <w:tabs>
          <w:tab w:val="num" w:pos="1778"/>
        </w:tabs>
        <w:spacing w:before="120" w:after="200"/>
        <w:ind w:left="1418"/>
        <w:jc w:val="both"/>
        <w:rPr>
          <w:rFonts w:ascii="Arial" w:hAnsi="Arial" w:cs="Arial"/>
          <w:sz w:val="22"/>
          <w:szCs w:val="22"/>
          <w:lang w:eastAsia="en-US"/>
        </w:rPr>
      </w:pPr>
    </w:p>
    <w:p w:rsidR="00291DAF" w:rsidRPr="0023613A" w:rsidRDefault="00291DAF" w:rsidP="00291DAF">
      <w:pPr>
        <w:spacing w:after="200"/>
        <w:jc w:val="both"/>
        <w:outlineLvl w:val="0"/>
        <w:rPr>
          <w:rFonts w:ascii="Arial" w:hAnsi="Arial" w:cs="Arial"/>
          <w:b/>
          <w:sz w:val="22"/>
          <w:szCs w:val="22"/>
          <w:u w:val="single"/>
          <w:lang w:eastAsia="en-US"/>
        </w:rPr>
      </w:pPr>
      <w:r w:rsidRPr="0023613A">
        <w:rPr>
          <w:rFonts w:ascii="Arial" w:hAnsi="Arial" w:cs="Arial"/>
          <w:b/>
          <w:sz w:val="22"/>
          <w:szCs w:val="22"/>
          <w:u w:val="single"/>
          <w:lang w:eastAsia="en-US"/>
        </w:rPr>
        <w:t xml:space="preserve">4) Adquisición de maquinaria industrial de cualquier tipo, así como vehículos especiales.- </w:t>
      </w:r>
    </w:p>
    <w:p w:rsidR="00291DAF" w:rsidRPr="0023613A" w:rsidRDefault="00291DAF" w:rsidP="00291DAF">
      <w:pPr>
        <w:spacing w:before="120" w:after="200"/>
        <w:ind w:firstLine="708"/>
        <w:jc w:val="both"/>
        <w:rPr>
          <w:rFonts w:ascii="Arial" w:hAnsi="Arial" w:cs="Arial"/>
          <w:sz w:val="22"/>
          <w:szCs w:val="22"/>
          <w:lang w:eastAsia="en-US"/>
        </w:rPr>
      </w:pPr>
      <w:r w:rsidRPr="0023613A">
        <w:rPr>
          <w:rFonts w:ascii="Arial" w:hAnsi="Arial" w:cs="Arial"/>
          <w:sz w:val="22"/>
          <w:szCs w:val="22"/>
          <w:lang w:eastAsia="en-US"/>
        </w:rPr>
        <w:t xml:space="preserve">Será tramitada por cada Servicio Gestor mediante el </w:t>
      </w:r>
      <w:r w:rsidRPr="0023613A">
        <w:rPr>
          <w:rFonts w:ascii="Arial" w:hAnsi="Arial" w:cs="Arial"/>
          <w:b/>
          <w:sz w:val="22"/>
          <w:szCs w:val="22"/>
          <w:lang w:eastAsia="en-US"/>
        </w:rPr>
        <w:t>procedimiento legalmente previsto en atención a la cuantía del gasto y de conformidad con las Bases de Ejecución del Presupuesto,</w:t>
      </w:r>
      <w:r w:rsidRPr="0023613A">
        <w:rPr>
          <w:rFonts w:ascii="Arial" w:hAnsi="Arial" w:cs="Arial"/>
          <w:sz w:val="22"/>
          <w:szCs w:val="22"/>
          <w:lang w:eastAsia="en-US"/>
        </w:rPr>
        <w:t xml:space="preserve"> la adquisición de maquinaria industrial de cualquier tipo, así como vehículos especiales.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En los casos de adquisiciones de este tipo de bienes cuyo importe sea inferior a 15.000 euros, se requerirá la emisión de </w:t>
      </w:r>
      <w:r w:rsidRPr="0023613A">
        <w:rPr>
          <w:rFonts w:ascii="Arial" w:hAnsi="Arial" w:cs="Arial"/>
          <w:sz w:val="22"/>
          <w:szCs w:val="22"/>
          <w:u w:val="single"/>
          <w:lang w:eastAsia="en-US"/>
        </w:rPr>
        <w:t>informe previo del Servicio Técnico de  Patrimonio y Mantenimiento</w:t>
      </w:r>
      <w:r w:rsidRPr="0023613A">
        <w:rPr>
          <w:rFonts w:ascii="Arial" w:hAnsi="Arial" w:cs="Arial"/>
          <w:sz w:val="22"/>
          <w:szCs w:val="22"/>
          <w:lang w:eastAsia="en-US"/>
        </w:rPr>
        <w:t xml:space="preserve">. Si el importe fuera igual o superior, corresponderá al Servicio Técnico de  Patrimonio y Mantenimiento, la elaboración del </w:t>
      </w:r>
      <w:r w:rsidRPr="0023613A">
        <w:rPr>
          <w:rFonts w:ascii="Arial" w:hAnsi="Arial" w:cs="Arial"/>
          <w:sz w:val="22"/>
          <w:szCs w:val="22"/>
          <w:u w:val="single"/>
          <w:lang w:eastAsia="en-US"/>
        </w:rPr>
        <w:t xml:space="preserve">pliego de </w:t>
      </w:r>
      <w:r w:rsidRPr="0023613A">
        <w:rPr>
          <w:rFonts w:ascii="Arial" w:hAnsi="Arial" w:cs="Arial"/>
          <w:sz w:val="22"/>
          <w:szCs w:val="22"/>
          <w:u w:val="single"/>
          <w:lang w:eastAsia="en-US"/>
        </w:rPr>
        <w:lastRenderedPageBreak/>
        <w:t>prescripciones técnicas</w:t>
      </w:r>
      <w:r w:rsidRPr="0023613A">
        <w:rPr>
          <w:rFonts w:ascii="Arial" w:hAnsi="Arial" w:cs="Arial"/>
          <w:sz w:val="22"/>
          <w:szCs w:val="22"/>
          <w:lang w:eastAsia="en-US"/>
        </w:rPr>
        <w:t>. En cualquier caso, el servicio gestor habrá de remitir la siguiente documentación:</w:t>
      </w:r>
    </w:p>
    <w:p w:rsidR="00291DAF" w:rsidRPr="0023613A" w:rsidRDefault="00291DAF" w:rsidP="00291DAF">
      <w:pPr>
        <w:numPr>
          <w:ilvl w:val="0"/>
          <w:numId w:val="32"/>
        </w:numPr>
        <w:spacing w:before="120" w:after="200"/>
        <w:jc w:val="both"/>
        <w:rPr>
          <w:rFonts w:ascii="Arial" w:hAnsi="Arial" w:cs="Arial"/>
          <w:sz w:val="22"/>
          <w:szCs w:val="22"/>
          <w:lang w:eastAsia="en-US"/>
        </w:rPr>
      </w:pPr>
      <w:r w:rsidRPr="0023613A">
        <w:rPr>
          <w:rFonts w:ascii="Arial" w:hAnsi="Arial" w:cs="Arial"/>
          <w:sz w:val="22"/>
          <w:szCs w:val="22"/>
          <w:lang w:eastAsia="en-US"/>
        </w:rPr>
        <w:t>Descripción del suministro con indicación de las características técnicas mínimas que  se requieren.</w:t>
      </w:r>
    </w:p>
    <w:p w:rsidR="00291DAF" w:rsidRPr="0023613A" w:rsidRDefault="00291DAF" w:rsidP="00291DAF">
      <w:pPr>
        <w:numPr>
          <w:ilvl w:val="0"/>
          <w:numId w:val="32"/>
        </w:numPr>
        <w:spacing w:before="120" w:after="200"/>
        <w:jc w:val="both"/>
        <w:rPr>
          <w:rFonts w:ascii="Arial" w:hAnsi="Arial" w:cs="Arial"/>
          <w:sz w:val="22"/>
          <w:szCs w:val="22"/>
          <w:lang w:eastAsia="en-US"/>
        </w:rPr>
      </w:pPr>
      <w:r w:rsidRPr="0023613A">
        <w:rPr>
          <w:rFonts w:ascii="Arial" w:hAnsi="Arial" w:cs="Arial"/>
          <w:sz w:val="22"/>
          <w:szCs w:val="22"/>
          <w:lang w:eastAsia="en-US"/>
        </w:rPr>
        <w:t>Justificación de la necesidad</w:t>
      </w:r>
    </w:p>
    <w:p w:rsidR="00291DAF" w:rsidRPr="0023613A" w:rsidRDefault="00291DAF" w:rsidP="00291DAF">
      <w:pPr>
        <w:numPr>
          <w:ilvl w:val="0"/>
          <w:numId w:val="32"/>
        </w:numPr>
        <w:spacing w:before="120" w:after="200"/>
        <w:jc w:val="both"/>
        <w:rPr>
          <w:rFonts w:ascii="Arial" w:hAnsi="Arial" w:cs="Arial"/>
          <w:sz w:val="22"/>
          <w:szCs w:val="22"/>
          <w:lang w:eastAsia="en-US"/>
        </w:rPr>
      </w:pPr>
      <w:r w:rsidRPr="0023613A">
        <w:rPr>
          <w:rFonts w:ascii="Arial" w:hAnsi="Arial" w:cs="Arial"/>
          <w:sz w:val="22"/>
          <w:szCs w:val="22"/>
          <w:lang w:eastAsia="en-US"/>
        </w:rPr>
        <w:t>Presupuesto máximo.</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Corresponderá al </w:t>
      </w:r>
      <w:r w:rsidRPr="0023613A">
        <w:rPr>
          <w:rFonts w:ascii="Arial" w:hAnsi="Arial" w:cs="Arial"/>
          <w:sz w:val="22"/>
          <w:szCs w:val="22"/>
          <w:u w:val="single"/>
          <w:lang w:eastAsia="en-US"/>
        </w:rPr>
        <w:t xml:space="preserve">Servicio Técnico de Patrimonio y Mantenimiento y al servicio gestor </w:t>
      </w:r>
      <w:r w:rsidRPr="0023613A">
        <w:rPr>
          <w:rFonts w:ascii="Arial" w:hAnsi="Arial" w:cs="Arial"/>
          <w:sz w:val="22"/>
          <w:szCs w:val="22"/>
          <w:lang w:eastAsia="en-US"/>
        </w:rPr>
        <w:t xml:space="preserve"> formalizar la entrega del bien mediante suscripción del </w:t>
      </w:r>
      <w:r w:rsidRPr="0023613A">
        <w:rPr>
          <w:rFonts w:ascii="Arial" w:hAnsi="Arial" w:cs="Arial"/>
          <w:sz w:val="22"/>
          <w:szCs w:val="22"/>
          <w:u w:val="single"/>
          <w:lang w:eastAsia="en-US"/>
        </w:rPr>
        <w:t>acta de recepción</w:t>
      </w:r>
      <w:r w:rsidRPr="0023613A">
        <w:rPr>
          <w:rFonts w:ascii="Arial" w:hAnsi="Arial" w:cs="Arial"/>
          <w:sz w:val="22"/>
          <w:szCs w:val="22"/>
          <w:lang w:eastAsia="en-US"/>
        </w:rPr>
        <w:t xml:space="preserve">, así como </w:t>
      </w:r>
      <w:r w:rsidRPr="0023613A">
        <w:rPr>
          <w:rFonts w:ascii="Arial" w:hAnsi="Arial" w:cs="Arial"/>
          <w:sz w:val="22"/>
          <w:szCs w:val="22"/>
          <w:u w:val="single"/>
          <w:lang w:eastAsia="en-US"/>
        </w:rPr>
        <w:t>conformar la oportuna factura</w:t>
      </w:r>
      <w:r w:rsidRPr="0023613A">
        <w:rPr>
          <w:rFonts w:ascii="Arial" w:hAnsi="Arial" w:cs="Arial"/>
          <w:sz w:val="22"/>
          <w:szCs w:val="22"/>
          <w:lang w:eastAsia="en-US"/>
        </w:rPr>
        <w:t>.</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No obstante lo anterior, el Servicio Técnico de Patrimonio y Mantenimiento a la vista de la descrita documentación remitida, podrá determinar </w:t>
      </w:r>
      <w:r w:rsidRPr="0023613A">
        <w:rPr>
          <w:rFonts w:ascii="Arial" w:hAnsi="Arial" w:cs="Arial"/>
          <w:sz w:val="22"/>
          <w:szCs w:val="22"/>
          <w:u w:val="single"/>
          <w:lang w:eastAsia="en-US"/>
        </w:rPr>
        <w:t>por razón de la especificidad</w:t>
      </w:r>
      <w:r w:rsidRPr="0023613A">
        <w:rPr>
          <w:rFonts w:ascii="Arial" w:hAnsi="Arial" w:cs="Arial"/>
          <w:sz w:val="22"/>
          <w:szCs w:val="22"/>
          <w:lang w:eastAsia="en-US"/>
        </w:rPr>
        <w:t xml:space="preserve"> de la maquinaria objeto de  adquisición, que la emisión del </w:t>
      </w:r>
      <w:r w:rsidRPr="0023613A">
        <w:rPr>
          <w:rFonts w:ascii="Arial" w:hAnsi="Arial" w:cs="Arial"/>
          <w:sz w:val="22"/>
          <w:szCs w:val="22"/>
          <w:u w:val="single"/>
          <w:lang w:eastAsia="en-US"/>
        </w:rPr>
        <w:t>informe  o elaboración del pliego de prescripciones técnicas debe corresponder al servicio gestor</w:t>
      </w:r>
      <w:r w:rsidRPr="0023613A">
        <w:rPr>
          <w:rFonts w:ascii="Arial" w:hAnsi="Arial" w:cs="Arial"/>
          <w:sz w:val="22"/>
          <w:szCs w:val="22"/>
          <w:lang w:eastAsia="en-US"/>
        </w:rPr>
        <w:t xml:space="preserve">, en cuyo caso, será competente para formalizar la entrega del bien mediante la suscripción del </w:t>
      </w:r>
      <w:r w:rsidRPr="0023613A">
        <w:rPr>
          <w:rFonts w:ascii="Arial" w:hAnsi="Arial" w:cs="Arial"/>
          <w:sz w:val="22"/>
          <w:szCs w:val="22"/>
          <w:u w:val="single"/>
          <w:lang w:eastAsia="en-US"/>
        </w:rPr>
        <w:t xml:space="preserve">acta de recepción, </w:t>
      </w:r>
      <w:r w:rsidRPr="0023613A">
        <w:rPr>
          <w:rFonts w:ascii="Arial" w:hAnsi="Arial" w:cs="Arial"/>
          <w:sz w:val="22"/>
          <w:szCs w:val="22"/>
          <w:lang w:eastAsia="en-US"/>
        </w:rPr>
        <w:t>y para</w:t>
      </w:r>
      <w:r w:rsidRPr="0023613A">
        <w:rPr>
          <w:rFonts w:ascii="Arial" w:hAnsi="Arial" w:cs="Arial"/>
          <w:sz w:val="22"/>
          <w:szCs w:val="22"/>
          <w:u w:val="single"/>
          <w:lang w:eastAsia="en-US"/>
        </w:rPr>
        <w:t xml:space="preserve"> conformar la oportuna factura</w:t>
      </w:r>
      <w:r w:rsidRPr="0023613A">
        <w:rPr>
          <w:rFonts w:ascii="Arial" w:hAnsi="Arial" w:cs="Arial"/>
          <w:sz w:val="22"/>
          <w:szCs w:val="22"/>
          <w:lang w:eastAsia="en-US"/>
        </w:rPr>
        <w:t xml:space="preserve">.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Deberá </w:t>
      </w:r>
      <w:r w:rsidRPr="0023613A">
        <w:rPr>
          <w:rFonts w:ascii="Arial" w:hAnsi="Arial" w:cs="Arial"/>
          <w:sz w:val="22"/>
          <w:szCs w:val="22"/>
          <w:u w:val="single"/>
          <w:lang w:eastAsia="en-US"/>
        </w:rPr>
        <w:t>comunicarse al S.A.H.P. el acuerdo o resolución de adquisición del bien, el acta de recepción</w:t>
      </w:r>
      <w:r w:rsidRPr="0023613A">
        <w:rPr>
          <w:rFonts w:ascii="Arial" w:hAnsi="Arial" w:cs="Arial"/>
          <w:sz w:val="22"/>
          <w:szCs w:val="22"/>
          <w:lang w:eastAsia="en-US"/>
        </w:rPr>
        <w:t xml:space="preserve"> y la acreditación de su pago mediante la correspondiente </w:t>
      </w:r>
      <w:r w:rsidRPr="0023613A">
        <w:rPr>
          <w:rFonts w:ascii="Arial" w:hAnsi="Arial" w:cs="Arial"/>
          <w:sz w:val="22"/>
          <w:szCs w:val="22"/>
          <w:u w:val="single"/>
          <w:lang w:eastAsia="en-US"/>
        </w:rPr>
        <w:t>factura</w:t>
      </w:r>
      <w:r w:rsidRPr="0023613A">
        <w:rPr>
          <w:rFonts w:ascii="Arial" w:hAnsi="Arial" w:cs="Arial"/>
          <w:sz w:val="22"/>
          <w:szCs w:val="22"/>
          <w:lang w:eastAsia="en-US"/>
        </w:rPr>
        <w:t xml:space="preserve">, a fin de proceder a su debida inscripción en el Inventario de Bienes de </w:t>
      </w:r>
      <w:smartTag w:uri="urn:schemas-microsoft-com:office:smarttags" w:element="PersonName">
        <w:smartTagPr>
          <w:attr w:name="ProductID" w:val="la Corporaci￳n."/>
        </w:smartTagPr>
        <w:r w:rsidRPr="0023613A">
          <w:rPr>
            <w:rFonts w:ascii="Arial" w:hAnsi="Arial" w:cs="Arial"/>
            <w:sz w:val="22"/>
            <w:szCs w:val="22"/>
            <w:lang w:eastAsia="en-US"/>
          </w:rPr>
          <w:t>la Corporación.</w:t>
        </w:r>
      </w:smartTag>
    </w:p>
    <w:p w:rsidR="00291DAF" w:rsidRPr="0023613A" w:rsidRDefault="00291DAF" w:rsidP="00291DAF">
      <w:pPr>
        <w:spacing w:before="120" w:after="200"/>
        <w:ind w:firstLine="709"/>
        <w:jc w:val="both"/>
        <w:rPr>
          <w:rFonts w:ascii="Arial" w:hAnsi="Arial" w:cs="Arial"/>
          <w:sz w:val="22"/>
          <w:szCs w:val="22"/>
          <w:lang w:eastAsia="en-US"/>
        </w:rPr>
      </w:pPr>
    </w:p>
    <w:p w:rsidR="00291DAF" w:rsidRPr="0023613A" w:rsidRDefault="00291DAF" w:rsidP="00291DAF">
      <w:pPr>
        <w:spacing w:after="200"/>
        <w:jc w:val="both"/>
        <w:outlineLvl w:val="0"/>
        <w:rPr>
          <w:rFonts w:ascii="Arial" w:hAnsi="Arial" w:cs="Arial"/>
          <w:b/>
          <w:sz w:val="22"/>
          <w:szCs w:val="22"/>
          <w:u w:val="single"/>
          <w:lang w:eastAsia="en-US"/>
        </w:rPr>
      </w:pPr>
      <w:r w:rsidRPr="0023613A">
        <w:rPr>
          <w:rFonts w:ascii="Arial" w:hAnsi="Arial" w:cs="Arial"/>
          <w:b/>
          <w:sz w:val="22"/>
          <w:szCs w:val="22"/>
          <w:u w:val="single"/>
          <w:lang w:eastAsia="en-US"/>
        </w:rPr>
        <w:t xml:space="preserve">5) Adquisición de material y programas informáticos de carácter </w:t>
      </w:r>
      <w:proofErr w:type="spellStart"/>
      <w:r w:rsidRPr="0023613A">
        <w:rPr>
          <w:rFonts w:ascii="Arial" w:hAnsi="Arial" w:cs="Arial"/>
          <w:b/>
          <w:sz w:val="22"/>
          <w:szCs w:val="22"/>
          <w:u w:val="single"/>
          <w:lang w:eastAsia="en-US"/>
        </w:rPr>
        <w:t>inventariable</w:t>
      </w:r>
      <w:proofErr w:type="spellEnd"/>
      <w:r w:rsidRPr="0023613A">
        <w:rPr>
          <w:rFonts w:ascii="Arial" w:hAnsi="Arial" w:cs="Arial"/>
          <w:b/>
          <w:sz w:val="22"/>
          <w:szCs w:val="22"/>
          <w:u w:val="single"/>
          <w:lang w:eastAsia="en-US"/>
        </w:rPr>
        <w:t xml:space="preserve">, así como fotocopiadoras </w:t>
      </w:r>
      <w:proofErr w:type="gramStart"/>
      <w:r w:rsidRPr="0023613A">
        <w:rPr>
          <w:rFonts w:ascii="Arial" w:hAnsi="Arial" w:cs="Arial"/>
          <w:b/>
          <w:sz w:val="22"/>
          <w:szCs w:val="22"/>
          <w:u w:val="single"/>
          <w:lang w:eastAsia="en-US"/>
        </w:rPr>
        <w:t>conectadas</w:t>
      </w:r>
      <w:proofErr w:type="gramEnd"/>
      <w:r w:rsidRPr="0023613A">
        <w:rPr>
          <w:rFonts w:ascii="Arial" w:hAnsi="Arial" w:cs="Arial"/>
          <w:b/>
          <w:sz w:val="22"/>
          <w:szCs w:val="22"/>
          <w:u w:val="single"/>
          <w:lang w:eastAsia="en-US"/>
        </w:rPr>
        <w:t xml:space="preserve"> a la red.- </w:t>
      </w:r>
    </w:p>
    <w:p w:rsidR="00291DAF" w:rsidRPr="0023613A" w:rsidRDefault="00291DAF" w:rsidP="00291DAF">
      <w:pPr>
        <w:spacing w:after="200"/>
        <w:ind w:firstLine="709"/>
        <w:jc w:val="both"/>
        <w:rPr>
          <w:rFonts w:ascii="Arial" w:hAnsi="Arial" w:cs="Arial"/>
          <w:sz w:val="22"/>
          <w:szCs w:val="22"/>
          <w:lang w:eastAsia="en-US"/>
        </w:rPr>
      </w:pPr>
      <w:r w:rsidRPr="0023613A">
        <w:rPr>
          <w:rFonts w:ascii="Arial" w:hAnsi="Arial" w:cs="Arial"/>
          <w:sz w:val="22"/>
          <w:szCs w:val="22"/>
          <w:lang w:eastAsia="en-US"/>
        </w:rPr>
        <w:t>Se ajustarán en su tramitación a lo previsto en esta normativa para las diferentes adquisiciones en función de su importe. Debiéndose recabar por el Servicio adquirente, siempre que su importe supere la cuantía de 650 €, i</w:t>
      </w:r>
      <w:r w:rsidRPr="0023613A">
        <w:rPr>
          <w:rFonts w:ascii="Arial" w:hAnsi="Arial" w:cs="Arial"/>
          <w:sz w:val="22"/>
          <w:szCs w:val="22"/>
          <w:u w:val="single"/>
          <w:lang w:eastAsia="en-US"/>
        </w:rPr>
        <w:t>nforme del Servicio Técnico de Informática y Comunicaciones</w:t>
      </w:r>
      <w:r w:rsidRPr="0023613A">
        <w:rPr>
          <w:rFonts w:ascii="Arial" w:hAnsi="Arial" w:cs="Arial"/>
          <w:sz w:val="22"/>
          <w:szCs w:val="22"/>
          <w:lang w:eastAsia="en-US"/>
        </w:rPr>
        <w:t xml:space="preserve"> que se adjuntará a la documentación que se remitirá a </w:t>
      </w:r>
      <w:smartTag w:uri="urn:schemas-microsoft-com:office:smarttags" w:element="PersonName">
        <w:smartTagPr>
          <w:attr w:name="ProductID" w:val="la U.P"/>
        </w:smartTagPr>
        <w:r w:rsidRPr="0023613A">
          <w:rPr>
            <w:rFonts w:ascii="Arial" w:hAnsi="Arial" w:cs="Arial"/>
            <w:sz w:val="22"/>
            <w:szCs w:val="22"/>
            <w:lang w:eastAsia="en-US"/>
          </w:rPr>
          <w:t>la U.P</w:t>
        </w:r>
      </w:smartTag>
      <w:r w:rsidRPr="0023613A">
        <w:rPr>
          <w:rFonts w:ascii="Arial" w:hAnsi="Arial" w:cs="Arial"/>
          <w:sz w:val="22"/>
          <w:szCs w:val="22"/>
          <w:lang w:eastAsia="en-US"/>
        </w:rPr>
        <w:t>.M. La recepción también requerirá, cuando su importe supere dicha cuantía, el conforme del citado Servicio.</w:t>
      </w:r>
    </w:p>
    <w:p w:rsidR="00291DAF" w:rsidRPr="0023613A" w:rsidRDefault="00291DAF" w:rsidP="00291DAF">
      <w:pPr>
        <w:spacing w:after="200"/>
        <w:ind w:firstLine="708"/>
        <w:jc w:val="both"/>
        <w:rPr>
          <w:rFonts w:ascii="Arial" w:hAnsi="Arial" w:cs="Arial"/>
          <w:sz w:val="22"/>
          <w:szCs w:val="22"/>
          <w:lang w:eastAsia="en-US"/>
        </w:rPr>
      </w:pPr>
      <w:r w:rsidRPr="0023613A">
        <w:rPr>
          <w:rFonts w:ascii="Arial" w:hAnsi="Arial" w:cs="Arial"/>
          <w:sz w:val="22"/>
          <w:szCs w:val="22"/>
          <w:lang w:eastAsia="en-US"/>
        </w:rPr>
        <w:t xml:space="preserve">Asimismo, aquellas adquisiciones cuya cuantía no superen la citada cantidad de 650 €, deberán contar con el conforme del </w:t>
      </w:r>
      <w:r w:rsidRPr="0023613A">
        <w:rPr>
          <w:rFonts w:ascii="Arial" w:hAnsi="Arial" w:cs="Arial"/>
          <w:sz w:val="22"/>
          <w:szCs w:val="22"/>
          <w:u w:val="single"/>
          <w:lang w:eastAsia="en-US"/>
        </w:rPr>
        <w:t>Servicio Técnico de Informática y Comunicaciones</w:t>
      </w:r>
      <w:r w:rsidRPr="0023613A">
        <w:rPr>
          <w:rFonts w:ascii="Arial" w:hAnsi="Arial" w:cs="Arial"/>
          <w:sz w:val="22"/>
          <w:szCs w:val="22"/>
          <w:lang w:eastAsia="en-US"/>
        </w:rPr>
        <w:t xml:space="preserve"> en la factura correspondiente.</w:t>
      </w:r>
    </w:p>
    <w:p w:rsidR="00291DAF" w:rsidRPr="0023613A" w:rsidRDefault="00291DAF" w:rsidP="00291DAF">
      <w:pPr>
        <w:spacing w:after="200"/>
        <w:jc w:val="both"/>
        <w:rPr>
          <w:rFonts w:ascii="Arial" w:hAnsi="Arial" w:cs="Arial"/>
          <w:sz w:val="22"/>
          <w:szCs w:val="22"/>
          <w:lang w:eastAsia="en-US"/>
        </w:rPr>
      </w:pPr>
    </w:p>
    <w:p w:rsidR="00291DAF" w:rsidRPr="0023613A" w:rsidRDefault="00291DAF" w:rsidP="00291DAF">
      <w:pPr>
        <w:spacing w:after="200"/>
        <w:outlineLvl w:val="0"/>
        <w:rPr>
          <w:rFonts w:ascii="Arial" w:hAnsi="Arial" w:cs="Arial"/>
          <w:b/>
          <w:sz w:val="22"/>
          <w:szCs w:val="22"/>
          <w:u w:val="single"/>
          <w:lang w:eastAsia="en-US"/>
        </w:rPr>
      </w:pPr>
      <w:r w:rsidRPr="0023613A">
        <w:rPr>
          <w:rFonts w:ascii="Arial" w:hAnsi="Arial" w:cs="Arial"/>
          <w:b/>
          <w:sz w:val="22"/>
          <w:szCs w:val="22"/>
          <w:u w:val="single"/>
          <w:lang w:eastAsia="en-US"/>
        </w:rPr>
        <w:t xml:space="preserve">6) Adquisición de vehículos (salvo los especiales).-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Las Áreas interesadas en la adquisición de vehículos, deberán remitir al inicio del ejercicio económico con anterioridad al </w:t>
      </w:r>
      <w:r w:rsidRPr="0023613A">
        <w:rPr>
          <w:rFonts w:ascii="Arial" w:hAnsi="Arial" w:cs="Arial"/>
          <w:b/>
          <w:sz w:val="22"/>
          <w:szCs w:val="22"/>
          <w:lang w:eastAsia="en-US"/>
        </w:rPr>
        <w:t>31 de enero</w:t>
      </w:r>
      <w:r w:rsidRPr="0023613A">
        <w:rPr>
          <w:rFonts w:ascii="Arial" w:hAnsi="Arial" w:cs="Arial"/>
          <w:sz w:val="22"/>
          <w:szCs w:val="22"/>
          <w:lang w:eastAsia="en-US"/>
        </w:rPr>
        <w:t>, una relación de los vehículos que prevean adquirir de acuerdo con lo establecido en el presente Anexo, con inclusión de la siguiente información relativa al uso del vehículo: urbano o interurbano; por carretera o por pistas sin asfaltar; frecuencia de uso semanal; previsión de kilometraje anual; lugar habitual de estacionamiento, así como si el servicio gestor lo estimas oportuno, aquellas características técnicas mínimas que estimase deba reunir el vehículo.</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Recibidas las propuestas de adquisición, el S.A.H.P. tramitará el expediente de contratación, a través del correspondiente procedimiento, que se dividirá, en su caso, en lotes, si la distinta tipología de los vehículos propuestos lo requiriere.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lastRenderedPageBreak/>
        <w:t xml:space="preserve">La formalización de la entrega de cada vehículo mediante la suscripción del acta de recepción, así como conformar la oportuna factura, corresponderá al Servicio Técnico de Patrimonio y Mantenimiento y al servicio gestor  </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Al margen del anterior procedimiento, sólo podrán adquirirse vehículos por motivos de necesidad debidamente justificados por el órgano de contratación, en cuyo caso, se aplicarán las siguientes reglas:</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El S.A H.P. tramitará la adquisición  a través de un procedimiento en el que se garantice el principio de libre concurrencia, sin que pueda tramitarse la adquisición a través de la contratación menor, salvo causa excepcional e informe emitido por el Servicio Técnico de Patrimonio y Mantenimiento.</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Corresponderá al Servicio Técnico de Patrimonio y Mantenimiento la elaboración del pliego de prescripciones técnicas debiendo el servicio gestor, a tal efecto, remitir la siguiente documentación:</w:t>
      </w:r>
    </w:p>
    <w:p w:rsidR="00291DAF" w:rsidRPr="0023613A" w:rsidRDefault="00291DAF" w:rsidP="00291DAF">
      <w:pPr>
        <w:numPr>
          <w:ilvl w:val="0"/>
          <w:numId w:val="32"/>
        </w:numPr>
        <w:spacing w:before="120" w:after="200"/>
        <w:jc w:val="both"/>
        <w:rPr>
          <w:rFonts w:ascii="Arial" w:hAnsi="Arial" w:cs="Arial"/>
          <w:sz w:val="22"/>
          <w:szCs w:val="22"/>
          <w:lang w:eastAsia="en-US"/>
        </w:rPr>
      </w:pPr>
      <w:r w:rsidRPr="0023613A">
        <w:rPr>
          <w:rFonts w:ascii="Arial" w:hAnsi="Arial" w:cs="Arial"/>
          <w:sz w:val="22"/>
          <w:szCs w:val="22"/>
          <w:lang w:eastAsia="en-US"/>
        </w:rPr>
        <w:t>Descripción del suministro con indicación de las características técnicas mínimas que se  requieren.</w:t>
      </w:r>
    </w:p>
    <w:p w:rsidR="00291DAF" w:rsidRPr="0023613A" w:rsidRDefault="00291DAF" w:rsidP="00291DAF">
      <w:pPr>
        <w:numPr>
          <w:ilvl w:val="0"/>
          <w:numId w:val="32"/>
        </w:numPr>
        <w:spacing w:before="120" w:after="200"/>
        <w:jc w:val="both"/>
        <w:rPr>
          <w:rFonts w:ascii="Arial" w:hAnsi="Arial" w:cs="Arial"/>
          <w:sz w:val="22"/>
          <w:szCs w:val="22"/>
          <w:lang w:eastAsia="en-US"/>
        </w:rPr>
      </w:pPr>
      <w:r w:rsidRPr="0023613A">
        <w:rPr>
          <w:rFonts w:ascii="Arial" w:hAnsi="Arial" w:cs="Arial"/>
          <w:sz w:val="22"/>
          <w:szCs w:val="22"/>
          <w:lang w:eastAsia="en-US"/>
        </w:rPr>
        <w:t>Presupuesto máximo.</w:t>
      </w:r>
    </w:p>
    <w:p w:rsidR="00291DAF" w:rsidRPr="0023613A" w:rsidRDefault="00291DAF" w:rsidP="00291DAF">
      <w:pPr>
        <w:numPr>
          <w:ilvl w:val="0"/>
          <w:numId w:val="32"/>
        </w:numPr>
        <w:spacing w:before="120" w:after="200"/>
        <w:jc w:val="both"/>
        <w:rPr>
          <w:rFonts w:ascii="Arial" w:hAnsi="Arial" w:cs="Arial"/>
          <w:sz w:val="22"/>
          <w:szCs w:val="22"/>
          <w:lang w:eastAsia="en-US"/>
        </w:rPr>
      </w:pPr>
      <w:r w:rsidRPr="0023613A">
        <w:rPr>
          <w:rFonts w:ascii="Arial" w:hAnsi="Arial" w:cs="Arial"/>
          <w:sz w:val="22"/>
          <w:szCs w:val="22"/>
          <w:lang w:eastAsia="en-US"/>
        </w:rPr>
        <w:t>En el supuesto de contratación menor, justificación de la necesidad sobrevenida y urgente o de carácter excepcional, ello sin perjuicio de la observancia de las reglas aplicables a las adquisiciones por importe superior a 650 € e inferior a 15.000 €.</w:t>
      </w:r>
    </w:p>
    <w:p w:rsidR="00291DAF" w:rsidRPr="0023613A" w:rsidRDefault="00291DAF" w:rsidP="00291DAF">
      <w:pPr>
        <w:spacing w:before="120" w:after="200"/>
        <w:ind w:firstLine="708"/>
        <w:jc w:val="both"/>
        <w:rPr>
          <w:rFonts w:ascii="Arial" w:hAnsi="Arial" w:cs="Arial"/>
          <w:sz w:val="22"/>
          <w:szCs w:val="22"/>
          <w:lang w:eastAsia="en-US"/>
        </w:rPr>
      </w:pPr>
      <w:r w:rsidRPr="0023613A">
        <w:rPr>
          <w:rFonts w:ascii="Arial" w:hAnsi="Arial" w:cs="Arial"/>
          <w:sz w:val="22"/>
          <w:szCs w:val="22"/>
          <w:lang w:eastAsia="en-US"/>
        </w:rPr>
        <w:t xml:space="preserve">El Servicio Técnico de Patrimonio y Mantenimiento formalizará la entrega de los vehículos mediante la suscripción del acta de recepción y conformará  la factura. </w:t>
      </w:r>
    </w:p>
    <w:p w:rsidR="00291DAF" w:rsidRPr="0023613A" w:rsidRDefault="00291DAF" w:rsidP="00291DAF">
      <w:pPr>
        <w:spacing w:before="120" w:after="200"/>
        <w:ind w:firstLine="708"/>
        <w:jc w:val="both"/>
        <w:rPr>
          <w:rFonts w:ascii="Arial" w:hAnsi="Arial" w:cs="Arial"/>
          <w:sz w:val="22"/>
          <w:szCs w:val="22"/>
          <w:lang w:eastAsia="en-US"/>
        </w:rPr>
      </w:pPr>
    </w:p>
    <w:p w:rsidR="00291DAF" w:rsidRPr="0023613A" w:rsidRDefault="00291DAF" w:rsidP="00291DAF">
      <w:pPr>
        <w:spacing w:after="200"/>
        <w:outlineLvl w:val="0"/>
        <w:rPr>
          <w:rFonts w:ascii="Arial" w:hAnsi="Arial" w:cs="Arial"/>
          <w:b/>
          <w:sz w:val="22"/>
          <w:szCs w:val="22"/>
          <w:u w:val="single"/>
          <w:lang w:eastAsia="en-US"/>
        </w:rPr>
      </w:pPr>
      <w:r w:rsidRPr="0023613A">
        <w:rPr>
          <w:rFonts w:ascii="Arial" w:hAnsi="Arial" w:cs="Arial"/>
          <w:b/>
          <w:sz w:val="22"/>
          <w:szCs w:val="22"/>
          <w:u w:val="single"/>
          <w:lang w:eastAsia="en-US"/>
        </w:rPr>
        <w:t xml:space="preserve">7) Adquisición de material </w:t>
      </w:r>
      <w:proofErr w:type="spellStart"/>
      <w:r w:rsidRPr="0023613A">
        <w:rPr>
          <w:rFonts w:ascii="Arial" w:hAnsi="Arial" w:cs="Arial"/>
          <w:b/>
          <w:sz w:val="22"/>
          <w:szCs w:val="22"/>
          <w:u w:val="single"/>
          <w:lang w:eastAsia="en-US"/>
        </w:rPr>
        <w:t>inventariable</w:t>
      </w:r>
      <w:proofErr w:type="spellEnd"/>
      <w:r w:rsidRPr="0023613A">
        <w:rPr>
          <w:rFonts w:ascii="Arial" w:hAnsi="Arial" w:cs="Arial"/>
          <w:b/>
          <w:sz w:val="22"/>
          <w:szCs w:val="22"/>
          <w:u w:val="single"/>
          <w:lang w:eastAsia="en-US"/>
        </w:rPr>
        <w:t xml:space="preserve"> basado en un Acuerdo Marco.-</w:t>
      </w:r>
    </w:p>
    <w:p w:rsidR="00291DAF" w:rsidRPr="0023613A" w:rsidRDefault="00291DAF" w:rsidP="00291DAF">
      <w:pPr>
        <w:spacing w:before="120" w:after="200"/>
        <w:ind w:firstLine="426"/>
        <w:jc w:val="both"/>
        <w:rPr>
          <w:rFonts w:ascii="Arial" w:hAnsi="Arial" w:cs="Arial"/>
          <w:sz w:val="22"/>
          <w:szCs w:val="22"/>
          <w:lang w:eastAsia="en-US"/>
        </w:rPr>
      </w:pPr>
      <w:r w:rsidRPr="0023613A">
        <w:rPr>
          <w:rFonts w:ascii="Arial" w:hAnsi="Arial" w:cs="Arial"/>
          <w:b/>
          <w:sz w:val="22"/>
          <w:szCs w:val="22"/>
          <w:lang w:eastAsia="en-US"/>
        </w:rPr>
        <w:t>A)</w:t>
      </w:r>
      <w:r w:rsidRPr="0023613A">
        <w:rPr>
          <w:rFonts w:ascii="Arial" w:hAnsi="Arial" w:cs="Arial"/>
          <w:sz w:val="22"/>
          <w:szCs w:val="22"/>
          <w:lang w:eastAsia="en-US"/>
        </w:rPr>
        <w:t xml:space="preserve"> La adquisición de bienes basados en un A</w:t>
      </w:r>
      <w:r w:rsidRPr="0023613A">
        <w:rPr>
          <w:rFonts w:ascii="Arial" w:hAnsi="Arial" w:cs="Arial"/>
          <w:b/>
          <w:sz w:val="22"/>
          <w:szCs w:val="22"/>
          <w:lang w:eastAsia="en-US"/>
        </w:rPr>
        <w:t>cuerdo Marco</w:t>
      </w:r>
      <w:r w:rsidRPr="0023613A">
        <w:rPr>
          <w:rFonts w:ascii="Arial" w:hAnsi="Arial" w:cs="Arial"/>
          <w:sz w:val="22"/>
          <w:szCs w:val="22"/>
          <w:lang w:eastAsia="en-US"/>
        </w:rPr>
        <w:t xml:space="preserve"> se regirá por el procedimiento que en el mismo se establezca, así como por las instrucciones que en su caso, dicte el Consejero, Director Insular o Coordinador General competente en materia de Hacienda y Patrimonio. </w:t>
      </w:r>
    </w:p>
    <w:p w:rsidR="00291DAF" w:rsidRPr="0023613A" w:rsidRDefault="00291DAF" w:rsidP="00291DAF">
      <w:pPr>
        <w:spacing w:before="120" w:after="200"/>
        <w:ind w:firstLine="426"/>
        <w:jc w:val="both"/>
        <w:rPr>
          <w:rFonts w:ascii="Arial" w:hAnsi="Arial" w:cs="Arial"/>
          <w:sz w:val="22"/>
          <w:szCs w:val="22"/>
          <w:u w:val="single"/>
          <w:lang w:eastAsia="en-US"/>
        </w:rPr>
      </w:pPr>
    </w:p>
    <w:p w:rsidR="00291DAF" w:rsidRPr="0023613A" w:rsidRDefault="00291DAF" w:rsidP="00291DAF">
      <w:pPr>
        <w:spacing w:after="200"/>
        <w:outlineLvl w:val="0"/>
        <w:rPr>
          <w:rFonts w:ascii="Arial" w:hAnsi="Arial" w:cs="Arial"/>
          <w:b/>
          <w:sz w:val="22"/>
          <w:szCs w:val="22"/>
          <w:u w:val="single"/>
          <w:lang w:eastAsia="en-US"/>
        </w:rPr>
      </w:pPr>
      <w:r w:rsidRPr="0023613A">
        <w:rPr>
          <w:rFonts w:ascii="Arial" w:hAnsi="Arial" w:cs="Arial"/>
          <w:b/>
          <w:sz w:val="22"/>
          <w:szCs w:val="22"/>
          <w:u w:val="single"/>
          <w:lang w:eastAsia="en-US"/>
        </w:rPr>
        <w:t xml:space="preserve">8) Adquisición de material </w:t>
      </w:r>
      <w:proofErr w:type="spellStart"/>
      <w:r w:rsidRPr="0023613A">
        <w:rPr>
          <w:rFonts w:ascii="Arial" w:hAnsi="Arial" w:cs="Arial"/>
          <w:b/>
          <w:sz w:val="22"/>
          <w:szCs w:val="22"/>
          <w:u w:val="single"/>
          <w:lang w:eastAsia="en-US"/>
        </w:rPr>
        <w:t>inventariable</w:t>
      </w:r>
      <w:proofErr w:type="spellEnd"/>
      <w:r w:rsidRPr="0023613A">
        <w:rPr>
          <w:rFonts w:ascii="Arial" w:hAnsi="Arial" w:cs="Arial"/>
          <w:b/>
          <w:sz w:val="22"/>
          <w:szCs w:val="22"/>
          <w:u w:val="single"/>
          <w:lang w:eastAsia="en-US"/>
        </w:rPr>
        <w:t xml:space="preserve"> a través de </w:t>
      </w:r>
      <w:smartTag w:uri="urn:schemas-microsoft-com:office:smarttags" w:element="PersonName">
        <w:smartTagPr>
          <w:attr w:name="ProductID" w:val="la Contrataci￳n Centralizada"/>
        </w:smartTagPr>
        <w:r w:rsidRPr="0023613A">
          <w:rPr>
            <w:rFonts w:ascii="Arial" w:hAnsi="Arial" w:cs="Arial"/>
            <w:b/>
            <w:sz w:val="22"/>
            <w:szCs w:val="22"/>
            <w:u w:val="single"/>
            <w:lang w:eastAsia="en-US"/>
          </w:rPr>
          <w:t>la Contratación Centralizada</w:t>
        </w:r>
      </w:smartTag>
      <w:r w:rsidRPr="0023613A">
        <w:rPr>
          <w:rFonts w:ascii="Arial" w:hAnsi="Arial" w:cs="Arial"/>
          <w:b/>
          <w:sz w:val="22"/>
          <w:szCs w:val="22"/>
          <w:u w:val="single"/>
          <w:lang w:eastAsia="en-US"/>
        </w:rPr>
        <w:t xml:space="preserve"> en el ámbito </w:t>
      </w:r>
      <w:proofErr w:type="gramStart"/>
      <w:r w:rsidRPr="0023613A">
        <w:rPr>
          <w:rFonts w:ascii="Arial" w:hAnsi="Arial" w:cs="Arial"/>
          <w:b/>
          <w:sz w:val="22"/>
          <w:szCs w:val="22"/>
          <w:u w:val="single"/>
          <w:lang w:eastAsia="en-US"/>
        </w:rPr>
        <w:t>estatal .-</w:t>
      </w:r>
      <w:proofErr w:type="gramEnd"/>
    </w:p>
    <w:p w:rsidR="00291DAF" w:rsidRPr="0023613A" w:rsidRDefault="00291DAF" w:rsidP="00291DAF">
      <w:pPr>
        <w:spacing w:before="120" w:after="200"/>
        <w:ind w:firstLine="426"/>
        <w:jc w:val="both"/>
        <w:rPr>
          <w:rFonts w:ascii="Arial" w:hAnsi="Arial" w:cs="Arial"/>
          <w:sz w:val="22"/>
          <w:szCs w:val="22"/>
          <w:lang w:eastAsia="en-US"/>
        </w:rPr>
      </w:pPr>
      <w:r w:rsidRPr="0023613A">
        <w:rPr>
          <w:rFonts w:ascii="Arial" w:hAnsi="Arial" w:cs="Arial"/>
          <w:b/>
          <w:sz w:val="22"/>
          <w:szCs w:val="22"/>
          <w:lang w:eastAsia="en-US"/>
        </w:rPr>
        <w:t>A)</w:t>
      </w:r>
      <w:r w:rsidRPr="0023613A">
        <w:rPr>
          <w:rFonts w:ascii="Arial" w:hAnsi="Arial" w:cs="Arial"/>
          <w:sz w:val="22"/>
          <w:szCs w:val="22"/>
          <w:lang w:eastAsia="en-US"/>
        </w:rPr>
        <w:t xml:space="preserve"> La adquisición de bienes a través de la contratación centralizada en el ámbito estatal se regirá por el procedimiento que se establezca en el Acuerdo Marco o Convenio, así como por las instrucciones que en su caso, dicte el Consejero, Director Insular o Coordinador General competente en materia de Hacienda y Patrimonio. </w:t>
      </w:r>
    </w:p>
    <w:p w:rsidR="00291DAF" w:rsidRPr="0023613A" w:rsidRDefault="00291DAF" w:rsidP="00291DAF">
      <w:pPr>
        <w:spacing w:before="120" w:after="200"/>
        <w:ind w:firstLine="426"/>
        <w:jc w:val="both"/>
        <w:rPr>
          <w:rFonts w:ascii="Arial" w:hAnsi="Arial" w:cs="Arial"/>
          <w:sz w:val="22"/>
          <w:szCs w:val="22"/>
          <w:lang w:eastAsia="en-US"/>
        </w:rPr>
      </w:pPr>
    </w:p>
    <w:p w:rsidR="00291DAF" w:rsidRPr="0023613A" w:rsidRDefault="00291DAF" w:rsidP="00291DAF">
      <w:pPr>
        <w:spacing w:after="200"/>
        <w:jc w:val="both"/>
        <w:outlineLvl w:val="0"/>
        <w:rPr>
          <w:rFonts w:ascii="Arial" w:hAnsi="Arial" w:cs="Arial"/>
          <w:b/>
          <w:sz w:val="22"/>
          <w:szCs w:val="22"/>
          <w:u w:val="single"/>
          <w:lang w:eastAsia="en-US"/>
        </w:rPr>
      </w:pPr>
      <w:r w:rsidRPr="0023613A">
        <w:rPr>
          <w:rFonts w:ascii="Arial" w:hAnsi="Arial" w:cs="Arial"/>
          <w:b/>
          <w:sz w:val="22"/>
          <w:szCs w:val="22"/>
          <w:u w:val="single"/>
          <w:lang w:eastAsia="en-US"/>
        </w:rPr>
        <w:t xml:space="preserve">9) Adquisiciones de material uniforme para diversos servicios si existiera programación de material </w:t>
      </w:r>
      <w:proofErr w:type="spellStart"/>
      <w:r w:rsidRPr="0023613A">
        <w:rPr>
          <w:rFonts w:ascii="Arial" w:hAnsi="Arial" w:cs="Arial"/>
          <w:b/>
          <w:sz w:val="22"/>
          <w:szCs w:val="22"/>
          <w:u w:val="single"/>
          <w:lang w:eastAsia="en-US"/>
        </w:rPr>
        <w:t>inventariable</w:t>
      </w:r>
      <w:proofErr w:type="spellEnd"/>
      <w:r w:rsidRPr="0023613A">
        <w:rPr>
          <w:rFonts w:ascii="Arial" w:hAnsi="Arial" w:cs="Arial"/>
          <w:b/>
          <w:sz w:val="22"/>
          <w:szCs w:val="22"/>
          <w:u w:val="single"/>
          <w:lang w:eastAsia="en-US"/>
        </w:rPr>
        <w:t>.-</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t xml:space="preserve">En los supuestos de adquisición de material </w:t>
      </w:r>
      <w:proofErr w:type="spellStart"/>
      <w:r w:rsidRPr="0023613A">
        <w:rPr>
          <w:rFonts w:ascii="Arial" w:hAnsi="Arial" w:cs="Arial"/>
          <w:sz w:val="22"/>
          <w:szCs w:val="22"/>
          <w:lang w:eastAsia="en-US"/>
        </w:rPr>
        <w:t>inventariable</w:t>
      </w:r>
      <w:proofErr w:type="spellEnd"/>
      <w:r w:rsidRPr="0023613A">
        <w:rPr>
          <w:rFonts w:ascii="Arial" w:hAnsi="Arial" w:cs="Arial"/>
          <w:sz w:val="22"/>
          <w:szCs w:val="22"/>
          <w:lang w:eastAsia="en-US"/>
        </w:rPr>
        <w:t xml:space="preserve"> que por sus características deba tener carácter uniforme, el S.A.H.P. con carácter previo a la contratación recabará a los servicios implicados las características que deba reunir el material </w:t>
      </w:r>
      <w:proofErr w:type="spellStart"/>
      <w:r w:rsidRPr="0023613A">
        <w:rPr>
          <w:rFonts w:ascii="Arial" w:hAnsi="Arial" w:cs="Arial"/>
          <w:sz w:val="22"/>
          <w:szCs w:val="22"/>
          <w:lang w:eastAsia="en-US"/>
        </w:rPr>
        <w:t>inventariable</w:t>
      </w:r>
      <w:proofErr w:type="spellEnd"/>
      <w:r w:rsidRPr="0023613A">
        <w:rPr>
          <w:rFonts w:ascii="Arial" w:hAnsi="Arial" w:cs="Arial"/>
          <w:sz w:val="22"/>
          <w:szCs w:val="22"/>
          <w:lang w:eastAsia="en-US"/>
        </w:rPr>
        <w:t xml:space="preserve"> objeto de la adquisición</w:t>
      </w:r>
    </w:p>
    <w:p w:rsidR="00291DAF" w:rsidRPr="0023613A" w:rsidRDefault="00291DAF" w:rsidP="00291DAF">
      <w:pPr>
        <w:spacing w:before="120" w:after="200"/>
        <w:ind w:firstLine="709"/>
        <w:jc w:val="both"/>
        <w:rPr>
          <w:rFonts w:ascii="Arial" w:hAnsi="Arial" w:cs="Arial"/>
          <w:sz w:val="22"/>
          <w:szCs w:val="22"/>
          <w:lang w:eastAsia="en-US"/>
        </w:rPr>
      </w:pPr>
      <w:r w:rsidRPr="0023613A">
        <w:rPr>
          <w:rFonts w:ascii="Arial" w:hAnsi="Arial" w:cs="Arial"/>
          <w:sz w:val="22"/>
          <w:szCs w:val="22"/>
          <w:lang w:eastAsia="en-US"/>
        </w:rPr>
        <w:lastRenderedPageBreak/>
        <w:t>Consensuados los criterios/características técnicas entre los Servicios implicados, con la constancia en el expediente de la conformidad de los Jefes de Servicios interesados, los mismos serán aprobados por el Consejo de Gobierno.</w:t>
      </w:r>
    </w:p>
    <w:p w:rsidR="00291DAF" w:rsidRPr="0023613A" w:rsidRDefault="00291DAF" w:rsidP="00291DAF">
      <w:pPr>
        <w:ind w:firstLine="567"/>
        <w:jc w:val="both"/>
        <w:rPr>
          <w:rFonts w:ascii="Arial" w:hAnsi="Arial" w:cs="Arial"/>
        </w:rPr>
      </w:pPr>
    </w:p>
    <w:p w:rsidR="00291DAF" w:rsidRPr="0023613A" w:rsidRDefault="00291DAF" w:rsidP="00291DAF">
      <w:pPr>
        <w:ind w:firstLine="567"/>
        <w:jc w:val="both"/>
        <w:rPr>
          <w:rFonts w:ascii="Arial" w:hAnsi="Arial" w:cs="Arial"/>
        </w:rPr>
        <w:sectPr w:rsidR="00291DAF" w:rsidRPr="0023613A" w:rsidSect="00291DAF">
          <w:pgSz w:w="11907" w:h="16840"/>
          <w:pgMar w:top="1099" w:right="1701" w:bottom="1418" w:left="1701" w:header="720" w:footer="720" w:gutter="0"/>
          <w:cols w:space="720"/>
          <w:formProt w:val="0"/>
        </w:sectPr>
      </w:pPr>
    </w:p>
    <w:tbl>
      <w:tblPr>
        <w:tblStyle w:val="Tablaconcuadrcula"/>
        <w:tblW w:w="8178" w:type="dxa"/>
        <w:tblLook w:val="01E0" w:firstRow="1" w:lastRow="1" w:firstColumn="1" w:lastColumn="1" w:noHBand="0" w:noVBand="0"/>
      </w:tblPr>
      <w:tblGrid>
        <w:gridCol w:w="1008"/>
        <w:gridCol w:w="1260"/>
        <w:gridCol w:w="900"/>
        <w:gridCol w:w="686"/>
        <w:gridCol w:w="1546"/>
        <w:gridCol w:w="288"/>
        <w:gridCol w:w="360"/>
        <w:gridCol w:w="1332"/>
        <w:gridCol w:w="798"/>
      </w:tblGrid>
      <w:tr w:rsidR="00291DAF" w:rsidRPr="0023613A" w:rsidTr="00291DAF">
        <w:trPr>
          <w:gridBefore w:val="2"/>
          <w:gridAfter w:val="3"/>
          <w:wBefore w:w="2268" w:type="dxa"/>
          <w:wAfter w:w="2490" w:type="dxa"/>
        </w:trPr>
        <w:tc>
          <w:tcPr>
            <w:tcW w:w="3420" w:type="dxa"/>
            <w:gridSpan w:val="4"/>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lastRenderedPageBreak/>
              <w:t>ANEXO 1</w:t>
            </w:r>
          </w:p>
        </w:tc>
      </w:tr>
      <w:tr w:rsidR="00291DAF" w:rsidRPr="0023613A" w:rsidTr="00291DAF">
        <w:trPr>
          <w:gridBefore w:val="1"/>
          <w:gridAfter w:val="1"/>
          <w:wBefore w:w="1008" w:type="dxa"/>
          <w:wAfter w:w="798" w:type="dxa"/>
        </w:trPr>
        <w:tc>
          <w:tcPr>
            <w:tcW w:w="6372" w:type="dxa"/>
            <w:gridSpan w:val="7"/>
            <w:tcBorders>
              <w:top w:val="nil"/>
              <w:left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7"/>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t>ORDEN DE ADQUISICIÓN DE MATERIAL INVENTARIABLE</w:t>
            </w:r>
          </w:p>
        </w:tc>
      </w:tr>
      <w:tr w:rsidR="00291DAF" w:rsidRPr="0023613A" w:rsidTr="00291DAF">
        <w:trPr>
          <w:gridBefore w:val="1"/>
          <w:gridAfter w:val="1"/>
          <w:wBefore w:w="1008" w:type="dxa"/>
          <w:wAfter w:w="798" w:type="dxa"/>
        </w:trPr>
        <w:tc>
          <w:tcPr>
            <w:tcW w:w="6372" w:type="dxa"/>
            <w:gridSpan w:val="7"/>
            <w:tcBorders>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7"/>
            <w:tcBorders>
              <w:top w:val="nil"/>
              <w:left w:val="nil"/>
              <w:bottom w:val="nil"/>
              <w:right w:val="nil"/>
            </w:tcBorders>
          </w:tcPr>
          <w:p w:rsidR="00291DAF" w:rsidRPr="0023613A" w:rsidRDefault="00291DAF" w:rsidP="00291DAF">
            <w:pPr>
              <w:jc w:val="center"/>
              <w:rPr>
                <w:rFonts w:ascii="Arial" w:hAnsi="Arial" w:cs="Arial"/>
                <w:b/>
                <w:sz w:val="22"/>
                <w:szCs w:val="22"/>
                <w:u w:val="single"/>
              </w:rPr>
            </w:pPr>
            <w:r w:rsidRPr="0023613A">
              <w:rPr>
                <w:rFonts w:ascii="Arial" w:hAnsi="Arial" w:cs="Arial"/>
                <w:b/>
                <w:sz w:val="22"/>
                <w:szCs w:val="22"/>
                <w:u w:val="single"/>
              </w:rPr>
              <w:t>CONTRATACIÓN MENOR</w:t>
            </w:r>
          </w:p>
        </w:tc>
      </w:tr>
      <w:tr w:rsidR="00291DAF" w:rsidRPr="0023613A" w:rsidTr="00291DAF">
        <w:trPr>
          <w:gridBefore w:val="1"/>
          <w:gridAfter w:val="1"/>
          <w:wBefore w:w="1008" w:type="dxa"/>
          <w:wAfter w:w="798" w:type="dxa"/>
        </w:trPr>
        <w:tc>
          <w:tcPr>
            <w:tcW w:w="6372" w:type="dxa"/>
            <w:gridSpan w:val="7"/>
            <w:tcBorders>
              <w:top w:val="nil"/>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7"/>
            <w:tcBorders>
              <w:top w:val="nil"/>
              <w:left w:val="nil"/>
              <w:bottom w:val="nil"/>
              <w:right w:val="nil"/>
            </w:tcBorders>
          </w:tcPr>
          <w:p w:rsidR="00291DAF" w:rsidRPr="0023613A" w:rsidRDefault="00291DAF" w:rsidP="00291DAF">
            <w:pPr>
              <w:jc w:val="center"/>
              <w:rPr>
                <w:rFonts w:ascii="Arial" w:hAnsi="Arial" w:cs="Arial"/>
                <w:b/>
              </w:rPr>
            </w:pPr>
            <w:r w:rsidRPr="0023613A">
              <w:rPr>
                <w:rFonts w:ascii="Arial" w:hAnsi="Arial" w:cs="Arial"/>
                <w:b/>
              </w:rPr>
              <w:t>Importe superior a 650 € e inferior a 15.000 €</w:t>
            </w:r>
          </w:p>
        </w:tc>
      </w:tr>
      <w:tr w:rsidR="00291DAF" w:rsidRPr="0023613A" w:rsidTr="00291DAF">
        <w:trPr>
          <w:trHeight w:val="101"/>
        </w:trPr>
        <w:tc>
          <w:tcPr>
            <w:tcW w:w="8178" w:type="dxa"/>
            <w:gridSpan w:val="9"/>
            <w:tcBorders>
              <w:top w:val="nil"/>
              <w:left w:val="nil"/>
              <w:bottom w:val="nil"/>
              <w:right w:val="nil"/>
            </w:tcBorders>
          </w:tcPr>
          <w:p w:rsidR="00291DAF" w:rsidRPr="0023613A" w:rsidRDefault="00291DAF" w:rsidP="00291DAF">
            <w:pPr>
              <w:rPr>
                <w:rFonts w:ascii="Arial" w:hAnsi="Arial" w:cs="Arial"/>
                <w:sz w:val="22"/>
                <w:szCs w:val="22"/>
              </w:rPr>
            </w:pPr>
          </w:p>
          <w:p w:rsidR="00291DAF" w:rsidRPr="0023613A" w:rsidRDefault="00291DAF" w:rsidP="00291DAF">
            <w:pPr>
              <w:rPr>
                <w:rFonts w:ascii="Arial" w:hAnsi="Arial" w:cs="Arial"/>
                <w:sz w:val="22"/>
                <w:szCs w:val="22"/>
              </w:rPr>
            </w:pPr>
          </w:p>
        </w:tc>
      </w:tr>
      <w:tr w:rsidR="00291DAF" w:rsidRPr="0023613A" w:rsidTr="00291DAF">
        <w:tc>
          <w:tcPr>
            <w:tcW w:w="8178" w:type="dxa"/>
            <w:gridSpan w:val="9"/>
          </w:tcPr>
          <w:p w:rsidR="00291DAF" w:rsidRPr="0023613A" w:rsidRDefault="00291DAF" w:rsidP="00291DAF">
            <w:pPr>
              <w:rPr>
                <w:rFonts w:ascii="Arial" w:hAnsi="Arial" w:cs="Arial"/>
                <w:b/>
              </w:rPr>
            </w:pPr>
            <w:r w:rsidRPr="0023613A">
              <w:rPr>
                <w:rFonts w:ascii="Arial" w:hAnsi="Arial" w:cs="Arial"/>
                <w:b/>
              </w:rPr>
              <w:t>SERVICIO PETICIONARIO:</w:t>
            </w:r>
          </w:p>
          <w:p w:rsidR="00291DAF" w:rsidRPr="0023613A" w:rsidRDefault="00291DAF" w:rsidP="00291DAF">
            <w:pPr>
              <w:rPr>
                <w:rFonts w:ascii="Arial" w:hAnsi="Arial" w:cs="Arial"/>
                <w:b/>
              </w:rPr>
            </w:pPr>
          </w:p>
        </w:tc>
      </w:tr>
      <w:tr w:rsidR="00291DAF" w:rsidRPr="0023613A" w:rsidTr="00291DAF">
        <w:tc>
          <w:tcPr>
            <w:tcW w:w="3854" w:type="dxa"/>
            <w:gridSpan w:val="4"/>
            <w:tcBorders>
              <w:left w:val="nil"/>
              <w:right w:val="nil"/>
            </w:tcBorders>
          </w:tcPr>
          <w:p w:rsidR="00291DAF" w:rsidRPr="0023613A" w:rsidRDefault="00291DAF" w:rsidP="00291DAF">
            <w:pPr>
              <w:rPr>
                <w:rFonts w:ascii="Arial" w:hAnsi="Arial" w:cs="Arial"/>
                <w:sz w:val="22"/>
                <w:szCs w:val="22"/>
              </w:rPr>
            </w:pPr>
          </w:p>
        </w:tc>
        <w:tc>
          <w:tcPr>
            <w:tcW w:w="4324" w:type="dxa"/>
            <w:gridSpan w:val="5"/>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8178" w:type="dxa"/>
            <w:gridSpan w:val="9"/>
          </w:tcPr>
          <w:p w:rsidR="00291DAF" w:rsidRPr="0023613A" w:rsidRDefault="00291DAF" w:rsidP="00291DAF">
            <w:pPr>
              <w:jc w:val="both"/>
              <w:rPr>
                <w:rFonts w:ascii="Arial" w:hAnsi="Arial" w:cs="Arial"/>
                <w:b/>
                <w:sz w:val="18"/>
                <w:szCs w:val="18"/>
              </w:rPr>
            </w:pPr>
            <w:r w:rsidRPr="0023613A">
              <w:rPr>
                <w:rFonts w:ascii="Arial" w:hAnsi="Arial" w:cs="Arial"/>
                <w:b/>
                <w:sz w:val="18"/>
                <w:szCs w:val="18"/>
                <w:u w:val="single"/>
              </w:rPr>
              <w:t>DESCRIPCIÓN</w:t>
            </w:r>
            <w:r w:rsidRPr="0023613A">
              <w:rPr>
                <w:rFonts w:ascii="Arial" w:hAnsi="Arial" w:cs="Arial"/>
                <w:b/>
                <w:sz w:val="18"/>
                <w:szCs w:val="18"/>
              </w:rPr>
              <w:t>:</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u w:val="single"/>
              </w:rPr>
            </w:pPr>
            <w:r w:rsidRPr="0023613A">
              <w:rPr>
                <w:rFonts w:ascii="Arial" w:hAnsi="Arial" w:cs="Arial"/>
                <w:b/>
                <w:sz w:val="18"/>
                <w:szCs w:val="18"/>
                <w:u w:val="single"/>
              </w:rPr>
              <w:t xml:space="preserve">JUSTIFICACIÓN DE </w:t>
            </w:r>
            <w:smartTag w:uri="urn:schemas-microsoft-com:office:smarttags" w:element="PersonName">
              <w:smartTagPr>
                <w:attr w:name="ProductID" w:val="LA NECESIDAD"/>
              </w:smartTagPr>
              <w:r w:rsidRPr="0023613A">
                <w:rPr>
                  <w:rFonts w:ascii="Arial" w:hAnsi="Arial" w:cs="Arial"/>
                  <w:b/>
                  <w:sz w:val="18"/>
                  <w:szCs w:val="18"/>
                  <w:u w:val="single"/>
                </w:rPr>
                <w:t>LA NECESIDAD</w:t>
              </w:r>
            </w:smartTag>
            <w:r w:rsidRPr="0023613A">
              <w:rPr>
                <w:rFonts w:ascii="Arial" w:hAnsi="Arial" w:cs="Arial"/>
                <w:b/>
                <w:sz w:val="18"/>
                <w:szCs w:val="18"/>
                <w:u w:val="single"/>
              </w:rPr>
              <w:t>:</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r w:rsidRPr="0023613A">
              <w:rPr>
                <w:rFonts w:ascii="Arial" w:hAnsi="Arial" w:cs="Arial"/>
                <w:b/>
                <w:sz w:val="18"/>
                <w:szCs w:val="18"/>
              </w:rPr>
              <w:t xml:space="preserve">JUSTIFICACIÓN MOTIVADA DE </w:t>
            </w:r>
            <w:smartTag w:uri="urn:schemas-microsoft-com:office:smarttags" w:element="PersonName">
              <w:smartTagPr>
                <w:attr w:name="ProductID" w:val="LA NECESIDAD DEL"/>
              </w:smartTagPr>
              <w:r w:rsidRPr="0023613A">
                <w:rPr>
                  <w:rFonts w:ascii="Arial" w:hAnsi="Arial" w:cs="Arial"/>
                  <w:b/>
                  <w:sz w:val="18"/>
                  <w:szCs w:val="18"/>
                </w:rPr>
                <w:t>LA NECESIDAD DEL</w:t>
              </w:r>
            </w:smartTag>
            <w:r w:rsidRPr="0023613A">
              <w:rPr>
                <w:rFonts w:ascii="Arial" w:hAnsi="Arial" w:cs="Arial"/>
                <w:b/>
                <w:sz w:val="18"/>
                <w:szCs w:val="18"/>
              </w:rPr>
              <w:t xml:space="preserve"> CONTRATO ASÍ COMO DE NO ALTERACIÓN DE SU OBJETO PARA EVITAR </w:t>
            </w:r>
            <w:smartTag w:uri="urn:schemas-microsoft-com:office:smarttags" w:element="PersonName">
              <w:smartTagPr>
                <w:attr w:name="ProductID" w:val="LA APLICACIￓN DE"/>
              </w:smartTagPr>
              <w:r w:rsidRPr="0023613A">
                <w:rPr>
                  <w:rFonts w:ascii="Arial" w:hAnsi="Arial" w:cs="Arial"/>
                  <w:b/>
                  <w:sz w:val="18"/>
                  <w:szCs w:val="18"/>
                </w:rPr>
                <w:t>LA APLICACIÓN DE</w:t>
              </w:r>
            </w:smartTag>
            <w:r w:rsidRPr="0023613A">
              <w:rPr>
                <w:rFonts w:ascii="Arial" w:hAnsi="Arial" w:cs="Arial"/>
                <w:b/>
                <w:sz w:val="18"/>
                <w:szCs w:val="18"/>
              </w:rPr>
              <w:t xml:space="preserve"> LAS REGLAS GENERALES DE </w:t>
            </w:r>
            <w:smartTag w:uri="urn:schemas-microsoft-com:office:smarttags" w:element="PersonName">
              <w:smartTagPr>
                <w:attr w:name="ProductID" w:val="LA CONTRATACIￓN"/>
              </w:smartTagPr>
              <w:r w:rsidRPr="0023613A">
                <w:rPr>
                  <w:rFonts w:ascii="Arial" w:hAnsi="Arial" w:cs="Arial"/>
                  <w:b/>
                  <w:sz w:val="18"/>
                  <w:szCs w:val="18"/>
                </w:rPr>
                <w:t>LA CONTRATACIÓN</w:t>
              </w:r>
            </w:smartTag>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numPr>
                <w:ilvl w:val="0"/>
                <w:numId w:val="31"/>
              </w:numPr>
              <w:tabs>
                <w:tab w:val="clear" w:pos="708"/>
                <w:tab w:val="num" w:pos="540"/>
                <w:tab w:val="right" w:leader="dot" w:pos="7371"/>
              </w:tabs>
              <w:ind w:left="540" w:hanging="540"/>
              <w:jc w:val="both"/>
              <w:rPr>
                <w:rFonts w:ascii="Arial" w:hAnsi="Arial" w:cs="Arial"/>
                <w:b/>
                <w:sz w:val="18"/>
                <w:szCs w:val="18"/>
              </w:rPr>
            </w:pPr>
            <w:r w:rsidRPr="0023613A">
              <w:rPr>
                <w:rFonts w:ascii="Arial" w:hAnsi="Arial" w:cs="Arial"/>
                <w:b/>
                <w:sz w:val="18"/>
                <w:szCs w:val="18"/>
              </w:rPr>
              <w:t xml:space="preserve">INFORME DEL S.A.H.P. POR EL QUE SE VERIFIQUE QUE EL PRETENDIDO PROVEEDOR NO HA SUSCRITO EN EL ÚLTIMO AÑO CONTRATOS MENORES CON EL MISMO OBJETO QUE INDIVIDUAL O CONJUNTAMENTE SUPEREN EL LÍMITE DE </w:t>
            </w:r>
            <w:smartTag w:uri="urn:schemas-microsoft-com:office:smarttags" w:element="PersonName">
              <w:smartTagPr>
                <w:attr w:name="ProductID" w:val="LA CUANTￍA DE"/>
              </w:smartTagPr>
              <w:r w:rsidRPr="0023613A">
                <w:rPr>
                  <w:rFonts w:ascii="Arial" w:hAnsi="Arial" w:cs="Arial"/>
                  <w:b/>
                  <w:sz w:val="18"/>
                  <w:szCs w:val="18"/>
                </w:rPr>
                <w:t>LA CUANTÍA DE</w:t>
              </w:r>
            </w:smartTag>
            <w:r w:rsidRPr="0023613A">
              <w:rPr>
                <w:rFonts w:ascii="Arial" w:hAnsi="Arial" w:cs="Arial"/>
                <w:b/>
                <w:sz w:val="18"/>
                <w:szCs w:val="18"/>
              </w:rPr>
              <w:t xml:space="preserve"> </w:t>
            </w:r>
            <w:smartTag w:uri="urn:schemas-microsoft-com:office:smarttags" w:element="PersonName">
              <w:smartTagPr>
                <w:attr w:name="ProductID" w:val="LA CONTRATACIￓN MENOR"/>
              </w:smartTagPr>
              <w:r w:rsidRPr="0023613A">
                <w:rPr>
                  <w:rFonts w:ascii="Arial" w:hAnsi="Arial" w:cs="Arial"/>
                  <w:b/>
                  <w:sz w:val="18"/>
                  <w:szCs w:val="18"/>
                </w:rPr>
                <w:t>LA CONTRATACIÓN MENOR</w:t>
              </w:r>
            </w:smartTag>
            <w:r w:rsidRPr="0023613A">
              <w:rPr>
                <w:rFonts w:ascii="Arial" w:hAnsi="Arial" w:cs="Arial"/>
                <w:b/>
                <w:sz w:val="18"/>
                <w:szCs w:val="18"/>
              </w:rPr>
              <w:t xml:space="preserve"> DE SUMINISTRO  </w:t>
            </w:r>
          </w:p>
          <w:p w:rsidR="00291DAF" w:rsidRPr="0023613A" w:rsidRDefault="00291DAF" w:rsidP="00291DAF">
            <w:pPr>
              <w:jc w:val="both"/>
              <w:rPr>
                <w:rFonts w:ascii="Arial" w:hAnsi="Arial" w:cs="Arial"/>
                <w:b/>
              </w:rPr>
            </w:pPr>
          </w:p>
        </w:tc>
      </w:tr>
      <w:tr w:rsidR="00291DAF" w:rsidRPr="0023613A" w:rsidTr="00291DAF">
        <w:tc>
          <w:tcPr>
            <w:tcW w:w="3854" w:type="dxa"/>
            <w:gridSpan w:val="4"/>
            <w:tcBorders>
              <w:left w:val="nil"/>
              <w:right w:val="nil"/>
            </w:tcBorders>
          </w:tcPr>
          <w:p w:rsidR="00291DAF" w:rsidRPr="0023613A" w:rsidRDefault="00291DAF" w:rsidP="00291DAF">
            <w:pPr>
              <w:rPr>
                <w:rFonts w:ascii="Arial" w:hAnsi="Arial" w:cs="Arial"/>
                <w:sz w:val="22"/>
                <w:szCs w:val="22"/>
              </w:rPr>
            </w:pPr>
          </w:p>
        </w:tc>
        <w:tc>
          <w:tcPr>
            <w:tcW w:w="4324" w:type="dxa"/>
            <w:gridSpan w:val="5"/>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3168" w:type="dxa"/>
            <w:gridSpan w:val="3"/>
            <w:tcBorders>
              <w:bottom w:val="nil"/>
              <w:right w:val="nil"/>
            </w:tcBorders>
          </w:tcPr>
          <w:p w:rsidR="00291DAF" w:rsidRPr="0023613A" w:rsidRDefault="00291DAF" w:rsidP="00291DAF">
            <w:pPr>
              <w:rPr>
                <w:rFonts w:ascii="Arial" w:hAnsi="Arial" w:cs="Arial"/>
                <w:b/>
                <w:sz w:val="18"/>
                <w:szCs w:val="18"/>
              </w:rPr>
            </w:pPr>
            <w:r w:rsidRPr="0023613A">
              <w:rPr>
                <w:rFonts w:ascii="Arial" w:hAnsi="Arial" w:cs="Arial"/>
                <w:b/>
                <w:sz w:val="18"/>
                <w:szCs w:val="18"/>
              </w:rPr>
              <w:t xml:space="preserve">PROVEEDOR:         </w:t>
            </w:r>
          </w:p>
        </w:tc>
        <w:tc>
          <w:tcPr>
            <w:tcW w:w="2880" w:type="dxa"/>
            <w:gridSpan w:val="4"/>
            <w:tcBorders>
              <w:left w:val="nil"/>
              <w:bottom w:val="nil"/>
              <w:right w:val="nil"/>
            </w:tcBorders>
          </w:tcPr>
          <w:p w:rsidR="00291DAF" w:rsidRPr="0023613A" w:rsidRDefault="00291DAF" w:rsidP="00291DAF">
            <w:pPr>
              <w:rPr>
                <w:rFonts w:ascii="Arial" w:hAnsi="Arial" w:cs="Arial"/>
                <w:b/>
                <w:sz w:val="18"/>
                <w:szCs w:val="18"/>
              </w:rPr>
            </w:pPr>
            <w:r w:rsidRPr="0023613A">
              <w:rPr>
                <w:rFonts w:ascii="Arial" w:hAnsi="Arial" w:cs="Arial"/>
                <w:b/>
                <w:sz w:val="18"/>
                <w:szCs w:val="18"/>
              </w:rPr>
              <w:t>IMPORTE:                  euros</w:t>
            </w:r>
          </w:p>
        </w:tc>
        <w:tc>
          <w:tcPr>
            <w:tcW w:w="2130" w:type="dxa"/>
            <w:gridSpan w:val="2"/>
            <w:tcBorders>
              <w:left w:val="nil"/>
              <w:bottom w:val="nil"/>
            </w:tcBorders>
          </w:tcPr>
          <w:p w:rsidR="00291DAF" w:rsidRPr="0023613A" w:rsidRDefault="00291DAF" w:rsidP="00291DAF">
            <w:pPr>
              <w:ind w:left="252"/>
              <w:rPr>
                <w:rFonts w:ascii="Arial" w:hAnsi="Arial" w:cs="Arial"/>
                <w:b/>
                <w:sz w:val="18"/>
                <w:szCs w:val="18"/>
              </w:rPr>
            </w:pPr>
            <w:r w:rsidRPr="0023613A">
              <w:rPr>
                <w:rFonts w:ascii="Arial" w:hAnsi="Arial" w:cs="Arial"/>
                <w:b/>
                <w:sz w:val="18"/>
                <w:szCs w:val="18"/>
              </w:rPr>
              <w:t>NIT:</w:t>
            </w:r>
          </w:p>
          <w:p w:rsidR="00291DAF" w:rsidRPr="0023613A" w:rsidRDefault="00291DAF" w:rsidP="00291DAF">
            <w:pPr>
              <w:rPr>
                <w:rFonts w:ascii="Arial" w:hAnsi="Arial" w:cs="Arial"/>
                <w:b/>
                <w:sz w:val="18"/>
                <w:szCs w:val="18"/>
              </w:rPr>
            </w:pPr>
          </w:p>
        </w:tc>
      </w:tr>
      <w:tr w:rsidR="00291DAF" w:rsidRPr="0023613A" w:rsidTr="00291DAF">
        <w:tc>
          <w:tcPr>
            <w:tcW w:w="8178" w:type="dxa"/>
            <w:gridSpan w:val="9"/>
            <w:tcBorders>
              <w:top w:val="nil"/>
              <w:bottom w:val="nil"/>
            </w:tcBorders>
          </w:tcPr>
          <w:p w:rsidR="00291DAF" w:rsidRPr="0023613A" w:rsidRDefault="00291DAF" w:rsidP="00291DAF">
            <w:pPr>
              <w:rPr>
                <w:rFonts w:ascii="Arial" w:hAnsi="Arial" w:cs="Arial"/>
                <w:b/>
                <w:sz w:val="18"/>
                <w:szCs w:val="18"/>
              </w:rPr>
            </w:pPr>
            <w:r w:rsidRPr="0023613A">
              <w:rPr>
                <w:rFonts w:ascii="Arial" w:hAnsi="Arial" w:cs="Arial"/>
                <w:b/>
                <w:sz w:val="18"/>
                <w:szCs w:val="18"/>
              </w:rPr>
              <w:t xml:space="preserve">PARTIDA:    / </w:t>
            </w:r>
          </w:p>
          <w:p w:rsidR="00291DAF" w:rsidRPr="0023613A" w:rsidRDefault="00291DAF" w:rsidP="00291DAF">
            <w:pPr>
              <w:rPr>
                <w:rFonts w:ascii="Arial" w:hAnsi="Arial" w:cs="Arial"/>
                <w:b/>
                <w:sz w:val="18"/>
                <w:szCs w:val="18"/>
              </w:rPr>
            </w:pPr>
          </w:p>
        </w:tc>
      </w:tr>
      <w:tr w:rsidR="00291DAF" w:rsidRPr="0023613A" w:rsidTr="00291DAF">
        <w:tc>
          <w:tcPr>
            <w:tcW w:w="8178" w:type="dxa"/>
            <w:gridSpan w:val="9"/>
            <w:tcBorders>
              <w:top w:val="nil"/>
              <w:bottom w:val="nil"/>
            </w:tcBorders>
          </w:tcPr>
          <w:p w:rsidR="00291DAF" w:rsidRPr="0023613A" w:rsidRDefault="00291DAF" w:rsidP="00291DAF">
            <w:pPr>
              <w:rPr>
                <w:rFonts w:ascii="Arial" w:hAnsi="Arial" w:cs="Arial"/>
                <w:b/>
                <w:sz w:val="18"/>
                <w:szCs w:val="18"/>
              </w:rPr>
            </w:pPr>
            <w:r w:rsidRPr="0023613A">
              <w:rPr>
                <w:rFonts w:ascii="Arial" w:hAnsi="Arial" w:cs="Arial"/>
                <w:b/>
                <w:sz w:val="18"/>
                <w:szCs w:val="18"/>
              </w:rPr>
              <w:t>PROYECTO:</w:t>
            </w:r>
          </w:p>
          <w:p w:rsidR="00291DAF" w:rsidRPr="0023613A" w:rsidRDefault="00291DAF" w:rsidP="00291DAF">
            <w:pPr>
              <w:rPr>
                <w:rFonts w:ascii="Arial" w:hAnsi="Arial" w:cs="Arial"/>
                <w:b/>
                <w:sz w:val="18"/>
                <w:szCs w:val="18"/>
              </w:rPr>
            </w:pPr>
          </w:p>
        </w:tc>
      </w:tr>
      <w:tr w:rsidR="00291DAF" w:rsidRPr="0023613A" w:rsidTr="00291DAF">
        <w:tc>
          <w:tcPr>
            <w:tcW w:w="8178" w:type="dxa"/>
            <w:gridSpan w:val="9"/>
            <w:tcBorders>
              <w:top w:val="nil"/>
            </w:tcBorders>
          </w:tcPr>
          <w:p w:rsidR="00291DAF" w:rsidRPr="0023613A" w:rsidRDefault="00291DAF" w:rsidP="00291DAF">
            <w:pPr>
              <w:rPr>
                <w:rFonts w:ascii="Arial" w:hAnsi="Arial" w:cs="Arial"/>
                <w:b/>
                <w:sz w:val="18"/>
                <w:szCs w:val="18"/>
              </w:rPr>
            </w:pPr>
            <w:r w:rsidRPr="0023613A">
              <w:rPr>
                <w:rFonts w:ascii="Arial" w:hAnsi="Arial" w:cs="Arial"/>
                <w:b/>
                <w:sz w:val="18"/>
                <w:szCs w:val="18"/>
              </w:rPr>
              <w:t xml:space="preserve">IMPORTE TOTAL:                               euros </w:t>
            </w:r>
          </w:p>
        </w:tc>
      </w:tr>
      <w:tr w:rsidR="00291DAF" w:rsidRPr="0023613A" w:rsidTr="00291DAF">
        <w:tc>
          <w:tcPr>
            <w:tcW w:w="8178" w:type="dxa"/>
            <w:gridSpan w:val="9"/>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9"/>
          </w:tcPr>
          <w:p w:rsidR="00291DAF" w:rsidRPr="0023613A" w:rsidRDefault="00291DAF" w:rsidP="00291DAF">
            <w:pPr>
              <w:rPr>
                <w:rFonts w:ascii="Arial" w:hAnsi="Arial" w:cs="Arial"/>
                <w:b/>
              </w:rPr>
            </w:pPr>
            <w:r w:rsidRPr="0023613A">
              <w:rPr>
                <w:rFonts w:ascii="Arial" w:hAnsi="Arial" w:cs="Arial"/>
                <w:b/>
              </w:rPr>
              <w:t>SERVICIO DESTINATARIO:</w:t>
            </w:r>
          </w:p>
          <w:p w:rsidR="00291DAF" w:rsidRPr="0023613A" w:rsidRDefault="00291DAF" w:rsidP="00291DAF">
            <w:pPr>
              <w:rPr>
                <w:rFonts w:ascii="Arial" w:hAnsi="Arial" w:cs="Arial"/>
                <w:b/>
              </w:rPr>
            </w:pPr>
          </w:p>
        </w:tc>
      </w:tr>
      <w:tr w:rsidR="00291DAF" w:rsidRPr="0023613A" w:rsidTr="00291DAF">
        <w:tc>
          <w:tcPr>
            <w:tcW w:w="8178" w:type="dxa"/>
            <w:gridSpan w:val="9"/>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9"/>
          </w:tcPr>
          <w:p w:rsidR="00291DAF" w:rsidRPr="0023613A" w:rsidRDefault="00291DAF" w:rsidP="00291DAF">
            <w:pPr>
              <w:rPr>
                <w:rFonts w:ascii="Arial" w:hAnsi="Arial" w:cs="Arial"/>
                <w:b/>
              </w:rPr>
            </w:pPr>
            <w:r w:rsidRPr="0023613A">
              <w:rPr>
                <w:rFonts w:ascii="Arial" w:hAnsi="Arial" w:cs="Arial"/>
                <w:b/>
              </w:rPr>
              <w:t>PERSONA QUE RECIBIRÁ EL SUMINISTRO:</w:t>
            </w:r>
          </w:p>
          <w:p w:rsidR="00291DAF" w:rsidRPr="0023613A" w:rsidRDefault="00291DAF" w:rsidP="00291DAF">
            <w:pPr>
              <w:rPr>
                <w:rFonts w:ascii="Arial" w:hAnsi="Arial" w:cs="Arial"/>
                <w:b/>
              </w:rPr>
            </w:pPr>
          </w:p>
        </w:tc>
      </w:tr>
      <w:tr w:rsidR="00291DAF" w:rsidRPr="0023613A" w:rsidTr="00291DAF">
        <w:tc>
          <w:tcPr>
            <w:tcW w:w="8178" w:type="dxa"/>
            <w:gridSpan w:val="9"/>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jc w:val="center"/>
              <w:rPr>
                <w:rFonts w:ascii="Arial" w:hAnsi="Arial" w:cs="Arial"/>
                <w:b/>
              </w:rPr>
            </w:pPr>
            <w:r w:rsidRPr="0023613A">
              <w:rPr>
                <w:rFonts w:ascii="Arial" w:hAnsi="Arial" w:cs="Arial"/>
                <w:b/>
              </w:rPr>
              <w:t>Propuesto</w:t>
            </w:r>
          </w:p>
          <w:p w:rsidR="00291DAF" w:rsidRPr="0023613A" w:rsidRDefault="00291DAF" w:rsidP="00291DAF">
            <w:pPr>
              <w:jc w:val="center"/>
              <w:rPr>
                <w:rFonts w:ascii="Arial" w:hAnsi="Arial" w:cs="Arial"/>
                <w:b/>
              </w:rPr>
            </w:pPr>
            <w:r w:rsidRPr="0023613A">
              <w:rPr>
                <w:rFonts w:ascii="Arial" w:hAnsi="Arial" w:cs="Arial"/>
                <w:b/>
              </w:rPr>
              <w:t>El Jefe del Servicio</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3132" w:type="dxa"/>
            <w:gridSpan w:val="3"/>
          </w:tcPr>
          <w:p w:rsidR="00291DAF" w:rsidRPr="0023613A" w:rsidRDefault="00291DAF" w:rsidP="00291DAF">
            <w:pPr>
              <w:jc w:val="center"/>
              <w:rPr>
                <w:rFonts w:ascii="Arial" w:hAnsi="Arial" w:cs="Arial"/>
                <w:b/>
              </w:rPr>
            </w:pPr>
            <w:proofErr w:type="spellStart"/>
            <w:r w:rsidRPr="0023613A">
              <w:rPr>
                <w:rFonts w:ascii="Arial" w:hAnsi="Arial" w:cs="Arial"/>
                <w:b/>
              </w:rPr>
              <w:t>VºBº</w:t>
            </w:r>
            <w:proofErr w:type="spellEnd"/>
            <w:r w:rsidRPr="0023613A">
              <w:rPr>
                <w:rFonts w:ascii="Arial" w:hAnsi="Arial" w:cs="Arial"/>
                <w:b/>
              </w:rPr>
              <w:t xml:space="preserve"> </w:t>
            </w:r>
          </w:p>
          <w:p w:rsidR="00291DAF" w:rsidRPr="0023613A" w:rsidRDefault="00291DAF" w:rsidP="00291DAF">
            <w:pPr>
              <w:jc w:val="center"/>
              <w:rPr>
                <w:rFonts w:ascii="Arial" w:hAnsi="Arial" w:cs="Arial"/>
                <w:b/>
              </w:rPr>
            </w:pPr>
            <w:r w:rsidRPr="0023613A">
              <w:rPr>
                <w:rFonts w:ascii="Arial" w:hAnsi="Arial" w:cs="Arial"/>
                <w:b/>
              </w:rPr>
              <w:t>El Consejero/Coordinador General/Director Insular,</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2778" w:type="dxa"/>
            <w:gridSpan w:val="4"/>
          </w:tcPr>
          <w:p w:rsidR="00291DAF" w:rsidRPr="0023613A" w:rsidRDefault="00291DAF" w:rsidP="00291DAF">
            <w:pPr>
              <w:jc w:val="center"/>
              <w:rPr>
                <w:rFonts w:ascii="Arial" w:hAnsi="Arial" w:cs="Arial"/>
                <w:b/>
              </w:rPr>
            </w:pPr>
            <w:r w:rsidRPr="0023613A">
              <w:rPr>
                <w:rFonts w:ascii="Arial" w:hAnsi="Arial" w:cs="Arial"/>
                <w:b/>
              </w:rPr>
              <w:t xml:space="preserve">Recibido </w:t>
            </w:r>
          </w:p>
          <w:p w:rsidR="00291DAF" w:rsidRPr="0023613A" w:rsidRDefault="00291DAF" w:rsidP="00291DAF">
            <w:pPr>
              <w:jc w:val="center"/>
              <w:rPr>
                <w:rFonts w:ascii="Arial" w:hAnsi="Arial" w:cs="Arial"/>
                <w:b/>
              </w:rPr>
            </w:pPr>
            <w:r w:rsidRPr="0023613A">
              <w:rPr>
                <w:rFonts w:ascii="Arial" w:hAnsi="Arial" w:cs="Arial"/>
                <w:b/>
              </w:rPr>
              <w:t>Unidad de Patrimonio Mobiliario</w:t>
            </w:r>
          </w:p>
        </w:tc>
      </w:tr>
      <w:tr w:rsidR="00291DAF" w:rsidRPr="0023613A" w:rsidTr="00291DAF">
        <w:tc>
          <w:tcPr>
            <w:tcW w:w="2268" w:type="dxa"/>
            <w:gridSpan w:val="2"/>
            <w:tcBorders>
              <w:left w:val="nil"/>
              <w:right w:val="nil"/>
            </w:tcBorders>
          </w:tcPr>
          <w:p w:rsidR="00291DAF" w:rsidRPr="0023613A" w:rsidRDefault="00291DAF" w:rsidP="00291DAF">
            <w:pPr>
              <w:rPr>
                <w:rFonts w:ascii="Arial" w:hAnsi="Arial" w:cs="Arial"/>
                <w:b/>
              </w:rPr>
            </w:pPr>
          </w:p>
        </w:tc>
        <w:tc>
          <w:tcPr>
            <w:tcW w:w="3132" w:type="dxa"/>
            <w:gridSpan w:val="3"/>
            <w:tcBorders>
              <w:left w:val="nil"/>
              <w:bottom w:val="nil"/>
              <w:right w:val="nil"/>
            </w:tcBorders>
          </w:tcPr>
          <w:p w:rsidR="00291DAF" w:rsidRPr="0023613A" w:rsidRDefault="00291DAF" w:rsidP="00291DAF">
            <w:pPr>
              <w:rPr>
                <w:rFonts w:ascii="Arial" w:hAnsi="Arial" w:cs="Arial"/>
                <w:b/>
              </w:rPr>
            </w:pPr>
          </w:p>
        </w:tc>
        <w:tc>
          <w:tcPr>
            <w:tcW w:w="2778" w:type="dxa"/>
            <w:gridSpan w:val="4"/>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rPr>
                <w:rFonts w:ascii="Arial" w:hAnsi="Arial" w:cs="Arial"/>
                <w:b/>
              </w:rPr>
            </w:pPr>
            <w:r w:rsidRPr="0023613A">
              <w:rPr>
                <w:rFonts w:ascii="Arial" w:hAnsi="Arial" w:cs="Arial"/>
                <w:b/>
              </w:rPr>
              <w:t xml:space="preserve">Fecha: </w:t>
            </w:r>
          </w:p>
        </w:tc>
        <w:tc>
          <w:tcPr>
            <w:tcW w:w="3132" w:type="dxa"/>
            <w:gridSpan w:val="3"/>
            <w:tcBorders>
              <w:top w:val="nil"/>
              <w:bottom w:val="nil"/>
            </w:tcBorders>
          </w:tcPr>
          <w:p w:rsidR="00291DAF" w:rsidRPr="0023613A" w:rsidRDefault="00291DAF" w:rsidP="00291DAF">
            <w:pPr>
              <w:rPr>
                <w:rFonts w:ascii="Arial" w:hAnsi="Arial" w:cs="Arial"/>
                <w:b/>
              </w:rPr>
            </w:pPr>
          </w:p>
        </w:tc>
        <w:tc>
          <w:tcPr>
            <w:tcW w:w="2778" w:type="dxa"/>
            <w:gridSpan w:val="4"/>
          </w:tcPr>
          <w:p w:rsidR="00291DAF" w:rsidRPr="0023613A" w:rsidRDefault="00291DAF" w:rsidP="00291DAF">
            <w:pPr>
              <w:rPr>
                <w:rFonts w:ascii="Arial" w:hAnsi="Arial" w:cs="Arial"/>
                <w:b/>
              </w:rPr>
            </w:pPr>
            <w:r w:rsidRPr="0023613A">
              <w:rPr>
                <w:rFonts w:ascii="Arial" w:hAnsi="Arial" w:cs="Arial"/>
                <w:b/>
              </w:rPr>
              <w:t xml:space="preserve">Fecha: </w:t>
            </w:r>
          </w:p>
        </w:tc>
      </w:tr>
    </w:tbl>
    <w:p w:rsidR="00291DAF" w:rsidRPr="0023613A" w:rsidRDefault="00291DAF" w:rsidP="00291DAF">
      <w:pPr>
        <w:rPr>
          <w:rFonts w:ascii="Arial" w:hAnsi="Arial" w:cs="Arial"/>
          <w:b/>
        </w:rPr>
        <w:sectPr w:rsidR="00291DAF" w:rsidRPr="0023613A">
          <w:pgSz w:w="11906" w:h="16838"/>
          <w:pgMar w:top="1417" w:right="1701" w:bottom="1417" w:left="1701" w:header="708" w:footer="708" w:gutter="0"/>
          <w:cols w:space="708"/>
          <w:docGrid w:linePitch="360"/>
        </w:sectPr>
      </w:pPr>
    </w:p>
    <w:tbl>
      <w:tblPr>
        <w:tblStyle w:val="Tablaconcuadrcula"/>
        <w:tblW w:w="8178" w:type="dxa"/>
        <w:tblLook w:val="01E0" w:firstRow="1" w:lastRow="1" w:firstColumn="1" w:lastColumn="1" w:noHBand="0" w:noVBand="0"/>
      </w:tblPr>
      <w:tblGrid>
        <w:gridCol w:w="1008"/>
        <w:gridCol w:w="1260"/>
        <w:gridCol w:w="1272"/>
        <w:gridCol w:w="314"/>
        <w:gridCol w:w="1546"/>
        <w:gridCol w:w="288"/>
        <w:gridCol w:w="1692"/>
        <w:gridCol w:w="798"/>
      </w:tblGrid>
      <w:tr w:rsidR="00291DAF" w:rsidRPr="0023613A" w:rsidTr="00291DAF">
        <w:tc>
          <w:tcPr>
            <w:tcW w:w="2268" w:type="dxa"/>
            <w:gridSpan w:val="2"/>
            <w:tcBorders>
              <w:top w:val="nil"/>
              <w:left w:val="nil"/>
              <w:bottom w:val="nil"/>
              <w:right w:val="nil"/>
            </w:tcBorders>
          </w:tcPr>
          <w:p w:rsidR="00291DAF" w:rsidRPr="0023613A" w:rsidRDefault="00291DAF" w:rsidP="00291DAF">
            <w:pPr>
              <w:rPr>
                <w:rFonts w:ascii="Arial" w:hAnsi="Arial" w:cs="Arial"/>
                <w:b/>
              </w:rPr>
            </w:pPr>
          </w:p>
        </w:tc>
        <w:tc>
          <w:tcPr>
            <w:tcW w:w="3132" w:type="dxa"/>
            <w:gridSpan w:val="3"/>
            <w:tcBorders>
              <w:top w:val="nil"/>
              <w:left w:val="nil"/>
              <w:bottom w:val="nil"/>
              <w:right w:val="nil"/>
            </w:tcBorders>
          </w:tcPr>
          <w:p w:rsidR="00291DAF" w:rsidRPr="0023613A" w:rsidRDefault="00291DAF" w:rsidP="00291DAF">
            <w:pPr>
              <w:rPr>
                <w:rFonts w:ascii="Arial" w:hAnsi="Arial" w:cs="Arial"/>
                <w:b/>
              </w:rPr>
            </w:pPr>
          </w:p>
        </w:tc>
        <w:tc>
          <w:tcPr>
            <w:tcW w:w="2778" w:type="dxa"/>
            <w:gridSpan w:val="3"/>
            <w:tcBorders>
              <w:top w:val="nil"/>
              <w:left w:val="nil"/>
              <w:bottom w:val="nil"/>
              <w:right w:val="nil"/>
            </w:tcBorders>
          </w:tcPr>
          <w:p w:rsidR="00291DAF" w:rsidRPr="0023613A" w:rsidRDefault="00291DAF" w:rsidP="00291DAF">
            <w:pPr>
              <w:rPr>
                <w:rFonts w:ascii="Arial" w:hAnsi="Arial" w:cs="Arial"/>
                <w:b/>
              </w:rPr>
            </w:pPr>
          </w:p>
        </w:tc>
      </w:tr>
      <w:tr w:rsidR="00291DAF" w:rsidRPr="0023613A" w:rsidTr="00291DAF">
        <w:trPr>
          <w:gridBefore w:val="2"/>
          <w:gridAfter w:val="2"/>
          <w:wBefore w:w="2268" w:type="dxa"/>
          <w:wAfter w:w="2490" w:type="dxa"/>
        </w:trPr>
        <w:tc>
          <w:tcPr>
            <w:tcW w:w="3420" w:type="dxa"/>
            <w:gridSpan w:val="4"/>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t>ANEXO 2</w:t>
            </w:r>
          </w:p>
        </w:tc>
      </w:tr>
      <w:tr w:rsidR="00291DAF" w:rsidRPr="0023613A" w:rsidTr="00291DAF">
        <w:trPr>
          <w:gridBefore w:val="1"/>
          <w:gridAfter w:val="1"/>
          <w:wBefore w:w="1008" w:type="dxa"/>
          <w:wAfter w:w="798" w:type="dxa"/>
        </w:trPr>
        <w:tc>
          <w:tcPr>
            <w:tcW w:w="6372" w:type="dxa"/>
            <w:gridSpan w:val="6"/>
            <w:tcBorders>
              <w:top w:val="nil"/>
              <w:left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6"/>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t>ORDEN DE ADQUISICIÓN DE MATERIAL INVENTARIABLE</w:t>
            </w:r>
          </w:p>
        </w:tc>
      </w:tr>
      <w:tr w:rsidR="00291DAF" w:rsidRPr="0023613A" w:rsidTr="00291DAF">
        <w:trPr>
          <w:gridBefore w:val="1"/>
          <w:gridAfter w:val="1"/>
          <w:wBefore w:w="1008" w:type="dxa"/>
          <w:wAfter w:w="798" w:type="dxa"/>
        </w:trPr>
        <w:tc>
          <w:tcPr>
            <w:tcW w:w="6372" w:type="dxa"/>
            <w:gridSpan w:val="6"/>
            <w:tcBorders>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6"/>
            <w:tcBorders>
              <w:top w:val="nil"/>
              <w:left w:val="nil"/>
              <w:bottom w:val="nil"/>
              <w:right w:val="nil"/>
            </w:tcBorders>
          </w:tcPr>
          <w:p w:rsidR="00291DAF" w:rsidRPr="0023613A" w:rsidRDefault="00291DAF" w:rsidP="00291DAF">
            <w:pPr>
              <w:jc w:val="center"/>
              <w:rPr>
                <w:rFonts w:ascii="Arial" w:hAnsi="Arial" w:cs="Arial"/>
                <w:b/>
                <w:sz w:val="22"/>
                <w:szCs w:val="22"/>
                <w:u w:val="single"/>
              </w:rPr>
            </w:pPr>
            <w:r w:rsidRPr="0023613A">
              <w:rPr>
                <w:rFonts w:ascii="Arial" w:hAnsi="Arial" w:cs="Arial"/>
                <w:b/>
                <w:sz w:val="22"/>
                <w:szCs w:val="22"/>
                <w:u w:val="single"/>
              </w:rPr>
              <w:t>SUMINISTRO</w:t>
            </w:r>
          </w:p>
        </w:tc>
      </w:tr>
      <w:tr w:rsidR="00291DAF" w:rsidRPr="0023613A" w:rsidTr="00291DAF">
        <w:trPr>
          <w:gridBefore w:val="1"/>
          <w:gridAfter w:val="1"/>
          <w:wBefore w:w="1008" w:type="dxa"/>
          <w:wAfter w:w="798" w:type="dxa"/>
        </w:trPr>
        <w:tc>
          <w:tcPr>
            <w:tcW w:w="6372" w:type="dxa"/>
            <w:gridSpan w:val="6"/>
            <w:tcBorders>
              <w:top w:val="nil"/>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6"/>
            <w:tcBorders>
              <w:top w:val="nil"/>
              <w:left w:val="nil"/>
              <w:bottom w:val="nil"/>
              <w:right w:val="nil"/>
            </w:tcBorders>
          </w:tcPr>
          <w:p w:rsidR="00291DAF" w:rsidRPr="0023613A" w:rsidRDefault="00291DAF" w:rsidP="00291DAF">
            <w:pPr>
              <w:jc w:val="center"/>
              <w:rPr>
                <w:rFonts w:ascii="Arial" w:hAnsi="Arial" w:cs="Arial"/>
                <w:b/>
              </w:rPr>
            </w:pPr>
            <w:r w:rsidRPr="0023613A">
              <w:rPr>
                <w:rFonts w:ascii="Arial" w:hAnsi="Arial" w:cs="Arial"/>
                <w:b/>
              </w:rPr>
              <w:t>Importe igual o superior a 15.000 €</w:t>
            </w:r>
          </w:p>
        </w:tc>
      </w:tr>
      <w:tr w:rsidR="00291DAF" w:rsidRPr="0023613A" w:rsidTr="00291DAF">
        <w:tc>
          <w:tcPr>
            <w:tcW w:w="8178" w:type="dxa"/>
            <w:gridSpan w:val="8"/>
            <w:tcBorders>
              <w:top w:val="nil"/>
              <w:left w:val="nil"/>
              <w:bottom w:val="nil"/>
              <w:right w:val="nil"/>
            </w:tcBorders>
          </w:tcPr>
          <w:p w:rsidR="00291DAF" w:rsidRPr="0023613A" w:rsidRDefault="00291DAF" w:rsidP="00291DAF">
            <w:pPr>
              <w:rPr>
                <w:rFonts w:ascii="Arial" w:hAnsi="Arial" w:cs="Arial"/>
                <w:sz w:val="22"/>
                <w:szCs w:val="22"/>
              </w:rPr>
            </w:pPr>
          </w:p>
          <w:p w:rsidR="00291DAF" w:rsidRPr="0023613A" w:rsidRDefault="00291DAF" w:rsidP="00291DAF">
            <w:pPr>
              <w:rPr>
                <w:rFonts w:ascii="Arial" w:hAnsi="Arial" w:cs="Arial"/>
                <w:sz w:val="22"/>
                <w:szCs w:val="22"/>
              </w:rPr>
            </w:pPr>
          </w:p>
        </w:tc>
      </w:tr>
      <w:tr w:rsidR="00291DAF" w:rsidRPr="0023613A" w:rsidTr="00291DAF">
        <w:tc>
          <w:tcPr>
            <w:tcW w:w="8178" w:type="dxa"/>
            <w:gridSpan w:val="8"/>
          </w:tcPr>
          <w:p w:rsidR="00291DAF" w:rsidRPr="0023613A" w:rsidRDefault="00291DAF" w:rsidP="00291DAF">
            <w:pPr>
              <w:rPr>
                <w:rFonts w:ascii="Arial" w:hAnsi="Arial" w:cs="Arial"/>
                <w:b/>
              </w:rPr>
            </w:pPr>
            <w:r w:rsidRPr="0023613A">
              <w:rPr>
                <w:rFonts w:ascii="Arial" w:hAnsi="Arial" w:cs="Arial"/>
                <w:b/>
              </w:rPr>
              <w:t>SERVICIO PETICIONARIO:</w:t>
            </w:r>
          </w:p>
          <w:p w:rsidR="00291DAF" w:rsidRPr="0023613A" w:rsidRDefault="00291DAF" w:rsidP="00291DAF">
            <w:pPr>
              <w:rPr>
                <w:rFonts w:ascii="Arial" w:hAnsi="Arial" w:cs="Arial"/>
                <w:b/>
              </w:rPr>
            </w:pPr>
          </w:p>
        </w:tc>
      </w:tr>
      <w:tr w:rsidR="00291DAF" w:rsidRPr="0023613A" w:rsidTr="00291DAF">
        <w:tc>
          <w:tcPr>
            <w:tcW w:w="3854" w:type="dxa"/>
            <w:gridSpan w:val="4"/>
            <w:tcBorders>
              <w:left w:val="nil"/>
              <w:right w:val="nil"/>
            </w:tcBorders>
          </w:tcPr>
          <w:p w:rsidR="00291DAF" w:rsidRPr="0023613A" w:rsidRDefault="00291DAF" w:rsidP="00291DAF">
            <w:pPr>
              <w:rPr>
                <w:rFonts w:ascii="Arial" w:hAnsi="Arial" w:cs="Arial"/>
                <w:sz w:val="22"/>
                <w:szCs w:val="22"/>
              </w:rPr>
            </w:pPr>
          </w:p>
        </w:tc>
        <w:tc>
          <w:tcPr>
            <w:tcW w:w="4324" w:type="dxa"/>
            <w:gridSpan w:val="4"/>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8178" w:type="dxa"/>
            <w:gridSpan w:val="8"/>
          </w:tcPr>
          <w:p w:rsidR="00291DAF" w:rsidRPr="0023613A" w:rsidRDefault="00291DAF" w:rsidP="00291DAF">
            <w:pPr>
              <w:jc w:val="both"/>
              <w:rPr>
                <w:rFonts w:ascii="Arial" w:hAnsi="Arial" w:cs="Arial"/>
                <w:b/>
                <w:sz w:val="18"/>
                <w:szCs w:val="18"/>
              </w:rPr>
            </w:pPr>
            <w:r w:rsidRPr="0023613A">
              <w:rPr>
                <w:rFonts w:ascii="Arial" w:hAnsi="Arial" w:cs="Arial"/>
                <w:b/>
                <w:sz w:val="18"/>
                <w:szCs w:val="18"/>
                <w:u w:val="single"/>
              </w:rPr>
              <w:t>DESCRIPCIÓN</w:t>
            </w:r>
            <w:r w:rsidRPr="0023613A">
              <w:rPr>
                <w:rFonts w:ascii="Arial" w:hAnsi="Arial" w:cs="Arial"/>
                <w:b/>
                <w:sz w:val="18"/>
                <w:szCs w:val="18"/>
              </w:rPr>
              <w:t>:</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u w:val="single"/>
              </w:rPr>
            </w:pPr>
            <w:r w:rsidRPr="0023613A">
              <w:rPr>
                <w:rFonts w:ascii="Arial" w:hAnsi="Arial" w:cs="Arial"/>
                <w:b/>
                <w:sz w:val="18"/>
                <w:szCs w:val="18"/>
                <w:u w:val="single"/>
              </w:rPr>
              <w:t xml:space="preserve">JUSTIFICACIÓN DETALLADA DE </w:t>
            </w:r>
            <w:smartTag w:uri="urn:schemas-microsoft-com:office:smarttags" w:element="PersonName">
              <w:smartTagPr>
                <w:attr w:name="ProductID" w:val="LA NECESIDAD"/>
              </w:smartTagPr>
              <w:r w:rsidRPr="0023613A">
                <w:rPr>
                  <w:rFonts w:ascii="Arial" w:hAnsi="Arial" w:cs="Arial"/>
                  <w:b/>
                  <w:sz w:val="18"/>
                  <w:szCs w:val="18"/>
                  <w:u w:val="single"/>
                </w:rPr>
                <w:t>LA NECESIDAD</w:t>
              </w:r>
            </w:smartTag>
            <w:r w:rsidRPr="0023613A">
              <w:rPr>
                <w:rFonts w:ascii="Arial" w:hAnsi="Arial" w:cs="Arial"/>
                <w:b/>
                <w:sz w:val="18"/>
                <w:szCs w:val="18"/>
                <w:u w:val="single"/>
              </w:rPr>
              <w:t>:</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tabs>
                <w:tab w:val="right" w:leader="dot" w:pos="7371"/>
              </w:tabs>
              <w:ind w:left="348"/>
              <w:jc w:val="both"/>
              <w:rPr>
                <w:rFonts w:ascii="Arial" w:hAnsi="Arial" w:cs="Arial"/>
                <w:b/>
              </w:rPr>
            </w:pPr>
          </w:p>
        </w:tc>
      </w:tr>
      <w:tr w:rsidR="00291DAF" w:rsidRPr="0023613A" w:rsidTr="00291DAF">
        <w:tc>
          <w:tcPr>
            <w:tcW w:w="3854" w:type="dxa"/>
            <w:gridSpan w:val="4"/>
            <w:tcBorders>
              <w:left w:val="nil"/>
              <w:right w:val="nil"/>
            </w:tcBorders>
          </w:tcPr>
          <w:p w:rsidR="00291DAF" w:rsidRPr="0023613A" w:rsidRDefault="00291DAF" w:rsidP="00291DAF">
            <w:pPr>
              <w:rPr>
                <w:rFonts w:ascii="Arial" w:hAnsi="Arial" w:cs="Arial"/>
                <w:sz w:val="22"/>
                <w:szCs w:val="22"/>
              </w:rPr>
            </w:pPr>
          </w:p>
        </w:tc>
        <w:tc>
          <w:tcPr>
            <w:tcW w:w="4324" w:type="dxa"/>
            <w:gridSpan w:val="4"/>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3540" w:type="dxa"/>
            <w:gridSpan w:val="3"/>
            <w:tcBorders>
              <w:top w:val="nil"/>
              <w:bottom w:val="nil"/>
            </w:tcBorders>
          </w:tcPr>
          <w:p w:rsidR="00291DAF" w:rsidRPr="0023613A" w:rsidRDefault="00291DAF" w:rsidP="00291DAF">
            <w:pPr>
              <w:rPr>
                <w:rFonts w:ascii="Arial" w:hAnsi="Arial" w:cs="Arial"/>
                <w:b/>
              </w:rPr>
            </w:pPr>
            <w:r w:rsidRPr="0023613A">
              <w:rPr>
                <w:rFonts w:ascii="Arial" w:hAnsi="Arial" w:cs="Arial"/>
                <w:b/>
              </w:rPr>
              <w:t xml:space="preserve">PARTIDA:    / </w:t>
            </w:r>
          </w:p>
          <w:p w:rsidR="00291DAF" w:rsidRPr="0023613A" w:rsidRDefault="00291DAF" w:rsidP="00291DAF">
            <w:pPr>
              <w:rPr>
                <w:rFonts w:ascii="Arial" w:hAnsi="Arial" w:cs="Arial"/>
                <w:b/>
              </w:rPr>
            </w:pPr>
          </w:p>
        </w:tc>
        <w:tc>
          <w:tcPr>
            <w:tcW w:w="4638" w:type="dxa"/>
            <w:gridSpan w:val="5"/>
            <w:tcBorders>
              <w:top w:val="nil"/>
              <w:bottom w:val="nil"/>
            </w:tcBorders>
          </w:tcPr>
          <w:p w:rsidR="00291DAF" w:rsidRPr="0023613A" w:rsidRDefault="00291DAF" w:rsidP="00291DAF">
            <w:pPr>
              <w:rPr>
                <w:rFonts w:ascii="Arial" w:hAnsi="Arial" w:cs="Arial"/>
                <w:b/>
              </w:rPr>
            </w:pPr>
            <w:r w:rsidRPr="0023613A">
              <w:rPr>
                <w:rFonts w:ascii="Arial" w:hAnsi="Arial" w:cs="Arial"/>
                <w:b/>
              </w:rPr>
              <w:t>Nº PROYECTO.</w:t>
            </w:r>
          </w:p>
          <w:p w:rsidR="00291DAF" w:rsidRPr="0023613A" w:rsidRDefault="00291DAF" w:rsidP="00291DAF">
            <w:pPr>
              <w:rPr>
                <w:rFonts w:ascii="Arial" w:hAnsi="Arial" w:cs="Arial"/>
                <w:b/>
              </w:rPr>
            </w:pPr>
          </w:p>
        </w:tc>
      </w:tr>
      <w:tr w:rsidR="00291DAF" w:rsidRPr="0023613A" w:rsidTr="00291DAF">
        <w:tc>
          <w:tcPr>
            <w:tcW w:w="3540" w:type="dxa"/>
            <w:gridSpan w:val="3"/>
            <w:tcBorders>
              <w:top w:val="nil"/>
              <w:bottom w:val="nil"/>
            </w:tcBorders>
          </w:tcPr>
          <w:p w:rsidR="00291DAF" w:rsidRPr="0023613A" w:rsidRDefault="00291DAF" w:rsidP="00291DAF">
            <w:pPr>
              <w:rPr>
                <w:rFonts w:ascii="Arial" w:hAnsi="Arial" w:cs="Arial"/>
                <w:b/>
              </w:rPr>
            </w:pPr>
            <w:r w:rsidRPr="0023613A">
              <w:rPr>
                <w:rFonts w:ascii="Arial" w:hAnsi="Arial" w:cs="Arial"/>
                <w:b/>
              </w:rPr>
              <w:t xml:space="preserve">PARTIDA:    / </w:t>
            </w:r>
          </w:p>
          <w:p w:rsidR="00291DAF" w:rsidRPr="0023613A" w:rsidRDefault="00291DAF" w:rsidP="00291DAF">
            <w:pPr>
              <w:rPr>
                <w:rFonts w:ascii="Arial" w:hAnsi="Arial" w:cs="Arial"/>
                <w:b/>
              </w:rPr>
            </w:pPr>
          </w:p>
        </w:tc>
        <w:tc>
          <w:tcPr>
            <w:tcW w:w="4638" w:type="dxa"/>
            <w:gridSpan w:val="5"/>
            <w:tcBorders>
              <w:top w:val="nil"/>
              <w:bottom w:val="nil"/>
            </w:tcBorders>
          </w:tcPr>
          <w:p w:rsidR="00291DAF" w:rsidRPr="0023613A" w:rsidRDefault="00291DAF" w:rsidP="00291DAF">
            <w:pPr>
              <w:rPr>
                <w:rFonts w:ascii="Arial" w:hAnsi="Arial" w:cs="Arial"/>
                <w:b/>
              </w:rPr>
            </w:pPr>
            <w:r w:rsidRPr="0023613A">
              <w:rPr>
                <w:rFonts w:ascii="Arial" w:hAnsi="Arial" w:cs="Arial"/>
                <w:b/>
              </w:rPr>
              <w:t>Nº PROYECTO:</w:t>
            </w:r>
          </w:p>
          <w:p w:rsidR="00291DAF" w:rsidRPr="0023613A" w:rsidRDefault="00291DAF" w:rsidP="00291DAF">
            <w:pPr>
              <w:rPr>
                <w:rFonts w:ascii="Arial" w:hAnsi="Arial" w:cs="Arial"/>
                <w:b/>
              </w:rPr>
            </w:pPr>
          </w:p>
        </w:tc>
      </w:tr>
      <w:tr w:rsidR="00291DAF" w:rsidRPr="0023613A" w:rsidTr="00291DAF">
        <w:tc>
          <w:tcPr>
            <w:tcW w:w="3540" w:type="dxa"/>
            <w:gridSpan w:val="3"/>
            <w:tcBorders>
              <w:top w:val="nil"/>
            </w:tcBorders>
          </w:tcPr>
          <w:p w:rsidR="00291DAF" w:rsidRPr="0023613A" w:rsidRDefault="00291DAF" w:rsidP="00291DAF">
            <w:pPr>
              <w:rPr>
                <w:rFonts w:ascii="Arial" w:hAnsi="Arial" w:cs="Arial"/>
                <w:b/>
              </w:rPr>
            </w:pPr>
            <w:r w:rsidRPr="0023613A">
              <w:rPr>
                <w:rFonts w:ascii="Arial" w:hAnsi="Arial" w:cs="Arial"/>
                <w:b/>
              </w:rPr>
              <w:t xml:space="preserve">PARTIDA:    / </w:t>
            </w:r>
          </w:p>
          <w:p w:rsidR="00291DAF" w:rsidRPr="0023613A" w:rsidRDefault="00291DAF" w:rsidP="00291DAF">
            <w:pPr>
              <w:rPr>
                <w:rFonts w:ascii="Arial" w:hAnsi="Arial" w:cs="Arial"/>
                <w:b/>
              </w:rPr>
            </w:pPr>
          </w:p>
        </w:tc>
        <w:tc>
          <w:tcPr>
            <w:tcW w:w="4638" w:type="dxa"/>
            <w:gridSpan w:val="5"/>
            <w:tcBorders>
              <w:top w:val="nil"/>
            </w:tcBorders>
          </w:tcPr>
          <w:p w:rsidR="00291DAF" w:rsidRPr="0023613A" w:rsidRDefault="00291DAF" w:rsidP="00291DAF">
            <w:pPr>
              <w:tabs>
                <w:tab w:val="left" w:pos="1490"/>
              </w:tabs>
              <w:rPr>
                <w:rFonts w:ascii="Arial" w:hAnsi="Arial" w:cs="Arial"/>
                <w:b/>
              </w:rPr>
            </w:pPr>
            <w:r w:rsidRPr="0023613A">
              <w:rPr>
                <w:rFonts w:ascii="Arial" w:hAnsi="Arial" w:cs="Arial"/>
                <w:b/>
              </w:rPr>
              <w:t>Nº PROYECTO:</w:t>
            </w:r>
            <w:r w:rsidRPr="0023613A">
              <w:rPr>
                <w:rFonts w:ascii="Arial" w:hAnsi="Arial" w:cs="Arial"/>
                <w:b/>
              </w:rPr>
              <w:tab/>
            </w: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8"/>
          </w:tcPr>
          <w:p w:rsidR="00291DAF" w:rsidRPr="0023613A" w:rsidRDefault="00291DAF" w:rsidP="00291DAF">
            <w:pPr>
              <w:rPr>
                <w:rFonts w:ascii="Arial" w:hAnsi="Arial" w:cs="Arial"/>
                <w:b/>
              </w:rPr>
            </w:pPr>
            <w:r w:rsidRPr="0023613A">
              <w:rPr>
                <w:rFonts w:ascii="Arial" w:hAnsi="Arial" w:cs="Arial"/>
                <w:b/>
              </w:rPr>
              <w:t xml:space="preserve">PRESUPUESTO:                               euros </w:t>
            </w: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8"/>
          </w:tcPr>
          <w:p w:rsidR="00291DAF" w:rsidRPr="0023613A" w:rsidRDefault="00291DAF" w:rsidP="00291DAF">
            <w:pPr>
              <w:rPr>
                <w:rFonts w:ascii="Arial" w:hAnsi="Arial" w:cs="Arial"/>
                <w:b/>
              </w:rPr>
            </w:pPr>
            <w:r w:rsidRPr="0023613A">
              <w:rPr>
                <w:rFonts w:ascii="Arial" w:hAnsi="Arial" w:cs="Arial"/>
                <w:b/>
              </w:rPr>
              <w:t>SERVICIO DESTINATARIO:</w:t>
            </w:r>
          </w:p>
          <w:p w:rsidR="00291DAF" w:rsidRPr="0023613A" w:rsidRDefault="00291DAF" w:rsidP="00291DAF">
            <w:pPr>
              <w:rPr>
                <w:rFonts w:ascii="Arial" w:hAnsi="Arial" w:cs="Arial"/>
                <w:b/>
              </w:rPr>
            </w:pP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8"/>
          </w:tcPr>
          <w:p w:rsidR="00291DAF" w:rsidRPr="0023613A" w:rsidRDefault="00291DAF" w:rsidP="00291DAF">
            <w:pPr>
              <w:rPr>
                <w:rFonts w:ascii="Arial" w:hAnsi="Arial" w:cs="Arial"/>
                <w:b/>
              </w:rPr>
            </w:pPr>
            <w:r w:rsidRPr="0023613A">
              <w:rPr>
                <w:rFonts w:ascii="Arial" w:hAnsi="Arial" w:cs="Arial"/>
                <w:b/>
              </w:rPr>
              <w:t>PERSONA QUE RECIBIRÁ EL SUMINISTRO:</w:t>
            </w:r>
          </w:p>
          <w:p w:rsidR="00291DAF" w:rsidRPr="0023613A" w:rsidRDefault="00291DAF" w:rsidP="00291DAF">
            <w:pPr>
              <w:rPr>
                <w:rFonts w:ascii="Arial" w:hAnsi="Arial" w:cs="Arial"/>
                <w:b/>
              </w:rPr>
            </w:pP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jc w:val="center"/>
              <w:rPr>
                <w:rFonts w:ascii="Arial" w:hAnsi="Arial" w:cs="Arial"/>
                <w:b/>
              </w:rPr>
            </w:pPr>
            <w:r w:rsidRPr="0023613A">
              <w:rPr>
                <w:rFonts w:ascii="Arial" w:hAnsi="Arial" w:cs="Arial"/>
                <w:b/>
              </w:rPr>
              <w:t>Propuesto</w:t>
            </w:r>
          </w:p>
          <w:p w:rsidR="00291DAF" w:rsidRPr="0023613A" w:rsidRDefault="00291DAF" w:rsidP="00291DAF">
            <w:pPr>
              <w:jc w:val="center"/>
              <w:rPr>
                <w:rFonts w:ascii="Arial" w:hAnsi="Arial" w:cs="Arial"/>
                <w:b/>
              </w:rPr>
            </w:pPr>
            <w:r w:rsidRPr="0023613A">
              <w:rPr>
                <w:rFonts w:ascii="Arial" w:hAnsi="Arial" w:cs="Arial"/>
                <w:b/>
              </w:rPr>
              <w:t>El Jefe del Servicio</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3132" w:type="dxa"/>
            <w:gridSpan w:val="3"/>
          </w:tcPr>
          <w:p w:rsidR="00291DAF" w:rsidRPr="0023613A" w:rsidRDefault="00291DAF" w:rsidP="00291DAF">
            <w:pPr>
              <w:jc w:val="center"/>
              <w:rPr>
                <w:rFonts w:ascii="Arial" w:hAnsi="Arial" w:cs="Arial"/>
                <w:b/>
              </w:rPr>
            </w:pPr>
            <w:proofErr w:type="spellStart"/>
            <w:r w:rsidRPr="0023613A">
              <w:rPr>
                <w:rFonts w:ascii="Arial" w:hAnsi="Arial" w:cs="Arial"/>
                <w:b/>
              </w:rPr>
              <w:t>VºBº</w:t>
            </w:r>
            <w:proofErr w:type="spellEnd"/>
            <w:r w:rsidRPr="0023613A">
              <w:rPr>
                <w:rFonts w:ascii="Arial" w:hAnsi="Arial" w:cs="Arial"/>
                <w:b/>
              </w:rPr>
              <w:t xml:space="preserve"> </w:t>
            </w:r>
          </w:p>
          <w:p w:rsidR="00291DAF" w:rsidRPr="0023613A" w:rsidRDefault="00291DAF" w:rsidP="00291DAF">
            <w:pPr>
              <w:jc w:val="center"/>
              <w:rPr>
                <w:rFonts w:ascii="Arial" w:hAnsi="Arial" w:cs="Arial"/>
                <w:b/>
              </w:rPr>
            </w:pPr>
            <w:r w:rsidRPr="0023613A">
              <w:rPr>
                <w:rFonts w:ascii="Arial" w:hAnsi="Arial" w:cs="Arial"/>
                <w:b/>
              </w:rPr>
              <w:t>El Consejero/Coordinador General/Director Insular,</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2778" w:type="dxa"/>
            <w:gridSpan w:val="3"/>
          </w:tcPr>
          <w:p w:rsidR="00291DAF" w:rsidRPr="0023613A" w:rsidRDefault="00291DAF" w:rsidP="00291DAF">
            <w:pPr>
              <w:jc w:val="center"/>
              <w:rPr>
                <w:rFonts w:ascii="Arial" w:hAnsi="Arial" w:cs="Arial"/>
                <w:b/>
              </w:rPr>
            </w:pPr>
            <w:r w:rsidRPr="0023613A">
              <w:rPr>
                <w:rFonts w:ascii="Arial" w:hAnsi="Arial" w:cs="Arial"/>
                <w:b/>
              </w:rPr>
              <w:t>Recibido</w:t>
            </w:r>
          </w:p>
          <w:p w:rsidR="00291DAF" w:rsidRPr="0023613A" w:rsidRDefault="00291DAF" w:rsidP="00291DAF">
            <w:pPr>
              <w:jc w:val="center"/>
              <w:rPr>
                <w:rFonts w:ascii="Arial" w:hAnsi="Arial" w:cs="Arial"/>
                <w:b/>
              </w:rPr>
            </w:pPr>
            <w:r w:rsidRPr="0023613A">
              <w:rPr>
                <w:rFonts w:ascii="Arial" w:hAnsi="Arial" w:cs="Arial"/>
                <w:b/>
              </w:rPr>
              <w:t>Unidad de Patrimonio Mobiliario</w:t>
            </w:r>
          </w:p>
        </w:tc>
      </w:tr>
      <w:tr w:rsidR="00291DAF" w:rsidRPr="0023613A" w:rsidTr="00291DAF">
        <w:tc>
          <w:tcPr>
            <w:tcW w:w="2268" w:type="dxa"/>
            <w:gridSpan w:val="2"/>
            <w:tcBorders>
              <w:left w:val="nil"/>
              <w:right w:val="nil"/>
            </w:tcBorders>
          </w:tcPr>
          <w:p w:rsidR="00291DAF" w:rsidRPr="0023613A" w:rsidRDefault="00291DAF" w:rsidP="00291DAF">
            <w:pPr>
              <w:rPr>
                <w:rFonts w:ascii="Arial" w:hAnsi="Arial" w:cs="Arial"/>
                <w:b/>
              </w:rPr>
            </w:pPr>
          </w:p>
        </w:tc>
        <w:tc>
          <w:tcPr>
            <w:tcW w:w="3132" w:type="dxa"/>
            <w:gridSpan w:val="3"/>
            <w:tcBorders>
              <w:left w:val="nil"/>
              <w:bottom w:val="nil"/>
              <w:right w:val="nil"/>
            </w:tcBorders>
          </w:tcPr>
          <w:p w:rsidR="00291DAF" w:rsidRPr="0023613A" w:rsidRDefault="00291DAF" w:rsidP="00291DAF">
            <w:pPr>
              <w:rPr>
                <w:rFonts w:ascii="Arial" w:hAnsi="Arial" w:cs="Arial"/>
                <w:b/>
              </w:rPr>
            </w:pPr>
          </w:p>
        </w:tc>
        <w:tc>
          <w:tcPr>
            <w:tcW w:w="2778" w:type="dxa"/>
            <w:gridSpan w:val="3"/>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rPr>
                <w:rFonts w:ascii="Arial" w:hAnsi="Arial" w:cs="Arial"/>
                <w:b/>
              </w:rPr>
            </w:pPr>
            <w:r w:rsidRPr="0023613A">
              <w:rPr>
                <w:rFonts w:ascii="Arial" w:hAnsi="Arial" w:cs="Arial"/>
                <w:b/>
              </w:rPr>
              <w:t xml:space="preserve">Fecha: </w:t>
            </w:r>
          </w:p>
        </w:tc>
        <w:tc>
          <w:tcPr>
            <w:tcW w:w="3132" w:type="dxa"/>
            <w:gridSpan w:val="3"/>
            <w:tcBorders>
              <w:top w:val="nil"/>
              <w:bottom w:val="nil"/>
            </w:tcBorders>
          </w:tcPr>
          <w:p w:rsidR="00291DAF" w:rsidRPr="0023613A" w:rsidRDefault="00291DAF" w:rsidP="00291DAF">
            <w:pPr>
              <w:rPr>
                <w:rFonts w:ascii="Arial" w:hAnsi="Arial" w:cs="Arial"/>
                <w:b/>
              </w:rPr>
            </w:pPr>
          </w:p>
        </w:tc>
        <w:tc>
          <w:tcPr>
            <w:tcW w:w="2778" w:type="dxa"/>
            <w:gridSpan w:val="3"/>
          </w:tcPr>
          <w:p w:rsidR="00291DAF" w:rsidRPr="0023613A" w:rsidRDefault="00291DAF" w:rsidP="00291DAF">
            <w:pPr>
              <w:rPr>
                <w:rFonts w:ascii="Arial" w:hAnsi="Arial" w:cs="Arial"/>
                <w:b/>
              </w:rPr>
            </w:pPr>
            <w:r w:rsidRPr="0023613A">
              <w:rPr>
                <w:rFonts w:ascii="Arial" w:hAnsi="Arial" w:cs="Arial"/>
                <w:b/>
              </w:rPr>
              <w:t xml:space="preserve">Fecha: </w:t>
            </w:r>
          </w:p>
        </w:tc>
      </w:tr>
    </w:tbl>
    <w:p w:rsidR="00291DAF" w:rsidRPr="0023613A" w:rsidRDefault="00291DAF" w:rsidP="00291DAF">
      <w:pPr>
        <w:rPr>
          <w:rFonts w:ascii="Arial" w:hAnsi="Arial" w:cs="Arial"/>
          <w:b/>
        </w:rPr>
        <w:sectPr w:rsidR="00291DAF" w:rsidRPr="0023613A">
          <w:pgSz w:w="11906" w:h="16838"/>
          <w:pgMar w:top="1417" w:right="1701" w:bottom="1417" w:left="1701" w:header="708" w:footer="708" w:gutter="0"/>
          <w:cols w:space="708"/>
          <w:docGrid w:linePitch="360"/>
        </w:sectPr>
      </w:pPr>
    </w:p>
    <w:tbl>
      <w:tblPr>
        <w:tblStyle w:val="Tablaconcuadrcula"/>
        <w:tblW w:w="8178" w:type="dxa"/>
        <w:tblLook w:val="01E0" w:firstRow="1" w:lastRow="1" w:firstColumn="1" w:lastColumn="1" w:noHBand="0" w:noVBand="0"/>
      </w:tblPr>
      <w:tblGrid>
        <w:gridCol w:w="1008"/>
        <w:gridCol w:w="1260"/>
        <w:gridCol w:w="1586"/>
        <w:gridCol w:w="1546"/>
        <w:gridCol w:w="288"/>
        <w:gridCol w:w="360"/>
        <w:gridCol w:w="1332"/>
        <w:gridCol w:w="798"/>
      </w:tblGrid>
      <w:tr w:rsidR="00291DAF" w:rsidRPr="0023613A" w:rsidTr="00291DAF">
        <w:trPr>
          <w:gridBefore w:val="2"/>
          <w:gridAfter w:val="3"/>
          <w:wBefore w:w="2268" w:type="dxa"/>
          <w:wAfter w:w="2490" w:type="dxa"/>
        </w:trPr>
        <w:tc>
          <w:tcPr>
            <w:tcW w:w="3420" w:type="dxa"/>
            <w:gridSpan w:val="3"/>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lastRenderedPageBreak/>
              <w:t>ANEXO 3</w:t>
            </w:r>
          </w:p>
        </w:tc>
      </w:tr>
      <w:tr w:rsidR="00291DAF" w:rsidRPr="0023613A" w:rsidTr="00291DAF">
        <w:trPr>
          <w:gridBefore w:val="1"/>
          <w:gridAfter w:val="1"/>
          <w:wBefore w:w="1008" w:type="dxa"/>
          <w:wAfter w:w="798" w:type="dxa"/>
        </w:trPr>
        <w:tc>
          <w:tcPr>
            <w:tcW w:w="6372" w:type="dxa"/>
            <w:gridSpan w:val="6"/>
            <w:tcBorders>
              <w:top w:val="nil"/>
              <w:left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6"/>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t>ORDEN DE ADQUISICIÓN DE MATERIAL INVENTARIABLE</w:t>
            </w:r>
          </w:p>
        </w:tc>
      </w:tr>
      <w:tr w:rsidR="00291DAF" w:rsidRPr="0023613A" w:rsidTr="00291DAF">
        <w:trPr>
          <w:gridBefore w:val="1"/>
          <w:gridAfter w:val="1"/>
          <w:wBefore w:w="1008" w:type="dxa"/>
          <w:wAfter w:w="798" w:type="dxa"/>
        </w:trPr>
        <w:tc>
          <w:tcPr>
            <w:tcW w:w="6372" w:type="dxa"/>
            <w:gridSpan w:val="6"/>
            <w:tcBorders>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6"/>
            <w:tcBorders>
              <w:top w:val="nil"/>
              <w:left w:val="nil"/>
              <w:bottom w:val="nil"/>
              <w:right w:val="nil"/>
            </w:tcBorders>
          </w:tcPr>
          <w:p w:rsidR="00291DAF" w:rsidRPr="0023613A" w:rsidRDefault="00291DAF" w:rsidP="00291DAF">
            <w:pPr>
              <w:jc w:val="center"/>
              <w:rPr>
                <w:rFonts w:ascii="Arial" w:hAnsi="Arial" w:cs="Arial"/>
                <w:b/>
                <w:sz w:val="22"/>
                <w:szCs w:val="22"/>
                <w:u w:val="single"/>
              </w:rPr>
            </w:pPr>
            <w:r w:rsidRPr="0023613A">
              <w:rPr>
                <w:rFonts w:ascii="Arial" w:hAnsi="Arial" w:cs="Arial"/>
                <w:b/>
                <w:sz w:val="22"/>
                <w:szCs w:val="22"/>
                <w:u w:val="single"/>
              </w:rPr>
              <w:t>PROCEDIMIENTO NEGOCIADO</w:t>
            </w:r>
          </w:p>
        </w:tc>
      </w:tr>
      <w:tr w:rsidR="00291DAF" w:rsidRPr="0023613A" w:rsidTr="00291DAF">
        <w:trPr>
          <w:gridBefore w:val="1"/>
          <w:gridAfter w:val="1"/>
          <w:wBefore w:w="1008" w:type="dxa"/>
          <w:wAfter w:w="798" w:type="dxa"/>
        </w:trPr>
        <w:tc>
          <w:tcPr>
            <w:tcW w:w="6372" w:type="dxa"/>
            <w:gridSpan w:val="6"/>
            <w:tcBorders>
              <w:top w:val="nil"/>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c>
          <w:tcPr>
            <w:tcW w:w="8178" w:type="dxa"/>
            <w:gridSpan w:val="8"/>
            <w:tcBorders>
              <w:top w:val="nil"/>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c>
          <w:tcPr>
            <w:tcW w:w="8178" w:type="dxa"/>
            <w:gridSpan w:val="8"/>
          </w:tcPr>
          <w:p w:rsidR="00291DAF" w:rsidRPr="0023613A" w:rsidRDefault="00291DAF" w:rsidP="00291DAF">
            <w:pPr>
              <w:rPr>
                <w:rFonts w:ascii="Arial" w:hAnsi="Arial" w:cs="Arial"/>
                <w:b/>
              </w:rPr>
            </w:pPr>
            <w:r w:rsidRPr="0023613A">
              <w:rPr>
                <w:rFonts w:ascii="Arial" w:hAnsi="Arial" w:cs="Arial"/>
                <w:b/>
              </w:rPr>
              <w:t>SERVICIO PETICIONARIO:</w:t>
            </w:r>
          </w:p>
          <w:p w:rsidR="00291DAF" w:rsidRPr="0023613A" w:rsidRDefault="00291DAF" w:rsidP="00291DAF">
            <w:pPr>
              <w:rPr>
                <w:rFonts w:ascii="Arial" w:hAnsi="Arial" w:cs="Arial"/>
                <w:b/>
              </w:rPr>
            </w:pPr>
          </w:p>
        </w:tc>
      </w:tr>
      <w:tr w:rsidR="00291DAF" w:rsidRPr="0023613A" w:rsidTr="00291DAF">
        <w:tc>
          <w:tcPr>
            <w:tcW w:w="3854" w:type="dxa"/>
            <w:gridSpan w:val="3"/>
            <w:tcBorders>
              <w:left w:val="nil"/>
              <w:right w:val="nil"/>
            </w:tcBorders>
          </w:tcPr>
          <w:p w:rsidR="00291DAF" w:rsidRPr="0023613A" w:rsidRDefault="00291DAF" w:rsidP="00291DAF">
            <w:pPr>
              <w:rPr>
                <w:rFonts w:ascii="Arial" w:hAnsi="Arial" w:cs="Arial"/>
                <w:sz w:val="22"/>
                <w:szCs w:val="22"/>
              </w:rPr>
            </w:pPr>
          </w:p>
        </w:tc>
        <w:tc>
          <w:tcPr>
            <w:tcW w:w="4324" w:type="dxa"/>
            <w:gridSpan w:val="5"/>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8178" w:type="dxa"/>
            <w:gridSpan w:val="8"/>
          </w:tcPr>
          <w:p w:rsidR="00291DAF" w:rsidRPr="0023613A" w:rsidRDefault="00291DAF" w:rsidP="00291DAF">
            <w:pPr>
              <w:jc w:val="both"/>
              <w:rPr>
                <w:rFonts w:ascii="Arial" w:hAnsi="Arial" w:cs="Arial"/>
                <w:b/>
                <w:sz w:val="18"/>
                <w:szCs w:val="18"/>
              </w:rPr>
            </w:pPr>
            <w:r w:rsidRPr="0023613A">
              <w:rPr>
                <w:rFonts w:ascii="Arial" w:hAnsi="Arial" w:cs="Arial"/>
                <w:b/>
                <w:sz w:val="18"/>
                <w:szCs w:val="18"/>
                <w:u w:val="single"/>
              </w:rPr>
              <w:t>DESCRIPCIÓN</w:t>
            </w:r>
            <w:r w:rsidRPr="0023613A">
              <w:rPr>
                <w:rFonts w:ascii="Arial" w:hAnsi="Arial" w:cs="Arial"/>
                <w:b/>
                <w:sz w:val="18"/>
                <w:szCs w:val="18"/>
              </w:rPr>
              <w:t>:</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u w:val="single"/>
              </w:rPr>
            </w:pPr>
            <w:r w:rsidRPr="0023613A">
              <w:rPr>
                <w:rFonts w:ascii="Arial" w:hAnsi="Arial" w:cs="Arial"/>
                <w:b/>
                <w:sz w:val="18"/>
                <w:szCs w:val="18"/>
                <w:u w:val="single"/>
              </w:rPr>
              <w:t xml:space="preserve">JUSTIFICACIÓN DETALLADA DE </w:t>
            </w:r>
            <w:smartTag w:uri="urn:schemas-microsoft-com:office:smarttags" w:element="PersonName">
              <w:smartTagPr>
                <w:attr w:name="ProductID" w:val="LA NECESIDAD"/>
              </w:smartTagPr>
              <w:r w:rsidRPr="0023613A">
                <w:rPr>
                  <w:rFonts w:ascii="Arial" w:hAnsi="Arial" w:cs="Arial"/>
                  <w:b/>
                  <w:sz w:val="18"/>
                  <w:szCs w:val="18"/>
                  <w:u w:val="single"/>
                </w:rPr>
                <w:t>LA NECESIDAD</w:t>
              </w:r>
            </w:smartTag>
            <w:r w:rsidRPr="0023613A">
              <w:rPr>
                <w:rFonts w:ascii="Arial" w:hAnsi="Arial" w:cs="Arial"/>
                <w:b/>
                <w:sz w:val="18"/>
                <w:szCs w:val="18"/>
                <w:u w:val="single"/>
              </w:rPr>
              <w:t>:</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r w:rsidRPr="0023613A">
              <w:rPr>
                <w:rFonts w:ascii="Arial" w:hAnsi="Arial" w:cs="Arial"/>
                <w:b/>
                <w:sz w:val="18"/>
                <w:szCs w:val="18"/>
              </w:rPr>
              <w:t xml:space="preserve">JUSTIFICACIÓN DE </w:t>
            </w:r>
            <w:smartTag w:uri="urn:schemas-microsoft-com:office:smarttags" w:element="PersonName">
              <w:smartTagPr>
                <w:attr w:name="ProductID" w:val="LA CONCURRENCIA DE"/>
              </w:smartTagPr>
              <w:r w:rsidRPr="0023613A">
                <w:rPr>
                  <w:rFonts w:ascii="Arial" w:hAnsi="Arial" w:cs="Arial"/>
                  <w:b/>
                  <w:sz w:val="18"/>
                  <w:szCs w:val="18"/>
                </w:rPr>
                <w:t>LA CONCURRENCIA DE</w:t>
              </w:r>
            </w:smartTag>
            <w:r w:rsidRPr="0023613A">
              <w:rPr>
                <w:rFonts w:ascii="Arial" w:hAnsi="Arial" w:cs="Arial"/>
                <w:b/>
                <w:sz w:val="18"/>
                <w:szCs w:val="18"/>
              </w:rPr>
              <w:t xml:space="preserve"> ALGUNO DE LOS SUPUESTOS LEGALES PARA SU APLICACIÓN:</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tabs>
                <w:tab w:val="right" w:leader="dot" w:pos="7371"/>
              </w:tabs>
              <w:ind w:left="348"/>
              <w:jc w:val="both"/>
              <w:rPr>
                <w:rFonts w:ascii="Arial" w:hAnsi="Arial" w:cs="Arial"/>
                <w:b/>
              </w:rPr>
            </w:pPr>
          </w:p>
        </w:tc>
      </w:tr>
      <w:tr w:rsidR="00291DAF" w:rsidRPr="0023613A" w:rsidTr="00291DAF">
        <w:tc>
          <w:tcPr>
            <w:tcW w:w="3854" w:type="dxa"/>
            <w:gridSpan w:val="3"/>
            <w:tcBorders>
              <w:left w:val="nil"/>
              <w:right w:val="nil"/>
            </w:tcBorders>
          </w:tcPr>
          <w:p w:rsidR="00291DAF" w:rsidRPr="0023613A" w:rsidRDefault="00291DAF" w:rsidP="00291DAF">
            <w:pPr>
              <w:rPr>
                <w:rFonts w:ascii="Arial" w:hAnsi="Arial" w:cs="Arial"/>
                <w:sz w:val="22"/>
                <w:szCs w:val="22"/>
              </w:rPr>
            </w:pPr>
          </w:p>
        </w:tc>
        <w:tc>
          <w:tcPr>
            <w:tcW w:w="4324" w:type="dxa"/>
            <w:gridSpan w:val="5"/>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6048" w:type="dxa"/>
            <w:gridSpan w:val="6"/>
            <w:tcBorders>
              <w:bottom w:val="nil"/>
              <w:right w:val="nil"/>
            </w:tcBorders>
          </w:tcPr>
          <w:p w:rsidR="00291DAF" w:rsidRPr="0023613A" w:rsidRDefault="00291DAF" w:rsidP="00291DAF">
            <w:pPr>
              <w:rPr>
                <w:rFonts w:ascii="Arial" w:hAnsi="Arial" w:cs="Arial"/>
                <w:b/>
                <w:u w:val="single"/>
              </w:rPr>
            </w:pPr>
            <w:r w:rsidRPr="0023613A">
              <w:rPr>
                <w:rFonts w:ascii="Arial" w:hAnsi="Arial" w:cs="Arial"/>
                <w:b/>
                <w:u w:val="single"/>
              </w:rPr>
              <w:t>DATOS DE LAS EMPRESAS A INVITAR</w:t>
            </w:r>
          </w:p>
        </w:tc>
        <w:tc>
          <w:tcPr>
            <w:tcW w:w="2130" w:type="dxa"/>
            <w:gridSpan w:val="2"/>
            <w:tcBorders>
              <w:left w:val="nil"/>
              <w:bottom w:val="nil"/>
            </w:tcBorders>
          </w:tcPr>
          <w:p w:rsidR="00291DAF" w:rsidRPr="0023613A" w:rsidRDefault="00291DAF" w:rsidP="00291DAF">
            <w:pPr>
              <w:rPr>
                <w:rFonts w:ascii="Arial" w:hAnsi="Arial" w:cs="Arial"/>
                <w:b/>
              </w:rPr>
            </w:pPr>
          </w:p>
        </w:tc>
      </w:tr>
      <w:tr w:rsidR="00291DAF" w:rsidRPr="0023613A" w:rsidTr="00291DAF">
        <w:tc>
          <w:tcPr>
            <w:tcW w:w="8178" w:type="dxa"/>
            <w:gridSpan w:val="8"/>
            <w:tcBorders>
              <w:top w:val="nil"/>
              <w:bottom w:val="nil"/>
            </w:tcBorders>
          </w:tcPr>
          <w:p w:rsidR="00291DAF" w:rsidRPr="0023613A" w:rsidRDefault="00291DAF" w:rsidP="00291DAF">
            <w:pPr>
              <w:rPr>
                <w:rFonts w:ascii="Arial" w:hAnsi="Arial" w:cs="Arial"/>
                <w:b/>
                <w:sz w:val="18"/>
                <w:szCs w:val="18"/>
              </w:rPr>
            </w:pPr>
          </w:p>
          <w:p w:rsidR="00291DAF" w:rsidRPr="0023613A" w:rsidRDefault="00291DAF" w:rsidP="00291DAF">
            <w:pPr>
              <w:rPr>
                <w:rFonts w:ascii="Arial" w:hAnsi="Arial" w:cs="Arial"/>
                <w:b/>
                <w:sz w:val="18"/>
                <w:szCs w:val="18"/>
              </w:rPr>
            </w:pPr>
            <w:r w:rsidRPr="0023613A">
              <w:rPr>
                <w:rFonts w:ascii="Arial" w:hAnsi="Arial" w:cs="Arial"/>
                <w:b/>
                <w:sz w:val="18"/>
                <w:szCs w:val="18"/>
              </w:rPr>
              <w:t>NOMBRE:                                             CIF:                            DOMICILIO:</w:t>
            </w:r>
          </w:p>
        </w:tc>
      </w:tr>
      <w:tr w:rsidR="00291DAF" w:rsidRPr="0023613A" w:rsidTr="00291DAF">
        <w:tc>
          <w:tcPr>
            <w:tcW w:w="8178" w:type="dxa"/>
            <w:gridSpan w:val="8"/>
            <w:tcBorders>
              <w:top w:val="nil"/>
            </w:tcBorders>
          </w:tcPr>
          <w:p w:rsidR="00291DAF" w:rsidRPr="0023613A" w:rsidRDefault="00291DAF" w:rsidP="00291DAF">
            <w:pPr>
              <w:rPr>
                <w:rFonts w:ascii="Arial" w:hAnsi="Arial" w:cs="Arial"/>
                <w:b/>
              </w:rPr>
            </w:pP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p w:rsidR="00291DAF" w:rsidRPr="0023613A" w:rsidRDefault="00291DAF" w:rsidP="00291DAF">
            <w:pPr>
              <w:rPr>
                <w:rFonts w:ascii="Arial" w:hAnsi="Arial" w:cs="Arial"/>
                <w:b/>
              </w:rPr>
            </w:pPr>
          </w:p>
        </w:tc>
      </w:tr>
      <w:tr w:rsidR="00291DAF" w:rsidRPr="0023613A" w:rsidTr="00291DAF">
        <w:tc>
          <w:tcPr>
            <w:tcW w:w="8178" w:type="dxa"/>
            <w:gridSpan w:val="8"/>
            <w:tcBorders>
              <w:bottom w:val="nil"/>
            </w:tcBorders>
          </w:tcPr>
          <w:p w:rsidR="00291DAF" w:rsidRPr="0023613A" w:rsidRDefault="00291DAF" w:rsidP="00291DAF">
            <w:pPr>
              <w:rPr>
                <w:rFonts w:ascii="Arial" w:hAnsi="Arial" w:cs="Arial"/>
                <w:b/>
              </w:rPr>
            </w:pPr>
            <w:r w:rsidRPr="0023613A">
              <w:rPr>
                <w:rFonts w:ascii="Arial" w:hAnsi="Arial" w:cs="Arial"/>
                <w:b/>
              </w:rPr>
              <w:t xml:space="preserve">PARTIDA:    / </w:t>
            </w:r>
          </w:p>
          <w:p w:rsidR="00291DAF" w:rsidRPr="0023613A" w:rsidRDefault="00291DAF" w:rsidP="00291DAF">
            <w:pPr>
              <w:rPr>
                <w:rFonts w:ascii="Arial" w:hAnsi="Arial" w:cs="Arial"/>
                <w:b/>
              </w:rPr>
            </w:pPr>
          </w:p>
        </w:tc>
      </w:tr>
      <w:tr w:rsidR="00291DAF" w:rsidRPr="0023613A" w:rsidTr="00291DAF">
        <w:tc>
          <w:tcPr>
            <w:tcW w:w="8178" w:type="dxa"/>
            <w:gridSpan w:val="8"/>
            <w:tcBorders>
              <w:top w:val="nil"/>
              <w:bottom w:val="nil"/>
            </w:tcBorders>
          </w:tcPr>
          <w:p w:rsidR="00291DAF" w:rsidRPr="0023613A" w:rsidRDefault="00291DAF" w:rsidP="00291DAF">
            <w:pPr>
              <w:rPr>
                <w:rFonts w:ascii="Arial" w:hAnsi="Arial" w:cs="Arial"/>
                <w:b/>
              </w:rPr>
            </w:pPr>
            <w:r w:rsidRPr="0023613A">
              <w:rPr>
                <w:rFonts w:ascii="Arial" w:hAnsi="Arial" w:cs="Arial"/>
                <w:b/>
              </w:rPr>
              <w:t>Nº PROYECTO:</w:t>
            </w:r>
          </w:p>
          <w:p w:rsidR="00291DAF" w:rsidRPr="0023613A" w:rsidRDefault="00291DAF" w:rsidP="00291DAF">
            <w:pPr>
              <w:rPr>
                <w:rFonts w:ascii="Arial" w:hAnsi="Arial" w:cs="Arial"/>
                <w:b/>
              </w:rPr>
            </w:pPr>
          </w:p>
        </w:tc>
      </w:tr>
      <w:tr w:rsidR="00291DAF" w:rsidRPr="0023613A" w:rsidTr="00291DAF">
        <w:tc>
          <w:tcPr>
            <w:tcW w:w="8178" w:type="dxa"/>
            <w:gridSpan w:val="8"/>
            <w:tcBorders>
              <w:top w:val="nil"/>
            </w:tcBorders>
          </w:tcPr>
          <w:p w:rsidR="00291DAF" w:rsidRPr="0023613A" w:rsidRDefault="00291DAF" w:rsidP="00291DAF">
            <w:pPr>
              <w:rPr>
                <w:rFonts w:ascii="Arial" w:hAnsi="Arial" w:cs="Arial"/>
                <w:b/>
              </w:rPr>
            </w:pPr>
            <w:r w:rsidRPr="0023613A">
              <w:rPr>
                <w:rFonts w:ascii="Arial" w:hAnsi="Arial" w:cs="Arial"/>
                <w:b/>
              </w:rPr>
              <w:t xml:space="preserve">PRESUPUESTO:                               euros </w:t>
            </w: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p w:rsidR="00291DAF" w:rsidRPr="0023613A" w:rsidRDefault="00291DAF" w:rsidP="00291DAF">
            <w:pPr>
              <w:rPr>
                <w:rFonts w:ascii="Arial" w:hAnsi="Arial" w:cs="Arial"/>
                <w:b/>
              </w:rPr>
            </w:pPr>
          </w:p>
        </w:tc>
      </w:tr>
      <w:tr w:rsidR="00291DAF" w:rsidRPr="0023613A" w:rsidTr="00291DAF">
        <w:tc>
          <w:tcPr>
            <w:tcW w:w="8178" w:type="dxa"/>
            <w:gridSpan w:val="8"/>
          </w:tcPr>
          <w:p w:rsidR="00291DAF" w:rsidRPr="0023613A" w:rsidRDefault="00291DAF" w:rsidP="00291DAF">
            <w:pPr>
              <w:rPr>
                <w:rFonts w:ascii="Arial" w:hAnsi="Arial" w:cs="Arial"/>
                <w:b/>
              </w:rPr>
            </w:pPr>
            <w:r w:rsidRPr="0023613A">
              <w:rPr>
                <w:rFonts w:ascii="Arial" w:hAnsi="Arial" w:cs="Arial"/>
                <w:b/>
              </w:rPr>
              <w:t>SERVICIO DESTINATARIO DEL SUMINISTRO:</w:t>
            </w:r>
          </w:p>
          <w:p w:rsidR="00291DAF" w:rsidRPr="0023613A" w:rsidRDefault="00291DAF" w:rsidP="00291DAF">
            <w:pPr>
              <w:rPr>
                <w:rFonts w:ascii="Arial" w:hAnsi="Arial" w:cs="Arial"/>
                <w:b/>
              </w:rPr>
            </w:pP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8"/>
          </w:tcPr>
          <w:p w:rsidR="00291DAF" w:rsidRPr="0023613A" w:rsidRDefault="00291DAF" w:rsidP="00291DAF">
            <w:pPr>
              <w:rPr>
                <w:rFonts w:ascii="Arial" w:hAnsi="Arial" w:cs="Arial"/>
                <w:b/>
              </w:rPr>
            </w:pPr>
            <w:r w:rsidRPr="0023613A">
              <w:rPr>
                <w:rFonts w:ascii="Arial" w:hAnsi="Arial" w:cs="Arial"/>
                <w:b/>
              </w:rPr>
              <w:t>PERSONA QUE RECIBIRÁ EL MATERIAL:</w:t>
            </w:r>
          </w:p>
          <w:p w:rsidR="00291DAF" w:rsidRPr="0023613A" w:rsidRDefault="00291DAF" w:rsidP="00291DAF">
            <w:pPr>
              <w:rPr>
                <w:rFonts w:ascii="Arial" w:hAnsi="Arial" w:cs="Arial"/>
                <w:b/>
              </w:rPr>
            </w:pPr>
          </w:p>
        </w:tc>
      </w:tr>
      <w:tr w:rsidR="00291DAF" w:rsidRPr="0023613A" w:rsidTr="00291DAF">
        <w:tc>
          <w:tcPr>
            <w:tcW w:w="8178" w:type="dxa"/>
            <w:gridSpan w:val="8"/>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jc w:val="center"/>
              <w:rPr>
                <w:rFonts w:ascii="Arial" w:hAnsi="Arial" w:cs="Arial"/>
                <w:b/>
              </w:rPr>
            </w:pPr>
            <w:r w:rsidRPr="0023613A">
              <w:rPr>
                <w:rFonts w:ascii="Arial" w:hAnsi="Arial" w:cs="Arial"/>
                <w:b/>
              </w:rPr>
              <w:t>Propuesto</w:t>
            </w:r>
          </w:p>
          <w:p w:rsidR="00291DAF" w:rsidRPr="0023613A" w:rsidRDefault="00291DAF" w:rsidP="00291DAF">
            <w:pPr>
              <w:jc w:val="center"/>
              <w:rPr>
                <w:rFonts w:ascii="Arial" w:hAnsi="Arial" w:cs="Arial"/>
                <w:b/>
              </w:rPr>
            </w:pPr>
            <w:r w:rsidRPr="0023613A">
              <w:rPr>
                <w:rFonts w:ascii="Arial" w:hAnsi="Arial" w:cs="Arial"/>
                <w:b/>
              </w:rPr>
              <w:t>El Jefe del Servicio</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3132" w:type="dxa"/>
            <w:gridSpan w:val="2"/>
          </w:tcPr>
          <w:p w:rsidR="00291DAF" w:rsidRPr="0023613A" w:rsidRDefault="00291DAF" w:rsidP="00291DAF">
            <w:pPr>
              <w:jc w:val="center"/>
              <w:rPr>
                <w:rFonts w:ascii="Arial" w:hAnsi="Arial" w:cs="Arial"/>
                <w:b/>
              </w:rPr>
            </w:pPr>
            <w:proofErr w:type="spellStart"/>
            <w:r w:rsidRPr="0023613A">
              <w:rPr>
                <w:rFonts w:ascii="Arial" w:hAnsi="Arial" w:cs="Arial"/>
                <w:b/>
              </w:rPr>
              <w:t>VºBº</w:t>
            </w:r>
            <w:proofErr w:type="spellEnd"/>
            <w:r w:rsidRPr="0023613A">
              <w:rPr>
                <w:rFonts w:ascii="Arial" w:hAnsi="Arial" w:cs="Arial"/>
                <w:b/>
              </w:rPr>
              <w:t xml:space="preserve"> </w:t>
            </w:r>
          </w:p>
          <w:p w:rsidR="00291DAF" w:rsidRPr="0023613A" w:rsidRDefault="00291DAF" w:rsidP="00291DAF">
            <w:pPr>
              <w:jc w:val="center"/>
              <w:rPr>
                <w:rFonts w:ascii="Arial" w:hAnsi="Arial" w:cs="Arial"/>
                <w:b/>
              </w:rPr>
            </w:pPr>
            <w:r w:rsidRPr="0023613A">
              <w:rPr>
                <w:rFonts w:ascii="Arial" w:hAnsi="Arial" w:cs="Arial"/>
                <w:b/>
              </w:rPr>
              <w:t>El Consejero/Coordinador General/Director Insular,</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2778" w:type="dxa"/>
            <w:gridSpan w:val="4"/>
          </w:tcPr>
          <w:p w:rsidR="00291DAF" w:rsidRPr="0023613A" w:rsidRDefault="00291DAF" w:rsidP="00291DAF">
            <w:pPr>
              <w:jc w:val="center"/>
              <w:rPr>
                <w:rFonts w:ascii="Arial" w:hAnsi="Arial" w:cs="Arial"/>
                <w:b/>
              </w:rPr>
            </w:pPr>
            <w:r w:rsidRPr="0023613A">
              <w:rPr>
                <w:rFonts w:ascii="Arial" w:hAnsi="Arial" w:cs="Arial"/>
                <w:b/>
              </w:rPr>
              <w:t>Recibido</w:t>
            </w:r>
          </w:p>
          <w:p w:rsidR="00291DAF" w:rsidRPr="0023613A" w:rsidRDefault="00291DAF" w:rsidP="00291DAF">
            <w:pPr>
              <w:jc w:val="center"/>
              <w:rPr>
                <w:rFonts w:ascii="Arial" w:hAnsi="Arial" w:cs="Arial"/>
                <w:b/>
              </w:rPr>
            </w:pPr>
            <w:r w:rsidRPr="0023613A">
              <w:rPr>
                <w:rFonts w:ascii="Arial" w:hAnsi="Arial" w:cs="Arial"/>
                <w:b/>
              </w:rPr>
              <w:t>Unidad de Patrimonio Mobiliario</w:t>
            </w:r>
          </w:p>
        </w:tc>
      </w:tr>
      <w:tr w:rsidR="00291DAF" w:rsidRPr="0023613A" w:rsidTr="00291DAF">
        <w:tc>
          <w:tcPr>
            <w:tcW w:w="2268" w:type="dxa"/>
            <w:gridSpan w:val="2"/>
            <w:tcBorders>
              <w:left w:val="nil"/>
              <w:right w:val="nil"/>
            </w:tcBorders>
          </w:tcPr>
          <w:p w:rsidR="00291DAF" w:rsidRPr="0023613A" w:rsidRDefault="00291DAF" w:rsidP="00291DAF">
            <w:pPr>
              <w:rPr>
                <w:rFonts w:ascii="Arial" w:hAnsi="Arial" w:cs="Arial"/>
                <w:b/>
              </w:rPr>
            </w:pPr>
          </w:p>
        </w:tc>
        <w:tc>
          <w:tcPr>
            <w:tcW w:w="3132" w:type="dxa"/>
            <w:gridSpan w:val="2"/>
            <w:tcBorders>
              <w:left w:val="nil"/>
              <w:bottom w:val="nil"/>
              <w:right w:val="nil"/>
            </w:tcBorders>
          </w:tcPr>
          <w:p w:rsidR="00291DAF" w:rsidRPr="0023613A" w:rsidRDefault="00291DAF" w:rsidP="00291DAF">
            <w:pPr>
              <w:rPr>
                <w:rFonts w:ascii="Arial" w:hAnsi="Arial" w:cs="Arial"/>
                <w:b/>
              </w:rPr>
            </w:pPr>
          </w:p>
        </w:tc>
        <w:tc>
          <w:tcPr>
            <w:tcW w:w="2778" w:type="dxa"/>
            <w:gridSpan w:val="4"/>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rPr>
                <w:rFonts w:ascii="Arial" w:hAnsi="Arial" w:cs="Arial"/>
                <w:b/>
              </w:rPr>
            </w:pPr>
            <w:r w:rsidRPr="0023613A">
              <w:rPr>
                <w:rFonts w:ascii="Arial" w:hAnsi="Arial" w:cs="Arial"/>
                <w:b/>
              </w:rPr>
              <w:t xml:space="preserve">Fecha: </w:t>
            </w:r>
          </w:p>
        </w:tc>
        <w:tc>
          <w:tcPr>
            <w:tcW w:w="3132" w:type="dxa"/>
            <w:gridSpan w:val="2"/>
            <w:tcBorders>
              <w:top w:val="nil"/>
              <w:bottom w:val="nil"/>
            </w:tcBorders>
          </w:tcPr>
          <w:p w:rsidR="00291DAF" w:rsidRPr="0023613A" w:rsidRDefault="00291DAF" w:rsidP="00291DAF">
            <w:pPr>
              <w:rPr>
                <w:rFonts w:ascii="Arial" w:hAnsi="Arial" w:cs="Arial"/>
                <w:b/>
              </w:rPr>
            </w:pPr>
          </w:p>
        </w:tc>
        <w:tc>
          <w:tcPr>
            <w:tcW w:w="2778" w:type="dxa"/>
            <w:gridSpan w:val="4"/>
          </w:tcPr>
          <w:p w:rsidR="00291DAF" w:rsidRPr="0023613A" w:rsidRDefault="00291DAF" w:rsidP="00291DAF">
            <w:pPr>
              <w:rPr>
                <w:rFonts w:ascii="Arial" w:hAnsi="Arial" w:cs="Arial"/>
                <w:b/>
              </w:rPr>
            </w:pPr>
            <w:r w:rsidRPr="0023613A">
              <w:rPr>
                <w:rFonts w:ascii="Arial" w:hAnsi="Arial" w:cs="Arial"/>
                <w:b/>
              </w:rPr>
              <w:t xml:space="preserve">Fecha: </w:t>
            </w:r>
          </w:p>
        </w:tc>
      </w:tr>
    </w:tbl>
    <w:p w:rsidR="00291DAF" w:rsidRPr="0023613A" w:rsidRDefault="00291DAF" w:rsidP="00291DAF">
      <w:pPr>
        <w:rPr>
          <w:rFonts w:ascii="Arial" w:hAnsi="Arial" w:cs="Arial"/>
          <w:b/>
        </w:rPr>
        <w:sectPr w:rsidR="00291DAF" w:rsidRPr="0023613A">
          <w:pgSz w:w="11906" w:h="16838"/>
          <w:pgMar w:top="1417" w:right="1701" w:bottom="1417" w:left="1701" w:header="708" w:footer="708" w:gutter="0"/>
          <w:cols w:space="708"/>
          <w:docGrid w:linePitch="360"/>
        </w:sectPr>
      </w:pPr>
    </w:p>
    <w:tbl>
      <w:tblPr>
        <w:tblStyle w:val="Tablaconcuadrcula"/>
        <w:tblW w:w="8178" w:type="dxa"/>
        <w:tblLook w:val="01E0" w:firstRow="1" w:lastRow="1" w:firstColumn="1" w:lastColumn="1" w:noHBand="0" w:noVBand="0"/>
      </w:tblPr>
      <w:tblGrid>
        <w:gridCol w:w="1008"/>
        <w:gridCol w:w="1260"/>
        <w:gridCol w:w="900"/>
        <w:gridCol w:w="686"/>
        <w:gridCol w:w="1546"/>
        <w:gridCol w:w="288"/>
        <w:gridCol w:w="360"/>
        <w:gridCol w:w="1332"/>
        <w:gridCol w:w="798"/>
      </w:tblGrid>
      <w:tr w:rsidR="00291DAF" w:rsidRPr="0023613A" w:rsidTr="00291DAF">
        <w:trPr>
          <w:gridBefore w:val="2"/>
          <w:gridAfter w:val="3"/>
          <w:wBefore w:w="2268" w:type="dxa"/>
          <w:wAfter w:w="2490" w:type="dxa"/>
        </w:trPr>
        <w:tc>
          <w:tcPr>
            <w:tcW w:w="3420" w:type="dxa"/>
            <w:gridSpan w:val="4"/>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lastRenderedPageBreak/>
              <w:t>ANEXO 4</w:t>
            </w:r>
          </w:p>
        </w:tc>
      </w:tr>
      <w:tr w:rsidR="00291DAF" w:rsidRPr="0023613A" w:rsidTr="00291DAF">
        <w:trPr>
          <w:gridBefore w:val="1"/>
          <w:gridAfter w:val="1"/>
          <w:wBefore w:w="1008" w:type="dxa"/>
          <w:wAfter w:w="798" w:type="dxa"/>
        </w:trPr>
        <w:tc>
          <w:tcPr>
            <w:tcW w:w="6372" w:type="dxa"/>
            <w:gridSpan w:val="7"/>
            <w:tcBorders>
              <w:top w:val="nil"/>
              <w:left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7"/>
            <w:shd w:val="clear" w:color="auto" w:fill="E0E0E0"/>
          </w:tcPr>
          <w:p w:rsidR="00291DAF" w:rsidRPr="0023613A" w:rsidRDefault="00291DAF" w:rsidP="00291DAF">
            <w:pPr>
              <w:jc w:val="center"/>
              <w:rPr>
                <w:rFonts w:ascii="Arial" w:hAnsi="Arial" w:cs="Arial"/>
                <w:b/>
                <w:sz w:val="22"/>
                <w:szCs w:val="22"/>
              </w:rPr>
            </w:pPr>
            <w:r w:rsidRPr="0023613A">
              <w:rPr>
                <w:rFonts w:ascii="Arial" w:hAnsi="Arial" w:cs="Arial"/>
                <w:b/>
                <w:sz w:val="22"/>
                <w:szCs w:val="22"/>
              </w:rPr>
              <w:t>ORDEN DE ADQUISICIÓN DE MATERIAL INVENTARIABLE</w:t>
            </w:r>
          </w:p>
        </w:tc>
      </w:tr>
      <w:tr w:rsidR="00291DAF" w:rsidRPr="0023613A" w:rsidTr="00291DAF">
        <w:trPr>
          <w:gridBefore w:val="1"/>
          <w:gridAfter w:val="1"/>
          <w:wBefore w:w="1008" w:type="dxa"/>
          <w:wAfter w:w="798" w:type="dxa"/>
        </w:trPr>
        <w:tc>
          <w:tcPr>
            <w:tcW w:w="6372" w:type="dxa"/>
            <w:gridSpan w:val="7"/>
            <w:tcBorders>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rPr>
          <w:gridBefore w:val="1"/>
          <w:gridAfter w:val="1"/>
          <w:wBefore w:w="1008" w:type="dxa"/>
          <w:wAfter w:w="798" w:type="dxa"/>
        </w:trPr>
        <w:tc>
          <w:tcPr>
            <w:tcW w:w="6372" w:type="dxa"/>
            <w:gridSpan w:val="7"/>
            <w:tcBorders>
              <w:top w:val="nil"/>
              <w:left w:val="nil"/>
              <w:bottom w:val="nil"/>
              <w:right w:val="nil"/>
            </w:tcBorders>
          </w:tcPr>
          <w:p w:rsidR="00291DAF" w:rsidRPr="0023613A" w:rsidRDefault="00291DAF" w:rsidP="00291DAF">
            <w:pPr>
              <w:jc w:val="center"/>
              <w:rPr>
                <w:rFonts w:ascii="Arial" w:hAnsi="Arial" w:cs="Arial"/>
                <w:b/>
                <w:sz w:val="22"/>
                <w:szCs w:val="22"/>
                <w:u w:val="single"/>
              </w:rPr>
            </w:pPr>
            <w:r w:rsidRPr="0023613A">
              <w:rPr>
                <w:rFonts w:ascii="Arial" w:hAnsi="Arial" w:cs="Arial"/>
                <w:b/>
                <w:sz w:val="22"/>
                <w:szCs w:val="22"/>
                <w:u w:val="single"/>
              </w:rPr>
              <w:t xml:space="preserve">ADQUISICIÓN DE MATERIAL INVENTARIABLE A TRAVÉS DE </w:t>
            </w:r>
            <w:smartTag w:uri="urn:schemas-microsoft-com:office:smarttags" w:element="PersonName">
              <w:smartTagPr>
                <w:attr w:name="ProductID" w:val="LA CONTRATACIￓN CENTRALIZADA"/>
              </w:smartTagPr>
              <w:r w:rsidRPr="0023613A">
                <w:rPr>
                  <w:rFonts w:ascii="Arial" w:hAnsi="Arial" w:cs="Arial"/>
                  <w:b/>
                  <w:sz w:val="22"/>
                  <w:szCs w:val="22"/>
                  <w:u w:val="single"/>
                </w:rPr>
                <w:t>LA CONTRATACIÓN CENTRALIZADA</w:t>
              </w:r>
            </w:smartTag>
            <w:r w:rsidRPr="0023613A">
              <w:rPr>
                <w:rFonts w:ascii="Arial" w:hAnsi="Arial" w:cs="Arial"/>
                <w:b/>
                <w:sz w:val="22"/>
                <w:szCs w:val="22"/>
                <w:u w:val="single"/>
              </w:rPr>
              <w:t xml:space="preserve"> DEL ESTADO</w:t>
            </w:r>
          </w:p>
        </w:tc>
      </w:tr>
      <w:tr w:rsidR="00291DAF" w:rsidRPr="0023613A" w:rsidTr="00291DAF">
        <w:trPr>
          <w:gridBefore w:val="1"/>
          <w:gridAfter w:val="1"/>
          <w:wBefore w:w="1008" w:type="dxa"/>
          <w:wAfter w:w="798" w:type="dxa"/>
        </w:trPr>
        <w:tc>
          <w:tcPr>
            <w:tcW w:w="6372" w:type="dxa"/>
            <w:gridSpan w:val="7"/>
            <w:tcBorders>
              <w:top w:val="nil"/>
              <w:left w:val="nil"/>
              <w:bottom w:val="nil"/>
              <w:right w:val="nil"/>
            </w:tcBorders>
          </w:tcPr>
          <w:p w:rsidR="00291DAF" w:rsidRPr="0023613A" w:rsidRDefault="00291DAF" w:rsidP="00291DAF">
            <w:pPr>
              <w:rPr>
                <w:rFonts w:ascii="Arial" w:hAnsi="Arial" w:cs="Arial"/>
                <w:sz w:val="22"/>
                <w:szCs w:val="22"/>
              </w:rPr>
            </w:pPr>
          </w:p>
        </w:tc>
      </w:tr>
      <w:tr w:rsidR="00291DAF" w:rsidRPr="0023613A" w:rsidTr="00291DAF">
        <w:tc>
          <w:tcPr>
            <w:tcW w:w="8178" w:type="dxa"/>
            <w:gridSpan w:val="9"/>
            <w:tcBorders>
              <w:top w:val="nil"/>
              <w:left w:val="nil"/>
              <w:bottom w:val="nil"/>
              <w:right w:val="nil"/>
            </w:tcBorders>
          </w:tcPr>
          <w:p w:rsidR="00291DAF" w:rsidRPr="0023613A" w:rsidRDefault="00291DAF" w:rsidP="00291DAF">
            <w:pPr>
              <w:rPr>
                <w:rFonts w:ascii="Arial" w:hAnsi="Arial" w:cs="Arial"/>
                <w:sz w:val="22"/>
                <w:szCs w:val="22"/>
              </w:rPr>
            </w:pPr>
          </w:p>
          <w:p w:rsidR="00291DAF" w:rsidRPr="0023613A" w:rsidRDefault="00291DAF" w:rsidP="00291DAF">
            <w:pPr>
              <w:rPr>
                <w:rFonts w:ascii="Arial" w:hAnsi="Arial" w:cs="Arial"/>
                <w:sz w:val="22"/>
                <w:szCs w:val="22"/>
              </w:rPr>
            </w:pPr>
          </w:p>
        </w:tc>
      </w:tr>
      <w:tr w:rsidR="00291DAF" w:rsidRPr="0023613A" w:rsidTr="00291DAF">
        <w:tc>
          <w:tcPr>
            <w:tcW w:w="8178" w:type="dxa"/>
            <w:gridSpan w:val="9"/>
          </w:tcPr>
          <w:p w:rsidR="00291DAF" w:rsidRPr="0023613A" w:rsidRDefault="00291DAF" w:rsidP="00291DAF">
            <w:pPr>
              <w:rPr>
                <w:rFonts w:ascii="Arial" w:hAnsi="Arial" w:cs="Arial"/>
                <w:b/>
              </w:rPr>
            </w:pPr>
            <w:r w:rsidRPr="0023613A">
              <w:rPr>
                <w:rFonts w:ascii="Arial" w:hAnsi="Arial" w:cs="Arial"/>
                <w:b/>
              </w:rPr>
              <w:t>SERVICIO PETICIONARIO:</w:t>
            </w:r>
          </w:p>
          <w:p w:rsidR="00291DAF" w:rsidRPr="0023613A" w:rsidRDefault="00291DAF" w:rsidP="00291DAF">
            <w:pPr>
              <w:rPr>
                <w:rFonts w:ascii="Arial" w:hAnsi="Arial" w:cs="Arial"/>
                <w:b/>
              </w:rPr>
            </w:pPr>
          </w:p>
        </w:tc>
      </w:tr>
      <w:tr w:rsidR="00291DAF" w:rsidRPr="0023613A" w:rsidTr="00291DAF">
        <w:tc>
          <w:tcPr>
            <w:tcW w:w="3854" w:type="dxa"/>
            <w:gridSpan w:val="4"/>
            <w:tcBorders>
              <w:left w:val="nil"/>
              <w:right w:val="nil"/>
            </w:tcBorders>
          </w:tcPr>
          <w:p w:rsidR="00291DAF" w:rsidRPr="0023613A" w:rsidRDefault="00291DAF" w:rsidP="00291DAF">
            <w:pPr>
              <w:rPr>
                <w:rFonts w:ascii="Arial" w:hAnsi="Arial" w:cs="Arial"/>
                <w:sz w:val="22"/>
                <w:szCs w:val="22"/>
              </w:rPr>
            </w:pPr>
          </w:p>
        </w:tc>
        <w:tc>
          <w:tcPr>
            <w:tcW w:w="4324" w:type="dxa"/>
            <w:gridSpan w:val="5"/>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8178" w:type="dxa"/>
            <w:gridSpan w:val="9"/>
          </w:tcPr>
          <w:p w:rsidR="00291DAF" w:rsidRPr="0023613A" w:rsidRDefault="00291DAF" w:rsidP="00291DAF">
            <w:pPr>
              <w:jc w:val="both"/>
              <w:rPr>
                <w:rFonts w:ascii="Arial" w:hAnsi="Arial" w:cs="Arial"/>
                <w:b/>
                <w:sz w:val="18"/>
                <w:szCs w:val="18"/>
              </w:rPr>
            </w:pPr>
            <w:r w:rsidRPr="0023613A">
              <w:rPr>
                <w:rFonts w:ascii="Arial" w:hAnsi="Arial" w:cs="Arial"/>
                <w:b/>
                <w:sz w:val="18"/>
                <w:szCs w:val="18"/>
                <w:u w:val="single"/>
              </w:rPr>
              <w:t>TIPO DE MATERIAL INVENTARIABLE A ADQUIRIR:</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u w:val="single"/>
              </w:rPr>
            </w:pPr>
            <w:r w:rsidRPr="0023613A">
              <w:rPr>
                <w:rFonts w:ascii="Arial" w:hAnsi="Arial" w:cs="Arial"/>
                <w:b/>
                <w:sz w:val="18"/>
                <w:szCs w:val="18"/>
                <w:u w:val="single"/>
              </w:rPr>
              <w:t xml:space="preserve">JUSTIFICACIÓN DE </w:t>
            </w:r>
            <w:smartTag w:uri="urn:schemas-microsoft-com:office:smarttags" w:element="PersonName">
              <w:smartTagPr>
                <w:attr w:name="ProductID" w:val="LA NECESIDAD"/>
              </w:smartTagPr>
              <w:r w:rsidRPr="0023613A">
                <w:rPr>
                  <w:rFonts w:ascii="Arial" w:hAnsi="Arial" w:cs="Arial"/>
                  <w:b/>
                  <w:sz w:val="18"/>
                  <w:szCs w:val="18"/>
                  <w:u w:val="single"/>
                </w:rPr>
                <w:t>LA NECESIDAD</w:t>
              </w:r>
            </w:smartTag>
            <w:r w:rsidRPr="0023613A">
              <w:rPr>
                <w:rFonts w:ascii="Arial" w:hAnsi="Arial" w:cs="Arial"/>
                <w:b/>
                <w:sz w:val="18"/>
                <w:szCs w:val="18"/>
                <w:u w:val="single"/>
              </w:rPr>
              <w:t>:</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r w:rsidRPr="0023613A">
              <w:rPr>
                <w:rFonts w:ascii="Arial" w:hAnsi="Arial" w:cs="Arial"/>
                <w:b/>
                <w:sz w:val="18"/>
                <w:szCs w:val="18"/>
              </w:rPr>
              <w:t>ACUERDO MARCO/CONTRATO DE ADQUISICIÓN ESPECÍFICO:</w:t>
            </w: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jc w:val="both"/>
              <w:rPr>
                <w:rFonts w:ascii="Arial" w:hAnsi="Arial" w:cs="Arial"/>
                <w:b/>
                <w:sz w:val="18"/>
                <w:szCs w:val="18"/>
              </w:rPr>
            </w:pPr>
          </w:p>
          <w:p w:rsidR="00291DAF" w:rsidRPr="0023613A" w:rsidRDefault="00291DAF" w:rsidP="00291DAF">
            <w:pPr>
              <w:tabs>
                <w:tab w:val="right" w:leader="dot" w:pos="7371"/>
              </w:tabs>
              <w:ind w:left="348"/>
              <w:jc w:val="both"/>
              <w:rPr>
                <w:rFonts w:ascii="Arial" w:hAnsi="Arial" w:cs="Arial"/>
                <w:b/>
              </w:rPr>
            </w:pPr>
          </w:p>
        </w:tc>
      </w:tr>
      <w:tr w:rsidR="00291DAF" w:rsidRPr="0023613A" w:rsidTr="00291DAF">
        <w:tc>
          <w:tcPr>
            <w:tcW w:w="3854" w:type="dxa"/>
            <w:gridSpan w:val="4"/>
            <w:tcBorders>
              <w:left w:val="nil"/>
              <w:right w:val="nil"/>
            </w:tcBorders>
          </w:tcPr>
          <w:p w:rsidR="00291DAF" w:rsidRPr="0023613A" w:rsidRDefault="00291DAF" w:rsidP="00291DAF">
            <w:pPr>
              <w:rPr>
                <w:rFonts w:ascii="Arial" w:hAnsi="Arial" w:cs="Arial"/>
                <w:sz w:val="22"/>
                <w:szCs w:val="22"/>
              </w:rPr>
            </w:pPr>
          </w:p>
        </w:tc>
        <w:tc>
          <w:tcPr>
            <w:tcW w:w="4324" w:type="dxa"/>
            <w:gridSpan w:val="5"/>
            <w:tcBorders>
              <w:left w:val="nil"/>
              <w:right w:val="nil"/>
            </w:tcBorders>
          </w:tcPr>
          <w:p w:rsidR="00291DAF" w:rsidRPr="0023613A" w:rsidRDefault="00291DAF" w:rsidP="00291DAF">
            <w:pPr>
              <w:rPr>
                <w:rFonts w:ascii="Arial" w:hAnsi="Arial" w:cs="Arial"/>
                <w:sz w:val="22"/>
                <w:szCs w:val="22"/>
              </w:rPr>
            </w:pPr>
          </w:p>
        </w:tc>
      </w:tr>
      <w:tr w:rsidR="00291DAF" w:rsidRPr="0023613A" w:rsidTr="00291DAF">
        <w:tc>
          <w:tcPr>
            <w:tcW w:w="3168" w:type="dxa"/>
            <w:gridSpan w:val="3"/>
            <w:tcBorders>
              <w:bottom w:val="nil"/>
              <w:right w:val="nil"/>
            </w:tcBorders>
          </w:tcPr>
          <w:p w:rsidR="00291DAF" w:rsidRPr="0023613A" w:rsidRDefault="00291DAF" w:rsidP="00291DAF">
            <w:pPr>
              <w:rPr>
                <w:rFonts w:ascii="Arial" w:hAnsi="Arial" w:cs="Arial"/>
                <w:b/>
              </w:rPr>
            </w:pPr>
          </w:p>
        </w:tc>
        <w:tc>
          <w:tcPr>
            <w:tcW w:w="2880" w:type="dxa"/>
            <w:gridSpan w:val="4"/>
            <w:tcBorders>
              <w:left w:val="nil"/>
              <w:bottom w:val="nil"/>
              <w:right w:val="nil"/>
            </w:tcBorders>
          </w:tcPr>
          <w:p w:rsidR="00291DAF" w:rsidRPr="0023613A" w:rsidRDefault="00291DAF" w:rsidP="00291DAF">
            <w:pPr>
              <w:rPr>
                <w:rFonts w:ascii="Arial" w:hAnsi="Arial" w:cs="Arial"/>
                <w:b/>
              </w:rPr>
            </w:pPr>
          </w:p>
        </w:tc>
        <w:tc>
          <w:tcPr>
            <w:tcW w:w="2130" w:type="dxa"/>
            <w:gridSpan w:val="2"/>
            <w:tcBorders>
              <w:left w:val="nil"/>
              <w:bottom w:val="nil"/>
            </w:tcBorders>
          </w:tcPr>
          <w:p w:rsidR="00291DAF" w:rsidRPr="0023613A" w:rsidRDefault="00291DAF" w:rsidP="00291DAF">
            <w:pPr>
              <w:rPr>
                <w:rFonts w:ascii="Arial" w:hAnsi="Arial" w:cs="Arial"/>
                <w:b/>
              </w:rPr>
            </w:pPr>
          </w:p>
        </w:tc>
      </w:tr>
      <w:tr w:rsidR="00291DAF" w:rsidRPr="0023613A" w:rsidTr="00291DAF">
        <w:tc>
          <w:tcPr>
            <w:tcW w:w="8178" w:type="dxa"/>
            <w:gridSpan w:val="9"/>
            <w:tcBorders>
              <w:top w:val="nil"/>
              <w:bottom w:val="nil"/>
            </w:tcBorders>
          </w:tcPr>
          <w:p w:rsidR="00291DAF" w:rsidRPr="0023613A" w:rsidRDefault="00291DAF" w:rsidP="00291DAF">
            <w:pPr>
              <w:rPr>
                <w:rFonts w:ascii="Arial" w:hAnsi="Arial" w:cs="Arial"/>
                <w:b/>
              </w:rPr>
            </w:pPr>
            <w:r w:rsidRPr="0023613A">
              <w:rPr>
                <w:rFonts w:ascii="Arial" w:hAnsi="Arial" w:cs="Arial"/>
                <w:b/>
              </w:rPr>
              <w:t xml:space="preserve">PARTIDA:    / </w:t>
            </w:r>
          </w:p>
          <w:p w:rsidR="00291DAF" w:rsidRPr="0023613A" w:rsidRDefault="00291DAF" w:rsidP="00291DAF">
            <w:pPr>
              <w:rPr>
                <w:rFonts w:ascii="Arial" w:hAnsi="Arial" w:cs="Arial"/>
                <w:b/>
              </w:rPr>
            </w:pPr>
          </w:p>
        </w:tc>
      </w:tr>
      <w:tr w:rsidR="00291DAF" w:rsidRPr="0023613A" w:rsidTr="00291DAF">
        <w:tc>
          <w:tcPr>
            <w:tcW w:w="8178" w:type="dxa"/>
            <w:gridSpan w:val="9"/>
            <w:tcBorders>
              <w:top w:val="nil"/>
              <w:bottom w:val="nil"/>
            </w:tcBorders>
          </w:tcPr>
          <w:p w:rsidR="00291DAF" w:rsidRPr="0023613A" w:rsidRDefault="00291DAF" w:rsidP="00291DAF">
            <w:pPr>
              <w:rPr>
                <w:rFonts w:ascii="Arial" w:hAnsi="Arial" w:cs="Arial"/>
                <w:b/>
              </w:rPr>
            </w:pPr>
            <w:r w:rsidRPr="0023613A">
              <w:rPr>
                <w:rFonts w:ascii="Arial" w:hAnsi="Arial" w:cs="Arial"/>
                <w:b/>
              </w:rPr>
              <w:t>Nº PROYECTO:</w:t>
            </w:r>
          </w:p>
          <w:p w:rsidR="00291DAF" w:rsidRPr="0023613A" w:rsidRDefault="00291DAF" w:rsidP="00291DAF">
            <w:pPr>
              <w:rPr>
                <w:rFonts w:ascii="Arial" w:hAnsi="Arial" w:cs="Arial"/>
                <w:b/>
              </w:rPr>
            </w:pPr>
          </w:p>
        </w:tc>
      </w:tr>
      <w:tr w:rsidR="00291DAF" w:rsidRPr="0023613A" w:rsidTr="00291DAF">
        <w:tc>
          <w:tcPr>
            <w:tcW w:w="8178" w:type="dxa"/>
            <w:gridSpan w:val="9"/>
            <w:tcBorders>
              <w:top w:val="nil"/>
            </w:tcBorders>
          </w:tcPr>
          <w:p w:rsidR="00291DAF" w:rsidRPr="0023613A" w:rsidRDefault="00291DAF" w:rsidP="00291DAF">
            <w:pPr>
              <w:rPr>
                <w:rFonts w:ascii="Arial" w:hAnsi="Arial" w:cs="Arial"/>
                <w:b/>
              </w:rPr>
            </w:pPr>
            <w:r w:rsidRPr="0023613A">
              <w:rPr>
                <w:rFonts w:ascii="Arial" w:hAnsi="Arial" w:cs="Arial"/>
                <w:b/>
              </w:rPr>
              <w:t xml:space="preserve">PRESUPUESTO MÁXIMO:                               euros </w:t>
            </w:r>
          </w:p>
        </w:tc>
      </w:tr>
      <w:tr w:rsidR="00291DAF" w:rsidRPr="0023613A" w:rsidTr="00291DAF">
        <w:tc>
          <w:tcPr>
            <w:tcW w:w="8178" w:type="dxa"/>
            <w:gridSpan w:val="9"/>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9"/>
          </w:tcPr>
          <w:p w:rsidR="00291DAF" w:rsidRPr="0023613A" w:rsidRDefault="00291DAF" w:rsidP="00291DAF">
            <w:pPr>
              <w:rPr>
                <w:rFonts w:ascii="Arial" w:hAnsi="Arial" w:cs="Arial"/>
                <w:b/>
              </w:rPr>
            </w:pPr>
            <w:r w:rsidRPr="0023613A">
              <w:rPr>
                <w:rFonts w:ascii="Arial" w:hAnsi="Arial" w:cs="Arial"/>
                <w:b/>
              </w:rPr>
              <w:t>SERVICIO DESTINATARIO:</w:t>
            </w:r>
          </w:p>
          <w:p w:rsidR="00291DAF" w:rsidRPr="0023613A" w:rsidRDefault="00291DAF" w:rsidP="00291DAF">
            <w:pPr>
              <w:rPr>
                <w:rFonts w:ascii="Arial" w:hAnsi="Arial" w:cs="Arial"/>
                <w:b/>
              </w:rPr>
            </w:pPr>
          </w:p>
        </w:tc>
      </w:tr>
      <w:tr w:rsidR="00291DAF" w:rsidRPr="0023613A" w:rsidTr="00291DAF">
        <w:tc>
          <w:tcPr>
            <w:tcW w:w="8178" w:type="dxa"/>
            <w:gridSpan w:val="9"/>
            <w:tcBorders>
              <w:left w:val="nil"/>
              <w:right w:val="nil"/>
            </w:tcBorders>
          </w:tcPr>
          <w:p w:rsidR="00291DAF" w:rsidRPr="0023613A" w:rsidRDefault="00291DAF" w:rsidP="00291DAF">
            <w:pPr>
              <w:rPr>
                <w:rFonts w:ascii="Arial" w:hAnsi="Arial" w:cs="Arial"/>
                <w:b/>
              </w:rPr>
            </w:pPr>
          </w:p>
        </w:tc>
      </w:tr>
      <w:tr w:rsidR="00291DAF" w:rsidRPr="0023613A" w:rsidTr="00291DAF">
        <w:tc>
          <w:tcPr>
            <w:tcW w:w="8178" w:type="dxa"/>
            <w:gridSpan w:val="9"/>
          </w:tcPr>
          <w:p w:rsidR="00291DAF" w:rsidRPr="0023613A" w:rsidRDefault="00291DAF" w:rsidP="00291DAF">
            <w:pPr>
              <w:rPr>
                <w:rFonts w:ascii="Arial" w:hAnsi="Arial" w:cs="Arial"/>
                <w:b/>
              </w:rPr>
            </w:pPr>
            <w:r w:rsidRPr="0023613A">
              <w:rPr>
                <w:rFonts w:ascii="Arial" w:hAnsi="Arial" w:cs="Arial"/>
                <w:b/>
              </w:rPr>
              <w:t>PERSONA QUE RECIBIRÁ EL SUMINISTRO:</w:t>
            </w:r>
          </w:p>
          <w:p w:rsidR="00291DAF" w:rsidRPr="0023613A" w:rsidRDefault="00291DAF" w:rsidP="00291DAF">
            <w:pPr>
              <w:rPr>
                <w:rFonts w:ascii="Arial" w:hAnsi="Arial" w:cs="Arial"/>
                <w:b/>
              </w:rPr>
            </w:pPr>
          </w:p>
        </w:tc>
      </w:tr>
      <w:tr w:rsidR="00291DAF" w:rsidRPr="0023613A" w:rsidTr="00291DAF">
        <w:tc>
          <w:tcPr>
            <w:tcW w:w="8178" w:type="dxa"/>
            <w:gridSpan w:val="9"/>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jc w:val="center"/>
              <w:rPr>
                <w:rFonts w:ascii="Arial" w:hAnsi="Arial" w:cs="Arial"/>
                <w:b/>
              </w:rPr>
            </w:pPr>
            <w:r w:rsidRPr="0023613A">
              <w:rPr>
                <w:rFonts w:ascii="Arial" w:hAnsi="Arial" w:cs="Arial"/>
                <w:b/>
              </w:rPr>
              <w:t>Propuesto</w:t>
            </w:r>
          </w:p>
          <w:p w:rsidR="00291DAF" w:rsidRPr="0023613A" w:rsidRDefault="00291DAF" w:rsidP="00291DAF">
            <w:pPr>
              <w:jc w:val="center"/>
              <w:rPr>
                <w:rFonts w:ascii="Arial" w:hAnsi="Arial" w:cs="Arial"/>
                <w:b/>
              </w:rPr>
            </w:pPr>
            <w:r w:rsidRPr="0023613A">
              <w:rPr>
                <w:rFonts w:ascii="Arial" w:hAnsi="Arial" w:cs="Arial"/>
                <w:b/>
              </w:rPr>
              <w:t>El Jefe del Servicio</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3132" w:type="dxa"/>
            <w:gridSpan w:val="3"/>
          </w:tcPr>
          <w:p w:rsidR="00291DAF" w:rsidRPr="0023613A" w:rsidRDefault="00291DAF" w:rsidP="00291DAF">
            <w:pPr>
              <w:jc w:val="center"/>
              <w:rPr>
                <w:rFonts w:ascii="Arial" w:hAnsi="Arial" w:cs="Arial"/>
                <w:b/>
              </w:rPr>
            </w:pPr>
            <w:proofErr w:type="spellStart"/>
            <w:r w:rsidRPr="0023613A">
              <w:rPr>
                <w:rFonts w:ascii="Arial" w:hAnsi="Arial" w:cs="Arial"/>
                <w:b/>
              </w:rPr>
              <w:t>VºBº</w:t>
            </w:r>
            <w:proofErr w:type="spellEnd"/>
            <w:r w:rsidRPr="0023613A">
              <w:rPr>
                <w:rFonts w:ascii="Arial" w:hAnsi="Arial" w:cs="Arial"/>
                <w:b/>
              </w:rPr>
              <w:t xml:space="preserve"> </w:t>
            </w:r>
          </w:p>
          <w:p w:rsidR="00291DAF" w:rsidRPr="0023613A" w:rsidRDefault="00291DAF" w:rsidP="00291DAF">
            <w:pPr>
              <w:jc w:val="center"/>
              <w:rPr>
                <w:rFonts w:ascii="Arial" w:hAnsi="Arial" w:cs="Arial"/>
                <w:b/>
              </w:rPr>
            </w:pPr>
            <w:r w:rsidRPr="0023613A">
              <w:rPr>
                <w:rFonts w:ascii="Arial" w:hAnsi="Arial" w:cs="Arial"/>
                <w:b/>
              </w:rPr>
              <w:t>El Consejero/Coordinador General/Director Insular,</w:t>
            </w: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p w:rsidR="00291DAF" w:rsidRPr="0023613A" w:rsidRDefault="00291DAF" w:rsidP="00291DAF">
            <w:pPr>
              <w:jc w:val="center"/>
              <w:rPr>
                <w:rFonts w:ascii="Arial" w:hAnsi="Arial" w:cs="Arial"/>
                <w:b/>
              </w:rPr>
            </w:pPr>
          </w:p>
        </w:tc>
        <w:tc>
          <w:tcPr>
            <w:tcW w:w="2778" w:type="dxa"/>
            <w:gridSpan w:val="4"/>
          </w:tcPr>
          <w:p w:rsidR="00291DAF" w:rsidRPr="0023613A" w:rsidRDefault="00291DAF" w:rsidP="00291DAF">
            <w:pPr>
              <w:jc w:val="center"/>
              <w:rPr>
                <w:rFonts w:ascii="Arial" w:hAnsi="Arial" w:cs="Arial"/>
                <w:b/>
              </w:rPr>
            </w:pPr>
            <w:r w:rsidRPr="0023613A">
              <w:rPr>
                <w:rFonts w:ascii="Arial" w:hAnsi="Arial" w:cs="Arial"/>
                <w:b/>
              </w:rPr>
              <w:t>Recibido</w:t>
            </w:r>
          </w:p>
          <w:p w:rsidR="00291DAF" w:rsidRPr="0023613A" w:rsidRDefault="00291DAF" w:rsidP="00291DAF">
            <w:pPr>
              <w:jc w:val="center"/>
              <w:rPr>
                <w:rFonts w:ascii="Arial" w:hAnsi="Arial" w:cs="Arial"/>
                <w:b/>
              </w:rPr>
            </w:pPr>
            <w:r w:rsidRPr="0023613A">
              <w:rPr>
                <w:rFonts w:ascii="Arial" w:hAnsi="Arial" w:cs="Arial"/>
                <w:b/>
              </w:rPr>
              <w:t>Unidad de Patrimonio Mobiliario</w:t>
            </w:r>
          </w:p>
        </w:tc>
      </w:tr>
      <w:tr w:rsidR="00291DAF" w:rsidRPr="0023613A" w:rsidTr="00291DAF">
        <w:tc>
          <w:tcPr>
            <w:tcW w:w="2268" w:type="dxa"/>
            <w:gridSpan w:val="2"/>
            <w:tcBorders>
              <w:left w:val="nil"/>
              <w:right w:val="nil"/>
            </w:tcBorders>
          </w:tcPr>
          <w:p w:rsidR="00291DAF" w:rsidRPr="0023613A" w:rsidRDefault="00291DAF" w:rsidP="00291DAF">
            <w:pPr>
              <w:rPr>
                <w:rFonts w:ascii="Arial" w:hAnsi="Arial" w:cs="Arial"/>
                <w:b/>
              </w:rPr>
            </w:pPr>
          </w:p>
        </w:tc>
        <w:tc>
          <w:tcPr>
            <w:tcW w:w="3132" w:type="dxa"/>
            <w:gridSpan w:val="3"/>
            <w:tcBorders>
              <w:left w:val="nil"/>
              <w:bottom w:val="nil"/>
              <w:right w:val="nil"/>
            </w:tcBorders>
          </w:tcPr>
          <w:p w:rsidR="00291DAF" w:rsidRPr="0023613A" w:rsidRDefault="00291DAF" w:rsidP="00291DAF">
            <w:pPr>
              <w:rPr>
                <w:rFonts w:ascii="Arial" w:hAnsi="Arial" w:cs="Arial"/>
                <w:b/>
              </w:rPr>
            </w:pPr>
          </w:p>
        </w:tc>
        <w:tc>
          <w:tcPr>
            <w:tcW w:w="2778" w:type="dxa"/>
            <w:gridSpan w:val="4"/>
            <w:tcBorders>
              <w:left w:val="nil"/>
              <w:right w:val="nil"/>
            </w:tcBorders>
          </w:tcPr>
          <w:p w:rsidR="00291DAF" w:rsidRPr="0023613A" w:rsidRDefault="00291DAF" w:rsidP="00291DAF">
            <w:pPr>
              <w:rPr>
                <w:rFonts w:ascii="Arial" w:hAnsi="Arial" w:cs="Arial"/>
                <w:b/>
              </w:rPr>
            </w:pPr>
          </w:p>
        </w:tc>
      </w:tr>
      <w:tr w:rsidR="00291DAF" w:rsidRPr="0023613A" w:rsidTr="00291DAF">
        <w:tc>
          <w:tcPr>
            <w:tcW w:w="2268" w:type="dxa"/>
            <w:gridSpan w:val="2"/>
          </w:tcPr>
          <w:p w:rsidR="00291DAF" w:rsidRPr="0023613A" w:rsidRDefault="00291DAF" w:rsidP="00291DAF">
            <w:pPr>
              <w:rPr>
                <w:rFonts w:ascii="Arial" w:hAnsi="Arial" w:cs="Arial"/>
                <w:b/>
              </w:rPr>
            </w:pPr>
            <w:r w:rsidRPr="0023613A">
              <w:rPr>
                <w:rFonts w:ascii="Arial" w:hAnsi="Arial" w:cs="Arial"/>
                <w:b/>
              </w:rPr>
              <w:t xml:space="preserve">Fecha: </w:t>
            </w:r>
          </w:p>
        </w:tc>
        <w:tc>
          <w:tcPr>
            <w:tcW w:w="3132" w:type="dxa"/>
            <w:gridSpan w:val="3"/>
            <w:tcBorders>
              <w:top w:val="nil"/>
              <w:bottom w:val="nil"/>
            </w:tcBorders>
          </w:tcPr>
          <w:p w:rsidR="00291DAF" w:rsidRPr="0023613A" w:rsidRDefault="00291DAF" w:rsidP="00291DAF">
            <w:pPr>
              <w:rPr>
                <w:rFonts w:ascii="Arial" w:hAnsi="Arial" w:cs="Arial"/>
                <w:b/>
              </w:rPr>
            </w:pPr>
          </w:p>
        </w:tc>
        <w:tc>
          <w:tcPr>
            <w:tcW w:w="2778" w:type="dxa"/>
            <w:gridSpan w:val="4"/>
          </w:tcPr>
          <w:p w:rsidR="00291DAF" w:rsidRPr="0023613A" w:rsidRDefault="00291DAF" w:rsidP="00291DAF">
            <w:pPr>
              <w:rPr>
                <w:rFonts w:ascii="Arial" w:hAnsi="Arial" w:cs="Arial"/>
                <w:b/>
              </w:rPr>
            </w:pPr>
            <w:r w:rsidRPr="0023613A">
              <w:rPr>
                <w:rFonts w:ascii="Arial" w:hAnsi="Arial" w:cs="Arial"/>
                <w:b/>
              </w:rPr>
              <w:t xml:space="preserve">Fecha: </w:t>
            </w:r>
          </w:p>
        </w:tc>
      </w:tr>
    </w:tbl>
    <w:p w:rsidR="00455B3B" w:rsidRPr="0023613A" w:rsidRDefault="00455B3B" w:rsidP="00291DAF">
      <w:pPr>
        <w:jc w:val="both"/>
        <w:rPr>
          <w:rFonts w:ascii="Arial" w:hAnsi="Arial" w:cs="Arial"/>
          <w:sz w:val="22"/>
          <w:szCs w:val="22"/>
        </w:rPr>
      </w:pPr>
    </w:p>
    <w:sectPr w:rsidR="00455B3B" w:rsidRPr="0023613A" w:rsidSect="00BF0427">
      <w:headerReference w:type="default" r:id="rId8"/>
      <w:footerReference w:type="default" r:id="rId9"/>
      <w:headerReference w:type="first" r:id="rId10"/>
      <w:footerReference w:type="first" r:id="rId11"/>
      <w:pgSz w:w="11906" w:h="16838"/>
      <w:pgMar w:top="1418" w:right="1701"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AF" w:rsidRDefault="00291DAF">
      <w:r>
        <w:separator/>
      </w:r>
    </w:p>
  </w:endnote>
  <w:endnote w:type="continuationSeparator" w:id="0">
    <w:p w:rsidR="00291DAF" w:rsidRDefault="002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AF" w:rsidRPr="0023613A" w:rsidRDefault="00291DAF" w:rsidP="002361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AF" w:rsidRPr="005C60F7" w:rsidRDefault="00291DAF" w:rsidP="005C60F7">
    <w:pPr>
      <w:pBdr>
        <w:top w:val="single" w:sz="8" w:space="1" w:color="auto"/>
      </w:pBdr>
      <w:tabs>
        <w:tab w:val="center" w:pos="4252"/>
        <w:tab w:val="right" w:pos="8504"/>
      </w:tabs>
      <w:rPr>
        <w:rFonts w:ascii="Tahoma" w:hAnsi="Tahoma"/>
        <w:sz w:val="14"/>
        <w:szCs w:val="14"/>
      </w:rPr>
    </w:pPr>
    <w:r w:rsidRPr="005C60F7">
      <w:rPr>
        <w:rFonts w:ascii="Tahoma" w:hAnsi="Tahoma"/>
        <w:sz w:val="14"/>
        <w:szCs w:val="14"/>
      </w:rPr>
      <w:t>Plaza de España, 1</w:t>
    </w:r>
  </w:p>
  <w:p w:rsidR="00291DAF" w:rsidRPr="005C60F7" w:rsidRDefault="00291DAF" w:rsidP="005C60F7">
    <w:pPr>
      <w:tabs>
        <w:tab w:val="center" w:pos="4252"/>
        <w:tab w:val="right" w:pos="8504"/>
      </w:tabs>
      <w:rPr>
        <w:rFonts w:ascii="Tahoma" w:hAnsi="Tahoma"/>
        <w:sz w:val="14"/>
        <w:szCs w:val="14"/>
      </w:rPr>
    </w:pPr>
    <w:r w:rsidRPr="005C60F7">
      <w:rPr>
        <w:rFonts w:ascii="Tahoma" w:hAnsi="Tahoma"/>
        <w:sz w:val="14"/>
        <w:szCs w:val="14"/>
      </w:rPr>
      <w:t>38003 Santa Cruz de Tenerife</w:t>
    </w:r>
  </w:p>
  <w:p w:rsidR="00291DAF" w:rsidRPr="005C60F7" w:rsidRDefault="00291DAF" w:rsidP="005C60F7">
    <w:pPr>
      <w:tabs>
        <w:tab w:val="center" w:pos="4252"/>
        <w:tab w:val="right" w:pos="8504"/>
      </w:tabs>
      <w:rPr>
        <w:rFonts w:ascii="Tahoma" w:hAnsi="Tahoma"/>
        <w:sz w:val="14"/>
        <w:szCs w:val="14"/>
      </w:rPr>
    </w:pPr>
    <w:r w:rsidRPr="005C60F7">
      <w:rPr>
        <w:rFonts w:ascii="Tahoma" w:hAnsi="Tahoma"/>
        <w:sz w:val="14"/>
        <w:szCs w:val="14"/>
      </w:rPr>
      <w:t xml:space="preserve">Teléfono: </w:t>
    </w:r>
    <w:smartTag w:uri="urn:schemas-microsoft-com:office:smarttags" w:element="phone">
      <w:smartTagPr>
        <w:attr w:uri="urn:schemas-microsoft-com:office:office" w:name="ls" w:val="trans"/>
      </w:smartTagPr>
      <w:r w:rsidRPr="005C60F7">
        <w:rPr>
          <w:rFonts w:ascii="Tahoma" w:hAnsi="Tahoma"/>
          <w:sz w:val="14"/>
          <w:szCs w:val="14"/>
        </w:rPr>
        <w:t>901 501 901</w:t>
      </w:r>
    </w:smartTag>
  </w:p>
  <w:p w:rsidR="00291DAF" w:rsidRDefault="00291DAF" w:rsidP="005C60F7">
    <w:pPr>
      <w:pStyle w:val="Piedepgina"/>
    </w:pPr>
    <w:r w:rsidRPr="005C60F7">
      <w:rPr>
        <w:rFonts w:ascii="Tahoma" w:hAnsi="Tahoma"/>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AF" w:rsidRDefault="00291DAF">
      <w:r>
        <w:separator/>
      </w:r>
    </w:p>
  </w:footnote>
  <w:footnote w:type="continuationSeparator" w:id="0">
    <w:p w:rsidR="00291DAF" w:rsidRDefault="0029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AF" w:rsidRDefault="00291DAF">
    <w:pPr>
      <w:pStyle w:val="Encabezado"/>
    </w:pPr>
    <w:r>
      <w:rPr>
        <w:noProof/>
      </w:rPr>
      <w:drawing>
        <wp:inline distT="0" distB="0" distL="0" distR="0" wp14:anchorId="15097BCA" wp14:editId="27DEBFB0">
          <wp:extent cx="533400" cy="71120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819"/>
      <w:gridCol w:w="6158"/>
    </w:tblGrid>
    <w:tr w:rsidR="00291DAF" w:rsidRPr="005C60F7" w:rsidTr="006A4B9F">
      <w:trPr>
        <w:trHeight w:val="1433"/>
      </w:trPr>
      <w:tc>
        <w:tcPr>
          <w:tcW w:w="1819" w:type="dxa"/>
        </w:tcPr>
        <w:p w:rsidR="00291DAF" w:rsidRPr="005C60F7" w:rsidRDefault="00291DAF" w:rsidP="005C60F7">
          <w:pPr>
            <w:jc w:val="both"/>
            <w:rPr>
              <w:rFonts w:ascii="Arial" w:eastAsia="Cambria" w:hAnsi="Arial" w:cs="Arial"/>
              <w:sz w:val="24"/>
              <w:szCs w:val="24"/>
              <w:lang w:val="es-ES_tradnl" w:eastAsia="en-US"/>
            </w:rPr>
          </w:pPr>
          <w:r>
            <w:rPr>
              <w:rFonts w:ascii="Arial" w:eastAsia="Cambria" w:hAnsi="Arial" w:cs="Arial"/>
              <w:noProof/>
              <w:sz w:val="24"/>
              <w:szCs w:val="24"/>
            </w:rPr>
            <w:drawing>
              <wp:inline distT="0" distB="0" distL="0" distR="0" wp14:anchorId="787690B1" wp14:editId="7799CA5D">
                <wp:extent cx="1079500" cy="850900"/>
                <wp:effectExtent l="19050" t="0" r="635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9500" cy="850900"/>
                        </a:xfrm>
                        <a:prstGeom prst="rect">
                          <a:avLst/>
                        </a:prstGeom>
                        <a:noFill/>
                        <a:ln w="9525">
                          <a:noFill/>
                          <a:miter lim="800000"/>
                          <a:headEnd/>
                          <a:tailEnd/>
                        </a:ln>
                      </pic:spPr>
                    </pic:pic>
                  </a:graphicData>
                </a:graphic>
              </wp:inline>
            </w:drawing>
          </w:r>
        </w:p>
      </w:tc>
      <w:tc>
        <w:tcPr>
          <w:tcW w:w="6158" w:type="dxa"/>
        </w:tcPr>
        <w:p w:rsidR="00291DAF" w:rsidRPr="005C60F7" w:rsidRDefault="00291DAF" w:rsidP="005C60F7">
          <w:pPr>
            <w:tabs>
              <w:tab w:val="left" w:leader="dot" w:pos="4591"/>
            </w:tabs>
            <w:spacing w:before="240" w:line="200" w:lineRule="exact"/>
            <w:rPr>
              <w:rFonts w:ascii="Arial" w:eastAsia="Cambria" w:hAnsi="Arial" w:cs="Arial"/>
              <w:bCs/>
              <w:sz w:val="24"/>
              <w:szCs w:val="24"/>
              <w:lang w:eastAsia="en-US"/>
            </w:rPr>
          </w:pPr>
          <w:r w:rsidRPr="005C60F7">
            <w:rPr>
              <w:rFonts w:ascii="Arial" w:eastAsia="Cambria" w:hAnsi="Arial" w:cs="Arial"/>
              <w:b/>
              <w:bCs/>
              <w:sz w:val="24"/>
              <w:szCs w:val="24"/>
              <w:lang w:eastAsia="en-US"/>
            </w:rPr>
            <w:t>Área de Presidencia</w:t>
          </w:r>
        </w:p>
        <w:p w:rsidR="00291DAF" w:rsidRPr="005C60F7" w:rsidRDefault="00291DAF" w:rsidP="005C60F7">
          <w:pPr>
            <w:tabs>
              <w:tab w:val="left" w:leader="dot" w:pos="4734"/>
            </w:tabs>
            <w:spacing w:before="240" w:line="200" w:lineRule="exact"/>
            <w:jc w:val="both"/>
            <w:rPr>
              <w:rFonts w:ascii="Arial" w:eastAsia="Cambria" w:hAnsi="Arial" w:cs="Arial"/>
              <w:bCs/>
              <w:sz w:val="18"/>
              <w:szCs w:val="24"/>
              <w:lang w:eastAsia="en-US"/>
            </w:rPr>
          </w:pPr>
          <w:r w:rsidRPr="005C60F7">
            <w:rPr>
              <w:rFonts w:ascii="Arial" w:eastAsia="Cambria" w:hAnsi="Arial" w:cs="Arial"/>
              <w:bCs/>
              <w:sz w:val="18"/>
              <w:szCs w:val="24"/>
              <w:lang w:eastAsia="en-US"/>
            </w:rPr>
            <w:t>Servicio Administrativo de Presupuestos y Gasto Público</w:t>
          </w:r>
        </w:p>
      </w:tc>
    </w:tr>
  </w:tbl>
  <w:p w:rsidR="00291DAF" w:rsidRPr="005C60F7" w:rsidRDefault="00291DAF">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E95"/>
    <w:multiLevelType w:val="hybridMultilevel"/>
    <w:tmpl w:val="2AE614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AE07611"/>
    <w:multiLevelType w:val="hybridMultilevel"/>
    <w:tmpl w:val="67721610"/>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
    <w:nsid w:val="0C7639E6"/>
    <w:multiLevelType w:val="hybridMultilevel"/>
    <w:tmpl w:val="CDB2C4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DA6A48"/>
    <w:multiLevelType w:val="hybridMultilevel"/>
    <w:tmpl w:val="20805278"/>
    <w:lvl w:ilvl="0" w:tplc="0C0A000F">
      <w:start w:val="1"/>
      <w:numFmt w:val="decimal"/>
      <w:lvlText w:val="%1."/>
      <w:lvlJc w:val="left"/>
      <w:pPr>
        <w:tabs>
          <w:tab w:val="num" w:pos="2133"/>
        </w:tabs>
        <w:ind w:left="2133" w:hanging="360"/>
      </w:pPr>
    </w:lvl>
    <w:lvl w:ilvl="1" w:tplc="0C0A0019" w:tentative="1">
      <w:start w:val="1"/>
      <w:numFmt w:val="lowerLetter"/>
      <w:lvlText w:val="%2."/>
      <w:lvlJc w:val="left"/>
      <w:pPr>
        <w:tabs>
          <w:tab w:val="num" w:pos="2853"/>
        </w:tabs>
        <w:ind w:left="2853" w:hanging="360"/>
      </w:pPr>
    </w:lvl>
    <w:lvl w:ilvl="2" w:tplc="0C0A001B" w:tentative="1">
      <w:start w:val="1"/>
      <w:numFmt w:val="lowerRoman"/>
      <w:lvlText w:val="%3."/>
      <w:lvlJc w:val="right"/>
      <w:pPr>
        <w:tabs>
          <w:tab w:val="num" w:pos="3573"/>
        </w:tabs>
        <w:ind w:left="3573" w:hanging="180"/>
      </w:pPr>
    </w:lvl>
    <w:lvl w:ilvl="3" w:tplc="0C0A000F" w:tentative="1">
      <w:start w:val="1"/>
      <w:numFmt w:val="decimal"/>
      <w:lvlText w:val="%4."/>
      <w:lvlJc w:val="left"/>
      <w:pPr>
        <w:tabs>
          <w:tab w:val="num" w:pos="4293"/>
        </w:tabs>
        <w:ind w:left="4293" w:hanging="360"/>
      </w:pPr>
    </w:lvl>
    <w:lvl w:ilvl="4" w:tplc="0C0A0019" w:tentative="1">
      <w:start w:val="1"/>
      <w:numFmt w:val="lowerLetter"/>
      <w:lvlText w:val="%5."/>
      <w:lvlJc w:val="left"/>
      <w:pPr>
        <w:tabs>
          <w:tab w:val="num" w:pos="5013"/>
        </w:tabs>
        <w:ind w:left="5013" w:hanging="360"/>
      </w:pPr>
    </w:lvl>
    <w:lvl w:ilvl="5" w:tplc="0C0A001B" w:tentative="1">
      <w:start w:val="1"/>
      <w:numFmt w:val="lowerRoman"/>
      <w:lvlText w:val="%6."/>
      <w:lvlJc w:val="right"/>
      <w:pPr>
        <w:tabs>
          <w:tab w:val="num" w:pos="5733"/>
        </w:tabs>
        <w:ind w:left="5733" w:hanging="180"/>
      </w:pPr>
    </w:lvl>
    <w:lvl w:ilvl="6" w:tplc="0C0A000F" w:tentative="1">
      <w:start w:val="1"/>
      <w:numFmt w:val="decimal"/>
      <w:lvlText w:val="%7."/>
      <w:lvlJc w:val="left"/>
      <w:pPr>
        <w:tabs>
          <w:tab w:val="num" w:pos="6453"/>
        </w:tabs>
        <w:ind w:left="6453" w:hanging="360"/>
      </w:pPr>
    </w:lvl>
    <w:lvl w:ilvl="7" w:tplc="0C0A0019" w:tentative="1">
      <w:start w:val="1"/>
      <w:numFmt w:val="lowerLetter"/>
      <w:lvlText w:val="%8."/>
      <w:lvlJc w:val="left"/>
      <w:pPr>
        <w:tabs>
          <w:tab w:val="num" w:pos="7173"/>
        </w:tabs>
        <w:ind w:left="7173" w:hanging="360"/>
      </w:pPr>
    </w:lvl>
    <w:lvl w:ilvl="8" w:tplc="0C0A001B" w:tentative="1">
      <w:start w:val="1"/>
      <w:numFmt w:val="lowerRoman"/>
      <w:lvlText w:val="%9."/>
      <w:lvlJc w:val="right"/>
      <w:pPr>
        <w:tabs>
          <w:tab w:val="num" w:pos="7893"/>
        </w:tabs>
        <w:ind w:left="7893" w:hanging="180"/>
      </w:pPr>
    </w:lvl>
  </w:abstractNum>
  <w:abstractNum w:abstractNumId="4">
    <w:nsid w:val="10E319C3"/>
    <w:multiLevelType w:val="hybridMultilevel"/>
    <w:tmpl w:val="1C96F3F2"/>
    <w:lvl w:ilvl="0" w:tplc="B59CADB8">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5">
    <w:nsid w:val="14594A49"/>
    <w:multiLevelType w:val="hybridMultilevel"/>
    <w:tmpl w:val="C312FDB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183435D2"/>
    <w:multiLevelType w:val="hybridMultilevel"/>
    <w:tmpl w:val="F77E287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21BF5DCF"/>
    <w:multiLevelType w:val="singleLevel"/>
    <w:tmpl w:val="27EE54BE"/>
    <w:lvl w:ilvl="0">
      <w:start w:val="1"/>
      <w:numFmt w:val="decimal"/>
      <w:lvlText w:val="%1)"/>
      <w:lvlJc w:val="left"/>
      <w:pPr>
        <w:tabs>
          <w:tab w:val="num" w:pos="2062"/>
        </w:tabs>
        <w:ind w:left="2062" w:hanging="360"/>
      </w:pPr>
      <w:rPr>
        <w:rFonts w:hint="default"/>
      </w:rPr>
    </w:lvl>
  </w:abstractNum>
  <w:abstractNum w:abstractNumId="8">
    <w:nsid w:val="2208437C"/>
    <w:multiLevelType w:val="singleLevel"/>
    <w:tmpl w:val="7982050E"/>
    <w:lvl w:ilvl="0">
      <w:start w:val="1"/>
      <w:numFmt w:val="decimal"/>
      <w:lvlText w:val="%1)"/>
      <w:lvlJc w:val="left"/>
      <w:pPr>
        <w:tabs>
          <w:tab w:val="num" w:pos="1773"/>
        </w:tabs>
        <w:ind w:left="1773" w:hanging="360"/>
      </w:pPr>
      <w:rPr>
        <w:rFonts w:hint="default"/>
      </w:rPr>
    </w:lvl>
  </w:abstractNum>
  <w:abstractNum w:abstractNumId="9">
    <w:nsid w:val="22560650"/>
    <w:multiLevelType w:val="hybridMultilevel"/>
    <w:tmpl w:val="A0DA79F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0">
    <w:nsid w:val="23A103EF"/>
    <w:multiLevelType w:val="hybridMultilevel"/>
    <w:tmpl w:val="1F3EE7F4"/>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4D3699C"/>
    <w:multiLevelType w:val="hybridMultilevel"/>
    <w:tmpl w:val="9CB8EB6A"/>
    <w:lvl w:ilvl="0" w:tplc="7D708ED8">
      <w:start w:val="1"/>
      <w:numFmt w:val="decimal"/>
      <w:lvlText w:val="%1-"/>
      <w:lvlJc w:val="left"/>
      <w:pPr>
        <w:tabs>
          <w:tab w:val="num" w:pos="1767"/>
        </w:tabs>
        <w:ind w:left="1767" w:hanging="360"/>
      </w:pPr>
      <w:rPr>
        <w:rFonts w:hint="default"/>
      </w:rPr>
    </w:lvl>
    <w:lvl w:ilvl="1" w:tplc="0C0A0019" w:tentative="1">
      <w:start w:val="1"/>
      <w:numFmt w:val="lowerLetter"/>
      <w:lvlText w:val="%2."/>
      <w:lvlJc w:val="left"/>
      <w:pPr>
        <w:tabs>
          <w:tab w:val="num" w:pos="2487"/>
        </w:tabs>
        <w:ind w:left="2487" w:hanging="360"/>
      </w:pPr>
    </w:lvl>
    <w:lvl w:ilvl="2" w:tplc="0C0A001B" w:tentative="1">
      <w:start w:val="1"/>
      <w:numFmt w:val="lowerRoman"/>
      <w:lvlText w:val="%3."/>
      <w:lvlJc w:val="right"/>
      <w:pPr>
        <w:tabs>
          <w:tab w:val="num" w:pos="3207"/>
        </w:tabs>
        <w:ind w:left="3207" w:hanging="180"/>
      </w:pPr>
    </w:lvl>
    <w:lvl w:ilvl="3" w:tplc="0C0A000F" w:tentative="1">
      <w:start w:val="1"/>
      <w:numFmt w:val="decimal"/>
      <w:lvlText w:val="%4."/>
      <w:lvlJc w:val="left"/>
      <w:pPr>
        <w:tabs>
          <w:tab w:val="num" w:pos="3927"/>
        </w:tabs>
        <w:ind w:left="3927" w:hanging="360"/>
      </w:pPr>
    </w:lvl>
    <w:lvl w:ilvl="4" w:tplc="0C0A0019" w:tentative="1">
      <w:start w:val="1"/>
      <w:numFmt w:val="lowerLetter"/>
      <w:lvlText w:val="%5."/>
      <w:lvlJc w:val="left"/>
      <w:pPr>
        <w:tabs>
          <w:tab w:val="num" w:pos="4647"/>
        </w:tabs>
        <w:ind w:left="4647" w:hanging="360"/>
      </w:pPr>
    </w:lvl>
    <w:lvl w:ilvl="5" w:tplc="0C0A001B" w:tentative="1">
      <w:start w:val="1"/>
      <w:numFmt w:val="lowerRoman"/>
      <w:lvlText w:val="%6."/>
      <w:lvlJc w:val="right"/>
      <w:pPr>
        <w:tabs>
          <w:tab w:val="num" w:pos="5367"/>
        </w:tabs>
        <w:ind w:left="5367" w:hanging="180"/>
      </w:pPr>
    </w:lvl>
    <w:lvl w:ilvl="6" w:tplc="0C0A000F" w:tentative="1">
      <w:start w:val="1"/>
      <w:numFmt w:val="decimal"/>
      <w:lvlText w:val="%7."/>
      <w:lvlJc w:val="left"/>
      <w:pPr>
        <w:tabs>
          <w:tab w:val="num" w:pos="6087"/>
        </w:tabs>
        <w:ind w:left="6087" w:hanging="360"/>
      </w:pPr>
    </w:lvl>
    <w:lvl w:ilvl="7" w:tplc="0C0A0019" w:tentative="1">
      <w:start w:val="1"/>
      <w:numFmt w:val="lowerLetter"/>
      <w:lvlText w:val="%8."/>
      <w:lvlJc w:val="left"/>
      <w:pPr>
        <w:tabs>
          <w:tab w:val="num" w:pos="6807"/>
        </w:tabs>
        <w:ind w:left="6807" w:hanging="360"/>
      </w:pPr>
    </w:lvl>
    <w:lvl w:ilvl="8" w:tplc="0C0A001B" w:tentative="1">
      <w:start w:val="1"/>
      <w:numFmt w:val="lowerRoman"/>
      <w:lvlText w:val="%9."/>
      <w:lvlJc w:val="right"/>
      <w:pPr>
        <w:tabs>
          <w:tab w:val="num" w:pos="7527"/>
        </w:tabs>
        <w:ind w:left="7527" w:hanging="180"/>
      </w:pPr>
    </w:lvl>
  </w:abstractNum>
  <w:abstractNum w:abstractNumId="12">
    <w:nsid w:val="2EB87D07"/>
    <w:multiLevelType w:val="singleLevel"/>
    <w:tmpl w:val="A4664B56"/>
    <w:lvl w:ilvl="0">
      <w:start w:val="1"/>
      <w:numFmt w:val="decimal"/>
      <w:lvlText w:val="%1)"/>
      <w:lvlJc w:val="left"/>
      <w:pPr>
        <w:tabs>
          <w:tab w:val="num" w:pos="1352"/>
        </w:tabs>
        <w:ind w:left="1352" w:hanging="360"/>
      </w:pPr>
      <w:rPr>
        <w:rFonts w:hint="default"/>
      </w:rPr>
    </w:lvl>
  </w:abstractNum>
  <w:abstractNum w:abstractNumId="13">
    <w:nsid w:val="2FEB009D"/>
    <w:multiLevelType w:val="singleLevel"/>
    <w:tmpl w:val="7584D364"/>
    <w:lvl w:ilvl="0">
      <w:start w:val="1"/>
      <w:numFmt w:val="lowerLetter"/>
      <w:lvlText w:val="%1)"/>
      <w:lvlJc w:val="left"/>
      <w:pPr>
        <w:tabs>
          <w:tab w:val="num" w:pos="1773"/>
        </w:tabs>
        <w:ind w:left="1773" w:hanging="360"/>
      </w:pPr>
      <w:rPr>
        <w:rFonts w:hint="default"/>
      </w:rPr>
    </w:lvl>
  </w:abstractNum>
  <w:abstractNum w:abstractNumId="14">
    <w:nsid w:val="3803787E"/>
    <w:multiLevelType w:val="hybridMultilevel"/>
    <w:tmpl w:val="8DC2D8A2"/>
    <w:lvl w:ilvl="0" w:tplc="5D1A378C">
      <w:start w:val="1"/>
      <w:numFmt w:val="bullet"/>
      <w:lvlText w:val=""/>
      <w:lvlJc w:val="left"/>
      <w:pPr>
        <w:tabs>
          <w:tab w:val="num" w:pos="708"/>
        </w:tabs>
        <w:ind w:left="680" w:hanging="332"/>
      </w:pPr>
      <w:rPr>
        <w:rFonts w:ascii="Webdings" w:hAnsi="Web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8892219"/>
    <w:multiLevelType w:val="hybridMultilevel"/>
    <w:tmpl w:val="E5E07DA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F0F74F7"/>
    <w:multiLevelType w:val="hybridMultilevel"/>
    <w:tmpl w:val="54FCB3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0F655C7"/>
    <w:multiLevelType w:val="hybridMultilevel"/>
    <w:tmpl w:val="F294D71A"/>
    <w:lvl w:ilvl="0" w:tplc="0C0A0001">
      <w:start w:val="1"/>
      <w:numFmt w:val="bullet"/>
      <w:lvlText w:val=""/>
      <w:lvlJc w:val="left"/>
      <w:pPr>
        <w:tabs>
          <w:tab w:val="num" w:pos="2133"/>
        </w:tabs>
        <w:ind w:left="2133" w:hanging="360"/>
      </w:pPr>
      <w:rPr>
        <w:rFonts w:ascii="Symbol" w:hAnsi="Symbol" w:hint="default"/>
      </w:rPr>
    </w:lvl>
    <w:lvl w:ilvl="1" w:tplc="0C0A0003" w:tentative="1">
      <w:start w:val="1"/>
      <w:numFmt w:val="bullet"/>
      <w:lvlText w:val="o"/>
      <w:lvlJc w:val="left"/>
      <w:pPr>
        <w:tabs>
          <w:tab w:val="num" w:pos="2853"/>
        </w:tabs>
        <w:ind w:left="2853" w:hanging="360"/>
      </w:pPr>
      <w:rPr>
        <w:rFonts w:ascii="Courier New" w:hAnsi="Courier New" w:cs="Courier New" w:hint="default"/>
      </w:rPr>
    </w:lvl>
    <w:lvl w:ilvl="2" w:tplc="0C0A0005" w:tentative="1">
      <w:start w:val="1"/>
      <w:numFmt w:val="bullet"/>
      <w:lvlText w:val=""/>
      <w:lvlJc w:val="left"/>
      <w:pPr>
        <w:tabs>
          <w:tab w:val="num" w:pos="3573"/>
        </w:tabs>
        <w:ind w:left="3573" w:hanging="360"/>
      </w:pPr>
      <w:rPr>
        <w:rFonts w:ascii="Wingdings" w:hAnsi="Wingdings" w:hint="default"/>
      </w:rPr>
    </w:lvl>
    <w:lvl w:ilvl="3" w:tplc="0C0A0001" w:tentative="1">
      <w:start w:val="1"/>
      <w:numFmt w:val="bullet"/>
      <w:lvlText w:val=""/>
      <w:lvlJc w:val="left"/>
      <w:pPr>
        <w:tabs>
          <w:tab w:val="num" w:pos="4293"/>
        </w:tabs>
        <w:ind w:left="4293" w:hanging="360"/>
      </w:pPr>
      <w:rPr>
        <w:rFonts w:ascii="Symbol" w:hAnsi="Symbol" w:hint="default"/>
      </w:rPr>
    </w:lvl>
    <w:lvl w:ilvl="4" w:tplc="0C0A0003" w:tentative="1">
      <w:start w:val="1"/>
      <w:numFmt w:val="bullet"/>
      <w:lvlText w:val="o"/>
      <w:lvlJc w:val="left"/>
      <w:pPr>
        <w:tabs>
          <w:tab w:val="num" w:pos="5013"/>
        </w:tabs>
        <w:ind w:left="5013" w:hanging="360"/>
      </w:pPr>
      <w:rPr>
        <w:rFonts w:ascii="Courier New" w:hAnsi="Courier New" w:cs="Courier New" w:hint="default"/>
      </w:rPr>
    </w:lvl>
    <w:lvl w:ilvl="5" w:tplc="0C0A0005" w:tentative="1">
      <w:start w:val="1"/>
      <w:numFmt w:val="bullet"/>
      <w:lvlText w:val=""/>
      <w:lvlJc w:val="left"/>
      <w:pPr>
        <w:tabs>
          <w:tab w:val="num" w:pos="5733"/>
        </w:tabs>
        <w:ind w:left="5733" w:hanging="360"/>
      </w:pPr>
      <w:rPr>
        <w:rFonts w:ascii="Wingdings" w:hAnsi="Wingdings" w:hint="default"/>
      </w:rPr>
    </w:lvl>
    <w:lvl w:ilvl="6" w:tplc="0C0A0001" w:tentative="1">
      <w:start w:val="1"/>
      <w:numFmt w:val="bullet"/>
      <w:lvlText w:val=""/>
      <w:lvlJc w:val="left"/>
      <w:pPr>
        <w:tabs>
          <w:tab w:val="num" w:pos="6453"/>
        </w:tabs>
        <w:ind w:left="6453" w:hanging="360"/>
      </w:pPr>
      <w:rPr>
        <w:rFonts w:ascii="Symbol" w:hAnsi="Symbol" w:hint="default"/>
      </w:rPr>
    </w:lvl>
    <w:lvl w:ilvl="7" w:tplc="0C0A0003" w:tentative="1">
      <w:start w:val="1"/>
      <w:numFmt w:val="bullet"/>
      <w:lvlText w:val="o"/>
      <w:lvlJc w:val="left"/>
      <w:pPr>
        <w:tabs>
          <w:tab w:val="num" w:pos="7173"/>
        </w:tabs>
        <w:ind w:left="7173" w:hanging="360"/>
      </w:pPr>
      <w:rPr>
        <w:rFonts w:ascii="Courier New" w:hAnsi="Courier New" w:cs="Courier New" w:hint="default"/>
      </w:rPr>
    </w:lvl>
    <w:lvl w:ilvl="8" w:tplc="0C0A0005" w:tentative="1">
      <w:start w:val="1"/>
      <w:numFmt w:val="bullet"/>
      <w:lvlText w:val=""/>
      <w:lvlJc w:val="left"/>
      <w:pPr>
        <w:tabs>
          <w:tab w:val="num" w:pos="7893"/>
        </w:tabs>
        <w:ind w:left="7893" w:hanging="360"/>
      </w:pPr>
      <w:rPr>
        <w:rFonts w:ascii="Wingdings" w:hAnsi="Wingdings" w:hint="default"/>
      </w:rPr>
    </w:lvl>
  </w:abstractNum>
  <w:abstractNum w:abstractNumId="18">
    <w:nsid w:val="48285BD4"/>
    <w:multiLevelType w:val="hybridMultilevel"/>
    <w:tmpl w:val="B678B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A60E78"/>
    <w:multiLevelType w:val="hybridMultilevel"/>
    <w:tmpl w:val="8542B230"/>
    <w:lvl w:ilvl="0" w:tplc="0C0A000F">
      <w:start w:val="1"/>
      <w:numFmt w:val="decimal"/>
      <w:lvlText w:val="%1."/>
      <w:lvlJc w:val="left"/>
      <w:pPr>
        <w:tabs>
          <w:tab w:val="num" w:pos="2133"/>
        </w:tabs>
        <w:ind w:left="2133" w:hanging="360"/>
      </w:pPr>
      <w:rPr>
        <w:rFonts w:hint="default"/>
      </w:rPr>
    </w:lvl>
    <w:lvl w:ilvl="1" w:tplc="0C0A0003">
      <w:start w:val="1"/>
      <w:numFmt w:val="bullet"/>
      <w:lvlText w:val="o"/>
      <w:lvlJc w:val="left"/>
      <w:pPr>
        <w:tabs>
          <w:tab w:val="num" w:pos="2853"/>
        </w:tabs>
        <w:ind w:left="2853" w:hanging="360"/>
      </w:pPr>
      <w:rPr>
        <w:rFonts w:ascii="Courier New" w:hAnsi="Courier New" w:cs="Courier New" w:hint="default"/>
      </w:rPr>
    </w:lvl>
    <w:lvl w:ilvl="2" w:tplc="0C0A0005" w:tentative="1">
      <w:start w:val="1"/>
      <w:numFmt w:val="bullet"/>
      <w:lvlText w:val=""/>
      <w:lvlJc w:val="left"/>
      <w:pPr>
        <w:tabs>
          <w:tab w:val="num" w:pos="3573"/>
        </w:tabs>
        <w:ind w:left="3573" w:hanging="360"/>
      </w:pPr>
      <w:rPr>
        <w:rFonts w:ascii="Wingdings" w:hAnsi="Wingdings" w:hint="default"/>
      </w:rPr>
    </w:lvl>
    <w:lvl w:ilvl="3" w:tplc="0C0A0001" w:tentative="1">
      <w:start w:val="1"/>
      <w:numFmt w:val="bullet"/>
      <w:lvlText w:val=""/>
      <w:lvlJc w:val="left"/>
      <w:pPr>
        <w:tabs>
          <w:tab w:val="num" w:pos="4293"/>
        </w:tabs>
        <w:ind w:left="4293" w:hanging="360"/>
      </w:pPr>
      <w:rPr>
        <w:rFonts w:ascii="Symbol" w:hAnsi="Symbol" w:hint="default"/>
      </w:rPr>
    </w:lvl>
    <w:lvl w:ilvl="4" w:tplc="0C0A0003" w:tentative="1">
      <w:start w:val="1"/>
      <w:numFmt w:val="bullet"/>
      <w:lvlText w:val="o"/>
      <w:lvlJc w:val="left"/>
      <w:pPr>
        <w:tabs>
          <w:tab w:val="num" w:pos="5013"/>
        </w:tabs>
        <w:ind w:left="5013" w:hanging="360"/>
      </w:pPr>
      <w:rPr>
        <w:rFonts w:ascii="Courier New" w:hAnsi="Courier New" w:cs="Courier New" w:hint="default"/>
      </w:rPr>
    </w:lvl>
    <w:lvl w:ilvl="5" w:tplc="0C0A0005" w:tentative="1">
      <w:start w:val="1"/>
      <w:numFmt w:val="bullet"/>
      <w:lvlText w:val=""/>
      <w:lvlJc w:val="left"/>
      <w:pPr>
        <w:tabs>
          <w:tab w:val="num" w:pos="5733"/>
        </w:tabs>
        <w:ind w:left="5733" w:hanging="360"/>
      </w:pPr>
      <w:rPr>
        <w:rFonts w:ascii="Wingdings" w:hAnsi="Wingdings" w:hint="default"/>
      </w:rPr>
    </w:lvl>
    <w:lvl w:ilvl="6" w:tplc="0C0A0001" w:tentative="1">
      <w:start w:val="1"/>
      <w:numFmt w:val="bullet"/>
      <w:lvlText w:val=""/>
      <w:lvlJc w:val="left"/>
      <w:pPr>
        <w:tabs>
          <w:tab w:val="num" w:pos="6453"/>
        </w:tabs>
        <w:ind w:left="6453" w:hanging="360"/>
      </w:pPr>
      <w:rPr>
        <w:rFonts w:ascii="Symbol" w:hAnsi="Symbol" w:hint="default"/>
      </w:rPr>
    </w:lvl>
    <w:lvl w:ilvl="7" w:tplc="0C0A0003" w:tentative="1">
      <w:start w:val="1"/>
      <w:numFmt w:val="bullet"/>
      <w:lvlText w:val="o"/>
      <w:lvlJc w:val="left"/>
      <w:pPr>
        <w:tabs>
          <w:tab w:val="num" w:pos="7173"/>
        </w:tabs>
        <w:ind w:left="7173" w:hanging="360"/>
      </w:pPr>
      <w:rPr>
        <w:rFonts w:ascii="Courier New" w:hAnsi="Courier New" w:cs="Courier New" w:hint="default"/>
      </w:rPr>
    </w:lvl>
    <w:lvl w:ilvl="8" w:tplc="0C0A0005" w:tentative="1">
      <w:start w:val="1"/>
      <w:numFmt w:val="bullet"/>
      <w:lvlText w:val=""/>
      <w:lvlJc w:val="left"/>
      <w:pPr>
        <w:tabs>
          <w:tab w:val="num" w:pos="7893"/>
        </w:tabs>
        <w:ind w:left="7893" w:hanging="360"/>
      </w:pPr>
      <w:rPr>
        <w:rFonts w:ascii="Wingdings" w:hAnsi="Wingdings" w:hint="default"/>
      </w:rPr>
    </w:lvl>
  </w:abstractNum>
  <w:abstractNum w:abstractNumId="20">
    <w:nsid w:val="5CA91C07"/>
    <w:multiLevelType w:val="hybridMultilevel"/>
    <w:tmpl w:val="F5CEA48A"/>
    <w:lvl w:ilvl="0" w:tplc="D7707472">
      <w:numFmt w:val="bullet"/>
      <w:lvlText w:val="-"/>
      <w:lvlJc w:val="left"/>
      <w:pPr>
        <w:tabs>
          <w:tab w:val="num" w:pos="1429"/>
        </w:tabs>
        <w:ind w:left="1429" w:hanging="360"/>
      </w:pPr>
      <w:rPr>
        <w:rFonts w:ascii="Arial" w:eastAsia="Times New Roman" w:hAnsi="Arial" w:cs="Aria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1">
    <w:nsid w:val="5F051CB3"/>
    <w:multiLevelType w:val="singleLevel"/>
    <w:tmpl w:val="71704360"/>
    <w:lvl w:ilvl="0">
      <w:start w:val="13"/>
      <w:numFmt w:val="bullet"/>
      <w:lvlText w:val="-"/>
      <w:lvlJc w:val="left"/>
      <w:pPr>
        <w:tabs>
          <w:tab w:val="num" w:pos="1770"/>
        </w:tabs>
        <w:ind w:left="1770" w:hanging="360"/>
      </w:pPr>
      <w:rPr>
        <w:rFonts w:ascii="Times New Roman" w:hAnsi="Times New Roman" w:hint="default"/>
      </w:rPr>
    </w:lvl>
  </w:abstractNum>
  <w:abstractNum w:abstractNumId="22">
    <w:nsid w:val="6D05158E"/>
    <w:multiLevelType w:val="hybridMultilevel"/>
    <w:tmpl w:val="1EF860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60618CC"/>
    <w:multiLevelType w:val="hybridMultilevel"/>
    <w:tmpl w:val="0F8A65AE"/>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8"/>
  </w:num>
  <w:num w:numId="3">
    <w:abstractNumId w:val="7"/>
  </w:num>
  <w:num w:numId="4">
    <w:abstractNumId w:val="13"/>
  </w:num>
  <w:num w:numId="5">
    <w:abstractNumId w:val="12"/>
  </w:num>
  <w:num w:numId="6">
    <w:abstractNumId w:val="17"/>
  </w:num>
  <w:num w:numId="7">
    <w:abstractNumId w:val="19"/>
  </w:num>
  <w:num w:numId="8">
    <w:abstractNumId w:val="3"/>
  </w:num>
  <w:num w:numId="9">
    <w:abstractNumId w:val="5"/>
  </w:num>
  <w:num w:numId="10">
    <w:abstractNumId w:val="2"/>
  </w:num>
  <w:num w:numId="11">
    <w:abstractNumId w:val="10"/>
  </w:num>
  <w:num w:numId="12">
    <w:abstractNumId w:val="16"/>
  </w:num>
  <w:num w:numId="13">
    <w:abstractNumId w:val="4"/>
  </w:num>
  <w:num w:numId="14">
    <w:abstractNumId w:val="0"/>
  </w:num>
  <w:num w:numId="15">
    <w:abstractNumId w:val="15"/>
  </w:num>
  <w:num w:numId="16">
    <w:abstractNumId w:val="1"/>
  </w:num>
  <w:num w:numId="17">
    <w:abstractNumId w:val="23"/>
  </w:num>
  <w:num w:numId="18">
    <w:abstractNumId w:val="9"/>
  </w:num>
  <w:num w:numId="19">
    <w:abstractNumId w:val="18"/>
  </w:num>
  <w:num w:numId="20">
    <w:abstractNumId w:val="1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94"/>
    <w:rsid w:val="00016556"/>
    <w:rsid w:val="00026F00"/>
    <w:rsid w:val="000412D7"/>
    <w:rsid w:val="000B2465"/>
    <w:rsid w:val="000E0CBB"/>
    <w:rsid w:val="000F5E97"/>
    <w:rsid w:val="000F6B4B"/>
    <w:rsid w:val="001224B8"/>
    <w:rsid w:val="00182AEA"/>
    <w:rsid w:val="001948CD"/>
    <w:rsid w:val="001B0BB9"/>
    <w:rsid w:val="001D34AB"/>
    <w:rsid w:val="001E2838"/>
    <w:rsid w:val="001E366F"/>
    <w:rsid w:val="0023446D"/>
    <w:rsid w:val="0023613A"/>
    <w:rsid w:val="00236B9D"/>
    <w:rsid w:val="0024361A"/>
    <w:rsid w:val="00253748"/>
    <w:rsid w:val="00271D6E"/>
    <w:rsid w:val="002910AE"/>
    <w:rsid w:val="00291DAF"/>
    <w:rsid w:val="002A34AC"/>
    <w:rsid w:val="002B2AE1"/>
    <w:rsid w:val="002E258E"/>
    <w:rsid w:val="0031275C"/>
    <w:rsid w:val="00332F44"/>
    <w:rsid w:val="003373BF"/>
    <w:rsid w:val="00337C69"/>
    <w:rsid w:val="00362A44"/>
    <w:rsid w:val="003A48F6"/>
    <w:rsid w:val="003B3AF2"/>
    <w:rsid w:val="003C616C"/>
    <w:rsid w:val="003D182D"/>
    <w:rsid w:val="003E0145"/>
    <w:rsid w:val="00432F57"/>
    <w:rsid w:val="00455B3B"/>
    <w:rsid w:val="00470A1E"/>
    <w:rsid w:val="004C7321"/>
    <w:rsid w:val="005036BE"/>
    <w:rsid w:val="00530BC3"/>
    <w:rsid w:val="0053434B"/>
    <w:rsid w:val="00540ACC"/>
    <w:rsid w:val="0056439F"/>
    <w:rsid w:val="0057609A"/>
    <w:rsid w:val="00581559"/>
    <w:rsid w:val="005C41BC"/>
    <w:rsid w:val="005C60F7"/>
    <w:rsid w:val="005C747C"/>
    <w:rsid w:val="00602284"/>
    <w:rsid w:val="006072DF"/>
    <w:rsid w:val="006528B4"/>
    <w:rsid w:val="006A4B9F"/>
    <w:rsid w:val="006E7046"/>
    <w:rsid w:val="006F02D3"/>
    <w:rsid w:val="00716B7E"/>
    <w:rsid w:val="00723F0F"/>
    <w:rsid w:val="00781DDD"/>
    <w:rsid w:val="007D148E"/>
    <w:rsid w:val="007D4886"/>
    <w:rsid w:val="008030E1"/>
    <w:rsid w:val="00813D94"/>
    <w:rsid w:val="00824565"/>
    <w:rsid w:val="008261F6"/>
    <w:rsid w:val="00832290"/>
    <w:rsid w:val="00837481"/>
    <w:rsid w:val="00892DFF"/>
    <w:rsid w:val="008A716E"/>
    <w:rsid w:val="008B363B"/>
    <w:rsid w:val="009620EA"/>
    <w:rsid w:val="00976C75"/>
    <w:rsid w:val="00985CF2"/>
    <w:rsid w:val="0099033E"/>
    <w:rsid w:val="009B6E9C"/>
    <w:rsid w:val="009F084F"/>
    <w:rsid w:val="009F519B"/>
    <w:rsid w:val="009F6A6E"/>
    <w:rsid w:val="00A30794"/>
    <w:rsid w:val="00A36E0F"/>
    <w:rsid w:val="00A37BC6"/>
    <w:rsid w:val="00A96EBE"/>
    <w:rsid w:val="00AA7E72"/>
    <w:rsid w:val="00AE03F7"/>
    <w:rsid w:val="00AF4793"/>
    <w:rsid w:val="00B37FB7"/>
    <w:rsid w:val="00B678FE"/>
    <w:rsid w:val="00BC4357"/>
    <w:rsid w:val="00BF0427"/>
    <w:rsid w:val="00C12722"/>
    <w:rsid w:val="00C13126"/>
    <w:rsid w:val="00C25B8B"/>
    <w:rsid w:val="00C34E28"/>
    <w:rsid w:val="00C8364C"/>
    <w:rsid w:val="00CC133B"/>
    <w:rsid w:val="00CD7AA8"/>
    <w:rsid w:val="00D409F8"/>
    <w:rsid w:val="00D60A82"/>
    <w:rsid w:val="00D81ED3"/>
    <w:rsid w:val="00D923AB"/>
    <w:rsid w:val="00DA02DB"/>
    <w:rsid w:val="00DC2432"/>
    <w:rsid w:val="00DC2C4A"/>
    <w:rsid w:val="00E0119F"/>
    <w:rsid w:val="00E114D9"/>
    <w:rsid w:val="00E46D95"/>
    <w:rsid w:val="00E72C2B"/>
    <w:rsid w:val="00E91237"/>
    <w:rsid w:val="00E91C70"/>
    <w:rsid w:val="00E9416F"/>
    <w:rsid w:val="00EC7FB2"/>
    <w:rsid w:val="00ED26AE"/>
    <w:rsid w:val="00EE6E6F"/>
    <w:rsid w:val="00F20BA5"/>
    <w:rsid w:val="00F26233"/>
    <w:rsid w:val="00F26281"/>
    <w:rsid w:val="00F41B81"/>
    <w:rsid w:val="00F5125E"/>
    <w:rsid w:val="00F666D4"/>
    <w:rsid w:val="00F67D97"/>
    <w:rsid w:val="00F8344D"/>
    <w:rsid w:val="00F86010"/>
    <w:rsid w:val="00FA7D62"/>
    <w:rsid w:val="00FE548D"/>
    <w:rsid w:val="00FF4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BB9"/>
  </w:style>
  <w:style w:type="paragraph" w:styleId="Ttulo1">
    <w:name w:val="heading 1"/>
    <w:basedOn w:val="Normal"/>
    <w:next w:val="Normal"/>
    <w:qFormat/>
    <w:rsid w:val="008261F6"/>
    <w:pPr>
      <w:keepNext/>
      <w:framePr w:w="4315" w:h="0" w:hSpace="141" w:wrap="around" w:vAnchor="text" w:hAnchor="page" w:x="3948" w:y="237"/>
      <w:pBdr>
        <w:top w:val="single" w:sz="24" w:space="1" w:color="auto"/>
        <w:left w:val="single" w:sz="24" w:space="1" w:color="auto"/>
        <w:bottom w:val="single" w:sz="24" w:space="1" w:color="auto"/>
        <w:right w:val="single" w:sz="24" w:space="1" w:color="auto"/>
      </w:pBdr>
      <w:shd w:val="pct5" w:color="000000" w:fill="FFFFFF"/>
      <w:jc w:val="center"/>
      <w:outlineLvl w:val="0"/>
    </w:pPr>
    <w:rPr>
      <w:rFonts w:ascii="Tahoma" w:hAnsi="Tahoma"/>
      <w:b/>
      <w:sz w:val="24"/>
      <w:lang w:val="es-ES_tradnl"/>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8261F6"/>
    <w:pPr>
      <w:keepNext/>
      <w:framePr w:w="2483" w:h="0" w:hSpace="141" w:wrap="around" w:vAnchor="text" w:hAnchor="page" w:x="4668" w:y="5"/>
      <w:pBdr>
        <w:top w:val="single" w:sz="6" w:space="1" w:color="auto"/>
        <w:left w:val="single" w:sz="6" w:space="1" w:color="auto"/>
        <w:bottom w:val="single" w:sz="6" w:space="1" w:color="auto"/>
        <w:right w:val="single" w:sz="6" w:space="1" w:color="auto"/>
      </w:pBdr>
      <w:shd w:val="pct10" w:color="000000" w:fill="FFFFFF"/>
      <w:spacing w:after="120"/>
      <w:jc w:val="center"/>
      <w:outlineLvl w:val="1"/>
    </w:pPr>
    <w:rPr>
      <w:rFonts w:ascii="Tahoma" w:hAnsi="Tahoma"/>
      <w:b/>
      <w:sz w:val="48"/>
      <w:lang w:val="es-ES_tradnl"/>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BF0427"/>
    <w:pPr>
      <w:keepNext/>
      <w:spacing w:before="240" w:after="60"/>
      <w:outlineLvl w:val="3"/>
    </w:pPr>
    <w:rPr>
      <w:b/>
      <w:bCs/>
      <w:sz w:val="28"/>
      <w:szCs w:val="28"/>
    </w:rPr>
  </w:style>
  <w:style w:type="paragraph" w:styleId="Ttulo6">
    <w:name w:val="heading 6"/>
    <w:basedOn w:val="Normal"/>
    <w:next w:val="Normal"/>
    <w:qFormat/>
    <w:rsid w:val="00BF0427"/>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1B0BB9"/>
    <w:pPr>
      <w:ind w:firstLine="708"/>
      <w:jc w:val="both"/>
    </w:pPr>
    <w:rPr>
      <w:rFonts w:ascii="Arial" w:hAnsi="Arial"/>
    </w:rPr>
  </w:style>
  <w:style w:type="paragraph" w:styleId="Sangra2detindependiente">
    <w:name w:val="Body Text Indent 2"/>
    <w:basedOn w:val="Normal"/>
    <w:rsid w:val="001B0BB9"/>
    <w:pPr>
      <w:ind w:firstLine="1418"/>
      <w:jc w:val="both"/>
    </w:pPr>
    <w:rPr>
      <w:rFonts w:ascii="Arial" w:hAnsi="Arial"/>
    </w:rPr>
  </w:style>
  <w:style w:type="paragraph" w:styleId="Sangra3detindependiente">
    <w:name w:val="Body Text Indent 3"/>
    <w:basedOn w:val="Normal"/>
    <w:rsid w:val="001B0BB9"/>
    <w:pPr>
      <w:ind w:firstLine="1418"/>
      <w:jc w:val="both"/>
    </w:pPr>
    <w:rPr>
      <w:rFonts w:ascii="Arial" w:hAnsi="Arial"/>
      <w:b/>
      <w:u w:val="single"/>
    </w:rPr>
  </w:style>
  <w:style w:type="paragraph" w:styleId="Epgrafe">
    <w:name w:val="caption"/>
    <w:basedOn w:val="Normal"/>
    <w:next w:val="Normal"/>
    <w:qFormat/>
    <w:rsid w:val="008261F6"/>
    <w:pPr>
      <w:framePr w:w="2635" w:h="2143" w:hSpace="141" w:wrap="around" w:vAnchor="text" w:hAnchor="page" w:x="7548" w:y="1061"/>
      <w:pBdr>
        <w:top w:val="single" w:sz="6" w:space="1" w:color="auto"/>
        <w:left w:val="single" w:sz="6" w:space="1" w:color="auto"/>
        <w:bottom w:val="single" w:sz="6" w:space="1" w:color="auto"/>
        <w:right w:val="single" w:sz="6" w:space="1" w:color="auto"/>
      </w:pBdr>
      <w:jc w:val="center"/>
    </w:pPr>
    <w:rPr>
      <w:rFonts w:ascii="Tahoma" w:hAnsi="Tahoma"/>
      <w:b/>
      <w:sz w:val="24"/>
      <w:lang w:val="es-ES_tradnl"/>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sid w:val="0023446D"/>
    <w:rPr>
      <w:rFonts w:ascii="Tahoma" w:hAnsi="Tahoma" w:cs="Tahoma"/>
      <w:sz w:val="16"/>
      <w:szCs w:val="16"/>
    </w:rPr>
  </w:style>
  <w:style w:type="paragraph" w:styleId="Encabezado">
    <w:name w:val="header"/>
    <w:basedOn w:val="Normal"/>
    <w:rsid w:val="005C60F7"/>
    <w:pPr>
      <w:tabs>
        <w:tab w:val="center" w:pos="4252"/>
        <w:tab w:val="right" w:pos="8504"/>
      </w:tabs>
    </w:pPr>
  </w:style>
  <w:style w:type="paragraph" w:styleId="Piedepgina">
    <w:name w:val="footer"/>
    <w:basedOn w:val="Normal"/>
    <w:rsid w:val="005C60F7"/>
    <w:pPr>
      <w:tabs>
        <w:tab w:val="center" w:pos="4252"/>
        <w:tab w:val="right" w:pos="8504"/>
      </w:tabs>
    </w:pPr>
  </w:style>
  <w:style w:type="table" w:styleId="Tablaconcuadrcula">
    <w:name w:val="Table Grid"/>
    <w:basedOn w:val="Tablanormal"/>
    <w:rsid w:val="00291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BB9"/>
  </w:style>
  <w:style w:type="paragraph" w:styleId="Ttulo1">
    <w:name w:val="heading 1"/>
    <w:basedOn w:val="Normal"/>
    <w:next w:val="Normal"/>
    <w:qFormat/>
    <w:rsid w:val="008261F6"/>
    <w:pPr>
      <w:keepNext/>
      <w:framePr w:w="4315" w:h="0" w:hSpace="141" w:wrap="around" w:vAnchor="text" w:hAnchor="page" w:x="3948" w:y="237"/>
      <w:pBdr>
        <w:top w:val="single" w:sz="24" w:space="1" w:color="auto"/>
        <w:left w:val="single" w:sz="24" w:space="1" w:color="auto"/>
        <w:bottom w:val="single" w:sz="24" w:space="1" w:color="auto"/>
        <w:right w:val="single" w:sz="24" w:space="1" w:color="auto"/>
      </w:pBdr>
      <w:shd w:val="pct5" w:color="000000" w:fill="FFFFFF"/>
      <w:jc w:val="center"/>
      <w:outlineLvl w:val="0"/>
    </w:pPr>
    <w:rPr>
      <w:rFonts w:ascii="Tahoma" w:hAnsi="Tahoma"/>
      <w:b/>
      <w:sz w:val="24"/>
      <w:lang w:val="es-ES_tradnl"/>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8261F6"/>
    <w:pPr>
      <w:keepNext/>
      <w:framePr w:w="2483" w:h="0" w:hSpace="141" w:wrap="around" w:vAnchor="text" w:hAnchor="page" w:x="4668" w:y="5"/>
      <w:pBdr>
        <w:top w:val="single" w:sz="6" w:space="1" w:color="auto"/>
        <w:left w:val="single" w:sz="6" w:space="1" w:color="auto"/>
        <w:bottom w:val="single" w:sz="6" w:space="1" w:color="auto"/>
        <w:right w:val="single" w:sz="6" w:space="1" w:color="auto"/>
      </w:pBdr>
      <w:shd w:val="pct10" w:color="000000" w:fill="FFFFFF"/>
      <w:spacing w:after="120"/>
      <w:jc w:val="center"/>
      <w:outlineLvl w:val="1"/>
    </w:pPr>
    <w:rPr>
      <w:rFonts w:ascii="Tahoma" w:hAnsi="Tahoma"/>
      <w:b/>
      <w:sz w:val="48"/>
      <w:lang w:val="es-ES_tradnl"/>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BF0427"/>
    <w:pPr>
      <w:keepNext/>
      <w:spacing w:before="240" w:after="60"/>
      <w:outlineLvl w:val="3"/>
    </w:pPr>
    <w:rPr>
      <w:b/>
      <w:bCs/>
      <w:sz w:val="28"/>
      <w:szCs w:val="28"/>
    </w:rPr>
  </w:style>
  <w:style w:type="paragraph" w:styleId="Ttulo6">
    <w:name w:val="heading 6"/>
    <w:basedOn w:val="Normal"/>
    <w:next w:val="Normal"/>
    <w:qFormat/>
    <w:rsid w:val="00BF0427"/>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1B0BB9"/>
    <w:pPr>
      <w:ind w:firstLine="708"/>
      <w:jc w:val="both"/>
    </w:pPr>
    <w:rPr>
      <w:rFonts w:ascii="Arial" w:hAnsi="Arial"/>
    </w:rPr>
  </w:style>
  <w:style w:type="paragraph" w:styleId="Sangra2detindependiente">
    <w:name w:val="Body Text Indent 2"/>
    <w:basedOn w:val="Normal"/>
    <w:rsid w:val="001B0BB9"/>
    <w:pPr>
      <w:ind w:firstLine="1418"/>
      <w:jc w:val="both"/>
    </w:pPr>
    <w:rPr>
      <w:rFonts w:ascii="Arial" w:hAnsi="Arial"/>
    </w:rPr>
  </w:style>
  <w:style w:type="paragraph" w:styleId="Sangra3detindependiente">
    <w:name w:val="Body Text Indent 3"/>
    <w:basedOn w:val="Normal"/>
    <w:rsid w:val="001B0BB9"/>
    <w:pPr>
      <w:ind w:firstLine="1418"/>
      <w:jc w:val="both"/>
    </w:pPr>
    <w:rPr>
      <w:rFonts w:ascii="Arial" w:hAnsi="Arial"/>
      <w:b/>
      <w:u w:val="single"/>
    </w:rPr>
  </w:style>
  <w:style w:type="paragraph" w:styleId="Epgrafe">
    <w:name w:val="caption"/>
    <w:basedOn w:val="Normal"/>
    <w:next w:val="Normal"/>
    <w:qFormat/>
    <w:rsid w:val="008261F6"/>
    <w:pPr>
      <w:framePr w:w="2635" w:h="2143" w:hSpace="141" w:wrap="around" w:vAnchor="text" w:hAnchor="page" w:x="7548" w:y="1061"/>
      <w:pBdr>
        <w:top w:val="single" w:sz="6" w:space="1" w:color="auto"/>
        <w:left w:val="single" w:sz="6" w:space="1" w:color="auto"/>
        <w:bottom w:val="single" w:sz="6" w:space="1" w:color="auto"/>
        <w:right w:val="single" w:sz="6" w:space="1" w:color="auto"/>
      </w:pBdr>
      <w:jc w:val="center"/>
    </w:pPr>
    <w:rPr>
      <w:rFonts w:ascii="Tahoma" w:hAnsi="Tahoma"/>
      <w:b/>
      <w:sz w:val="24"/>
      <w:lang w:val="es-ES_tradnl"/>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sid w:val="0023446D"/>
    <w:rPr>
      <w:rFonts w:ascii="Tahoma" w:hAnsi="Tahoma" w:cs="Tahoma"/>
      <w:sz w:val="16"/>
      <w:szCs w:val="16"/>
    </w:rPr>
  </w:style>
  <w:style w:type="paragraph" w:styleId="Encabezado">
    <w:name w:val="header"/>
    <w:basedOn w:val="Normal"/>
    <w:rsid w:val="005C60F7"/>
    <w:pPr>
      <w:tabs>
        <w:tab w:val="center" w:pos="4252"/>
        <w:tab w:val="right" w:pos="8504"/>
      </w:tabs>
    </w:pPr>
  </w:style>
  <w:style w:type="paragraph" w:styleId="Piedepgina">
    <w:name w:val="footer"/>
    <w:basedOn w:val="Normal"/>
    <w:rsid w:val="005C60F7"/>
    <w:pPr>
      <w:tabs>
        <w:tab w:val="center" w:pos="4252"/>
        <w:tab w:val="right" w:pos="8504"/>
      </w:tabs>
    </w:pPr>
  </w:style>
  <w:style w:type="table" w:styleId="Tablaconcuadrcula">
    <w:name w:val="Table Grid"/>
    <w:basedOn w:val="Tablanormal"/>
    <w:rsid w:val="00291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619">
      <w:bodyDiv w:val="1"/>
      <w:marLeft w:val="0"/>
      <w:marRight w:val="0"/>
      <w:marTop w:val="0"/>
      <w:marBottom w:val="0"/>
      <w:divBdr>
        <w:top w:val="none" w:sz="0" w:space="0" w:color="auto"/>
        <w:left w:val="none" w:sz="0" w:space="0" w:color="auto"/>
        <w:bottom w:val="none" w:sz="0" w:space="0" w:color="auto"/>
        <w:right w:val="none" w:sz="0" w:space="0" w:color="auto"/>
      </w:divBdr>
    </w:div>
    <w:div w:id="284846235">
      <w:bodyDiv w:val="1"/>
      <w:marLeft w:val="0"/>
      <w:marRight w:val="0"/>
      <w:marTop w:val="0"/>
      <w:marBottom w:val="0"/>
      <w:divBdr>
        <w:top w:val="none" w:sz="0" w:space="0" w:color="auto"/>
        <w:left w:val="none" w:sz="0" w:space="0" w:color="auto"/>
        <w:bottom w:val="none" w:sz="0" w:space="0" w:color="auto"/>
        <w:right w:val="none" w:sz="0" w:space="0" w:color="auto"/>
      </w:divBdr>
    </w:div>
    <w:div w:id="452604239">
      <w:bodyDiv w:val="1"/>
      <w:marLeft w:val="0"/>
      <w:marRight w:val="0"/>
      <w:marTop w:val="0"/>
      <w:marBottom w:val="0"/>
      <w:divBdr>
        <w:top w:val="none" w:sz="0" w:space="0" w:color="auto"/>
        <w:left w:val="none" w:sz="0" w:space="0" w:color="auto"/>
        <w:bottom w:val="none" w:sz="0" w:space="0" w:color="auto"/>
        <w:right w:val="none" w:sz="0" w:space="0" w:color="auto"/>
      </w:divBdr>
    </w:div>
    <w:div w:id="821772530">
      <w:bodyDiv w:val="1"/>
      <w:marLeft w:val="0"/>
      <w:marRight w:val="0"/>
      <w:marTop w:val="0"/>
      <w:marBottom w:val="0"/>
      <w:divBdr>
        <w:top w:val="none" w:sz="0" w:space="0" w:color="auto"/>
        <w:left w:val="none" w:sz="0" w:space="0" w:color="auto"/>
        <w:bottom w:val="none" w:sz="0" w:space="0" w:color="auto"/>
        <w:right w:val="none" w:sz="0" w:space="0" w:color="auto"/>
      </w:divBdr>
    </w:div>
    <w:div w:id="1006860434">
      <w:bodyDiv w:val="1"/>
      <w:marLeft w:val="0"/>
      <w:marRight w:val="0"/>
      <w:marTop w:val="0"/>
      <w:marBottom w:val="0"/>
      <w:divBdr>
        <w:top w:val="none" w:sz="0" w:space="0" w:color="auto"/>
        <w:left w:val="none" w:sz="0" w:space="0" w:color="auto"/>
        <w:bottom w:val="none" w:sz="0" w:space="0" w:color="auto"/>
        <w:right w:val="none" w:sz="0" w:space="0" w:color="auto"/>
      </w:divBdr>
    </w:div>
    <w:div w:id="1035470659">
      <w:bodyDiv w:val="1"/>
      <w:marLeft w:val="0"/>
      <w:marRight w:val="0"/>
      <w:marTop w:val="0"/>
      <w:marBottom w:val="0"/>
      <w:divBdr>
        <w:top w:val="none" w:sz="0" w:space="0" w:color="auto"/>
        <w:left w:val="none" w:sz="0" w:space="0" w:color="auto"/>
        <w:bottom w:val="none" w:sz="0" w:space="0" w:color="auto"/>
        <w:right w:val="none" w:sz="0" w:space="0" w:color="auto"/>
      </w:divBdr>
    </w:div>
    <w:div w:id="1150639061">
      <w:bodyDiv w:val="1"/>
      <w:marLeft w:val="0"/>
      <w:marRight w:val="0"/>
      <w:marTop w:val="0"/>
      <w:marBottom w:val="0"/>
      <w:divBdr>
        <w:top w:val="none" w:sz="0" w:space="0" w:color="auto"/>
        <w:left w:val="none" w:sz="0" w:space="0" w:color="auto"/>
        <w:bottom w:val="none" w:sz="0" w:space="0" w:color="auto"/>
        <w:right w:val="none" w:sz="0" w:space="0" w:color="auto"/>
      </w:divBdr>
    </w:div>
    <w:div w:id="1192958324">
      <w:bodyDiv w:val="1"/>
      <w:marLeft w:val="0"/>
      <w:marRight w:val="0"/>
      <w:marTop w:val="0"/>
      <w:marBottom w:val="0"/>
      <w:divBdr>
        <w:top w:val="none" w:sz="0" w:space="0" w:color="auto"/>
        <w:left w:val="none" w:sz="0" w:space="0" w:color="auto"/>
        <w:bottom w:val="none" w:sz="0" w:space="0" w:color="auto"/>
        <w:right w:val="none" w:sz="0" w:space="0" w:color="auto"/>
      </w:divBdr>
    </w:div>
    <w:div w:id="1251892046">
      <w:bodyDiv w:val="1"/>
      <w:marLeft w:val="0"/>
      <w:marRight w:val="0"/>
      <w:marTop w:val="0"/>
      <w:marBottom w:val="0"/>
      <w:divBdr>
        <w:top w:val="none" w:sz="0" w:space="0" w:color="auto"/>
        <w:left w:val="none" w:sz="0" w:space="0" w:color="auto"/>
        <w:bottom w:val="none" w:sz="0" w:space="0" w:color="auto"/>
        <w:right w:val="none" w:sz="0" w:space="0" w:color="auto"/>
      </w:divBdr>
    </w:div>
    <w:div w:id="1537621937">
      <w:bodyDiv w:val="1"/>
      <w:marLeft w:val="0"/>
      <w:marRight w:val="0"/>
      <w:marTop w:val="0"/>
      <w:marBottom w:val="0"/>
      <w:divBdr>
        <w:top w:val="none" w:sz="0" w:space="0" w:color="auto"/>
        <w:left w:val="none" w:sz="0" w:space="0" w:color="auto"/>
        <w:bottom w:val="none" w:sz="0" w:space="0" w:color="auto"/>
        <w:right w:val="none" w:sz="0" w:space="0" w:color="auto"/>
      </w:divBdr>
    </w:div>
    <w:div w:id="1614557267">
      <w:bodyDiv w:val="1"/>
      <w:marLeft w:val="0"/>
      <w:marRight w:val="0"/>
      <w:marTop w:val="0"/>
      <w:marBottom w:val="0"/>
      <w:divBdr>
        <w:top w:val="none" w:sz="0" w:space="0" w:color="auto"/>
        <w:left w:val="none" w:sz="0" w:space="0" w:color="auto"/>
        <w:bottom w:val="none" w:sz="0" w:space="0" w:color="auto"/>
        <w:right w:val="none" w:sz="0" w:space="0" w:color="auto"/>
      </w:divBdr>
    </w:div>
    <w:div w:id="1635677024">
      <w:bodyDiv w:val="1"/>
      <w:marLeft w:val="0"/>
      <w:marRight w:val="0"/>
      <w:marTop w:val="0"/>
      <w:marBottom w:val="0"/>
      <w:divBdr>
        <w:top w:val="none" w:sz="0" w:space="0" w:color="auto"/>
        <w:left w:val="none" w:sz="0" w:space="0" w:color="auto"/>
        <w:bottom w:val="none" w:sz="0" w:space="0" w:color="auto"/>
        <w:right w:val="none" w:sz="0" w:space="0" w:color="auto"/>
      </w:divBdr>
    </w:div>
    <w:div w:id="1807891644">
      <w:bodyDiv w:val="1"/>
      <w:marLeft w:val="0"/>
      <w:marRight w:val="0"/>
      <w:marTop w:val="0"/>
      <w:marBottom w:val="0"/>
      <w:divBdr>
        <w:top w:val="none" w:sz="0" w:space="0" w:color="auto"/>
        <w:left w:val="none" w:sz="0" w:space="0" w:color="auto"/>
        <w:bottom w:val="none" w:sz="0" w:space="0" w:color="auto"/>
        <w:right w:val="none" w:sz="0" w:space="0" w:color="auto"/>
      </w:divBdr>
    </w:div>
    <w:div w:id="1891529190">
      <w:bodyDiv w:val="1"/>
      <w:marLeft w:val="0"/>
      <w:marRight w:val="0"/>
      <w:marTop w:val="0"/>
      <w:marBottom w:val="0"/>
      <w:divBdr>
        <w:top w:val="none" w:sz="0" w:space="0" w:color="auto"/>
        <w:left w:val="none" w:sz="0" w:space="0" w:color="auto"/>
        <w:bottom w:val="none" w:sz="0" w:space="0" w:color="auto"/>
        <w:right w:val="none" w:sz="0" w:space="0" w:color="auto"/>
      </w:divBdr>
    </w:div>
    <w:div w:id="20644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2322</Words>
  <Characters>13864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PROCEDIMIENTO REGULADOR DE ADQUISICIÓN DE MATERIAL INVENTARIABLE, APROBADO POR LA COMISIÓN DE GOBIERNO EL 6 DE JUNIO DE 1997 Y MODIFICADO POR ACUERDOS DEL MISMO ÓRGANO EN SESIONES DE 13 DE MARZO DE 1998 Y 18 DE OCTUBRE DE 1999</vt:lpstr>
    </vt:vector>
  </TitlesOfParts>
  <Company>Cabildo Insular de Tenerife</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REGULADOR DE ADQUISICIÓN DE MATERIAL INVENTARIABLE, APROBADO POR LA COMISIÓN DE GOBIERNO EL 6 DE JUNIO DE 1997 Y MODIFICADO POR ACUERDOS DEL MISMO ÓRGANO EN SESIONES DE 13 DE MARZO DE 1998 Y 18 DE OCTUBRE DE 1999</dc:title>
  <dc:creator>Mª del Carmen González Siverio</dc:creator>
  <cp:lastModifiedBy>Enriquec</cp:lastModifiedBy>
  <cp:revision>3</cp:revision>
  <cp:lastPrinted>2018-11-29T09:38:00Z</cp:lastPrinted>
  <dcterms:created xsi:type="dcterms:W3CDTF">2018-11-29T09:43:00Z</dcterms:created>
  <dcterms:modified xsi:type="dcterms:W3CDTF">2018-11-29T09:47:00Z</dcterms:modified>
</cp:coreProperties>
</file>