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84" w:rsidRDefault="00C54B84" w:rsidP="003206FB">
      <w:pPr>
        <w:jc w:val="both"/>
        <w:rPr>
          <w:rFonts w:ascii="Arial" w:hAnsi="Arial" w:cs="Arial"/>
          <w:b/>
          <w:sz w:val="22"/>
          <w:szCs w:val="22"/>
        </w:rPr>
      </w:pPr>
    </w:p>
    <w:p w:rsidR="00B17224" w:rsidRDefault="00B17224" w:rsidP="003206FB">
      <w:pPr>
        <w:jc w:val="both"/>
        <w:rPr>
          <w:rFonts w:ascii="Arial" w:hAnsi="Arial" w:cs="Arial"/>
          <w:b/>
          <w:sz w:val="22"/>
          <w:szCs w:val="22"/>
        </w:rPr>
      </w:pPr>
    </w:p>
    <w:p w:rsidR="00B17224" w:rsidRPr="00B17224" w:rsidRDefault="00B17224" w:rsidP="00B17224">
      <w:pPr>
        <w:jc w:val="center"/>
        <w:rPr>
          <w:rFonts w:ascii="Arial" w:hAnsi="Arial" w:cs="Arial"/>
          <w:b/>
          <w:sz w:val="22"/>
          <w:szCs w:val="22"/>
        </w:rPr>
      </w:pPr>
      <w:r w:rsidRPr="00B17224">
        <w:rPr>
          <w:rFonts w:ascii="Arial" w:hAnsi="Arial" w:cs="Arial"/>
          <w:b/>
          <w:sz w:val="22"/>
          <w:szCs w:val="22"/>
        </w:rPr>
        <w:t>ANEXO XXIV</w:t>
      </w:r>
    </w:p>
    <w:p w:rsidR="00B17224" w:rsidRPr="00B17224" w:rsidRDefault="00B17224" w:rsidP="00B17224">
      <w:pPr>
        <w:jc w:val="center"/>
        <w:rPr>
          <w:rFonts w:ascii="Arial" w:hAnsi="Arial" w:cs="Arial"/>
          <w:b/>
          <w:sz w:val="22"/>
          <w:szCs w:val="22"/>
        </w:rPr>
      </w:pPr>
    </w:p>
    <w:p w:rsidR="00B17224" w:rsidRDefault="00B17224" w:rsidP="00B17224">
      <w:pPr>
        <w:jc w:val="center"/>
        <w:rPr>
          <w:rFonts w:ascii="Arial" w:hAnsi="Arial" w:cs="Arial"/>
          <w:b/>
          <w:sz w:val="22"/>
          <w:szCs w:val="22"/>
        </w:rPr>
      </w:pPr>
      <w:r w:rsidRPr="00B17224">
        <w:rPr>
          <w:rFonts w:ascii="Arial" w:hAnsi="Arial" w:cs="Arial"/>
          <w:b/>
          <w:sz w:val="22"/>
          <w:szCs w:val="22"/>
        </w:rPr>
        <w:t>CONVENIOS DE COLABORACIÓN PARA LAS PRÁCTICAS FORMATIVAS DOCENTES</w:t>
      </w:r>
    </w:p>
    <w:p w:rsidR="00C54B84" w:rsidRDefault="00C54B84" w:rsidP="003206FB">
      <w:pPr>
        <w:jc w:val="both"/>
        <w:rPr>
          <w:rFonts w:ascii="Arial" w:hAnsi="Arial" w:cs="Arial"/>
          <w:b/>
          <w:sz w:val="22"/>
          <w:szCs w:val="22"/>
        </w:rPr>
      </w:pPr>
    </w:p>
    <w:p w:rsidR="003206FB" w:rsidRPr="003206FB" w:rsidRDefault="003206FB" w:rsidP="003206FB">
      <w:pPr>
        <w:jc w:val="both"/>
        <w:rPr>
          <w:rFonts w:ascii="Arial" w:hAnsi="Arial" w:cs="Arial"/>
          <w:b/>
          <w:sz w:val="22"/>
          <w:szCs w:val="22"/>
        </w:rPr>
      </w:pPr>
      <w:r w:rsidRPr="00BD1F61">
        <w:rPr>
          <w:rFonts w:ascii="Arial" w:hAnsi="Arial" w:cs="Arial"/>
          <w:b/>
          <w:sz w:val="22"/>
          <w:szCs w:val="22"/>
        </w:rPr>
        <w:t xml:space="preserve">En virtud de Acuerdo </w:t>
      </w:r>
      <w:r>
        <w:rPr>
          <w:rFonts w:ascii="Arial" w:hAnsi="Arial" w:cs="Arial"/>
          <w:b/>
          <w:sz w:val="22"/>
          <w:szCs w:val="22"/>
        </w:rPr>
        <w:t>de</w:t>
      </w:r>
      <w:r w:rsidR="00E1316A">
        <w:rPr>
          <w:rFonts w:ascii="Arial" w:hAnsi="Arial" w:cs="Arial"/>
          <w:b/>
          <w:sz w:val="22"/>
          <w:szCs w:val="22"/>
        </w:rPr>
        <w:t xml:space="preserve"> </w:t>
      </w:r>
      <w:smartTag w:uri="urn:schemas-microsoft-com:office:smarttags" w:element="PersonName">
        <w:smartTagPr>
          <w:attr w:name="ProductID" w:val="la Comisión"/>
        </w:smartTagPr>
        <w:r w:rsidR="00E1316A">
          <w:rPr>
            <w:rFonts w:ascii="Arial" w:hAnsi="Arial" w:cs="Arial"/>
            <w:b/>
            <w:sz w:val="22"/>
            <w:szCs w:val="22"/>
          </w:rPr>
          <w:t>la</w:t>
        </w:r>
        <w:r>
          <w:rPr>
            <w:rFonts w:ascii="Arial" w:hAnsi="Arial" w:cs="Arial"/>
            <w:b/>
            <w:sz w:val="22"/>
            <w:szCs w:val="22"/>
          </w:rPr>
          <w:t xml:space="preserve"> Comisión</w:t>
        </w:r>
      </w:smartTag>
      <w:r>
        <w:rPr>
          <w:rFonts w:ascii="Arial" w:hAnsi="Arial" w:cs="Arial"/>
          <w:b/>
          <w:sz w:val="22"/>
          <w:szCs w:val="22"/>
        </w:rPr>
        <w:t xml:space="preserve"> de Gobierno de</w:t>
      </w:r>
      <w:r w:rsidRPr="00BD1F61">
        <w:rPr>
          <w:rFonts w:ascii="Arial" w:hAnsi="Arial" w:cs="Arial"/>
          <w:b/>
          <w:sz w:val="22"/>
          <w:szCs w:val="22"/>
        </w:rPr>
        <w:t xml:space="preserve"> fecha </w:t>
      </w:r>
      <w:r>
        <w:rPr>
          <w:rFonts w:ascii="Arial" w:hAnsi="Arial" w:cs="Arial"/>
          <w:b/>
          <w:sz w:val="22"/>
          <w:szCs w:val="22"/>
        </w:rPr>
        <w:t>16</w:t>
      </w:r>
      <w:r w:rsidRPr="00BD1F61">
        <w:rPr>
          <w:rFonts w:ascii="Arial" w:hAnsi="Arial" w:cs="Arial"/>
          <w:b/>
          <w:sz w:val="22"/>
          <w:szCs w:val="22"/>
        </w:rPr>
        <w:t xml:space="preserve"> de </w:t>
      </w:r>
      <w:r>
        <w:rPr>
          <w:rFonts w:ascii="Arial" w:hAnsi="Arial" w:cs="Arial"/>
          <w:b/>
          <w:sz w:val="22"/>
          <w:szCs w:val="22"/>
        </w:rPr>
        <w:t>julio</w:t>
      </w:r>
      <w:r w:rsidRPr="00BD1F61">
        <w:rPr>
          <w:rFonts w:ascii="Arial" w:hAnsi="Arial" w:cs="Arial"/>
          <w:b/>
          <w:sz w:val="22"/>
          <w:szCs w:val="22"/>
        </w:rPr>
        <w:t xml:space="preserve"> de </w:t>
      </w:r>
      <w:r>
        <w:rPr>
          <w:rFonts w:ascii="Arial" w:hAnsi="Arial" w:cs="Arial"/>
          <w:b/>
          <w:sz w:val="22"/>
          <w:szCs w:val="22"/>
        </w:rPr>
        <w:t>2001</w:t>
      </w:r>
      <w:r w:rsidRPr="00BD1F61">
        <w:rPr>
          <w:rFonts w:ascii="Arial" w:hAnsi="Arial" w:cs="Arial"/>
          <w:b/>
          <w:sz w:val="22"/>
          <w:szCs w:val="22"/>
        </w:rPr>
        <w:t xml:space="preserve"> se </w:t>
      </w:r>
      <w:r>
        <w:rPr>
          <w:rFonts w:ascii="Arial" w:hAnsi="Arial" w:cs="Arial"/>
          <w:b/>
          <w:sz w:val="22"/>
          <w:szCs w:val="22"/>
        </w:rPr>
        <w:t xml:space="preserve">aprueba el </w:t>
      </w:r>
      <w:r w:rsidRPr="003206FB">
        <w:rPr>
          <w:rFonts w:ascii="Arial" w:hAnsi="Arial" w:cs="Arial"/>
          <w:b/>
          <w:sz w:val="22"/>
          <w:szCs w:val="22"/>
        </w:rPr>
        <w:t>procedimiento a los efectos de conocimiento, constancia y control de los diferentes Convenios de Colaboración para las prácticas docentes y la formación suscritos por las distintas Áreas de este Excmo. Cabildo Insular con Entidades exteriores Docentes y de Investigación, que tengan por objeto la realización de prácticas formativas de carácter no laboral en esta Corporación.</w:t>
      </w:r>
    </w:p>
    <w:p w:rsidR="003206FB" w:rsidRDefault="003206FB" w:rsidP="003206FB">
      <w:pPr>
        <w:jc w:val="both"/>
        <w:rPr>
          <w:rFonts w:ascii="Arial" w:hAnsi="Arial" w:cs="Arial"/>
          <w:b/>
          <w:bCs/>
          <w:sz w:val="22"/>
          <w:szCs w:val="22"/>
          <w:lang w:val="es-ES_tradnl"/>
        </w:rPr>
      </w:pPr>
    </w:p>
    <w:p w:rsidR="00F37F84" w:rsidRPr="00EC52EB" w:rsidRDefault="00F37F84" w:rsidP="00F37F84">
      <w:pPr>
        <w:spacing w:line="278" w:lineRule="exact"/>
        <w:ind w:left="74" w:firstLine="720"/>
        <w:jc w:val="both"/>
        <w:textAlignment w:val="baseline"/>
        <w:rPr>
          <w:rFonts w:ascii="Arial" w:eastAsia="PMingLiU" w:hAnsi="Arial"/>
          <w:color w:val="000000"/>
          <w:spacing w:val="2"/>
          <w:sz w:val="22"/>
          <w:szCs w:val="22"/>
          <w:lang w:eastAsia="en-US"/>
        </w:rPr>
      </w:pPr>
      <w:r w:rsidRPr="00EC52EB">
        <w:rPr>
          <w:rFonts w:ascii="Arial" w:eastAsia="PMingLiU" w:hAnsi="Arial"/>
          <w:color w:val="000000"/>
          <w:spacing w:val="2"/>
          <w:sz w:val="22"/>
          <w:szCs w:val="22"/>
          <w:lang w:eastAsia="en-US"/>
        </w:rPr>
        <w:t xml:space="preserve">Vista la propuesta del Sr. Consejero Insular del Área de Presidencia y Hacienda relativa a la aprobación del procedimiento a seguir en </w:t>
      </w:r>
      <w:smartTag w:uri="urn:schemas-microsoft-com:office:smarttags" w:element="PersonName">
        <w:smartTagPr>
          <w:attr w:name="ProductID" w:val="la Corporaci￳n"/>
        </w:smartTagPr>
        <w:r w:rsidRPr="00EC52EB">
          <w:rPr>
            <w:rFonts w:ascii="Arial" w:eastAsia="PMingLiU" w:hAnsi="Arial"/>
            <w:color w:val="000000"/>
            <w:spacing w:val="2"/>
            <w:sz w:val="22"/>
            <w:szCs w:val="22"/>
            <w:lang w:eastAsia="en-US"/>
          </w:rPr>
          <w:t>la Corporación</w:t>
        </w:r>
      </w:smartTag>
      <w:r w:rsidRPr="00EC52EB">
        <w:rPr>
          <w:rFonts w:ascii="Arial" w:eastAsia="PMingLiU" w:hAnsi="Arial"/>
          <w:color w:val="000000"/>
          <w:spacing w:val="2"/>
          <w:sz w:val="22"/>
          <w:szCs w:val="22"/>
          <w:lang w:eastAsia="en-US"/>
        </w:rPr>
        <w:t xml:space="preserve"> en relación a los Convenios de Colaboración para la prácticas docentes y de formación, y siendo conscientes de la necesidad formativa y de aprendizaje, complementarias a las enseñanzas teóricas, de la importancia que supone el conocimiento del mundo laboral, y de las necesidades que los nuevos puestos de trabajo y nuevas profesiones plantean, así como la conveniencia de controlar y clarificar la presencia de personas ajenas a el Excmo. Cabildo Insular de Tenerife, que realizan actividades formativas o prácticas en esta Corporación, y habida cuenta que estas situaciones pueden contribuir a una cierta confusión,</w:t>
      </w:r>
    </w:p>
    <w:p w:rsidR="00F37F84" w:rsidRPr="00EC52EB" w:rsidRDefault="00F37F84" w:rsidP="00F37F84">
      <w:pPr>
        <w:spacing w:before="269" w:line="278" w:lineRule="exact"/>
        <w:ind w:left="792"/>
        <w:textAlignment w:val="baseline"/>
        <w:rPr>
          <w:rFonts w:ascii="Arial" w:eastAsia="PMingLiU" w:hAnsi="Arial"/>
          <w:color w:val="000000"/>
          <w:sz w:val="22"/>
          <w:szCs w:val="22"/>
          <w:lang w:eastAsia="en-US"/>
        </w:rPr>
      </w:pPr>
      <w:smartTag w:uri="urn:schemas-microsoft-com:office:smarttags" w:element="PersonName">
        <w:smartTagPr>
          <w:attr w:name="ProductID" w:val="La Comisi￳n Insular"/>
        </w:smartTagPr>
        <w:r w:rsidRPr="00EC52EB">
          <w:rPr>
            <w:rFonts w:ascii="Arial" w:eastAsia="PMingLiU" w:hAnsi="Arial"/>
            <w:color w:val="000000"/>
            <w:sz w:val="22"/>
            <w:szCs w:val="22"/>
            <w:lang w:eastAsia="en-US"/>
          </w:rPr>
          <w:t>La Comisión Insular</w:t>
        </w:r>
      </w:smartTag>
      <w:r w:rsidRPr="00EC52EB">
        <w:rPr>
          <w:rFonts w:ascii="Arial" w:eastAsia="PMingLiU" w:hAnsi="Arial"/>
          <w:color w:val="000000"/>
          <w:sz w:val="22"/>
          <w:szCs w:val="22"/>
          <w:lang w:eastAsia="en-US"/>
        </w:rPr>
        <w:t xml:space="preserve"> de Gobierno acuerda lo siguiente:</w:t>
      </w:r>
    </w:p>
    <w:p w:rsidR="00F37F84" w:rsidRPr="00EC52EB" w:rsidRDefault="00F37F84" w:rsidP="00F37F84">
      <w:pPr>
        <w:spacing w:before="256" w:line="278" w:lineRule="exact"/>
        <w:ind w:left="72" w:firstLine="720"/>
        <w:jc w:val="both"/>
        <w:textAlignment w:val="baseline"/>
        <w:rPr>
          <w:rFonts w:ascii="Arial" w:eastAsia="PMingLiU" w:hAnsi="Arial"/>
          <w:color w:val="000000"/>
          <w:spacing w:val="3"/>
          <w:sz w:val="22"/>
          <w:szCs w:val="22"/>
          <w:lang w:eastAsia="en-US"/>
        </w:rPr>
      </w:pPr>
      <w:r w:rsidRPr="00EC52EB">
        <w:rPr>
          <w:rFonts w:ascii="Arial" w:eastAsia="PMingLiU" w:hAnsi="Arial"/>
          <w:color w:val="000000"/>
          <w:spacing w:val="3"/>
          <w:sz w:val="22"/>
          <w:szCs w:val="22"/>
          <w:lang w:eastAsia="en-US"/>
        </w:rPr>
        <w:t xml:space="preserve">La aprobación del siguiente procedimiento a los efectos de conocimiento, constancia y control de los diferentes Convenios de Colaboración para las prácticas docentes y la formación suscritos por las distintas Áreas de este Excmo. Cabildo Insular con Entidades exteriores Docentes y de Investigación, que tengan por objeto la realización de </w:t>
      </w:r>
      <w:r w:rsidRPr="00EC52EB">
        <w:rPr>
          <w:rFonts w:ascii="Arial" w:eastAsia="PMingLiU" w:hAnsi="Arial"/>
          <w:b/>
          <w:color w:val="000000"/>
          <w:spacing w:val="3"/>
          <w:sz w:val="22"/>
          <w:szCs w:val="22"/>
          <w:lang w:eastAsia="en-US"/>
        </w:rPr>
        <w:t xml:space="preserve">prácticas formativas de carácter no laboral </w:t>
      </w:r>
      <w:r w:rsidRPr="00EC52EB">
        <w:rPr>
          <w:rFonts w:ascii="Arial" w:eastAsia="PMingLiU" w:hAnsi="Arial"/>
          <w:color w:val="000000"/>
          <w:spacing w:val="3"/>
          <w:sz w:val="22"/>
          <w:szCs w:val="22"/>
          <w:lang w:eastAsia="en-US"/>
        </w:rPr>
        <w:t>en esta Corporación.</w:t>
      </w:r>
    </w:p>
    <w:p w:rsidR="00F37F84" w:rsidRPr="00EC52EB" w:rsidRDefault="00F37F84" w:rsidP="00F37F84">
      <w:pPr>
        <w:numPr>
          <w:ilvl w:val="0"/>
          <w:numId w:val="19"/>
        </w:numPr>
        <w:tabs>
          <w:tab w:val="left" w:pos="1224"/>
        </w:tabs>
        <w:spacing w:before="259" w:line="278" w:lineRule="exact"/>
        <w:ind w:left="72" w:firstLine="792"/>
        <w:jc w:val="both"/>
        <w:textAlignment w:val="baseline"/>
        <w:rPr>
          <w:rFonts w:ascii="Arial" w:eastAsia="PMingLiU" w:hAnsi="Arial"/>
          <w:color w:val="000000"/>
          <w:sz w:val="22"/>
          <w:szCs w:val="22"/>
          <w:u w:val="single"/>
          <w:lang w:eastAsia="en-US"/>
        </w:rPr>
      </w:pPr>
      <w:r w:rsidRPr="00EC52EB">
        <w:rPr>
          <w:rFonts w:ascii="Arial" w:eastAsia="PMingLiU" w:hAnsi="Arial"/>
          <w:color w:val="000000"/>
          <w:sz w:val="22"/>
          <w:szCs w:val="22"/>
          <w:u w:val="single"/>
          <w:lang w:eastAsia="en-US"/>
        </w:rPr>
        <w:t>Instrumentos para su formalización.-</w:t>
      </w:r>
      <w:r w:rsidRPr="00EC52EB">
        <w:rPr>
          <w:rFonts w:ascii="Arial" w:eastAsia="PMingLiU" w:hAnsi="Arial"/>
          <w:color w:val="000000"/>
          <w:sz w:val="22"/>
          <w:szCs w:val="22"/>
          <w:lang w:eastAsia="en-US"/>
        </w:rPr>
        <w:t xml:space="preserve"> Esta cooperación se deberá formalizar mediante Convenios de Colaboración con los centros Docentes y de Investigación, públicos o privados, los cuales pueden ser en la modalidad de Convenio Marco de Colaboración, a desarrollar por convenios específicos, o directamente convenios específicos para la práctica de alumnos.</w:t>
      </w:r>
    </w:p>
    <w:p w:rsidR="00F37F84" w:rsidRPr="00EC52EB" w:rsidRDefault="00F37F84" w:rsidP="00F37F84">
      <w:pPr>
        <w:numPr>
          <w:ilvl w:val="0"/>
          <w:numId w:val="19"/>
        </w:numPr>
        <w:tabs>
          <w:tab w:val="left" w:pos="1224"/>
        </w:tabs>
        <w:spacing w:before="292" w:line="278" w:lineRule="exact"/>
        <w:ind w:left="72" w:firstLine="792"/>
        <w:jc w:val="both"/>
        <w:textAlignment w:val="baseline"/>
        <w:rPr>
          <w:rFonts w:ascii="Arial" w:eastAsia="PMingLiU" w:hAnsi="Arial"/>
          <w:color w:val="000000"/>
          <w:sz w:val="22"/>
          <w:szCs w:val="22"/>
          <w:u w:val="single"/>
          <w:lang w:eastAsia="en-US"/>
        </w:rPr>
      </w:pPr>
      <w:r w:rsidRPr="00EC52EB">
        <w:rPr>
          <w:rFonts w:ascii="Arial" w:eastAsia="PMingLiU" w:hAnsi="Arial"/>
          <w:color w:val="000000"/>
          <w:sz w:val="22"/>
          <w:szCs w:val="22"/>
          <w:u w:val="single"/>
          <w:lang w:eastAsia="en-US"/>
        </w:rPr>
        <w:t>Presentación de solicitudes.-</w:t>
      </w:r>
      <w:r w:rsidRPr="00EC52EB">
        <w:rPr>
          <w:rFonts w:ascii="Arial" w:eastAsia="PMingLiU" w:hAnsi="Arial"/>
          <w:color w:val="000000"/>
          <w:sz w:val="22"/>
          <w:szCs w:val="22"/>
          <w:lang w:eastAsia="en-US"/>
        </w:rPr>
        <w:t xml:space="preserve"> Las Entidades que deseen llevar a cabo la realización de prácticas formativas de carácter no laboral deberán formular solicitud escrita al Área o Servicio directamente relacionado con la actividad que se pretenda desarrollar.</w:t>
      </w:r>
    </w:p>
    <w:p w:rsidR="00F37F84" w:rsidRPr="00EC52EB" w:rsidRDefault="00F37F84" w:rsidP="00F37F84">
      <w:pPr>
        <w:numPr>
          <w:ilvl w:val="0"/>
          <w:numId w:val="19"/>
        </w:numPr>
        <w:tabs>
          <w:tab w:val="left" w:pos="1224"/>
        </w:tabs>
        <w:spacing w:before="299" w:line="278" w:lineRule="exact"/>
        <w:ind w:left="72" w:firstLine="792"/>
        <w:jc w:val="both"/>
        <w:textAlignment w:val="baseline"/>
        <w:rPr>
          <w:rFonts w:ascii="Arial" w:eastAsia="PMingLiU" w:hAnsi="Arial"/>
          <w:color w:val="000000"/>
          <w:sz w:val="22"/>
          <w:szCs w:val="22"/>
          <w:u w:val="single"/>
          <w:lang w:eastAsia="en-US"/>
        </w:rPr>
      </w:pPr>
      <w:r w:rsidRPr="00EC52EB">
        <w:rPr>
          <w:rFonts w:ascii="Arial" w:eastAsia="PMingLiU" w:hAnsi="Arial"/>
          <w:color w:val="000000"/>
          <w:sz w:val="22"/>
          <w:szCs w:val="22"/>
          <w:u w:val="single"/>
          <w:lang w:eastAsia="en-US"/>
        </w:rPr>
        <w:t>Redacción del convenio a suscribir.-</w:t>
      </w:r>
      <w:r w:rsidRPr="00EC52EB">
        <w:rPr>
          <w:rFonts w:ascii="Arial" w:eastAsia="PMingLiU" w:hAnsi="Arial"/>
          <w:color w:val="000000"/>
          <w:sz w:val="22"/>
          <w:szCs w:val="22"/>
          <w:lang w:eastAsia="en-US"/>
        </w:rPr>
        <w:t xml:space="preserve"> El Servicio interesado redactará, si es de su interés, un borrador del Convenio a suscribir por este Excmo. Cabildo Insular y </w:t>
      </w:r>
      <w:smartTag w:uri="urn:schemas-microsoft-com:office:smarttags" w:element="PersonName">
        <w:smartTagPr>
          <w:attr w:name="ProductID" w:val="la Entidad"/>
        </w:smartTagPr>
        <w:r w:rsidRPr="00EC52EB">
          <w:rPr>
            <w:rFonts w:ascii="Arial" w:eastAsia="PMingLiU" w:hAnsi="Arial"/>
            <w:color w:val="000000"/>
            <w:sz w:val="22"/>
            <w:szCs w:val="22"/>
            <w:lang w:eastAsia="en-US"/>
          </w:rPr>
          <w:t>la Entidad</w:t>
        </w:r>
      </w:smartTag>
      <w:r w:rsidRPr="00EC52EB">
        <w:rPr>
          <w:rFonts w:ascii="Arial" w:eastAsia="PMingLiU" w:hAnsi="Arial"/>
          <w:color w:val="000000"/>
          <w:sz w:val="22"/>
          <w:szCs w:val="22"/>
          <w:lang w:eastAsia="en-US"/>
        </w:rPr>
        <w:t xml:space="preserve"> interesada en las prácticas, pudiendo utilizarse el facilitado por </w:t>
      </w:r>
      <w:smartTag w:uri="urn:schemas-microsoft-com:office:smarttags" w:element="PersonName">
        <w:smartTagPr>
          <w:attr w:name="ProductID" w:val="la Entidad"/>
        </w:smartTagPr>
        <w:r w:rsidRPr="00EC52EB">
          <w:rPr>
            <w:rFonts w:ascii="Arial" w:eastAsia="PMingLiU" w:hAnsi="Arial"/>
            <w:color w:val="000000"/>
            <w:sz w:val="22"/>
            <w:szCs w:val="22"/>
            <w:lang w:eastAsia="en-US"/>
          </w:rPr>
          <w:t>la Entidad</w:t>
        </w:r>
      </w:smartTag>
      <w:r w:rsidRPr="00EC52EB">
        <w:rPr>
          <w:rFonts w:ascii="Arial" w:eastAsia="PMingLiU" w:hAnsi="Arial"/>
          <w:color w:val="000000"/>
          <w:sz w:val="22"/>
          <w:szCs w:val="22"/>
          <w:lang w:eastAsia="en-US"/>
        </w:rPr>
        <w:t xml:space="preserve"> o Institución debiendo necesariamente incluir entre sus cláusulas, al margen de las de tipo formativo que interesen, las siguientes:</w:t>
      </w:r>
    </w:p>
    <w:p w:rsidR="00F37F84" w:rsidRPr="00EC52EB" w:rsidRDefault="00F37F84" w:rsidP="00F37F84">
      <w:pPr>
        <w:tabs>
          <w:tab w:val="left" w:pos="360"/>
          <w:tab w:val="left" w:pos="1224"/>
        </w:tabs>
        <w:spacing w:before="120"/>
        <w:ind w:left="74"/>
        <w:jc w:val="both"/>
        <w:textAlignment w:val="baseline"/>
        <w:rPr>
          <w:rFonts w:ascii="Arial" w:eastAsia="PMingLiU" w:hAnsi="Arial"/>
          <w:color w:val="000000"/>
          <w:sz w:val="22"/>
          <w:szCs w:val="22"/>
          <w:u w:val="single"/>
          <w:lang w:eastAsia="en-US"/>
        </w:rPr>
      </w:pPr>
    </w:p>
    <w:p w:rsidR="00F37F84" w:rsidRPr="00EC52EB" w:rsidRDefault="00F37F84" w:rsidP="00F37F84">
      <w:pPr>
        <w:spacing w:before="103" w:after="201" w:line="278" w:lineRule="exact"/>
        <w:ind w:firstLine="900"/>
        <w:jc w:val="both"/>
        <w:textAlignment w:val="baseline"/>
        <w:rPr>
          <w:rFonts w:ascii="Arial" w:eastAsia="PMingLiU" w:hAnsi="Arial"/>
          <w:color w:val="000000"/>
          <w:szCs w:val="22"/>
          <w:lang w:eastAsia="en-US"/>
        </w:rPr>
      </w:pPr>
      <w:r w:rsidRPr="00EC52EB">
        <w:rPr>
          <w:rFonts w:ascii="Arial" w:eastAsia="PMingLiU" w:hAnsi="Arial"/>
          <w:color w:val="000000"/>
          <w:spacing w:val="-2"/>
          <w:sz w:val="22"/>
          <w:szCs w:val="22"/>
          <w:lang w:eastAsia="en-US"/>
        </w:rPr>
        <w:t xml:space="preserve">1º) El objeto de las prácticas, con indicación expresa de que no se trata de una relación laboral y que en consecuencia no se genera derecho alguno a </w:t>
      </w:r>
      <w:r w:rsidRPr="00EC52EB">
        <w:rPr>
          <w:rFonts w:ascii="Arial" w:eastAsia="PMingLiU" w:hAnsi="Arial"/>
          <w:color w:val="000000"/>
          <w:szCs w:val="22"/>
          <w:lang w:eastAsia="en-US"/>
        </w:rPr>
        <w:t xml:space="preserve">retribuciones y a alta en cualquiera de los regímenes de </w:t>
      </w:r>
      <w:smartTag w:uri="urn:schemas-microsoft-com:office:smarttags" w:element="PersonName">
        <w:smartTagPr>
          <w:attr w:name="ProductID" w:val="la Seguridad Social"/>
        </w:smartTagPr>
        <w:r w:rsidRPr="00EC52EB">
          <w:rPr>
            <w:rFonts w:ascii="Arial" w:eastAsia="PMingLiU" w:hAnsi="Arial"/>
            <w:color w:val="000000"/>
            <w:szCs w:val="22"/>
            <w:lang w:eastAsia="en-US"/>
          </w:rPr>
          <w:t>la Seguridad Social</w:t>
        </w:r>
      </w:smartTag>
      <w:r w:rsidRPr="00EC52EB">
        <w:rPr>
          <w:rFonts w:ascii="Arial" w:eastAsia="PMingLiU" w:hAnsi="Arial"/>
          <w:color w:val="000000"/>
          <w:szCs w:val="22"/>
          <w:lang w:eastAsia="en-US"/>
        </w:rPr>
        <w:t xml:space="preserve"> a favor del alumno.</w:t>
      </w:r>
    </w:p>
    <w:p w:rsidR="00F37F84" w:rsidRPr="00EC52EB" w:rsidRDefault="00F37F84" w:rsidP="00F37F84">
      <w:pPr>
        <w:spacing w:before="282" w:line="273" w:lineRule="exact"/>
        <w:ind w:right="144" w:firstLine="864"/>
        <w:jc w:val="both"/>
        <w:textAlignment w:val="baseline"/>
        <w:rPr>
          <w:rFonts w:ascii="Arial" w:eastAsia="PMingLiU" w:hAnsi="Arial"/>
          <w:color w:val="000000"/>
          <w:spacing w:val="-1"/>
          <w:szCs w:val="22"/>
          <w:lang w:eastAsia="en-US"/>
        </w:rPr>
      </w:pPr>
      <w:r w:rsidRPr="00EC52EB">
        <w:rPr>
          <w:rFonts w:ascii="Arial" w:eastAsia="PMingLiU" w:hAnsi="Arial"/>
          <w:color w:val="000000"/>
          <w:szCs w:val="22"/>
          <w:lang w:eastAsia="en-US"/>
        </w:rPr>
        <w:t xml:space="preserve">2°) El compromiso del centro Docente o Investigador de acreditar previamente a la realización de las prácticas la contratación de un seguro de </w:t>
      </w:r>
      <w:r w:rsidRPr="00EC52EB">
        <w:rPr>
          <w:rFonts w:ascii="Arial" w:eastAsia="PMingLiU" w:hAnsi="Arial"/>
          <w:color w:val="000000"/>
          <w:spacing w:val="-1"/>
          <w:szCs w:val="22"/>
          <w:lang w:eastAsia="en-US"/>
        </w:rPr>
        <w:t>accidentes y la consideración de alumno del referido Centro.</w:t>
      </w:r>
    </w:p>
    <w:p w:rsidR="00F37F84" w:rsidRPr="00EC52EB" w:rsidRDefault="00F37F84" w:rsidP="00F37F84">
      <w:pPr>
        <w:spacing w:before="272" w:line="280" w:lineRule="exact"/>
        <w:ind w:right="144" w:firstLine="864"/>
        <w:jc w:val="both"/>
        <w:textAlignment w:val="baseline"/>
        <w:rPr>
          <w:rFonts w:ascii="Arial" w:eastAsia="PMingLiU" w:hAnsi="Arial"/>
          <w:color w:val="000000"/>
          <w:szCs w:val="22"/>
          <w:lang w:eastAsia="en-US"/>
        </w:rPr>
      </w:pPr>
      <w:r w:rsidRPr="00EC52EB">
        <w:rPr>
          <w:rFonts w:ascii="Arial" w:eastAsia="PMingLiU" w:hAnsi="Arial"/>
          <w:color w:val="000000"/>
          <w:szCs w:val="22"/>
          <w:lang w:eastAsia="en-US"/>
        </w:rPr>
        <w:t>3°) La designación de un tutor en el Cabildo que se responsabilice del seguimiento y superación del alumno y de la</w:t>
      </w:r>
      <w:r w:rsidRPr="00EC52EB">
        <w:rPr>
          <w:rFonts w:ascii="Arial" w:eastAsia="PMingLiU" w:hAnsi="Arial"/>
          <w:color w:val="000000"/>
          <w:sz w:val="28"/>
          <w:szCs w:val="22"/>
          <w:lang w:eastAsia="en-US"/>
        </w:rPr>
        <w:t xml:space="preserve"> </w:t>
      </w:r>
      <w:r w:rsidRPr="00EC52EB">
        <w:rPr>
          <w:rFonts w:ascii="Arial" w:eastAsia="PMingLiU" w:hAnsi="Arial"/>
          <w:color w:val="000000"/>
          <w:szCs w:val="22"/>
          <w:lang w:eastAsia="en-US"/>
        </w:rPr>
        <w:t>realización de un informe a la finalización de las prácticas, acreditativo del rendimiento y nivel alcanzado por el alumno.</w:t>
      </w:r>
    </w:p>
    <w:p w:rsidR="00F37F84" w:rsidRPr="00EC52EB" w:rsidRDefault="00F37F84" w:rsidP="00F37F84">
      <w:pPr>
        <w:spacing w:before="266" w:line="280" w:lineRule="exact"/>
        <w:ind w:left="864"/>
        <w:textAlignment w:val="baseline"/>
        <w:rPr>
          <w:rFonts w:ascii="Arial" w:eastAsia="PMingLiU" w:hAnsi="Arial"/>
          <w:color w:val="000000"/>
          <w:spacing w:val="-3"/>
          <w:szCs w:val="22"/>
          <w:lang w:eastAsia="en-US"/>
        </w:rPr>
      </w:pPr>
      <w:r w:rsidRPr="00EC52EB">
        <w:rPr>
          <w:rFonts w:ascii="Arial" w:eastAsia="PMingLiU" w:hAnsi="Arial"/>
          <w:color w:val="000000"/>
          <w:spacing w:val="-3"/>
          <w:szCs w:val="22"/>
          <w:lang w:eastAsia="en-US"/>
        </w:rPr>
        <w:t>4°) El coordinador que determine el centro educativo.</w:t>
      </w:r>
    </w:p>
    <w:p w:rsidR="00F37F84" w:rsidRPr="00EC52EB" w:rsidRDefault="00F37F84" w:rsidP="00F37F84">
      <w:pPr>
        <w:spacing w:before="281" w:line="274" w:lineRule="exact"/>
        <w:ind w:right="144" w:firstLine="864"/>
        <w:jc w:val="both"/>
        <w:textAlignment w:val="baseline"/>
        <w:rPr>
          <w:rFonts w:ascii="Arial" w:eastAsia="PMingLiU" w:hAnsi="Arial"/>
          <w:color w:val="000000"/>
          <w:szCs w:val="22"/>
          <w:lang w:eastAsia="en-US"/>
        </w:rPr>
      </w:pPr>
      <w:r w:rsidRPr="00EC52EB">
        <w:rPr>
          <w:rFonts w:ascii="Arial" w:eastAsia="PMingLiU" w:hAnsi="Arial"/>
          <w:color w:val="000000"/>
          <w:szCs w:val="22"/>
          <w:lang w:eastAsia="en-US"/>
        </w:rPr>
        <w:t>5°) Datos de la entidad y domicilio social de la misma, así como persona que la represente y en qué concepto.</w:t>
      </w:r>
    </w:p>
    <w:p w:rsidR="00F37F84" w:rsidRPr="00EC52EB" w:rsidRDefault="00F37F84" w:rsidP="00F37F84">
      <w:pPr>
        <w:spacing w:before="253" w:line="280" w:lineRule="exact"/>
        <w:ind w:firstLine="864"/>
        <w:jc w:val="both"/>
        <w:textAlignment w:val="baseline"/>
        <w:rPr>
          <w:rFonts w:ascii="Arial" w:eastAsia="PMingLiU" w:hAnsi="Arial"/>
          <w:color w:val="000000"/>
          <w:spacing w:val="-4"/>
          <w:szCs w:val="22"/>
          <w:lang w:eastAsia="en-US"/>
        </w:rPr>
      </w:pPr>
      <w:r w:rsidRPr="00EC52EB">
        <w:rPr>
          <w:rFonts w:ascii="Arial" w:eastAsia="PMingLiU" w:hAnsi="Arial"/>
          <w:color w:val="000000"/>
          <w:spacing w:val="-4"/>
          <w:szCs w:val="22"/>
          <w:lang w:eastAsia="en-US"/>
        </w:rPr>
        <w:t>6°) Número de alumnos _que_ van a realizar las prácticas, actividad concreta que se pretenda desarrollar, horario de realización de la citada actividad y tiempo previsible de duración de la misma, que en ningún caso será</w:t>
      </w:r>
      <w:r w:rsidRPr="00EC52EB">
        <w:rPr>
          <w:rFonts w:ascii="Arial" w:eastAsia="PMingLiU" w:hAnsi="Arial"/>
          <w:color w:val="000000"/>
          <w:spacing w:val="-4"/>
          <w:szCs w:val="22"/>
          <w:u w:val="single"/>
          <w:lang w:eastAsia="en-US"/>
        </w:rPr>
        <w:t xml:space="preserve"> </w:t>
      </w:r>
      <w:r w:rsidRPr="00EC52EB">
        <w:rPr>
          <w:rFonts w:ascii="Arial" w:eastAsia="PMingLiU" w:hAnsi="Arial"/>
          <w:color w:val="000000"/>
          <w:spacing w:val="-4"/>
          <w:szCs w:val="22"/>
          <w:lang w:eastAsia="en-US"/>
        </w:rPr>
        <w:t>superior a tres meses, así como el lugar concreto en el que se deberá llevar á cabo. En supuestos excepcionales podrá autorizarse una prórroga, como máximo por igual periodo, lo que requerirá nueva solicitud del interesado, argumentando la concurrencia de las circunstancias excepcionales.</w:t>
      </w:r>
    </w:p>
    <w:p w:rsidR="00F37F84" w:rsidRPr="00EC52EB" w:rsidRDefault="00F37F84" w:rsidP="00F37F84">
      <w:pPr>
        <w:spacing w:before="275" w:line="272" w:lineRule="exact"/>
        <w:ind w:right="144" w:firstLine="864"/>
        <w:jc w:val="both"/>
        <w:textAlignment w:val="baseline"/>
        <w:rPr>
          <w:rFonts w:ascii="Arial" w:eastAsia="PMingLiU" w:hAnsi="Arial"/>
          <w:color w:val="000000"/>
          <w:szCs w:val="22"/>
          <w:lang w:eastAsia="en-US"/>
        </w:rPr>
      </w:pPr>
      <w:r w:rsidRPr="00EC52EB">
        <w:rPr>
          <w:rFonts w:ascii="Arial" w:eastAsia="PMingLiU" w:hAnsi="Arial"/>
          <w:color w:val="000000"/>
          <w:szCs w:val="22"/>
          <w:lang w:eastAsia="en-US"/>
        </w:rPr>
        <w:t>7°) Titulación académica que ostentan 10 alumnos que van a realizar las prácticas, acompañando copia compulsada o certificación acreditativa, debiendo existir relación directa entre las prácticas formativas solicitadas y los estudios realizados por los mismos.</w:t>
      </w:r>
    </w:p>
    <w:p w:rsidR="00F37F84" w:rsidRPr="00EC52EB" w:rsidRDefault="00F37F84" w:rsidP="00F37F84">
      <w:pPr>
        <w:spacing w:before="258" w:line="280" w:lineRule="exact"/>
        <w:ind w:right="144" w:firstLine="864"/>
        <w:jc w:val="both"/>
        <w:textAlignment w:val="baseline"/>
        <w:rPr>
          <w:rFonts w:ascii="Arial" w:eastAsia="PMingLiU" w:hAnsi="Arial"/>
          <w:color w:val="000000"/>
          <w:szCs w:val="22"/>
          <w:lang w:eastAsia="en-US"/>
        </w:rPr>
      </w:pPr>
      <w:r w:rsidRPr="00EC52EB">
        <w:rPr>
          <w:rFonts w:ascii="Arial" w:eastAsia="PMingLiU" w:hAnsi="Arial"/>
          <w:color w:val="000000"/>
          <w:szCs w:val="22"/>
          <w:lang w:eastAsia="en-US"/>
        </w:rPr>
        <w:t>8°) Compromiso del Centro Docente o Investigador de comunicar previamente a la incorporación efectiva de los alumnos, la identificación de los mismos (nombre, apellidos y D.N.I.) a efectos de que se emita la preceptiva aceptación previa por esta Corporación.</w:t>
      </w:r>
    </w:p>
    <w:p w:rsidR="00F37F84" w:rsidRPr="00EC52EB" w:rsidRDefault="00F37F84" w:rsidP="00F37F84">
      <w:pPr>
        <w:spacing w:before="22" w:line="280" w:lineRule="exact"/>
        <w:ind w:left="4680"/>
        <w:textAlignment w:val="baseline"/>
        <w:rPr>
          <w:rFonts w:ascii="Arial" w:eastAsia="PMingLiU" w:hAnsi="Arial"/>
          <w:color w:val="000000"/>
          <w:szCs w:val="22"/>
          <w:lang w:eastAsia="en-US"/>
        </w:rPr>
      </w:pPr>
    </w:p>
    <w:p w:rsidR="00F37F84" w:rsidRPr="00EC52EB" w:rsidRDefault="00F37F84" w:rsidP="00F37F84">
      <w:pPr>
        <w:tabs>
          <w:tab w:val="left" w:pos="1316"/>
        </w:tabs>
        <w:spacing w:before="250" w:line="280" w:lineRule="exact"/>
        <w:ind w:right="144" w:firstLine="864"/>
        <w:jc w:val="both"/>
        <w:textAlignment w:val="baseline"/>
        <w:rPr>
          <w:rFonts w:ascii="Verdana" w:eastAsia="PMingLiU" w:hAnsi="Verdana"/>
          <w:b/>
          <w:color w:val="000000"/>
          <w:sz w:val="20"/>
          <w:szCs w:val="22"/>
          <w:lang w:eastAsia="en-US"/>
        </w:rPr>
      </w:pPr>
      <w:r w:rsidRPr="00EC52EB">
        <w:rPr>
          <w:rFonts w:ascii="Arial" w:eastAsia="PMingLiU" w:hAnsi="Arial" w:cs="Arial"/>
          <w:color w:val="000000"/>
          <w:sz w:val="22"/>
          <w:u w:val="single"/>
          <w:lang w:eastAsia="en-US"/>
        </w:rPr>
        <w:t>4.</w:t>
      </w:r>
      <w:r w:rsidRPr="00EC52EB">
        <w:rPr>
          <w:rFonts w:ascii="Arial" w:eastAsia="PMingLiU" w:hAnsi="Arial"/>
          <w:color w:val="000000"/>
          <w:szCs w:val="22"/>
          <w:lang w:eastAsia="en-US"/>
        </w:rPr>
        <w:tab/>
      </w:r>
      <w:r w:rsidRPr="00EC52EB">
        <w:rPr>
          <w:rFonts w:ascii="Arial" w:eastAsia="PMingLiU" w:hAnsi="Arial"/>
          <w:color w:val="000000"/>
          <w:szCs w:val="22"/>
          <w:u w:val="single"/>
          <w:lang w:eastAsia="en-US"/>
        </w:rPr>
        <w:t xml:space="preserve">Remisión de copia del expediente al Servicio Administrativo de Personal a efectos de informe.- </w:t>
      </w:r>
      <w:r w:rsidRPr="00EC52EB">
        <w:rPr>
          <w:rFonts w:ascii="Arial" w:eastAsia="PMingLiU" w:hAnsi="Arial"/>
          <w:color w:val="000000"/>
          <w:szCs w:val="22"/>
          <w:lang w:eastAsia="en-US"/>
        </w:rPr>
        <w:t xml:space="preserve"> Del expediente abierto al efecto, en el que deberá constar necesariamente, informe sobre la procedencia o no de las prácticas, viabilidad, oportunidad o conveniencia de las mismas, conformidad del Consejero Insular del Área y borrador del Convenio a suscribir, y en todo caso antes de la autorización y firma del citado Convenio, se enviará copia al Servicio Administrativo de Personal que deberá emitir informe preceptivo sobre las prácticas solicitadas, en lo que se refiere a las condiciones jurídicas de los alumnos.</w:t>
      </w:r>
    </w:p>
    <w:p w:rsidR="00F37F84" w:rsidRPr="00EC52EB" w:rsidRDefault="00F37F84" w:rsidP="00F37F84">
      <w:pPr>
        <w:tabs>
          <w:tab w:val="left" w:pos="1358"/>
        </w:tabs>
        <w:spacing w:before="286" w:line="280" w:lineRule="exact"/>
        <w:ind w:right="144" w:firstLine="864"/>
        <w:jc w:val="both"/>
        <w:textAlignment w:val="baseline"/>
        <w:rPr>
          <w:rFonts w:ascii="Arial" w:eastAsia="PMingLiU" w:hAnsi="Arial"/>
          <w:color w:val="000000"/>
          <w:szCs w:val="22"/>
          <w:lang w:eastAsia="en-US"/>
        </w:rPr>
      </w:pPr>
      <w:r w:rsidRPr="00EC52EB">
        <w:rPr>
          <w:rFonts w:ascii="Arial" w:eastAsia="PMingLiU" w:hAnsi="Arial" w:cs="Arial"/>
          <w:color w:val="000000"/>
          <w:sz w:val="22"/>
          <w:u w:val="single"/>
          <w:lang w:eastAsia="en-US"/>
        </w:rPr>
        <w:lastRenderedPageBreak/>
        <w:t>5.</w:t>
      </w:r>
      <w:r w:rsidRPr="00EC52EB">
        <w:rPr>
          <w:rFonts w:ascii="Arial" w:eastAsia="PMingLiU" w:hAnsi="Arial"/>
          <w:color w:val="000000"/>
          <w:szCs w:val="22"/>
          <w:lang w:eastAsia="en-US"/>
        </w:rPr>
        <w:tab/>
      </w:r>
      <w:r w:rsidRPr="00EC52EB">
        <w:rPr>
          <w:rFonts w:ascii="Arial" w:eastAsia="PMingLiU" w:hAnsi="Arial"/>
          <w:color w:val="000000"/>
          <w:szCs w:val="22"/>
          <w:u w:val="single"/>
          <w:lang w:eastAsia="en-US"/>
        </w:rPr>
        <w:t xml:space="preserve">Formalización del Contrato.- </w:t>
      </w:r>
      <w:r w:rsidRPr="00EC52EB">
        <w:rPr>
          <w:rFonts w:ascii="Arial" w:eastAsia="PMingLiU" w:hAnsi="Arial"/>
          <w:color w:val="000000"/>
          <w:szCs w:val="22"/>
          <w:lang w:eastAsia="en-US"/>
        </w:rPr>
        <w:t xml:space="preserve"> Se procederá a su aprobación por el órgano competente remitiéndose copia del Convenio suscrito al Servicio Administrativo de Personal a efectos de registro.</w:t>
      </w:r>
    </w:p>
    <w:p w:rsidR="00F37F84" w:rsidRPr="00EC52EB" w:rsidRDefault="00F37F84" w:rsidP="00F37F84">
      <w:pPr>
        <w:spacing w:before="120" w:line="280" w:lineRule="exact"/>
        <w:ind w:right="142" w:firstLine="862"/>
        <w:jc w:val="both"/>
        <w:textAlignment w:val="baseline"/>
        <w:rPr>
          <w:rFonts w:ascii="Arial" w:eastAsia="PMingLiU" w:hAnsi="Arial"/>
          <w:color w:val="000000"/>
          <w:szCs w:val="22"/>
          <w:lang w:eastAsia="en-US"/>
        </w:rPr>
      </w:pPr>
    </w:p>
    <w:p w:rsidR="00F37F84" w:rsidRPr="00EC52EB" w:rsidRDefault="00F37F84" w:rsidP="00F37F84">
      <w:pPr>
        <w:numPr>
          <w:ilvl w:val="0"/>
          <w:numId w:val="20"/>
        </w:numPr>
        <w:spacing w:before="55" w:line="278" w:lineRule="exact"/>
        <w:ind w:left="144" w:right="72" w:firstLine="864"/>
        <w:jc w:val="both"/>
        <w:textAlignment w:val="baseline"/>
        <w:rPr>
          <w:rFonts w:ascii="Arial" w:eastAsia="PMingLiU" w:hAnsi="Arial"/>
          <w:color w:val="000000"/>
          <w:sz w:val="22"/>
          <w:szCs w:val="22"/>
          <w:u w:val="single"/>
          <w:lang w:eastAsia="en-US"/>
        </w:rPr>
      </w:pPr>
      <w:r w:rsidRPr="00EC52EB">
        <w:rPr>
          <w:rFonts w:ascii="Arial" w:eastAsia="PMingLiU" w:hAnsi="Arial"/>
          <w:color w:val="000000"/>
          <w:sz w:val="22"/>
          <w:szCs w:val="22"/>
          <w:u w:val="single"/>
          <w:lang w:eastAsia="en-US"/>
        </w:rPr>
        <w:t>Desarrollo de actividades.-</w:t>
      </w:r>
      <w:r w:rsidRPr="00EC52EB">
        <w:rPr>
          <w:rFonts w:ascii="Arial" w:eastAsia="PMingLiU" w:hAnsi="Arial"/>
          <w:color w:val="000000"/>
          <w:sz w:val="22"/>
          <w:szCs w:val="22"/>
          <w:lang w:eastAsia="en-US"/>
        </w:rPr>
        <w:t xml:space="preserve"> Los alumnos desarrollarán las actividades para las que fueron autorizados, en todo caso, bajo la responsabilidad, control y supervisión directa de la persona designada como su responsable sin que pueda permitirse a los alumnos en prácticas su presencia en cualquier Servicio sin la previa y preceptiva autorización expresa del correspondiente Jefe de Servicio y al personal que presta servicios en </w:t>
      </w:r>
      <w:smartTag w:uri="urn:schemas-microsoft-com:office:smarttags" w:element="PersonName">
        <w:smartTagPr>
          <w:attr w:name="ProductID" w:val="la Corporaci￳n."/>
        </w:smartTagPr>
        <w:r w:rsidRPr="00EC52EB">
          <w:rPr>
            <w:rFonts w:ascii="Arial" w:eastAsia="PMingLiU" w:hAnsi="Arial"/>
            <w:color w:val="000000"/>
            <w:sz w:val="22"/>
            <w:szCs w:val="22"/>
            <w:lang w:eastAsia="en-US"/>
          </w:rPr>
          <w:t>la Corporación.</w:t>
        </w:r>
      </w:smartTag>
    </w:p>
    <w:p w:rsidR="00F37F84" w:rsidRPr="00EC52EB" w:rsidRDefault="00F37F84" w:rsidP="00F37F84">
      <w:pPr>
        <w:spacing w:before="257" w:line="278" w:lineRule="exact"/>
        <w:ind w:left="144" w:right="72" w:firstLine="1368"/>
        <w:jc w:val="both"/>
        <w:textAlignment w:val="baseline"/>
        <w:rPr>
          <w:rFonts w:ascii="Arial" w:eastAsia="PMingLiU" w:hAnsi="Arial"/>
          <w:color w:val="000000"/>
          <w:sz w:val="22"/>
          <w:szCs w:val="22"/>
          <w:lang w:eastAsia="en-US"/>
        </w:rPr>
      </w:pPr>
      <w:r w:rsidRPr="00EC52EB">
        <w:rPr>
          <w:rFonts w:ascii="Arial" w:eastAsia="PMingLiU" w:hAnsi="Arial"/>
          <w:color w:val="000000"/>
          <w:sz w:val="22"/>
          <w:szCs w:val="22"/>
          <w:lang w:eastAsia="en-US"/>
        </w:rPr>
        <w:t>Las actividades a desarrollar por los alumnos en prácticas se realizarán con el máximo respeto y consideración a los ciudadanos.</w:t>
      </w:r>
    </w:p>
    <w:p w:rsidR="00F37F84" w:rsidRPr="00EC52EB" w:rsidRDefault="00F37F84" w:rsidP="00F37F84">
      <w:pPr>
        <w:numPr>
          <w:ilvl w:val="0"/>
          <w:numId w:val="20"/>
        </w:numPr>
        <w:tabs>
          <w:tab w:val="left" w:pos="1368"/>
        </w:tabs>
        <w:spacing w:before="275" w:line="278" w:lineRule="exact"/>
        <w:ind w:left="144" w:right="72" w:firstLine="864"/>
        <w:jc w:val="both"/>
        <w:textAlignment w:val="baseline"/>
        <w:rPr>
          <w:rFonts w:ascii="Arial" w:eastAsia="PMingLiU" w:hAnsi="Arial"/>
          <w:color w:val="000000"/>
          <w:sz w:val="22"/>
          <w:szCs w:val="22"/>
          <w:u w:val="single"/>
          <w:lang w:eastAsia="en-US"/>
        </w:rPr>
      </w:pPr>
      <w:r w:rsidRPr="00EC52EB">
        <w:rPr>
          <w:rFonts w:ascii="Arial" w:eastAsia="PMingLiU" w:hAnsi="Arial"/>
          <w:color w:val="000000"/>
          <w:sz w:val="22"/>
          <w:szCs w:val="22"/>
          <w:u w:val="single"/>
          <w:lang w:eastAsia="en-US"/>
        </w:rPr>
        <w:t>Cumplimiento del régimen interno e imposibilidad de percibir retribución.-</w:t>
      </w:r>
      <w:r w:rsidRPr="00EC52EB">
        <w:rPr>
          <w:rFonts w:ascii="Arial" w:eastAsia="PMingLiU" w:hAnsi="Arial"/>
          <w:color w:val="000000"/>
          <w:sz w:val="22"/>
          <w:szCs w:val="22"/>
          <w:lang w:eastAsia="en-US"/>
        </w:rPr>
        <w:t xml:space="preserve"> Asimismo el alumno mientras se encuentre en las dependencias de esta Corporación, quedará sujeto a su régimen interno, sin que en ningún caso, la realización de actividades para las que fue autorizado, genere en el alumno en prácticas derecho a percibir retribución o compensación económica alguna habida cuenta que no existe vinculación laboral ni de otro tipo con el Excmo. Cabildo Insular, dada la naturaleza formativa y de colaboración que constituye el objeto de estos Convenios.</w:t>
      </w:r>
    </w:p>
    <w:p w:rsidR="00F37F84" w:rsidRPr="00EC52EB" w:rsidRDefault="00F37F84" w:rsidP="00F37F84">
      <w:pPr>
        <w:numPr>
          <w:ilvl w:val="0"/>
          <w:numId w:val="20"/>
        </w:numPr>
        <w:tabs>
          <w:tab w:val="left" w:pos="1368"/>
        </w:tabs>
        <w:spacing w:before="257" w:line="278" w:lineRule="exact"/>
        <w:ind w:left="144" w:right="72" w:firstLine="864"/>
        <w:jc w:val="both"/>
        <w:textAlignment w:val="baseline"/>
        <w:rPr>
          <w:rFonts w:ascii="Arial" w:eastAsia="PMingLiU" w:hAnsi="Arial"/>
          <w:color w:val="000000"/>
          <w:sz w:val="22"/>
          <w:szCs w:val="22"/>
          <w:u w:val="single"/>
          <w:lang w:eastAsia="en-US"/>
        </w:rPr>
      </w:pPr>
      <w:r w:rsidRPr="00EC52EB">
        <w:rPr>
          <w:rFonts w:ascii="Arial" w:eastAsia="PMingLiU" w:hAnsi="Arial"/>
          <w:color w:val="000000"/>
          <w:sz w:val="22"/>
          <w:szCs w:val="22"/>
          <w:u w:val="single"/>
          <w:lang w:eastAsia="en-US"/>
        </w:rPr>
        <w:t>Actuaciones posteriores a la firma del Convenio.-</w:t>
      </w:r>
      <w:r w:rsidRPr="00EC52EB">
        <w:rPr>
          <w:rFonts w:ascii="Arial" w:eastAsia="PMingLiU" w:hAnsi="Arial"/>
          <w:color w:val="000000"/>
          <w:sz w:val="22"/>
          <w:szCs w:val="22"/>
          <w:lang w:eastAsia="en-US"/>
        </w:rPr>
        <w:t xml:space="preserve"> Por parte del Servicio en el que se van a realizar las prácticas formativas se procederá a dotar al alumno en prácticas de una tarjeta identificativa, en la que deberá constar que se trata de alumno en prácticas y el Servicio donde realiza las mismas. Todo ello a efectos de control y acceso a las instalaciones de este</w:t>
      </w:r>
    </w:p>
    <w:p w:rsidR="00F37F84" w:rsidRPr="00EC52EB" w:rsidRDefault="00F37F84" w:rsidP="00F37F84">
      <w:pPr>
        <w:tabs>
          <w:tab w:val="left" w:pos="5472"/>
        </w:tabs>
        <w:spacing w:line="275" w:lineRule="exact"/>
        <w:ind w:left="144" w:right="72"/>
        <w:textAlignment w:val="baseline"/>
        <w:rPr>
          <w:rFonts w:ascii="Arial" w:eastAsia="PMingLiU" w:hAnsi="Arial"/>
          <w:color w:val="000000"/>
          <w:spacing w:val="-1"/>
          <w:sz w:val="22"/>
          <w:szCs w:val="22"/>
          <w:lang w:eastAsia="en-US"/>
        </w:rPr>
      </w:pPr>
      <w:r w:rsidRPr="00EC52EB">
        <w:rPr>
          <w:rFonts w:ascii="Arial" w:eastAsia="PMingLiU" w:hAnsi="Arial"/>
          <w:color w:val="000000"/>
          <w:spacing w:val="-1"/>
          <w:sz w:val="22"/>
          <w:szCs w:val="22"/>
          <w:lang w:eastAsia="en-US"/>
        </w:rPr>
        <w:t>Excmo. Cabildo Insular.</w:t>
      </w:r>
    </w:p>
    <w:p w:rsidR="00F37F84" w:rsidRPr="00EC52EB" w:rsidRDefault="00F37F84" w:rsidP="00F37F84">
      <w:pPr>
        <w:spacing w:before="254" w:line="278" w:lineRule="exact"/>
        <w:ind w:left="144" w:right="72" w:firstLine="1368"/>
        <w:jc w:val="both"/>
        <w:textAlignment w:val="baseline"/>
        <w:rPr>
          <w:rFonts w:ascii="Arial" w:eastAsia="PMingLiU" w:hAnsi="Arial"/>
          <w:color w:val="000000"/>
          <w:sz w:val="22"/>
          <w:szCs w:val="22"/>
          <w:lang w:eastAsia="en-US"/>
        </w:rPr>
      </w:pPr>
      <w:r w:rsidRPr="00EC52EB">
        <w:rPr>
          <w:rFonts w:ascii="Arial" w:eastAsia="PMingLiU" w:hAnsi="Arial"/>
          <w:color w:val="000000"/>
          <w:sz w:val="22"/>
          <w:szCs w:val="22"/>
          <w:lang w:eastAsia="en-US"/>
        </w:rPr>
        <w:t>Asimismo el Servicio deberá remitir al Servicio Administrativo de Personal, antes de la incorporación efectiva del alumno, sus datos identificativos (nombre, apellidos y D.N.I.), duración del periodo de prácticas, con fecha de incorporación y cese, y Convenio y Entidad a la que pertenece, a efectos de control del personal que realiza tareas en esta Corporación.</w:t>
      </w:r>
    </w:p>
    <w:p w:rsidR="00F37F84" w:rsidRPr="00EC52EB" w:rsidRDefault="00F37F84" w:rsidP="00F37F84">
      <w:pPr>
        <w:numPr>
          <w:ilvl w:val="0"/>
          <w:numId w:val="20"/>
        </w:numPr>
        <w:tabs>
          <w:tab w:val="left" w:pos="1368"/>
        </w:tabs>
        <w:spacing w:before="292" w:line="278" w:lineRule="exact"/>
        <w:ind w:left="144" w:right="72" w:firstLine="864"/>
        <w:jc w:val="both"/>
        <w:textAlignment w:val="baseline"/>
        <w:rPr>
          <w:rFonts w:ascii="Arial" w:eastAsia="PMingLiU" w:hAnsi="Arial"/>
          <w:color w:val="000000"/>
          <w:sz w:val="22"/>
          <w:szCs w:val="22"/>
          <w:u w:val="single"/>
          <w:lang w:eastAsia="en-US"/>
        </w:rPr>
      </w:pPr>
      <w:r w:rsidRPr="00EC52EB">
        <w:rPr>
          <w:rFonts w:ascii="Arial" w:eastAsia="PMingLiU" w:hAnsi="Arial"/>
          <w:color w:val="000000"/>
          <w:sz w:val="22"/>
          <w:szCs w:val="22"/>
          <w:u w:val="single"/>
          <w:lang w:eastAsia="en-US"/>
        </w:rPr>
        <w:t>Convenios en vigor.-</w:t>
      </w:r>
      <w:r w:rsidRPr="00EC52EB">
        <w:rPr>
          <w:rFonts w:ascii="Arial" w:eastAsia="PMingLiU" w:hAnsi="Arial"/>
          <w:color w:val="000000"/>
          <w:sz w:val="22"/>
          <w:szCs w:val="22"/>
          <w:lang w:eastAsia="en-US"/>
        </w:rPr>
        <w:t xml:space="preserve"> A fin de regularizar la situación de aquellas personas que, en la actualidad, se pudieran encontrar realizando prácticas formativas sujetas a la presente normativa, los Jefes de los Servicios en que se están desarrollando tales actividades deberán comunicar estas situaciones en el plazo máximo de un mes al Servicio Administrativo de Personal, indicando expresamente, la identificación de, los alumnos, así como la duración de las prácticas con la fecha de incorporación y la fecha de cese de las mismas, la actividad concreta que se está desarrollando y horario de realización de la citada actividad, a fin de que las mismas se ajusten al procedimiento regulado en las presentes normas y a los efectos de control del personal que realiza tareas en esta Corporación, así como copia de los Convenios suscritos en vigor.</w:t>
      </w:r>
    </w:p>
    <w:p w:rsidR="00320A83" w:rsidRPr="00EC52EB" w:rsidRDefault="00320A83" w:rsidP="00F37F84">
      <w:pPr>
        <w:jc w:val="both"/>
        <w:rPr>
          <w:sz w:val="22"/>
        </w:rPr>
      </w:pPr>
    </w:p>
    <w:sectPr w:rsidR="00320A83" w:rsidRPr="00EC52EB" w:rsidSect="00F37F84">
      <w:headerReference w:type="default" r:id="rId7"/>
      <w:footerReference w:type="default" r:id="rId8"/>
      <w:headerReference w:type="first" r:id="rId9"/>
      <w:footerReference w:type="first" r:id="rId10"/>
      <w:pgSz w:w="11981" w:h="16824"/>
      <w:pgMar w:top="800" w:right="1747" w:bottom="668" w:left="1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6ED" w:rsidRDefault="00D306ED">
      <w:r>
        <w:separator/>
      </w:r>
    </w:p>
  </w:endnote>
  <w:endnote w:type="continuationSeparator" w:id="1">
    <w:p w:rsidR="00D306ED" w:rsidRDefault="00D306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11" w:rsidRPr="006C6311" w:rsidRDefault="006C6311" w:rsidP="006C6311">
    <w:pPr>
      <w:pBdr>
        <w:top w:val="single" w:sz="8" w:space="1" w:color="auto"/>
      </w:pBdr>
      <w:tabs>
        <w:tab w:val="center" w:pos="4252"/>
        <w:tab w:val="right" w:pos="8504"/>
      </w:tabs>
      <w:rPr>
        <w:rFonts w:ascii="Tahoma" w:hAnsi="Tahoma"/>
        <w:sz w:val="14"/>
        <w:szCs w:val="14"/>
      </w:rPr>
    </w:pPr>
    <w:r w:rsidRPr="006C6311">
      <w:rPr>
        <w:rFonts w:ascii="Tahoma" w:hAnsi="Tahoma"/>
        <w:sz w:val="14"/>
        <w:szCs w:val="14"/>
      </w:rPr>
      <w:t>Plaza de España, 1</w:t>
    </w:r>
  </w:p>
  <w:p w:rsidR="006C6311" w:rsidRPr="006C6311" w:rsidRDefault="006C6311" w:rsidP="006C6311">
    <w:pPr>
      <w:tabs>
        <w:tab w:val="center" w:pos="4252"/>
        <w:tab w:val="right" w:pos="8504"/>
      </w:tabs>
      <w:rPr>
        <w:rFonts w:ascii="Tahoma" w:hAnsi="Tahoma"/>
        <w:sz w:val="14"/>
        <w:szCs w:val="14"/>
      </w:rPr>
    </w:pPr>
    <w:r w:rsidRPr="006C6311">
      <w:rPr>
        <w:rFonts w:ascii="Tahoma" w:hAnsi="Tahoma"/>
        <w:sz w:val="14"/>
        <w:szCs w:val="14"/>
      </w:rPr>
      <w:t>38003 Santa Cruz de Tenerife</w:t>
    </w:r>
  </w:p>
  <w:p w:rsidR="006C6311" w:rsidRPr="006C6311" w:rsidRDefault="006C6311" w:rsidP="006C6311">
    <w:pPr>
      <w:tabs>
        <w:tab w:val="center" w:pos="4252"/>
        <w:tab w:val="right" w:pos="8504"/>
      </w:tabs>
      <w:rPr>
        <w:rFonts w:ascii="Tahoma" w:hAnsi="Tahoma"/>
        <w:sz w:val="14"/>
        <w:szCs w:val="14"/>
      </w:rPr>
    </w:pPr>
    <w:r w:rsidRPr="006C6311">
      <w:rPr>
        <w:rFonts w:ascii="Tahoma" w:hAnsi="Tahoma"/>
        <w:sz w:val="14"/>
        <w:szCs w:val="14"/>
      </w:rPr>
      <w:t xml:space="preserve">Teléfono: </w:t>
    </w:r>
    <w:smartTag w:uri="urn:schemas-microsoft-com:office:smarttags" w:element="phone">
      <w:smartTagPr>
        <w:attr w:uri="urn:schemas-microsoft-com:office:office" w:name="ls" w:val="trans"/>
      </w:smartTagPr>
      <w:r w:rsidRPr="006C6311">
        <w:rPr>
          <w:rFonts w:ascii="Tahoma" w:hAnsi="Tahoma"/>
          <w:sz w:val="14"/>
          <w:szCs w:val="14"/>
        </w:rPr>
        <w:t>901 501 901</w:t>
      </w:r>
    </w:smartTag>
  </w:p>
  <w:p w:rsidR="006C6311" w:rsidRDefault="006C6311" w:rsidP="006C6311">
    <w:pPr>
      <w:pStyle w:val="Piedepgina"/>
    </w:pPr>
    <w:r w:rsidRPr="006C6311">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11" w:rsidRPr="006C6311" w:rsidRDefault="006C6311" w:rsidP="006C6311">
    <w:pPr>
      <w:pBdr>
        <w:top w:val="single" w:sz="8" w:space="1" w:color="auto"/>
      </w:pBdr>
      <w:tabs>
        <w:tab w:val="center" w:pos="4252"/>
        <w:tab w:val="right" w:pos="8504"/>
      </w:tabs>
      <w:rPr>
        <w:rFonts w:ascii="Tahoma" w:hAnsi="Tahoma"/>
        <w:sz w:val="14"/>
        <w:szCs w:val="14"/>
      </w:rPr>
    </w:pPr>
    <w:r w:rsidRPr="006C6311">
      <w:rPr>
        <w:rFonts w:ascii="Tahoma" w:hAnsi="Tahoma"/>
        <w:sz w:val="14"/>
        <w:szCs w:val="14"/>
      </w:rPr>
      <w:t>Plaza de España, 1</w:t>
    </w:r>
  </w:p>
  <w:p w:rsidR="006C6311" w:rsidRPr="006C6311" w:rsidRDefault="006C6311" w:rsidP="006C6311">
    <w:pPr>
      <w:tabs>
        <w:tab w:val="center" w:pos="4252"/>
        <w:tab w:val="right" w:pos="8504"/>
      </w:tabs>
      <w:rPr>
        <w:rFonts w:ascii="Tahoma" w:hAnsi="Tahoma"/>
        <w:sz w:val="14"/>
        <w:szCs w:val="14"/>
      </w:rPr>
    </w:pPr>
    <w:r w:rsidRPr="006C6311">
      <w:rPr>
        <w:rFonts w:ascii="Tahoma" w:hAnsi="Tahoma"/>
        <w:sz w:val="14"/>
        <w:szCs w:val="14"/>
      </w:rPr>
      <w:t>38003 Santa Cruz de Tenerife</w:t>
    </w:r>
  </w:p>
  <w:p w:rsidR="006C6311" w:rsidRPr="006C6311" w:rsidRDefault="006C6311" w:rsidP="006C6311">
    <w:pPr>
      <w:tabs>
        <w:tab w:val="center" w:pos="4252"/>
        <w:tab w:val="right" w:pos="8504"/>
      </w:tabs>
      <w:rPr>
        <w:rFonts w:ascii="Tahoma" w:hAnsi="Tahoma"/>
        <w:sz w:val="14"/>
        <w:szCs w:val="14"/>
      </w:rPr>
    </w:pPr>
    <w:r w:rsidRPr="006C6311">
      <w:rPr>
        <w:rFonts w:ascii="Tahoma" w:hAnsi="Tahoma"/>
        <w:sz w:val="14"/>
        <w:szCs w:val="14"/>
      </w:rPr>
      <w:t xml:space="preserve">Teléfono: </w:t>
    </w:r>
    <w:smartTag w:uri="urn:schemas-microsoft-com:office:smarttags" w:element="phone">
      <w:smartTagPr>
        <w:attr w:uri="urn:schemas-microsoft-com:office:office" w:name="ls" w:val="trans"/>
      </w:smartTagPr>
      <w:r w:rsidRPr="006C6311">
        <w:rPr>
          <w:rFonts w:ascii="Tahoma" w:hAnsi="Tahoma"/>
          <w:sz w:val="14"/>
          <w:szCs w:val="14"/>
        </w:rPr>
        <w:t>901 501 901</w:t>
      </w:r>
    </w:smartTag>
  </w:p>
  <w:p w:rsidR="006C6311" w:rsidRDefault="006C6311" w:rsidP="006C6311">
    <w:pPr>
      <w:pStyle w:val="Piedepgina"/>
    </w:pPr>
    <w:r w:rsidRPr="006C6311">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6ED" w:rsidRDefault="00D306ED">
      <w:r>
        <w:separator/>
      </w:r>
    </w:p>
  </w:footnote>
  <w:footnote w:type="continuationSeparator" w:id="1">
    <w:p w:rsidR="00D306ED" w:rsidRDefault="00D30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11" w:rsidRDefault="00C54B84">
    <w:pPr>
      <w:pStyle w:val="Encabezado"/>
    </w:pPr>
    <w:r>
      <w:rPr>
        <w:noProof/>
      </w:rPr>
      <w:drawing>
        <wp:inline distT="0" distB="0" distL="0" distR="0">
          <wp:extent cx="532130" cy="709930"/>
          <wp:effectExtent l="19050" t="0" r="127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32130" cy="70993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819"/>
      <w:gridCol w:w="6158"/>
    </w:tblGrid>
    <w:tr w:rsidR="006C6311" w:rsidRPr="006C6311" w:rsidTr="00D306ED">
      <w:trPr>
        <w:trHeight w:val="1433"/>
      </w:trPr>
      <w:tc>
        <w:tcPr>
          <w:tcW w:w="1819" w:type="dxa"/>
        </w:tcPr>
        <w:p w:rsidR="006C6311" w:rsidRPr="006C6311" w:rsidRDefault="00C54B84" w:rsidP="006C6311">
          <w:pPr>
            <w:jc w:val="both"/>
            <w:rPr>
              <w:rFonts w:ascii="Arial" w:eastAsia="Cambria" w:hAnsi="Arial" w:cs="Arial"/>
              <w:lang w:val="es-ES_tradnl" w:eastAsia="en-US"/>
            </w:rPr>
          </w:pPr>
          <w:r>
            <w:rPr>
              <w:rFonts w:ascii="Arial" w:eastAsia="Cambria" w:hAnsi="Arial" w:cs="Arial"/>
              <w:noProof/>
            </w:rPr>
            <w:drawing>
              <wp:inline distT="0" distB="0" distL="0" distR="0">
                <wp:extent cx="1078230" cy="846455"/>
                <wp:effectExtent l="19050" t="0" r="7620" b="0"/>
                <wp:docPr id="2" name="Imagen 2"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de Tenerife"/>
                        <pic:cNvPicPr>
                          <a:picLocks noChangeAspect="1" noChangeArrowheads="1"/>
                        </pic:cNvPicPr>
                      </pic:nvPicPr>
                      <pic:blipFill>
                        <a:blip r:embed="rId1"/>
                        <a:srcRect/>
                        <a:stretch>
                          <a:fillRect/>
                        </a:stretch>
                      </pic:blipFill>
                      <pic:spPr bwMode="auto">
                        <a:xfrm>
                          <a:off x="0" y="0"/>
                          <a:ext cx="1078230" cy="846455"/>
                        </a:xfrm>
                        <a:prstGeom prst="rect">
                          <a:avLst/>
                        </a:prstGeom>
                        <a:noFill/>
                        <a:ln w="9525">
                          <a:noFill/>
                          <a:miter lim="800000"/>
                          <a:headEnd/>
                          <a:tailEnd/>
                        </a:ln>
                      </pic:spPr>
                    </pic:pic>
                  </a:graphicData>
                </a:graphic>
              </wp:inline>
            </w:drawing>
          </w:r>
        </w:p>
      </w:tc>
      <w:tc>
        <w:tcPr>
          <w:tcW w:w="6158" w:type="dxa"/>
        </w:tcPr>
        <w:p w:rsidR="006C6311" w:rsidRPr="006C6311" w:rsidRDefault="006C6311" w:rsidP="006C6311">
          <w:pPr>
            <w:tabs>
              <w:tab w:val="left" w:leader="dot" w:pos="4591"/>
            </w:tabs>
            <w:spacing w:before="240" w:line="200" w:lineRule="exact"/>
            <w:rPr>
              <w:rFonts w:ascii="Arial" w:eastAsia="Cambria" w:hAnsi="Arial" w:cs="Arial"/>
              <w:bCs/>
              <w:lang w:eastAsia="en-US"/>
            </w:rPr>
          </w:pPr>
          <w:r w:rsidRPr="006C6311">
            <w:rPr>
              <w:rFonts w:ascii="Arial" w:eastAsia="Cambria" w:hAnsi="Arial" w:cs="Arial"/>
              <w:b/>
              <w:bCs/>
              <w:lang w:eastAsia="en-US"/>
            </w:rPr>
            <w:t>Área de Presidencia</w:t>
          </w:r>
        </w:p>
        <w:p w:rsidR="006C6311" w:rsidRPr="006C6311" w:rsidRDefault="006C6311" w:rsidP="006C6311">
          <w:pPr>
            <w:tabs>
              <w:tab w:val="left" w:leader="dot" w:pos="4734"/>
            </w:tabs>
            <w:spacing w:before="240" w:line="200" w:lineRule="exact"/>
            <w:jc w:val="both"/>
            <w:rPr>
              <w:rFonts w:ascii="Arial" w:eastAsia="Cambria" w:hAnsi="Arial" w:cs="Arial"/>
              <w:bCs/>
              <w:sz w:val="18"/>
              <w:lang w:eastAsia="en-US"/>
            </w:rPr>
          </w:pPr>
          <w:r w:rsidRPr="006C6311">
            <w:rPr>
              <w:rFonts w:ascii="Arial" w:eastAsia="Cambria" w:hAnsi="Arial" w:cs="Arial"/>
              <w:bCs/>
              <w:sz w:val="18"/>
              <w:lang w:eastAsia="en-US"/>
            </w:rPr>
            <w:t>Servicio Administrativo de Presupuestos y Gasto Público</w:t>
          </w:r>
        </w:p>
      </w:tc>
    </w:tr>
  </w:tbl>
  <w:p w:rsidR="006C6311" w:rsidRPr="006C6311" w:rsidRDefault="006C6311">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10F"/>
    <w:multiLevelType w:val="multilevel"/>
    <w:tmpl w:val="FFFFFFFF"/>
    <w:lvl w:ilvl="0">
      <w:start w:val="6"/>
      <w:numFmt w:val="decimal"/>
      <w:lvlText w:val="%1."/>
      <w:lvlJc w:val="left"/>
      <w:pPr>
        <w:tabs>
          <w:tab w:val="left" w:pos="504"/>
        </w:tabs>
        <w:ind w:left="720"/>
      </w:pPr>
      <w:rPr>
        <w:rFonts w:ascii="Arial" w:eastAsia="Times New Roman" w:hAnsi="Arial" w:cs="Times New Roman"/>
        <w:strike w:val="0"/>
        <w:color w:val="000000"/>
        <w:spacing w:val="0"/>
        <w:w w:val="100"/>
        <w:sz w:val="24"/>
        <w:u w:val="singl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4A363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14E83399"/>
    <w:multiLevelType w:val="hybridMultilevel"/>
    <w:tmpl w:val="686C5758"/>
    <w:lvl w:ilvl="0" w:tplc="0C0A000B">
      <w:start w:val="1"/>
      <w:numFmt w:val="bullet"/>
      <w:lvlText w:val=""/>
      <w:lvlJc w:val="left"/>
      <w:pPr>
        <w:tabs>
          <w:tab w:val="num" w:pos="1260"/>
        </w:tabs>
        <w:ind w:left="1260" w:hanging="360"/>
      </w:pPr>
      <w:rPr>
        <w:rFonts w:ascii="Wingdings" w:hAnsi="Wingdings" w:hint="default"/>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
    <w:nsid w:val="2EE83128"/>
    <w:multiLevelType w:val="singleLevel"/>
    <w:tmpl w:val="0C0A0017"/>
    <w:lvl w:ilvl="0">
      <w:start w:val="1"/>
      <w:numFmt w:val="lowerLetter"/>
      <w:lvlText w:val="%1)"/>
      <w:lvlJc w:val="left"/>
      <w:pPr>
        <w:tabs>
          <w:tab w:val="num" w:pos="360"/>
        </w:tabs>
        <w:ind w:left="360" w:hanging="360"/>
      </w:pPr>
    </w:lvl>
  </w:abstractNum>
  <w:abstractNum w:abstractNumId="4">
    <w:nsid w:val="36D71855"/>
    <w:multiLevelType w:val="hybridMultilevel"/>
    <w:tmpl w:val="742C4542"/>
    <w:lvl w:ilvl="0" w:tplc="70586524">
      <w:start w:val="1"/>
      <w:numFmt w:val="bullet"/>
      <w:lvlText w:val=""/>
      <w:lvlJc w:val="left"/>
      <w:pPr>
        <w:tabs>
          <w:tab w:val="num" w:pos="1363"/>
        </w:tabs>
        <w:ind w:left="1363" w:hanging="283"/>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nsid w:val="36F9220A"/>
    <w:multiLevelType w:val="multilevel"/>
    <w:tmpl w:val="FFFFFFFF"/>
    <w:lvl w:ilvl="0">
      <w:start w:val="1"/>
      <w:numFmt w:val="decimal"/>
      <w:lvlText w:val="%1."/>
      <w:lvlJc w:val="left"/>
      <w:pPr>
        <w:tabs>
          <w:tab w:val="left" w:pos="360"/>
        </w:tabs>
        <w:ind w:left="720"/>
      </w:pPr>
      <w:rPr>
        <w:rFonts w:ascii="Arial" w:eastAsia="Times New Roman" w:hAnsi="Arial" w:cs="Times New Roman"/>
        <w:strike w:val="0"/>
        <w:color w:val="000000"/>
        <w:spacing w:val="0"/>
        <w:w w:val="100"/>
        <w:sz w:val="24"/>
        <w:u w:val="singl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BB817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4E100D8C"/>
    <w:multiLevelType w:val="multilevel"/>
    <w:tmpl w:val="742C4542"/>
    <w:lvl w:ilvl="0">
      <w:start w:val="1"/>
      <w:numFmt w:val="bullet"/>
      <w:lvlText w:val=""/>
      <w:lvlJc w:val="left"/>
      <w:pPr>
        <w:tabs>
          <w:tab w:val="num" w:pos="1363"/>
        </w:tabs>
        <w:ind w:left="1363" w:hanging="283"/>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54D83589"/>
    <w:multiLevelType w:val="hybridMultilevel"/>
    <w:tmpl w:val="EF8E98F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55445CF7"/>
    <w:multiLevelType w:val="multilevel"/>
    <w:tmpl w:val="EF8E98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58F1649F"/>
    <w:multiLevelType w:val="hybridMultilevel"/>
    <w:tmpl w:val="DC5C6E7A"/>
    <w:lvl w:ilvl="0" w:tplc="5770D010">
      <w:numFmt w:val="bullet"/>
      <w:lvlText w:val="-"/>
      <w:lvlJc w:val="left"/>
      <w:pPr>
        <w:tabs>
          <w:tab w:val="num" w:pos="1068"/>
        </w:tabs>
        <w:ind w:left="1068" w:hanging="360"/>
      </w:pPr>
      <w:rPr>
        <w:rFonts w:ascii="Arial" w:eastAsia="Times New Roman" w:hAnsi="Arial" w:hint="default"/>
        <w:b/>
      </w:rPr>
    </w:lvl>
    <w:lvl w:ilvl="1" w:tplc="00400936">
      <w:start w:val="1"/>
      <w:numFmt w:val="lowerLetter"/>
      <w:lvlText w:val="%2)"/>
      <w:lvlJc w:val="left"/>
      <w:pPr>
        <w:tabs>
          <w:tab w:val="num" w:pos="1788"/>
        </w:tabs>
        <w:ind w:left="1788" w:hanging="360"/>
      </w:pPr>
      <w:rPr>
        <w:rFonts w:cs="Times New Roman" w:hint="default"/>
        <w:b/>
        <w:bCs/>
      </w:rPr>
    </w:lvl>
    <w:lvl w:ilvl="2" w:tplc="5770D010">
      <w:numFmt w:val="bullet"/>
      <w:lvlText w:val="-"/>
      <w:lvlJc w:val="left"/>
      <w:pPr>
        <w:tabs>
          <w:tab w:val="num" w:pos="2688"/>
        </w:tabs>
        <w:ind w:left="2688" w:hanging="360"/>
      </w:pPr>
      <w:rPr>
        <w:rFonts w:ascii="Arial" w:eastAsia="Times New Roman" w:hAnsi="Arial" w:hint="default"/>
        <w:b/>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11">
    <w:nsid w:val="5D623143"/>
    <w:multiLevelType w:val="hybridMultilevel"/>
    <w:tmpl w:val="1E7A9806"/>
    <w:lvl w:ilvl="0" w:tplc="5770D010">
      <w:numFmt w:val="bullet"/>
      <w:lvlText w:val="-"/>
      <w:lvlJc w:val="left"/>
      <w:pPr>
        <w:tabs>
          <w:tab w:val="num" w:pos="1068"/>
        </w:tabs>
        <w:ind w:left="1068" w:hanging="360"/>
      </w:pPr>
      <w:rPr>
        <w:rFonts w:ascii="Arial" w:eastAsia="Times New Roman" w:hAnsi="Arial" w:hint="default"/>
        <w:b/>
      </w:rPr>
    </w:lvl>
    <w:lvl w:ilvl="1" w:tplc="00400936">
      <w:start w:val="1"/>
      <w:numFmt w:val="lowerLetter"/>
      <w:lvlText w:val="%2)"/>
      <w:lvlJc w:val="left"/>
      <w:pPr>
        <w:tabs>
          <w:tab w:val="num" w:pos="1788"/>
        </w:tabs>
        <w:ind w:left="1788" w:hanging="360"/>
      </w:pPr>
      <w:rPr>
        <w:rFonts w:cs="Times New Roman" w:hint="default"/>
        <w:b/>
        <w:bCs/>
      </w:rPr>
    </w:lvl>
    <w:lvl w:ilvl="2" w:tplc="5770D010">
      <w:numFmt w:val="bullet"/>
      <w:lvlText w:val="-"/>
      <w:lvlJc w:val="left"/>
      <w:pPr>
        <w:tabs>
          <w:tab w:val="num" w:pos="2688"/>
        </w:tabs>
        <w:ind w:left="2688" w:hanging="360"/>
      </w:pPr>
      <w:rPr>
        <w:rFonts w:ascii="Arial" w:eastAsia="Times New Roman" w:hAnsi="Arial" w:hint="default"/>
        <w:b/>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12">
    <w:nsid w:val="62FD5A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66836F66"/>
    <w:multiLevelType w:val="singleLevel"/>
    <w:tmpl w:val="0C0A000F"/>
    <w:lvl w:ilvl="0">
      <w:start w:val="1"/>
      <w:numFmt w:val="decimal"/>
      <w:lvlText w:val="%1."/>
      <w:lvlJc w:val="left"/>
      <w:pPr>
        <w:tabs>
          <w:tab w:val="num" w:pos="360"/>
        </w:tabs>
        <w:ind w:left="360" w:hanging="360"/>
      </w:pPr>
    </w:lvl>
  </w:abstractNum>
  <w:abstractNum w:abstractNumId="14">
    <w:nsid w:val="6AD958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nsid w:val="6F8B7E91"/>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6F8C2C3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7">
    <w:nsid w:val="789A733E"/>
    <w:multiLevelType w:val="hybridMultilevel"/>
    <w:tmpl w:val="E514D8C0"/>
    <w:lvl w:ilvl="0" w:tplc="0C0A0005">
      <w:start w:val="1"/>
      <w:numFmt w:val="bullet"/>
      <w:lvlText w:val=""/>
      <w:lvlJc w:val="left"/>
      <w:pPr>
        <w:tabs>
          <w:tab w:val="num" w:pos="1440"/>
        </w:tabs>
        <w:ind w:left="1440" w:hanging="360"/>
      </w:pPr>
      <w:rPr>
        <w:rFonts w:ascii="Wingdings" w:hAnsi="Wingding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
    <w:nsid w:val="7B6B0A8F"/>
    <w:multiLevelType w:val="hybridMultilevel"/>
    <w:tmpl w:val="42EA8A48"/>
    <w:lvl w:ilvl="0" w:tplc="E7F8A108">
      <w:start w:val="39"/>
      <w:numFmt w:val="bullet"/>
      <w:lvlText w:val="-"/>
      <w:lvlJc w:val="left"/>
      <w:pPr>
        <w:tabs>
          <w:tab w:val="num" w:pos="720"/>
        </w:tabs>
        <w:ind w:left="720" w:hanging="360"/>
      </w:pPr>
      <w:rPr>
        <w:rFonts w:ascii="Arial" w:eastAsia="Times New Roman" w:hAnsi="Arial" w:hint="default"/>
      </w:rPr>
    </w:lvl>
    <w:lvl w:ilvl="1" w:tplc="D56E9928">
      <w:start w:val="1"/>
      <w:numFmt w:val="bullet"/>
      <w:lvlText w:val="o"/>
      <w:lvlJc w:val="left"/>
      <w:pPr>
        <w:tabs>
          <w:tab w:val="num" w:pos="717"/>
        </w:tabs>
        <w:ind w:left="717" w:hanging="360"/>
      </w:pPr>
      <w:rPr>
        <w:rFonts w:ascii="Courier New" w:hAnsi="Courier New"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5770D010">
      <w:numFmt w:val="bullet"/>
      <w:lvlText w:val="-"/>
      <w:lvlJc w:val="left"/>
      <w:pPr>
        <w:tabs>
          <w:tab w:val="num" w:pos="2880"/>
        </w:tabs>
        <w:ind w:left="2880" w:hanging="360"/>
      </w:pPr>
      <w:rPr>
        <w:rFonts w:ascii="Arial" w:eastAsia="Times New Roman" w:hAnsi="Aria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7C790157"/>
    <w:multiLevelType w:val="hybridMultilevel"/>
    <w:tmpl w:val="08D66D08"/>
    <w:lvl w:ilvl="0" w:tplc="CA2223FE">
      <w:start w:val="1"/>
      <w:numFmt w:val="bullet"/>
      <w:lvlText w:val="•"/>
      <w:lvlJc w:val="left"/>
      <w:pPr>
        <w:ind w:left="1431" w:hanging="360"/>
      </w:pPr>
      <w:rPr>
        <w:rFonts w:ascii="Arial" w:eastAsia="Times New Roman" w:hAnsi="Arial" w:hint="default"/>
      </w:rPr>
    </w:lvl>
    <w:lvl w:ilvl="1" w:tplc="0C0A0003">
      <w:start w:val="1"/>
      <w:numFmt w:val="bullet"/>
      <w:lvlText w:val="o"/>
      <w:lvlJc w:val="left"/>
      <w:pPr>
        <w:ind w:left="2151" w:hanging="360"/>
      </w:pPr>
      <w:rPr>
        <w:rFonts w:ascii="Courier New" w:hAnsi="Courier New" w:hint="default"/>
      </w:rPr>
    </w:lvl>
    <w:lvl w:ilvl="2" w:tplc="0C0A0005">
      <w:start w:val="1"/>
      <w:numFmt w:val="bullet"/>
      <w:lvlText w:val=""/>
      <w:lvlJc w:val="left"/>
      <w:pPr>
        <w:ind w:left="2871" w:hanging="360"/>
      </w:pPr>
      <w:rPr>
        <w:rFonts w:ascii="Wingdings" w:hAnsi="Wingdings" w:hint="default"/>
      </w:rPr>
    </w:lvl>
    <w:lvl w:ilvl="3" w:tplc="0C0A0001">
      <w:start w:val="1"/>
      <w:numFmt w:val="bullet"/>
      <w:lvlText w:val=""/>
      <w:lvlJc w:val="left"/>
      <w:pPr>
        <w:ind w:left="3591" w:hanging="360"/>
      </w:pPr>
      <w:rPr>
        <w:rFonts w:ascii="Symbol" w:hAnsi="Symbol" w:hint="default"/>
      </w:rPr>
    </w:lvl>
    <w:lvl w:ilvl="4" w:tplc="0C0A0003">
      <w:start w:val="1"/>
      <w:numFmt w:val="bullet"/>
      <w:lvlText w:val="o"/>
      <w:lvlJc w:val="left"/>
      <w:pPr>
        <w:ind w:left="4311" w:hanging="360"/>
      </w:pPr>
      <w:rPr>
        <w:rFonts w:ascii="Courier New" w:hAnsi="Courier New" w:hint="default"/>
      </w:rPr>
    </w:lvl>
    <w:lvl w:ilvl="5" w:tplc="0C0A0005">
      <w:start w:val="1"/>
      <w:numFmt w:val="bullet"/>
      <w:lvlText w:val=""/>
      <w:lvlJc w:val="left"/>
      <w:pPr>
        <w:ind w:left="5031" w:hanging="360"/>
      </w:pPr>
      <w:rPr>
        <w:rFonts w:ascii="Wingdings" w:hAnsi="Wingdings" w:hint="default"/>
      </w:rPr>
    </w:lvl>
    <w:lvl w:ilvl="6" w:tplc="0C0A0001">
      <w:start w:val="1"/>
      <w:numFmt w:val="bullet"/>
      <w:lvlText w:val=""/>
      <w:lvlJc w:val="left"/>
      <w:pPr>
        <w:ind w:left="5751" w:hanging="360"/>
      </w:pPr>
      <w:rPr>
        <w:rFonts w:ascii="Symbol" w:hAnsi="Symbol" w:hint="default"/>
      </w:rPr>
    </w:lvl>
    <w:lvl w:ilvl="7" w:tplc="0C0A0003">
      <w:start w:val="1"/>
      <w:numFmt w:val="bullet"/>
      <w:lvlText w:val="o"/>
      <w:lvlJc w:val="left"/>
      <w:pPr>
        <w:ind w:left="6471" w:hanging="360"/>
      </w:pPr>
      <w:rPr>
        <w:rFonts w:ascii="Courier New" w:hAnsi="Courier New" w:hint="default"/>
      </w:rPr>
    </w:lvl>
    <w:lvl w:ilvl="8" w:tplc="0C0A0005">
      <w:start w:val="1"/>
      <w:numFmt w:val="bullet"/>
      <w:lvlText w:val=""/>
      <w:lvlJc w:val="left"/>
      <w:pPr>
        <w:ind w:left="7191"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17"/>
  </w:num>
  <w:num w:numId="6">
    <w:abstractNumId w:val="14"/>
  </w:num>
  <w:num w:numId="7">
    <w:abstractNumId w:val="6"/>
  </w:num>
  <w:num w:numId="8">
    <w:abstractNumId w:val="13"/>
  </w:num>
  <w:num w:numId="9">
    <w:abstractNumId w:val="15"/>
  </w:num>
  <w:num w:numId="10">
    <w:abstractNumId w:val="12"/>
  </w:num>
  <w:num w:numId="11">
    <w:abstractNumId w:val="16"/>
  </w:num>
  <w:num w:numId="12">
    <w:abstractNumId w:val="1"/>
  </w:num>
  <w:num w:numId="13">
    <w:abstractNumId w:val="3"/>
  </w:num>
  <w:num w:numId="14">
    <w:abstractNumId w:val="2"/>
  </w:num>
  <w:num w:numId="15">
    <w:abstractNumId w:val="18"/>
  </w:num>
  <w:num w:numId="16">
    <w:abstractNumId w:val="10"/>
  </w:num>
  <w:num w:numId="17">
    <w:abstractNumId w:val="11"/>
  </w:num>
  <w:num w:numId="18">
    <w:abstractNumId w:val="19"/>
  </w:num>
  <w:num w:numId="19">
    <w:abstractNumId w:val="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F3568"/>
    <w:rsid w:val="00063EA1"/>
    <w:rsid w:val="000C28E4"/>
    <w:rsid w:val="000E3520"/>
    <w:rsid w:val="00105813"/>
    <w:rsid w:val="001446E8"/>
    <w:rsid w:val="00176C46"/>
    <w:rsid w:val="002360B1"/>
    <w:rsid w:val="00240402"/>
    <w:rsid w:val="00290D06"/>
    <w:rsid w:val="00295CC8"/>
    <w:rsid w:val="002A1026"/>
    <w:rsid w:val="002B66E8"/>
    <w:rsid w:val="003206FB"/>
    <w:rsid w:val="00320A83"/>
    <w:rsid w:val="00377110"/>
    <w:rsid w:val="00392857"/>
    <w:rsid w:val="004A26F2"/>
    <w:rsid w:val="004B7EA7"/>
    <w:rsid w:val="004E50B4"/>
    <w:rsid w:val="004E65D7"/>
    <w:rsid w:val="00527621"/>
    <w:rsid w:val="0053213A"/>
    <w:rsid w:val="00586EF2"/>
    <w:rsid w:val="005B255F"/>
    <w:rsid w:val="005F677B"/>
    <w:rsid w:val="006452C8"/>
    <w:rsid w:val="006A2D82"/>
    <w:rsid w:val="006A4AB2"/>
    <w:rsid w:val="006B3A04"/>
    <w:rsid w:val="006C6311"/>
    <w:rsid w:val="006F7117"/>
    <w:rsid w:val="007414CA"/>
    <w:rsid w:val="007D0A8C"/>
    <w:rsid w:val="0082704C"/>
    <w:rsid w:val="008A10BC"/>
    <w:rsid w:val="008E370A"/>
    <w:rsid w:val="009276E8"/>
    <w:rsid w:val="00931811"/>
    <w:rsid w:val="00987C92"/>
    <w:rsid w:val="009A7BFB"/>
    <w:rsid w:val="00A34C74"/>
    <w:rsid w:val="00A57505"/>
    <w:rsid w:val="00AD4783"/>
    <w:rsid w:val="00B17224"/>
    <w:rsid w:val="00B6193E"/>
    <w:rsid w:val="00B6213F"/>
    <w:rsid w:val="00B91F6A"/>
    <w:rsid w:val="00BA2A3C"/>
    <w:rsid w:val="00BA3990"/>
    <w:rsid w:val="00BB69B6"/>
    <w:rsid w:val="00BB6E00"/>
    <w:rsid w:val="00BD1F61"/>
    <w:rsid w:val="00C54B84"/>
    <w:rsid w:val="00CA5A3F"/>
    <w:rsid w:val="00CF2F63"/>
    <w:rsid w:val="00D24AFB"/>
    <w:rsid w:val="00D25C5A"/>
    <w:rsid w:val="00D306ED"/>
    <w:rsid w:val="00D30977"/>
    <w:rsid w:val="00DB4C06"/>
    <w:rsid w:val="00DF6110"/>
    <w:rsid w:val="00E1316A"/>
    <w:rsid w:val="00E178CB"/>
    <w:rsid w:val="00E85ED1"/>
    <w:rsid w:val="00EA3C87"/>
    <w:rsid w:val="00EC52EB"/>
    <w:rsid w:val="00EF3568"/>
    <w:rsid w:val="00F37F84"/>
    <w:rsid w:val="00F46F65"/>
    <w:rsid w:val="00FA5D6D"/>
    <w:rsid w:val="00FF7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97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6311"/>
    <w:pPr>
      <w:tabs>
        <w:tab w:val="center" w:pos="4252"/>
        <w:tab w:val="right" w:pos="8504"/>
      </w:tabs>
    </w:pPr>
  </w:style>
  <w:style w:type="paragraph" w:styleId="Piedepgina">
    <w:name w:val="footer"/>
    <w:basedOn w:val="Normal"/>
    <w:rsid w:val="006C6311"/>
    <w:pPr>
      <w:tabs>
        <w:tab w:val="center" w:pos="4252"/>
        <w:tab w:val="right" w:pos="8504"/>
      </w:tabs>
    </w:pPr>
  </w:style>
  <w:style w:type="paragraph" w:styleId="Textodeglobo">
    <w:name w:val="Balloon Text"/>
    <w:basedOn w:val="Normal"/>
    <w:link w:val="TextodegloboCar"/>
    <w:rsid w:val="00B17224"/>
    <w:rPr>
      <w:rFonts w:ascii="Tahoma" w:hAnsi="Tahoma" w:cs="Tahoma"/>
      <w:sz w:val="16"/>
      <w:szCs w:val="16"/>
    </w:rPr>
  </w:style>
  <w:style w:type="character" w:customStyle="1" w:styleId="TextodegloboCar">
    <w:name w:val="Texto de globo Car"/>
    <w:basedOn w:val="Fuentedeprrafopredeter"/>
    <w:link w:val="Textodeglobo"/>
    <w:rsid w:val="00B17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6933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COMISIÓN DE GOBIERNO CELEBRADA EL DÍA 13 DE MARZO DE 1998</vt:lpstr>
    </vt:vector>
  </TitlesOfParts>
  <Company>Cabildo Insular de Tenerife</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GOBIERNO CELEBRADA EL DÍA 13 DE MARZO DE 1998</dc:title>
  <dc:creator>ARosales</dc:creator>
  <cp:lastModifiedBy>Cabildo Insular de Tenerife</cp:lastModifiedBy>
  <cp:revision>3</cp:revision>
  <cp:lastPrinted>2005-11-24T14:34:00Z</cp:lastPrinted>
  <dcterms:created xsi:type="dcterms:W3CDTF">2018-11-04T11:50:00Z</dcterms:created>
  <dcterms:modified xsi:type="dcterms:W3CDTF">2018-11-04T12:42:00Z</dcterms:modified>
</cp:coreProperties>
</file>