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E2" w:rsidRPr="00501254" w:rsidRDefault="00E819E2" w:rsidP="00C5279A">
      <w:pPr>
        <w:tabs>
          <w:tab w:val="center" w:pos="3969"/>
        </w:tabs>
        <w:spacing w:before="240" w:after="0" w:line="240" w:lineRule="auto"/>
        <w:ind w:left="708"/>
        <w:jc w:val="both"/>
        <w:rPr>
          <w:rFonts w:ascii="Verdana" w:eastAsia="Times New Roman" w:hAnsi="Verdana" w:cs="Arial"/>
          <w:b/>
          <w:sz w:val="24"/>
          <w:szCs w:val="24"/>
          <w:lang w:val="es-ES_tradnl" w:eastAsia="es-ES"/>
        </w:rPr>
      </w:pPr>
      <w:r w:rsidRPr="00501254">
        <w:rPr>
          <w:rFonts w:ascii="Verdana" w:eastAsia="Times New Roman" w:hAnsi="Verdana" w:cs="Arial"/>
          <w:b/>
          <w:sz w:val="24"/>
          <w:szCs w:val="24"/>
          <w:lang w:val="es-ES_tradnl" w:eastAsia="es-ES"/>
        </w:rPr>
        <w:t xml:space="preserve">SESIÓN </w:t>
      </w:r>
      <w:r w:rsidR="0054024D">
        <w:rPr>
          <w:rFonts w:ascii="Verdana" w:eastAsia="Times New Roman" w:hAnsi="Verdana" w:cs="Arial"/>
          <w:b/>
          <w:sz w:val="24"/>
          <w:szCs w:val="24"/>
          <w:lang w:val="es-ES_tradnl" w:eastAsia="es-ES"/>
        </w:rPr>
        <w:t>ORDINARIA</w:t>
      </w:r>
      <w:r w:rsidR="005E03E7">
        <w:rPr>
          <w:rFonts w:ascii="Verdana" w:eastAsia="Times New Roman" w:hAnsi="Verdana" w:cs="Arial"/>
          <w:b/>
          <w:sz w:val="24"/>
          <w:szCs w:val="24"/>
          <w:lang w:val="es-ES_tradnl" w:eastAsia="es-ES"/>
        </w:rPr>
        <w:t xml:space="preserve"> DEL PLENO</w:t>
      </w:r>
      <w:r w:rsidRPr="00501254">
        <w:rPr>
          <w:rFonts w:ascii="Verdana" w:eastAsia="Times New Roman" w:hAnsi="Verdana" w:cs="Arial"/>
          <w:b/>
          <w:sz w:val="24"/>
          <w:szCs w:val="24"/>
          <w:lang w:val="es-ES_tradnl" w:eastAsia="es-ES"/>
        </w:rPr>
        <w:t xml:space="preserve"> DE ESTE EXCMO. CABILDO</w:t>
      </w:r>
      <w:r w:rsidR="002B30D7">
        <w:rPr>
          <w:rFonts w:ascii="Verdana" w:eastAsia="Times New Roman" w:hAnsi="Verdana" w:cs="Arial"/>
          <w:b/>
          <w:sz w:val="24"/>
          <w:szCs w:val="24"/>
          <w:lang w:val="es-ES_tradnl" w:eastAsia="es-ES"/>
        </w:rPr>
        <w:t xml:space="preserve"> INSULAR</w:t>
      </w:r>
      <w:r w:rsidRPr="00501254">
        <w:rPr>
          <w:rFonts w:ascii="Verdana" w:eastAsia="Times New Roman" w:hAnsi="Verdana" w:cs="Arial"/>
          <w:b/>
          <w:sz w:val="24"/>
          <w:szCs w:val="24"/>
          <w:lang w:val="es-ES_tradnl" w:eastAsia="es-ES"/>
        </w:rPr>
        <w:t>, A CELE</w:t>
      </w:r>
      <w:bookmarkStart w:id="0" w:name="_GoBack"/>
      <w:bookmarkEnd w:id="0"/>
      <w:r w:rsidRPr="00501254">
        <w:rPr>
          <w:rFonts w:ascii="Verdana" w:eastAsia="Times New Roman" w:hAnsi="Verdana" w:cs="Arial"/>
          <w:b/>
          <w:sz w:val="24"/>
          <w:szCs w:val="24"/>
          <w:lang w:val="es-ES_tradnl" w:eastAsia="es-ES"/>
        </w:rPr>
        <w:t xml:space="preserve">BRAR EL DÍA </w:t>
      </w:r>
      <w:r w:rsidR="006C2007">
        <w:rPr>
          <w:rFonts w:ascii="Verdana" w:eastAsia="Times New Roman" w:hAnsi="Verdana" w:cs="Arial"/>
          <w:b/>
          <w:sz w:val="24"/>
          <w:szCs w:val="24"/>
          <w:lang w:val="es-ES_tradnl" w:eastAsia="es-ES"/>
        </w:rPr>
        <w:t>28</w:t>
      </w:r>
      <w:r w:rsidRPr="00501254">
        <w:rPr>
          <w:rFonts w:ascii="Verdana" w:eastAsia="Times New Roman" w:hAnsi="Verdana" w:cs="Arial"/>
          <w:b/>
          <w:sz w:val="24"/>
          <w:szCs w:val="24"/>
          <w:lang w:val="es-ES_tradnl" w:eastAsia="es-ES"/>
        </w:rPr>
        <w:t xml:space="preserve"> DE </w:t>
      </w:r>
      <w:r w:rsidR="006C2007">
        <w:rPr>
          <w:rFonts w:ascii="Verdana" w:eastAsia="Times New Roman" w:hAnsi="Verdana" w:cs="Arial"/>
          <w:b/>
          <w:sz w:val="24"/>
          <w:szCs w:val="24"/>
          <w:lang w:val="es-ES_tradnl" w:eastAsia="es-ES"/>
        </w:rPr>
        <w:t>SEPTIEMBRE</w:t>
      </w:r>
      <w:r w:rsidR="00592852">
        <w:rPr>
          <w:rFonts w:ascii="Verdana" w:eastAsia="Times New Roman" w:hAnsi="Verdana" w:cs="Arial"/>
          <w:b/>
          <w:sz w:val="24"/>
          <w:szCs w:val="24"/>
          <w:lang w:val="es-ES_tradnl" w:eastAsia="es-ES"/>
        </w:rPr>
        <w:t xml:space="preserve"> DE 2018</w:t>
      </w:r>
      <w:r w:rsidRPr="00501254">
        <w:rPr>
          <w:rFonts w:ascii="Verdana" w:eastAsia="Times New Roman" w:hAnsi="Verdana" w:cs="Arial"/>
          <w:b/>
          <w:sz w:val="24"/>
          <w:szCs w:val="24"/>
          <w:lang w:val="es-ES_tradnl" w:eastAsia="es-ES"/>
        </w:rPr>
        <w:t xml:space="preserve"> A LAS 10:00 HORAS.</w:t>
      </w:r>
    </w:p>
    <w:p w:rsidR="004C5B0B" w:rsidRPr="003839E9" w:rsidRDefault="00FD51C6" w:rsidP="002D5052">
      <w:pPr>
        <w:pBdr>
          <w:bottom w:val="single" w:sz="6" w:space="1" w:color="auto"/>
        </w:pBdr>
        <w:spacing w:after="360"/>
        <w:ind w:left="2835" w:right="2835"/>
        <w:jc w:val="both"/>
        <w:rPr>
          <w:rFonts w:ascii="Verdana" w:hAnsi="Verdana" w:cs="Verdana"/>
          <w:b/>
          <w:bCs/>
          <w:sz w:val="24"/>
          <w:szCs w:val="24"/>
        </w:rPr>
      </w:pPr>
      <w:r>
        <w:rPr>
          <w:rFonts w:ascii="Arial" w:eastAsia="Times New Roman" w:hAnsi="Arial" w:cs="Arial"/>
          <w:noProof/>
          <w:sz w:val="24"/>
          <w:szCs w:val="24"/>
          <w:lang w:eastAsia="es-ES"/>
        </w:rPr>
        <w:pict>
          <v:line id="_x0000_s1026" style="position:absolute;left:0;text-align:left;z-index:251658240" from="35.7pt,8.3pt" to="425.4pt,8.3pt" o:allowincell="f"/>
        </w:pict>
      </w:r>
      <w:bookmarkStart w:id="1" w:name="ASUNTOSCUERPO"/>
      <w:r w:rsidR="004C5B0B" w:rsidRPr="004C5B0B">
        <w:rPr>
          <w:rFonts w:ascii="Verdana" w:hAnsi="Verdana" w:cs="Verdana"/>
          <w:b/>
          <w:bCs/>
          <w:sz w:val="24"/>
          <w:szCs w:val="24"/>
        </w:rPr>
        <w:t xml:space="preserve"> </w:t>
      </w:r>
    </w:p>
    <w:p w:rsidR="004C5B0B" w:rsidRPr="00FC2357" w:rsidRDefault="004C5B0B" w:rsidP="00EA6CCA">
      <w:pPr>
        <w:pBdr>
          <w:bottom w:val="single" w:sz="6" w:space="1" w:color="auto"/>
        </w:pBdr>
        <w:spacing w:before="480" w:after="480"/>
        <w:ind w:left="2835" w:right="2835"/>
        <w:jc w:val="center"/>
        <w:rPr>
          <w:rFonts w:ascii="Verdana" w:hAnsi="Verdana" w:cs="Verdana"/>
          <w:b/>
          <w:bCs/>
          <w:sz w:val="24"/>
          <w:szCs w:val="24"/>
        </w:rPr>
      </w:pPr>
      <w:r w:rsidRPr="00FC2357">
        <w:rPr>
          <w:rFonts w:ascii="Verdana" w:hAnsi="Verdana" w:cs="Verdana"/>
          <w:b/>
          <w:bCs/>
          <w:sz w:val="24"/>
          <w:szCs w:val="24"/>
        </w:rPr>
        <w:t>ORDEN DEL DÍA</w:t>
      </w:r>
    </w:p>
    <w:bookmarkEnd w:id="1"/>
    <w:p w:rsidR="00A11E47" w:rsidRPr="008F0704" w:rsidRDefault="00A11E47" w:rsidP="000A57D5">
      <w:pPr>
        <w:spacing w:before="720" w:after="360"/>
        <w:ind w:firstLine="567"/>
        <w:jc w:val="both"/>
        <w:rPr>
          <w:rFonts w:ascii="Verdana" w:hAnsi="Verdana" w:cs="Verdana"/>
          <w:lang w:eastAsia="es-ES"/>
        </w:rPr>
      </w:pPr>
      <w:r w:rsidRPr="008F0704">
        <w:rPr>
          <w:rFonts w:ascii="Verdana" w:hAnsi="Verdana" w:cs="Verdana"/>
          <w:b/>
          <w:bCs/>
          <w:lang w:eastAsia="es-ES"/>
        </w:rPr>
        <w:t>1.-</w:t>
      </w:r>
      <w:r w:rsidRPr="008F0704">
        <w:rPr>
          <w:rFonts w:ascii="Verdana" w:hAnsi="Verdana" w:cs="Verdana"/>
          <w:lang w:eastAsia="es-ES"/>
        </w:rPr>
        <w:t xml:space="preserve"> Expediente relativo a la toma de conocimiento de la renuncia a su cargo de Consejero Insular por Don Pedro José Suárez López de Vergara.</w:t>
      </w:r>
    </w:p>
    <w:p w:rsidR="00A11E47" w:rsidRPr="008F0704" w:rsidRDefault="00A11E47" w:rsidP="00A11E47">
      <w:pPr>
        <w:spacing w:before="360" w:after="360"/>
        <w:ind w:firstLine="567"/>
        <w:jc w:val="both"/>
        <w:rPr>
          <w:rFonts w:ascii="Verdana" w:hAnsi="Verdana" w:cs="Verdana"/>
          <w:b/>
          <w:bCs/>
        </w:rPr>
      </w:pPr>
      <w:r w:rsidRPr="008F0704">
        <w:rPr>
          <w:rFonts w:ascii="Verdana" w:hAnsi="Verdana" w:cs="Verdana"/>
          <w:b/>
          <w:bCs/>
        </w:rPr>
        <w:t xml:space="preserve">I.- PARTE </w:t>
      </w:r>
      <w:r w:rsidRPr="008F0704">
        <w:rPr>
          <w:rFonts w:ascii="Verdana" w:hAnsi="Verdana" w:cs="Verdana"/>
          <w:b/>
          <w:bCs/>
          <w:lang w:eastAsia="es-ES"/>
        </w:rPr>
        <w:t>RESOLUTIVA</w:t>
      </w:r>
      <w:r w:rsidRPr="008F0704">
        <w:rPr>
          <w:rFonts w:ascii="Verdana" w:hAnsi="Verdana" w:cs="Verdana"/>
          <w:b/>
          <w:bCs/>
        </w:rPr>
        <w:t>.</w:t>
      </w:r>
    </w:p>
    <w:p w:rsidR="00A11E47" w:rsidRPr="008F0704" w:rsidRDefault="00A11E47" w:rsidP="00A11E47">
      <w:pPr>
        <w:spacing w:before="360" w:after="360"/>
        <w:ind w:firstLine="567"/>
        <w:jc w:val="both"/>
        <w:rPr>
          <w:rFonts w:ascii="Verdana" w:hAnsi="Verdana" w:cs="Verdana"/>
          <w:b/>
          <w:bCs/>
        </w:rPr>
      </w:pPr>
      <w:r w:rsidRPr="008F0704">
        <w:rPr>
          <w:rFonts w:ascii="Verdana" w:hAnsi="Verdana" w:cs="Verdana"/>
          <w:b/>
          <w:bCs/>
        </w:rPr>
        <w:t>- Mociones de carácter institucional.</w:t>
      </w:r>
    </w:p>
    <w:p w:rsidR="00A11E47" w:rsidRPr="008F0704" w:rsidRDefault="00A11E47" w:rsidP="00A11E47">
      <w:pPr>
        <w:spacing w:before="360" w:after="360"/>
        <w:ind w:firstLine="567"/>
        <w:jc w:val="both"/>
        <w:rPr>
          <w:rFonts w:ascii="Verdana" w:hAnsi="Verdana" w:cs="Verdana"/>
        </w:rPr>
      </w:pPr>
      <w:bookmarkStart w:id="2" w:name="OTROSRUEGOSYPREGUNTAS"/>
      <w:bookmarkEnd w:id="2"/>
      <w:r w:rsidRPr="008F0704">
        <w:rPr>
          <w:rFonts w:ascii="Verdana" w:hAnsi="Verdana" w:cs="Verdana"/>
          <w:b/>
          <w:bCs/>
        </w:rPr>
        <w:t>2.-</w:t>
      </w:r>
      <w:r w:rsidRPr="008F0704">
        <w:rPr>
          <w:rFonts w:ascii="Verdana" w:hAnsi="Verdana" w:cs="Verdana"/>
        </w:rPr>
        <w:t xml:space="preserve"> Acuerdo institucional para la defensa de los derechos sexuales y reproductivos en Canarias, con motivo del 28 de septiembre, Día Internacional por los Derechos Sexuales y Reproductivos.</w:t>
      </w:r>
    </w:p>
    <w:p w:rsidR="00A11E47" w:rsidRPr="008F0704" w:rsidRDefault="00A11E47" w:rsidP="00A11E47">
      <w:pPr>
        <w:spacing w:before="360" w:after="360"/>
        <w:ind w:firstLine="567"/>
        <w:jc w:val="both"/>
        <w:rPr>
          <w:rFonts w:ascii="Verdana" w:hAnsi="Verdana" w:cs="Verdana"/>
          <w:b/>
          <w:bCs/>
        </w:rPr>
      </w:pPr>
      <w:r w:rsidRPr="008F0704">
        <w:rPr>
          <w:rFonts w:ascii="Verdana" w:hAnsi="Verdana" w:cs="Verdana"/>
          <w:b/>
          <w:bCs/>
        </w:rPr>
        <w:t>a) Aprobación de actas anteriores.</w:t>
      </w:r>
    </w:p>
    <w:p w:rsidR="00A11E47" w:rsidRPr="008F0704" w:rsidRDefault="00A11E47" w:rsidP="000A57D5">
      <w:pPr>
        <w:spacing w:before="480" w:after="480"/>
        <w:ind w:firstLine="567"/>
        <w:jc w:val="both"/>
        <w:rPr>
          <w:rFonts w:ascii="Verdana" w:hAnsi="Verdana" w:cs="Verdana"/>
          <w:b/>
          <w:bCs/>
          <w:u w:val="single"/>
          <w:lang w:eastAsia="es-ES"/>
        </w:rPr>
      </w:pPr>
      <w:r w:rsidRPr="008F0704">
        <w:rPr>
          <w:rFonts w:ascii="Verdana" w:hAnsi="Verdana" w:cs="Verdana"/>
          <w:b/>
          <w:bCs/>
          <w:u w:val="single"/>
          <w:lang w:eastAsia="es-ES"/>
        </w:rPr>
        <w:t>SERVICIO ADMINISTRATIVO DE ASESORAMIENTO LEGAL AL PLENO Y A LAS COMISIONES PLENARIAS, DE REGISTRO Y FE PÚBLICA DE DICHOS ÓRGANOS.</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3.-</w:t>
      </w:r>
      <w:r w:rsidRPr="008F0704">
        <w:rPr>
          <w:rFonts w:ascii="Verdana" w:hAnsi="Verdana" w:cs="Verdana"/>
          <w:lang w:eastAsia="es-ES"/>
        </w:rPr>
        <w:t xml:space="preserve"> Lectura y aprobación, si procede, de las actas de las sesiones anteriores celebradas los días 29 de junio y 26 de julio de 2018.</w:t>
      </w:r>
    </w:p>
    <w:p w:rsidR="00A11E47" w:rsidRPr="008F0704" w:rsidRDefault="00A11E47" w:rsidP="00A11E47">
      <w:pPr>
        <w:spacing w:before="360" w:after="360"/>
        <w:ind w:firstLine="567"/>
        <w:jc w:val="both"/>
        <w:rPr>
          <w:rFonts w:ascii="Verdana" w:hAnsi="Verdana" w:cs="Verdana"/>
          <w:b/>
          <w:bCs/>
        </w:rPr>
      </w:pPr>
      <w:r w:rsidRPr="008F0704">
        <w:rPr>
          <w:rFonts w:ascii="Verdana" w:hAnsi="Verdana" w:cs="Verdana"/>
          <w:b/>
          <w:bCs/>
        </w:rPr>
        <w:t>b) Dación de cuenta de Acuerdos y Resoluciones de otros órganos de la Corporación.</w:t>
      </w:r>
    </w:p>
    <w:p w:rsidR="00A11E47" w:rsidRPr="008F0704" w:rsidRDefault="00A11E47" w:rsidP="00A11E47">
      <w:pPr>
        <w:spacing w:before="360" w:after="360"/>
        <w:ind w:firstLine="567"/>
        <w:jc w:val="both"/>
        <w:rPr>
          <w:rFonts w:ascii="Verdana" w:hAnsi="Verdana" w:cs="Verdana"/>
          <w:b/>
          <w:bCs/>
          <w:u w:val="single"/>
          <w:lang w:eastAsia="es-ES"/>
        </w:rPr>
      </w:pPr>
      <w:r w:rsidRPr="008F0704">
        <w:rPr>
          <w:rFonts w:ascii="Verdana" w:hAnsi="Verdana" w:cs="Verdana"/>
          <w:b/>
          <w:bCs/>
          <w:u w:val="single"/>
          <w:lang w:eastAsia="es-ES"/>
        </w:rPr>
        <w:t>ÁREA DE PRESIDENCIA.</w:t>
      </w:r>
    </w:p>
    <w:p w:rsidR="00A11E47" w:rsidRPr="008F0704" w:rsidRDefault="00A11E47" w:rsidP="00A11E47">
      <w:pPr>
        <w:spacing w:before="360" w:after="360"/>
        <w:ind w:firstLine="567"/>
        <w:jc w:val="both"/>
        <w:rPr>
          <w:rFonts w:ascii="Verdana" w:hAnsi="Verdana" w:cs="Verdana"/>
          <w:b/>
          <w:bCs/>
          <w:u w:val="single"/>
          <w:lang w:eastAsia="es-ES"/>
        </w:rPr>
      </w:pPr>
      <w:r w:rsidRPr="008F0704">
        <w:rPr>
          <w:rFonts w:ascii="Verdana" w:hAnsi="Verdana" w:cs="Verdana"/>
          <w:b/>
          <w:bCs/>
          <w:u w:val="single"/>
          <w:lang w:eastAsia="es-ES"/>
        </w:rPr>
        <w:t>VICESECRETARÍA GENERAL.</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lastRenderedPageBreak/>
        <w:t>4.-</w:t>
      </w:r>
      <w:r w:rsidRPr="008F0704">
        <w:rPr>
          <w:rFonts w:ascii="Verdana" w:hAnsi="Verdana" w:cs="Verdana"/>
          <w:lang w:eastAsia="es-ES"/>
        </w:rPr>
        <w:t xml:space="preserve"> Dación de cuenta de los Decretos y Resoluciones de los órganos superiores y directivos de la Administración Insular, así como de las Resoluciones en fase ADOM, dictados en los meses de julio y agosto de 2018, en cumplimiento de lo previsto en el artículo 62 del R.O.F.</w:t>
      </w:r>
    </w:p>
    <w:p w:rsidR="00A11E47" w:rsidRPr="008F0704" w:rsidRDefault="00A11E47" w:rsidP="000A57D5">
      <w:pPr>
        <w:spacing w:before="480" w:after="480"/>
        <w:ind w:firstLine="567"/>
        <w:jc w:val="both"/>
        <w:rPr>
          <w:rFonts w:ascii="Verdana" w:hAnsi="Verdana" w:cs="Verdana"/>
          <w:b/>
          <w:bCs/>
          <w:u w:val="single"/>
          <w:lang w:eastAsia="es-ES"/>
        </w:rPr>
      </w:pPr>
      <w:r w:rsidRPr="008F0704">
        <w:rPr>
          <w:rFonts w:ascii="Verdana" w:hAnsi="Verdana" w:cs="Verdana"/>
          <w:b/>
          <w:bCs/>
          <w:u w:val="single"/>
          <w:lang w:eastAsia="es-ES"/>
        </w:rPr>
        <w:t>SERVICIO ADMINISTRATIVO DE MOVILIDAD Y PROYECTOS ESTRATÉGICOS.</w:t>
      </w:r>
    </w:p>
    <w:p w:rsidR="00A11E47" w:rsidRPr="008F0704" w:rsidRDefault="00A11E47" w:rsidP="00A11E47">
      <w:pPr>
        <w:spacing w:before="360" w:after="360"/>
        <w:ind w:firstLine="567"/>
        <w:jc w:val="both"/>
        <w:rPr>
          <w:rFonts w:ascii="Verdana" w:hAnsi="Verdana" w:cs="Verdana"/>
          <w:b/>
          <w:bCs/>
          <w:u w:val="single"/>
          <w:lang w:eastAsia="es-ES"/>
        </w:rPr>
      </w:pPr>
      <w:r w:rsidRPr="008F0704">
        <w:rPr>
          <w:rFonts w:ascii="Verdana" w:hAnsi="Verdana" w:cs="Verdana"/>
          <w:b/>
          <w:bCs/>
          <w:lang w:eastAsia="es-ES"/>
        </w:rPr>
        <w:t>5.-</w:t>
      </w:r>
      <w:r w:rsidRPr="008F0704">
        <w:rPr>
          <w:rFonts w:ascii="Verdana" w:hAnsi="Verdana" w:cs="Verdana"/>
          <w:lang w:eastAsia="es-ES"/>
        </w:rPr>
        <w:t xml:space="preserve"> Dación de cuenta del Convenio de Colaboración con el Ayuntamiento de San Cristóbal de La Laguna, para la coordinación del transporte público de viajeros urbano e interurbano.</w:t>
      </w:r>
    </w:p>
    <w:p w:rsidR="00A11E47" w:rsidRPr="008F0704" w:rsidRDefault="00A11E47" w:rsidP="000A57D5">
      <w:pPr>
        <w:spacing w:before="480" w:after="480"/>
        <w:ind w:firstLine="567"/>
        <w:jc w:val="both"/>
        <w:rPr>
          <w:rFonts w:ascii="Verdana" w:hAnsi="Verdana" w:cs="Verdana"/>
          <w:b/>
          <w:bCs/>
          <w:u w:val="single"/>
          <w:lang w:eastAsia="es-ES"/>
        </w:rPr>
      </w:pPr>
      <w:r w:rsidRPr="008F0704">
        <w:rPr>
          <w:rFonts w:ascii="Verdana" w:hAnsi="Verdana" w:cs="Verdana"/>
          <w:b/>
          <w:bCs/>
          <w:u w:val="single"/>
          <w:lang w:eastAsia="es-ES"/>
        </w:rPr>
        <w:t>SERVICIO ADMINISTRATIVO DE PRESUPUESTOS Y GASTO PÚBLICO.</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6.-</w:t>
      </w:r>
      <w:r w:rsidRPr="008F0704">
        <w:rPr>
          <w:rFonts w:ascii="Verdana" w:hAnsi="Verdana" w:cs="Verdana"/>
          <w:lang w:eastAsia="es-ES"/>
        </w:rPr>
        <w:t xml:space="preserve"> Dación de cuenta al Pleno de Decreto de la Presidencia relativo a la inadmisión de reclamación contra diversos expedientes.</w:t>
      </w:r>
    </w:p>
    <w:p w:rsidR="00A11E47" w:rsidRPr="008F0704" w:rsidRDefault="00A11E47" w:rsidP="000A57D5">
      <w:pPr>
        <w:spacing w:before="480" w:after="480"/>
        <w:ind w:firstLine="567"/>
        <w:jc w:val="both"/>
        <w:rPr>
          <w:rFonts w:ascii="Verdana" w:hAnsi="Verdana" w:cs="Verdana"/>
          <w:b/>
          <w:bCs/>
          <w:u w:val="single"/>
          <w:lang w:eastAsia="es-ES"/>
        </w:rPr>
      </w:pPr>
      <w:r w:rsidRPr="008F0704">
        <w:rPr>
          <w:rFonts w:ascii="Verdana" w:hAnsi="Verdana" w:cs="Verdana"/>
          <w:b/>
          <w:bCs/>
          <w:u w:val="single"/>
          <w:lang w:eastAsia="es-ES"/>
        </w:rPr>
        <w:t>SERVICIO ADMINISTRATIVO DE RÉGIMEN JURÍDICO, RELACIONES SINDICALES Y SECTOR PÚBLICO.</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7.-</w:t>
      </w:r>
      <w:r w:rsidRPr="008F0704">
        <w:rPr>
          <w:rFonts w:ascii="Verdana" w:hAnsi="Verdana" w:cs="Verdana"/>
          <w:lang w:eastAsia="es-ES"/>
        </w:rPr>
        <w:t xml:space="preserve"> Dación de cuenta de aprobación, por el Consejo de Gobierno Insular, de la Oferta Formativa de Prácticas en el Excmo. Cabildo Insular de Tenerife y su sector público para el alumnado de la Universidad de La Laguna (curso académico 2018-2019).</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8.-</w:t>
      </w:r>
      <w:r w:rsidRPr="008F0704">
        <w:rPr>
          <w:rFonts w:ascii="Verdana" w:hAnsi="Verdana" w:cs="Verdana"/>
          <w:lang w:eastAsia="es-ES"/>
        </w:rPr>
        <w:t xml:space="preserve"> Dación de cuenta del Acuerdo de Consejo de Gobierno Insular, de resolución de expedientes de compatibilidad, en el ejercicio de la competencia delegada por Acuerdo Plenario de fecha 30 de octubre de 2015.</w:t>
      </w:r>
    </w:p>
    <w:p w:rsidR="00A11E47" w:rsidRPr="008F0704" w:rsidRDefault="00A11E47" w:rsidP="000A57D5">
      <w:pPr>
        <w:spacing w:before="480" w:after="480"/>
        <w:ind w:firstLine="567"/>
        <w:jc w:val="both"/>
        <w:rPr>
          <w:rFonts w:ascii="Verdana" w:hAnsi="Verdana" w:cs="Verdana"/>
          <w:b/>
          <w:bCs/>
          <w:u w:val="single"/>
          <w:lang w:eastAsia="es-ES"/>
        </w:rPr>
      </w:pPr>
      <w:r w:rsidRPr="008F0704">
        <w:rPr>
          <w:rFonts w:ascii="Verdana" w:hAnsi="Verdana" w:cs="Verdana"/>
          <w:b/>
          <w:bCs/>
          <w:u w:val="single"/>
          <w:lang w:eastAsia="es-ES"/>
        </w:rPr>
        <w:t>SERVICIO TÉCNICO DE PLANIFICACIÓN Y ORGANIZACIÓN DE RECURSOS HUMANOS.</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lastRenderedPageBreak/>
        <w:t>9.-</w:t>
      </w:r>
      <w:r w:rsidRPr="008F0704">
        <w:rPr>
          <w:rFonts w:ascii="Verdana" w:hAnsi="Verdana" w:cs="Verdana"/>
          <w:lang w:eastAsia="es-ES"/>
        </w:rPr>
        <w:t xml:space="preserve"> Dación de cuenta al Pleno del informe trimestral de cumplimiento de lo previsto en el artículo 104 bis de la Ley 7/1985, de 2 de abril, reguladora de las Bases de Régimen Local, en la redacción dada por la Ley 27/2013, de 27 de diciembre, de Racionalización y Sostenibilidad de la Administración Local.</w:t>
      </w:r>
    </w:p>
    <w:p w:rsidR="00A11E47" w:rsidRPr="008F0704" w:rsidRDefault="00A11E47" w:rsidP="000A57D5">
      <w:pPr>
        <w:spacing w:before="480" w:after="480"/>
        <w:ind w:firstLine="567"/>
        <w:jc w:val="both"/>
        <w:rPr>
          <w:rFonts w:ascii="Verdana" w:hAnsi="Verdana" w:cs="Verdana"/>
          <w:b/>
          <w:bCs/>
          <w:u w:val="single"/>
          <w:lang w:eastAsia="es-ES"/>
        </w:rPr>
      </w:pPr>
      <w:r w:rsidRPr="008F0704">
        <w:rPr>
          <w:rFonts w:ascii="Verdana" w:hAnsi="Verdana" w:cs="Verdana"/>
          <w:b/>
          <w:bCs/>
          <w:u w:val="single"/>
          <w:lang w:eastAsia="es-ES"/>
        </w:rPr>
        <w:t>SERVICIO ADMINISTRATIVO DE GESTIÓN FINANCIERA Y TESORERÍA.</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10.-</w:t>
      </w:r>
      <w:r w:rsidRPr="008F0704">
        <w:rPr>
          <w:rFonts w:ascii="Verdana" w:hAnsi="Verdana" w:cs="Verdana"/>
          <w:lang w:eastAsia="es-ES"/>
        </w:rPr>
        <w:t xml:space="preserve"> Dación de cuenta del Informe del Tesorero, correspondiente al SEGUNDO TRIMESTRE del ejercicio 2018, de este Cabildo Insular de Tenerife y sus Organismos Autónomos, en cumplimiento de lo previsto en el artículo 4º de la Ley 15/2010, de 5 de julio, de modificación de la Ley 3/2004, de 29 de diciembre, por la que se establecen medidas de lucha contra la morosidad de las operaciones comerciales.</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11.-</w:t>
      </w:r>
      <w:r w:rsidRPr="008F0704">
        <w:rPr>
          <w:rFonts w:ascii="Verdana" w:hAnsi="Verdana" w:cs="Verdana"/>
          <w:lang w:eastAsia="es-ES"/>
        </w:rPr>
        <w:t xml:space="preserve"> Dación de cuenta del Informe sobre la ejecución del Presupuesto y del movimiento y situación de la Tesorería a 30 de junio de 2018.</w:t>
      </w:r>
    </w:p>
    <w:p w:rsidR="00A11E47" w:rsidRPr="008F0704" w:rsidRDefault="00A11E47" w:rsidP="000A57D5">
      <w:pPr>
        <w:spacing w:before="480" w:after="480"/>
        <w:ind w:firstLine="567"/>
        <w:jc w:val="both"/>
        <w:rPr>
          <w:rFonts w:ascii="Verdana" w:hAnsi="Verdana" w:cs="Verdana"/>
          <w:b/>
          <w:bCs/>
          <w:u w:val="single"/>
          <w:lang w:eastAsia="es-ES"/>
        </w:rPr>
      </w:pPr>
      <w:r w:rsidRPr="008F0704">
        <w:rPr>
          <w:rFonts w:ascii="Verdana" w:hAnsi="Verdana" w:cs="Verdana"/>
          <w:b/>
          <w:bCs/>
          <w:u w:val="single"/>
          <w:lang w:eastAsia="es-ES"/>
        </w:rPr>
        <w:t>ÁREA GOBIERNO ABIERTO, ACCIÓN SOCIAL Y ATENCIÓN CIUDADANA.</w:t>
      </w:r>
    </w:p>
    <w:p w:rsidR="00A11E47" w:rsidRPr="008F0704" w:rsidRDefault="00A11E47" w:rsidP="000A57D5">
      <w:pPr>
        <w:spacing w:before="480" w:after="480"/>
        <w:ind w:firstLine="567"/>
        <w:jc w:val="both"/>
        <w:rPr>
          <w:rFonts w:ascii="Verdana" w:hAnsi="Verdana" w:cs="Verdana"/>
          <w:b/>
          <w:bCs/>
          <w:u w:val="single"/>
          <w:lang w:eastAsia="es-ES"/>
        </w:rPr>
      </w:pPr>
      <w:r w:rsidRPr="008F0704">
        <w:rPr>
          <w:rFonts w:ascii="Verdana" w:hAnsi="Verdana" w:cs="Verdana"/>
          <w:b/>
          <w:bCs/>
          <w:u w:val="single"/>
          <w:lang w:eastAsia="es-ES"/>
        </w:rPr>
        <w:t>SECRETARIA DELEGADA DEL ORGANISMO AUTÓNOMO DEL IASS.</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12.-</w:t>
      </w:r>
      <w:r w:rsidRPr="008F0704">
        <w:rPr>
          <w:rFonts w:ascii="Verdana" w:hAnsi="Verdana" w:cs="Verdana"/>
          <w:lang w:eastAsia="es-ES"/>
        </w:rPr>
        <w:t xml:space="preserve"> Dación de cuenta al Pleno de la aprobación de la II adenda de modificación del Convenio de Colaboración suscrito con el Instituto Canario de Igualdad, para el desarrollo del sistema social de prevención y protección integral de las víctimas de la violencia de género en la isla de Tenerife.</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13.-</w:t>
      </w:r>
      <w:r w:rsidRPr="008F0704">
        <w:rPr>
          <w:rFonts w:ascii="Verdana" w:hAnsi="Verdana" w:cs="Verdana"/>
          <w:lang w:eastAsia="es-ES"/>
        </w:rPr>
        <w:t xml:space="preserve"> Dación de cuenta al Pleno de la aprobación y suscripción del Convenio de Cooperación con la Administración Pública de la Comunidad Autónoma de Canarias, para la prestación de servicios a personas en situación de dependencia, y en general, a personas menores de seis años, mayores o con discapacidad, y para la realización de actuaciones en relación con el procedimiento de reconocimiento de la situación de dependencia y del derecho a las prestaciones (2018-2021).</w:t>
      </w:r>
    </w:p>
    <w:p w:rsidR="00A11E47" w:rsidRPr="008F0704" w:rsidRDefault="00A11E47" w:rsidP="000A57D5">
      <w:pPr>
        <w:spacing w:before="480" w:after="480"/>
        <w:ind w:firstLine="567"/>
        <w:jc w:val="both"/>
        <w:rPr>
          <w:rFonts w:ascii="Verdana" w:hAnsi="Verdana" w:cs="Verdana"/>
          <w:b/>
          <w:bCs/>
          <w:u w:val="single"/>
          <w:lang w:eastAsia="es-ES"/>
        </w:rPr>
      </w:pPr>
      <w:r w:rsidRPr="008F0704">
        <w:rPr>
          <w:rFonts w:ascii="Verdana" w:hAnsi="Verdana" w:cs="Verdana"/>
          <w:b/>
          <w:bCs/>
          <w:u w:val="single"/>
          <w:lang w:eastAsia="es-ES"/>
        </w:rPr>
        <w:lastRenderedPageBreak/>
        <w:t>ÁREA TENERIFE 2030: INNOVACIÓN, EDUCACIÓN, CULTURA Y DEPORTES.</w:t>
      </w:r>
    </w:p>
    <w:p w:rsidR="00A11E47" w:rsidRPr="008F0704" w:rsidRDefault="00A11E47" w:rsidP="000A57D5">
      <w:pPr>
        <w:spacing w:before="480" w:after="480"/>
        <w:ind w:firstLine="567"/>
        <w:jc w:val="both"/>
        <w:rPr>
          <w:rFonts w:ascii="Verdana" w:hAnsi="Verdana" w:cs="Verdana"/>
          <w:b/>
          <w:bCs/>
          <w:u w:val="single"/>
          <w:lang w:eastAsia="es-ES"/>
        </w:rPr>
      </w:pPr>
      <w:r w:rsidRPr="008F0704">
        <w:rPr>
          <w:rFonts w:ascii="Verdana" w:hAnsi="Verdana" w:cs="Verdana"/>
          <w:b/>
          <w:bCs/>
          <w:u w:val="single"/>
          <w:lang w:eastAsia="es-ES"/>
        </w:rPr>
        <w:t>SERVICIO ADMINISTRATIVO DE DEPORTES.</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14.-</w:t>
      </w:r>
      <w:r w:rsidRPr="008F0704">
        <w:rPr>
          <w:rFonts w:ascii="Verdana" w:hAnsi="Verdana" w:cs="Verdana"/>
          <w:lang w:eastAsia="es-ES"/>
        </w:rPr>
        <w:t xml:space="preserve"> Dación de cuenta al Pleno de la aprobación del Convenio de Colaboración con la Universidad de La Laguna, para el desarrollo de actividades conjuntas en materia de infraestructuras deportivas.</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15.-</w:t>
      </w:r>
      <w:r w:rsidRPr="008F0704">
        <w:rPr>
          <w:rFonts w:ascii="Verdana" w:hAnsi="Verdana" w:cs="Verdana"/>
          <w:lang w:eastAsia="es-ES"/>
        </w:rPr>
        <w:t xml:space="preserve"> Dación de cuenta al Pleno de la aprobación de la adenda de modificación del Convenio de Colaboración suscrito con el Ilustre Ayuntamiento de El Sauzal, para el "Acondicionamiento y mejora del campo de fútbol municipal de Las Breñas, incluido en el Programa Insular Tenerife Verde + 2017-2021.</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16.-</w:t>
      </w:r>
      <w:r w:rsidRPr="008F0704">
        <w:rPr>
          <w:rFonts w:ascii="Verdana" w:hAnsi="Verdana" w:cs="Verdana"/>
          <w:lang w:eastAsia="es-ES"/>
        </w:rPr>
        <w:t xml:space="preserve"> Dación de cuenta al Pleno de la aprobación del texto de los Convenios de Colaboración, para el año 2018, con los Ayuntamientos de Tacoronte, Granadilla de Abona, San Juan de la Rambla, Güímar, La Guancha y Arona, dentro del Programa Insular Tenerife Verde + 2017-2021.</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17.-</w:t>
      </w:r>
      <w:r w:rsidRPr="008F0704">
        <w:rPr>
          <w:rFonts w:ascii="Verdana" w:hAnsi="Verdana" w:cs="Verdana"/>
          <w:lang w:eastAsia="es-ES"/>
        </w:rPr>
        <w:t xml:space="preserve"> Dación de cuenta al Pleno de la aprobación de la II adenda de modificación del Convenio de Colaboración suscrito con el Ilustre Ayuntamiento de Arafo, para la ejecución de las obras de reparación de la "Adecuación de pista polideportiva y vestuarios en la Villa de Arafo".</w:t>
      </w:r>
    </w:p>
    <w:p w:rsidR="00A11E47" w:rsidRPr="008F0704" w:rsidRDefault="00A11E47" w:rsidP="000A57D5">
      <w:pPr>
        <w:spacing w:before="480" w:after="480"/>
        <w:ind w:firstLine="567"/>
        <w:jc w:val="both"/>
        <w:rPr>
          <w:rFonts w:ascii="Verdana" w:hAnsi="Verdana" w:cs="Verdana"/>
          <w:b/>
          <w:bCs/>
          <w:u w:val="single"/>
          <w:lang w:eastAsia="es-ES"/>
        </w:rPr>
      </w:pPr>
      <w:r w:rsidRPr="008F0704">
        <w:rPr>
          <w:rFonts w:ascii="Verdana" w:hAnsi="Verdana" w:cs="Verdana"/>
          <w:b/>
          <w:bCs/>
          <w:u w:val="single"/>
          <w:lang w:eastAsia="es-ES"/>
        </w:rPr>
        <w:t>ÁREA EMPLEO, COMERCIO, INDUSTRIA Y DESARROLLO SOCIOECONÓMICO.</w:t>
      </w:r>
    </w:p>
    <w:p w:rsidR="00A11E47" w:rsidRPr="008F0704" w:rsidRDefault="00A11E47" w:rsidP="000A57D5">
      <w:pPr>
        <w:spacing w:before="480" w:after="480"/>
        <w:ind w:firstLine="567"/>
        <w:jc w:val="both"/>
        <w:rPr>
          <w:rFonts w:ascii="Verdana" w:hAnsi="Verdana" w:cs="Verdana"/>
          <w:b/>
          <w:bCs/>
          <w:u w:val="single"/>
          <w:lang w:eastAsia="es-ES"/>
        </w:rPr>
      </w:pPr>
      <w:r w:rsidRPr="008F0704">
        <w:rPr>
          <w:rFonts w:ascii="Verdana" w:hAnsi="Verdana" w:cs="Verdana"/>
          <w:b/>
          <w:bCs/>
          <w:u w:val="single"/>
          <w:lang w:eastAsia="es-ES"/>
        </w:rPr>
        <w:t>SERVICIO ADMINISTRATIVO DE EMPLEO, DESARROLLO SOCIOECONÓMICO Y COMERCIO.</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18.-</w:t>
      </w:r>
      <w:r w:rsidRPr="008F0704">
        <w:rPr>
          <w:rFonts w:ascii="Verdana" w:hAnsi="Verdana" w:cs="Verdana"/>
          <w:lang w:eastAsia="es-ES"/>
        </w:rPr>
        <w:t xml:space="preserve"> Dación de cuenta del Acuerdo del Consejo de Gobierno Insular, relativo a la aprobación del Convenio de Colaboración con el Servicio Canario de Empleo, para la puesta en marcha de la "Estrategia Integrada de Desarrollo Urbano Sostenible Suroeste del Área metropolitana de la isla de Tenerife" (DUSI).</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lastRenderedPageBreak/>
        <w:t>19.-</w:t>
      </w:r>
      <w:r w:rsidRPr="008F0704">
        <w:rPr>
          <w:rFonts w:ascii="Verdana" w:hAnsi="Verdana" w:cs="Verdana"/>
          <w:lang w:eastAsia="es-ES"/>
        </w:rPr>
        <w:t xml:space="preserve"> Dación de cuenta del Acuerdo del Consejo de Gobierno Insular, relativo a la aprobación del Convenio de Colaboración con el Ilustre Ayuntamiento de El Sauzal, para la celebración de la 2ª Feria "PON ARTESANÍA EN TU MESA".</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20.-</w:t>
      </w:r>
      <w:r w:rsidRPr="008F0704">
        <w:rPr>
          <w:rFonts w:ascii="Verdana" w:hAnsi="Verdana" w:cs="Verdana"/>
          <w:lang w:eastAsia="es-ES"/>
        </w:rPr>
        <w:t xml:space="preserve"> Dación de cuenta del Acuerdo de Consejo de Gobierno Insular, relativo a aprobación del Convenio de Colaboración con el Excmo. Ayuntamiento de Puerto de la Cruz, para la organización de la 1ª feria "FASHION AND CRAFT".</w:t>
      </w:r>
    </w:p>
    <w:p w:rsidR="00A11E47" w:rsidRPr="008F0704" w:rsidRDefault="00A11E47" w:rsidP="00A11E47">
      <w:pPr>
        <w:spacing w:before="360" w:after="360"/>
        <w:ind w:firstLine="567"/>
        <w:jc w:val="both"/>
        <w:rPr>
          <w:rFonts w:ascii="Verdana" w:hAnsi="Verdana" w:cs="Verdana"/>
          <w:b/>
          <w:bCs/>
          <w:u w:val="single"/>
          <w:lang w:eastAsia="es-ES"/>
        </w:rPr>
      </w:pPr>
      <w:r w:rsidRPr="008F0704">
        <w:rPr>
          <w:rFonts w:ascii="Verdana" w:hAnsi="Verdana" w:cs="Verdana"/>
          <w:b/>
          <w:bCs/>
          <w:lang w:eastAsia="es-ES"/>
        </w:rPr>
        <w:t>c) Aprobación de los Dictámenes de las Comisiones del Pleno.</w:t>
      </w:r>
      <w:r w:rsidRPr="008F0704">
        <w:rPr>
          <w:rFonts w:ascii="Verdana" w:hAnsi="Verdana" w:cs="Verdana"/>
          <w:b/>
          <w:bCs/>
          <w:u w:val="single"/>
          <w:lang w:eastAsia="es-ES"/>
        </w:rPr>
        <w:t xml:space="preserve"> </w:t>
      </w:r>
    </w:p>
    <w:p w:rsidR="00A11E47" w:rsidRPr="008F0704" w:rsidRDefault="00A11E47" w:rsidP="000A57D5">
      <w:pPr>
        <w:spacing w:before="480" w:after="480"/>
        <w:ind w:firstLine="567"/>
        <w:jc w:val="both"/>
        <w:rPr>
          <w:rFonts w:ascii="Verdana" w:hAnsi="Verdana" w:cs="Verdana"/>
          <w:b/>
          <w:bCs/>
          <w:u w:val="single"/>
          <w:lang w:eastAsia="es-ES"/>
        </w:rPr>
      </w:pPr>
      <w:r w:rsidRPr="008F0704">
        <w:rPr>
          <w:rFonts w:ascii="Verdana" w:hAnsi="Verdana" w:cs="Verdana"/>
          <w:b/>
          <w:bCs/>
          <w:u w:val="single"/>
          <w:lang w:eastAsia="es-ES"/>
        </w:rPr>
        <w:t>ÁREA DE PRESIDENCIA.</w:t>
      </w:r>
    </w:p>
    <w:p w:rsidR="00A11E47" w:rsidRPr="008F0704" w:rsidRDefault="00A11E47" w:rsidP="000A57D5">
      <w:pPr>
        <w:spacing w:before="480" w:after="480"/>
        <w:ind w:firstLine="567"/>
        <w:jc w:val="both"/>
        <w:rPr>
          <w:rFonts w:ascii="Verdana" w:hAnsi="Verdana" w:cs="Verdana"/>
          <w:b/>
          <w:bCs/>
          <w:u w:val="single"/>
          <w:lang w:eastAsia="es-ES"/>
        </w:rPr>
      </w:pPr>
      <w:r w:rsidRPr="008F0704">
        <w:rPr>
          <w:rFonts w:ascii="Verdana" w:hAnsi="Verdana" w:cs="Verdana"/>
          <w:b/>
          <w:bCs/>
          <w:u w:val="single"/>
          <w:lang w:eastAsia="es-ES"/>
        </w:rPr>
        <w:t>SERVICIO ADMINISTRATIVO DE CARRETERAS Y PAISAJE.</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21.-</w:t>
      </w:r>
      <w:r w:rsidRPr="008F0704">
        <w:rPr>
          <w:rFonts w:ascii="Verdana" w:hAnsi="Verdana" w:cs="Verdana"/>
          <w:lang w:eastAsia="es-ES"/>
        </w:rPr>
        <w:t xml:space="preserve"> Propuesta relativa a la justificación del abono efectuado en concepto de anualidad de 2016, con motivo del Convenio suscrito con el Ayuntamiento de La Orotava para la cesión de un tramo de la TF-324, comprendido entre la rotonda de conexión con la TF-21 y la rotonda de acceso al Barrio de San Antonio.</w:t>
      </w:r>
    </w:p>
    <w:p w:rsidR="00A11E47" w:rsidRPr="008F0704" w:rsidRDefault="00A11E47" w:rsidP="000A57D5">
      <w:pPr>
        <w:spacing w:before="480" w:after="480"/>
        <w:ind w:firstLine="567"/>
        <w:jc w:val="both"/>
        <w:rPr>
          <w:rFonts w:ascii="Verdana" w:hAnsi="Verdana" w:cs="Verdana"/>
          <w:b/>
          <w:bCs/>
          <w:u w:val="single"/>
          <w:lang w:eastAsia="es-ES"/>
        </w:rPr>
      </w:pPr>
      <w:r w:rsidRPr="008F0704">
        <w:rPr>
          <w:rFonts w:ascii="Verdana" w:hAnsi="Verdana" w:cs="Verdana"/>
          <w:b/>
          <w:bCs/>
          <w:u w:val="single"/>
          <w:lang w:eastAsia="es-ES"/>
        </w:rPr>
        <w:t>SERVICIO ADMINISTRATIVO DE PRESUPUESTOS Y GASTO PÚBLICO.</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22.-</w:t>
      </w:r>
      <w:r w:rsidRPr="008F0704">
        <w:rPr>
          <w:rFonts w:ascii="Verdana" w:hAnsi="Verdana" w:cs="Verdana"/>
          <w:lang w:eastAsia="es-ES"/>
        </w:rPr>
        <w:t xml:space="preserve"> Aprobación inicial del expediente nº 7 de modificación de créditos del Presupuesto del Excmo. Cabildo Insular de Tenerife para 2018.</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23.-</w:t>
      </w:r>
      <w:r w:rsidRPr="008F0704">
        <w:rPr>
          <w:rFonts w:ascii="Verdana" w:hAnsi="Verdana" w:cs="Verdana"/>
          <w:lang w:eastAsia="es-ES"/>
        </w:rPr>
        <w:t xml:space="preserve"> Aprobación inicial del expediente nº 1 de modificación de créditos del Presupuesto del O.A.L. Consejo Insular de Aguas para 2018.</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24.-</w:t>
      </w:r>
      <w:r w:rsidRPr="008F0704">
        <w:rPr>
          <w:rFonts w:ascii="Verdana" w:hAnsi="Verdana" w:cs="Verdana"/>
          <w:lang w:eastAsia="es-ES"/>
        </w:rPr>
        <w:t xml:space="preserve"> Aprobación inicial del expediente nº 1 de modificación de créditos del Presupuesto del O.A.L. de Museos y Centros para 2018.</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25.-</w:t>
      </w:r>
      <w:r w:rsidRPr="008F0704">
        <w:rPr>
          <w:rFonts w:ascii="Verdana" w:hAnsi="Verdana" w:cs="Verdana"/>
          <w:lang w:eastAsia="es-ES"/>
        </w:rPr>
        <w:t xml:space="preserve"> Aprobación inicial del expediente nº 1 de modificación de créditos del Presupuesto del O.A.L. Patronato Insular de Música para 2018.</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lastRenderedPageBreak/>
        <w:t>26.-</w:t>
      </w:r>
      <w:r w:rsidRPr="008F0704">
        <w:rPr>
          <w:rFonts w:ascii="Verdana" w:hAnsi="Verdana" w:cs="Verdana"/>
          <w:lang w:eastAsia="es-ES"/>
        </w:rPr>
        <w:t xml:space="preserve"> Aprobación inicial del expediente nº 2 de modificación de créditos del Presupuesto del O.A.L. Instituto de Atención Social y Sociosanitaria para 2018.</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27.-</w:t>
      </w:r>
      <w:r w:rsidRPr="008F0704">
        <w:rPr>
          <w:rFonts w:ascii="Verdana" w:hAnsi="Verdana" w:cs="Verdana"/>
          <w:lang w:eastAsia="es-ES"/>
        </w:rPr>
        <w:t xml:space="preserve"> Aprobación inicial del expediente nº 1 de modificación de créditos del Presupuesto del Consorcio de Prevención, Extinción de Incendios y Salvamento de la isla de Tenerife para 2018.</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28.-</w:t>
      </w:r>
      <w:r w:rsidRPr="008F0704">
        <w:rPr>
          <w:rFonts w:ascii="Verdana" w:hAnsi="Verdana" w:cs="Verdana"/>
          <w:lang w:eastAsia="es-ES"/>
        </w:rPr>
        <w:t xml:space="preserve"> Aprobación inicial del expediente nº 2 de modificación de créditos del Presupuesto del Consorcio Urbanístico de Rehabilitación del Puerto de la Cruz para 2018.</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29.-</w:t>
      </w:r>
      <w:r w:rsidRPr="008F0704">
        <w:rPr>
          <w:rFonts w:ascii="Verdana" w:hAnsi="Verdana" w:cs="Verdana"/>
          <w:lang w:eastAsia="es-ES"/>
        </w:rPr>
        <w:t xml:space="preserve"> Aprobación inicial del expediente nº 6 de modificación del Anexo II.a "Subvenciones Nominativas", de las Bases de Ejecución del Presupuesto para 2018.</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30.-</w:t>
      </w:r>
      <w:r w:rsidRPr="008F0704">
        <w:rPr>
          <w:rFonts w:ascii="Verdana" w:hAnsi="Verdana" w:cs="Verdana"/>
          <w:lang w:eastAsia="es-ES"/>
        </w:rPr>
        <w:t xml:space="preserve"> Aprobación inicial del expediente de crédito extraordinario del Consorcio de Tributos de Tenerife.</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31.-</w:t>
      </w:r>
      <w:r w:rsidRPr="008F0704">
        <w:rPr>
          <w:rFonts w:ascii="Verdana" w:hAnsi="Verdana" w:cs="Verdana"/>
          <w:lang w:eastAsia="es-ES"/>
        </w:rPr>
        <w:t xml:space="preserve"> Reconocimiento de créditos de pasados ejercicios.</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32.-</w:t>
      </w:r>
      <w:r w:rsidRPr="008F0704">
        <w:rPr>
          <w:rFonts w:ascii="Verdana" w:hAnsi="Verdana" w:cs="Verdana"/>
          <w:lang w:eastAsia="es-ES"/>
        </w:rPr>
        <w:t xml:space="preserve"> Autorización de transferencia de crédito de operaciones de capital a operaciones corrientes.</w:t>
      </w:r>
    </w:p>
    <w:p w:rsidR="00A11E47" w:rsidRPr="008F0704" w:rsidRDefault="00A11E47" w:rsidP="000A57D5">
      <w:pPr>
        <w:spacing w:before="480" w:after="480"/>
        <w:ind w:firstLine="567"/>
        <w:jc w:val="both"/>
        <w:rPr>
          <w:rFonts w:ascii="Verdana" w:hAnsi="Verdana" w:cs="Verdana"/>
          <w:b/>
          <w:bCs/>
          <w:u w:val="single"/>
          <w:lang w:eastAsia="es-ES"/>
        </w:rPr>
      </w:pPr>
      <w:r w:rsidRPr="008F0704">
        <w:rPr>
          <w:rFonts w:ascii="Verdana" w:hAnsi="Verdana" w:cs="Verdana"/>
          <w:b/>
          <w:bCs/>
          <w:u w:val="single"/>
          <w:lang w:eastAsia="es-ES"/>
        </w:rPr>
        <w:t>ÁREA EMPLEO, COMERCIO, INDUSTRIA Y DESARROLLO SOCIOECONÓMICO.</w:t>
      </w:r>
    </w:p>
    <w:p w:rsidR="00A11E47" w:rsidRPr="008F0704" w:rsidRDefault="00A11E47" w:rsidP="000A57D5">
      <w:pPr>
        <w:spacing w:before="480" w:after="480"/>
        <w:ind w:firstLine="567"/>
        <w:jc w:val="both"/>
        <w:rPr>
          <w:rFonts w:ascii="Verdana" w:hAnsi="Verdana" w:cs="Verdana"/>
          <w:b/>
          <w:bCs/>
          <w:u w:val="single"/>
          <w:lang w:eastAsia="es-ES"/>
        </w:rPr>
      </w:pPr>
      <w:r w:rsidRPr="008F0704">
        <w:rPr>
          <w:rFonts w:ascii="Verdana" w:hAnsi="Verdana" w:cs="Verdana"/>
          <w:b/>
          <w:bCs/>
          <w:u w:val="single"/>
          <w:lang w:eastAsia="es-ES"/>
        </w:rPr>
        <w:t>SERVICIO ADMINISTRATIVO DE EMPLEO, DESARROLLO SOCIOECONÓMICO Y COMERCIO.</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33.-</w:t>
      </w:r>
      <w:r w:rsidRPr="008F0704">
        <w:rPr>
          <w:rFonts w:ascii="Verdana" w:hAnsi="Verdana" w:cs="Verdana"/>
          <w:lang w:eastAsia="es-ES"/>
        </w:rPr>
        <w:t xml:space="preserve"> Aprobación de la Estrategia Insular de Apoyo al Emprendimiento - Tenerife Emprende 2018-2022.</w:t>
      </w:r>
    </w:p>
    <w:p w:rsidR="00A11E47" w:rsidRPr="008F0704" w:rsidRDefault="00A11E47" w:rsidP="00A11E47">
      <w:pPr>
        <w:spacing w:before="360" w:after="360"/>
        <w:ind w:firstLine="567"/>
        <w:jc w:val="both"/>
        <w:rPr>
          <w:rFonts w:ascii="Verdana" w:hAnsi="Verdana" w:cs="Verdana"/>
          <w:b/>
          <w:bCs/>
          <w:lang w:eastAsia="es-ES"/>
        </w:rPr>
      </w:pPr>
      <w:r w:rsidRPr="008F0704">
        <w:rPr>
          <w:rFonts w:ascii="Verdana" w:hAnsi="Verdana" w:cs="Verdana"/>
          <w:b/>
          <w:bCs/>
          <w:lang w:eastAsia="es-ES"/>
        </w:rPr>
        <w:t>d) Otros asuntos de la competencia del Pleno.</w:t>
      </w:r>
    </w:p>
    <w:p w:rsidR="00A11E47" w:rsidRPr="008F0704" w:rsidRDefault="00A11E47" w:rsidP="000A57D5">
      <w:pPr>
        <w:spacing w:before="480" w:after="480"/>
        <w:ind w:firstLine="567"/>
        <w:jc w:val="both"/>
        <w:rPr>
          <w:rFonts w:ascii="Verdana" w:hAnsi="Verdana" w:cs="Verdana"/>
          <w:b/>
          <w:bCs/>
          <w:u w:val="single"/>
          <w:lang w:eastAsia="es-ES"/>
        </w:rPr>
      </w:pPr>
      <w:r w:rsidRPr="008F0704">
        <w:rPr>
          <w:rFonts w:ascii="Verdana" w:hAnsi="Verdana" w:cs="Verdana"/>
          <w:b/>
          <w:bCs/>
          <w:u w:val="single"/>
          <w:lang w:eastAsia="es-ES"/>
        </w:rPr>
        <w:t>ÁREA PRESIDENCIA.</w:t>
      </w:r>
    </w:p>
    <w:p w:rsidR="00A11E47" w:rsidRPr="008F0704" w:rsidRDefault="00A11E47" w:rsidP="00A11E47">
      <w:pPr>
        <w:spacing w:before="360" w:after="360"/>
        <w:ind w:firstLine="567"/>
        <w:jc w:val="both"/>
        <w:rPr>
          <w:rFonts w:ascii="Verdana" w:hAnsi="Verdana" w:cs="Verdana"/>
          <w:b/>
          <w:bCs/>
          <w:u w:val="single"/>
          <w:lang w:eastAsia="es-ES"/>
        </w:rPr>
      </w:pPr>
      <w:r w:rsidRPr="008F0704">
        <w:rPr>
          <w:rFonts w:ascii="Verdana" w:hAnsi="Verdana" w:cs="Verdana"/>
          <w:b/>
          <w:bCs/>
          <w:u w:val="single"/>
          <w:lang w:eastAsia="es-ES"/>
        </w:rPr>
        <w:lastRenderedPageBreak/>
        <w:t>GABINETE DE LA PRESIDENCIA.</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34.-</w:t>
      </w:r>
      <w:r w:rsidRPr="008F0704">
        <w:rPr>
          <w:rFonts w:ascii="Verdana" w:hAnsi="Verdana" w:cs="Verdana"/>
          <w:lang w:eastAsia="es-ES"/>
        </w:rPr>
        <w:t xml:space="preserve"> Expediente para el otorgamiento del Título de Presidenta Honoraria y Perpetua del Excmo. Cabildo Insular de Tenerife a la Virgen de Candelaria.</w:t>
      </w:r>
    </w:p>
    <w:p w:rsidR="00A11E47" w:rsidRPr="008F0704" w:rsidRDefault="00A11E47" w:rsidP="00A11E47">
      <w:pPr>
        <w:spacing w:before="360" w:after="360"/>
        <w:ind w:firstLine="567"/>
        <w:jc w:val="both"/>
        <w:rPr>
          <w:rFonts w:ascii="Verdana" w:hAnsi="Verdana" w:cs="Verdana"/>
          <w:b/>
          <w:bCs/>
          <w:u w:val="single"/>
          <w:lang w:eastAsia="es-ES"/>
        </w:rPr>
      </w:pPr>
      <w:r w:rsidRPr="008F0704">
        <w:rPr>
          <w:rFonts w:ascii="Verdana" w:hAnsi="Verdana" w:cs="Verdana"/>
          <w:b/>
          <w:bCs/>
          <w:lang w:eastAsia="es-ES"/>
        </w:rPr>
        <w:t xml:space="preserve">d) </w:t>
      </w:r>
      <w:r w:rsidRPr="008F0704">
        <w:rPr>
          <w:rFonts w:ascii="Verdana" w:hAnsi="Verdana" w:cs="Verdana"/>
          <w:b/>
          <w:bCs/>
        </w:rPr>
        <w:t>Mociones</w:t>
      </w:r>
      <w:r w:rsidRPr="008F0704">
        <w:rPr>
          <w:rFonts w:ascii="Verdana" w:hAnsi="Verdana" w:cs="Verdana"/>
          <w:b/>
          <w:bCs/>
          <w:lang w:eastAsia="es-ES"/>
        </w:rPr>
        <w:t xml:space="preserve"> de los Grupos Políticos Insulares.</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35.-</w:t>
      </w:r>
      <w:r w:rsidRPr="008F0704">
        <w:rPr>
          <w:rFonts w:ascii="Verdana" w:hAnsi="Verdana" w:cs="Verdana"/>
          <w:lang w:eastAsia="es-ES"/>
        </w:rPr>
        <w:t xml:space="preserve"> Moción de los Grupos Nacionalista de Coalición Canaria-PNC y Socialista, para instar a esta Corporación Insular a implementar en su Código de Buenas Prácticas, requisitos encaminados a conseguir el “consumo cero” de alcohol entre la población adolescente de Tenerife.</w:t>
      </w:r>
    </w:p>
    <w:p w:rsidR="00A11E47" w:rsidRPr="008F0704" w:rsidRDefault="00A11E47" w:rsidP="00A11E47">
      <w:pPr>
        <w:spacing w:before="360" w:after="360"/>
        <w:ind w:firstLine="567"/>
        <w:jc w:val="both"/>
        <w:rPr>
          <w:rFonts w:ascii="Verdana" w:hAnsi="Verdana" w:cs="Verdana"/>
          <w:b/>
          <w:bCs/>
          <w:lang w:eastAsia="es-ES"/>
        </w:rPr>
      </w:pPr>
      <w:r w:rsidRPr="008F0704">
        <w:rPr>
          <w:rFonts w:ascii="Verdana" w:hAnsi="Verdana" w:cs="Verdana"/>
          <w:b/>
          <w:bCs/>
          <w:lang w:eastAsia="es-ES"/>
        </w:rPr>
        <w:t xml:space="preserve">36.- </w:t>
      </w:r>
      <w:r w:rsidRPr="008F0704">
        <w:rPr>
          <w:rFonts w:ascii="Verdana" w:hAnsi="Verdana" w:cs="Verdana"/>
          <w:lang w:eastAsia="es-ES"/>
        </w:rPr>
        <w:t>Moción de los Grupos Nacionalista de Coalición Canaria-PNC y Socialista, instando al Gobierno central y a las instancias internacionales y europeas, a tomar de forma urgente medidas para paliar la grave crisis humanitaria que sufre Venezuela y que afecta a países vecinos.</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37.-</w:t>
      </w:r>
      <w:r w:rsidRPr="008F0704">
        <w:rPr>
          <w:rFonts w:ascii="Verdana" w:hAnsi="Verdana" w:cs="Verdana"/>
          <w:lang w:eastAsia="es-ES"/>
        </w:rPr>
        <w:t xml:space="preserve"> Moción de los Grupos Nacionalista de Coalición Canaria-PNC y Socialista, de apoyo al autoconsumo eléctrico de fuentes renovables.</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 xml:space="preserve">38.- </w:t>
      </w:r>
      <w:r w:rsidRPr="008F0704">
        <w:rPr>
          <w:rFonts w:ascii="Verdana" w:hAnsi="Verdana" w:cs="Verdana"/>
          <w:lang w:eastAsia="es-ES"/>
        </w:rPr>
        <w:t>Moción de los Grupos Nacionalista de Coalición Canaria-PNC y Socialista, sobre la planta fotovoltaica de 350 MW planteada por la empresa ITER, S.A., a instalar en el sur de Tenerife.</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39.-</w:t>
      </w:r>
      <w:r w:rsidRPr="008F0704">
        <w:rPr>
          <w:rFonts w:ascii="Verdana" w:hAnsi="Verdana" w:cs="Verdana"/>
          <w:lang w:eastAsia="es-ES"/>
        </w:rPr>
        <w:t xml:space="preserve"> Moción del Grupo Popular, sobre elaboración de planificación para la reordenación de los ámbitos extractivos de la Isla, con especificaciones para el municipio de Güímar.</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40.-</w:t>
      </w:r>
      <w:r w:rsidRPr="008F0704">
        <w:rPr>
          <w:rFonts w:ascii="Verdana" w:hAnsi="Verdana" w:cs="Verdana"/>
          <w:lang w:eastAsia="es-ES"/>
        </w:rPr>
        <w:t xml:space="preserve"> Moción del Grupo Popular, solicitando al Cabildo de Tenerife que no adopte ninguna decisión sobre la ampliación de la Línea 2 del Tranvía sin contar con el Ayuntamiento de Santa Cruz de Tenerife.</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41.-</w:t>
      </w:r>
      <w:r w:rsidRPr="008F0704">
        <w:rPr>
          <w:rFonts w:ascii="Verdana" w:hAnsi="Verdana" w:cs="Verdana"/>
          <w:lang w:eastAsia="es-ES"/>
        </w:rPr>
        <w:t xml:space="preserve"> Moción del Grupo Podemos, para promover la generación y distribución de energía renovables en Tenerife, mediante una línea de subvenciones a la producción doméstica de electricidad para autoconsumo, mediante sistemas de paneles fotovoltaicos.</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lastRenderedPageBreak/>
        <w:t>42.-</w:t>
      </w:r>
      <w:r w:rsidRPr="008F0704">
        <w:rPr>
          <w:rFonts w:ascii="Verdana" w:hAnsi="Verdana" w:cs="Verdana"/>
          <w:lang w:eastAsia="es-ES"/>
        </w:rPr>
        <w:t xml:space="preserve"> Moción del Grupo Podemos, para promover medidas positivas que potencien la mejora de las condiciones laborales en el sector turístico.</w:t>
      </w:r>
    </w:p>
    <w:p w:rsidR="00A11E47" w:rsidRPr="008F0704" w:rsidRDefault="00A11E47" w:rsidP="00A11E47">
      <w:pPr>
        <w:spacing w:before="360" w:after="360"/>
        <w:ind w:firstLine="567"/>
        <w:jc w:val="both"/>
        <w:rPr>
          <w:rFonts w:ascii="Verdana" w:hAnsi="Verdana" w:cs="Verdana"/>
          <w:b/>
          <w:bCs/>
          <w:u w:val="single"/>
          <w:lang w:eastAsia="es-ES"/>
        </w:rPr>
      </w:pPr>
      <w:r w:rsidRPr="008F0704">
        <w:rPr>
          <w:rFonts w:ascii="Verdana" w:hAnsi="Verdana" w:cs="Verdana"/>
          <w:b/>
          <w:bCs/>
          <w:u w:val="single"/>
          <w:lang w:eastAsia="es-ES"/>
        </w:rPr>
        <w:t>II.- Parte de control y fiscalización por el Pleno de la actuación de los demás órganos de gobierno.</w:t>
      </w:r>
    </w:p>
    <w:p w:rsidR="00A11E47" w:rsidRPr="008F0704" w:rsidRDefault="00A11E47" w:rsidP="00A11E47">
      <w:pPr>
        <w:spacing w:before="360" w:after="360"/>
        <w:ind w:firstLine="567"/>
        <w:jc w:val="both"/>
        <w:rPr>
          <w:rFonts w:ascii="Verdana" w:hAnsi="Verdana" w:cs="Verdana"/>
          <w:b/>
          <w:bCs/>
          <w:lang w:eastAsia="es-ES"/>
        </w:rPr>
      </w:pPr>
      <w:r w:rsidRPr="008F0704">
        <w:rPr>
          <w:rFonts w:ascii="Verdana" w:hAnsi="Verdana" w:cs="Verdana"/>
          <w:b/>
          <w:bCs/>
          <w:lang w:eastAsia="es-ES"/>
        </w:rPr>
        <w:t>Preguntas formuladas por escrito.</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43.-</w:t>
      </w:r>
      <w:r w:rsidRPr="008F0704">
        <w:rPr>
          <w:rFonts w:ascii="Verdana" w:hAnsi="Verdana" w:cs="Verdana"/>
          <w:lang w:eastAsia="es-ES"/>
        </w:rPr>
        <w:t xml:space="preserve"> Pregunta que formula el Grupo Popular, sobre el intrusismo en el sector del taxi.</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44.-</w:t>
      </w:r>
      <w:r w:rsidRPr="008F0704">
        <w:rPr>
          <w:rFonts w:ascii="Verdana" w:hAnsi="Verdana" w:cs="Verdana"/>
          <w:lang w:eastAsia="es-ES"/>
        </w:rPr>
        <w:t xml:space="preserve"> Pregunta que formula el Grupo Popular, sobre declaraciones realizadas parte del Sr. Consejero Insular D. Miguel Ángel Pérez Hernández.</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45.-</w:t>
      </w:r>
      <w:r w:rsidRPr="008F0704">
        <w:rPr>
          <w:rFonts w:ascii="Verdana" w:hAnsi="Verdana" w:cs="Verdana"/>
          <w:lang w:eastAsia="es-ES"/>
        </w:rPr>
        <w:t xml:space="preserve"> Pregunta que formula el Grupo Podemos, sobre cumplimiento del contenido de la Disposición Adicional 7ª del Reglamento Orgánico del Cabildo Insular de Tenerife.</w:t>
      </w:r>
    </w:p>
    <w:p w:rsidR="00A11E47" w:rsidRPr="008F0704" w:rsidRDefault="00A11E47" w:rsidP="00A11E47">
      <w:pPr>
        <w:spacing w:before="360" w:after="360"/>
        <w:ind w:firstLine="567"/>
        <w:jc w:val="both"/>
        <w:rPr>
          <w:rFonts w:ascii="Verdana" w:hAnsi="Verdana" w:cs="Verdana"/>
          <w:lang w:eastAsia="es-ES"/>
        </w:rPr>
      </w:pPr>
      <w:r w:rsidRPr="008F0704">
        <w:rPr>
          <w:rFonts w:ascii="Verdana" w:hAnsi="Verdana" w:cs="Verdana"/>
          <w:b/>
          <w:bCs/>
          <w:lang w:eastAsia="es-ES"/>
        </w:rPr>
        <w:t>46.-</w:t>
      </w:r>
      <w:r w:rsidRPr="008F0704">
        <w:rPr>
          <w:rFonts w:ascii="Verdana" w:hAnsi="Verdana" w:cs="Verdana"/>
          <w:lang w:eastAsia="es-ES"/>
        </w:rPr>
        <w:t xml:space="preserve"> Pregunta que formula el Gr</w:t>
      </w:r>
      <w:r>
        <w:rPr>
          <w:rFonts w:ascii="Verdana" w:hAnsi="Verdana" w:cs="Verdana"/>
          <w:lang w:eastAsia="es-ES"/>
        </w:rPr>
        <w:t xml:space="preserve">upo Podemos, sobre actuaciones </w:t>
      </w:r>
      <w:r w:rsidRPr="008F0704">
        <w:rPr>
          <w:rFonts w:ascii="Verdana" w:hAnsi="Verdana" w:cs="Verdana"/>
          <w:lang w:eastAsia="es-ES"/>
        </w:rPr>
        <w:t>inspectoras de la Agencia Tributaria Canaria en relación con el sector público insular.</w:t>
      </w:r>
    </w:p>
    <w:p w:rsidR="00A11E47" w:rsidRDefault="00A11E47" w:rsidP="0054024D">
      <w:pPr>
        <w:ind w:firstLine="708"/>
        <w:jc w:val="both"/>
        <w:rPr>
          <w:rFonts w:ascii="Verdana" w:hAnsi="Verdana" w:cs="Verdana"/>
        </w:rPr>
      </w:pPr>
    </w:p>
    <w:p w:rsidR="0054024D" w:rsidRDefault="0054024D" w:rsidP="0054024D">
      <w:pPr>
        <w:ind w:firstLine="708"/>
        <w:jc w:val="both"/>
        <w:rPr>
          <w:rFonts w:ascii="Verdana" w:hAnsi="Verdana" w:cs="Verdana"/>
        </w:rPr>
      </w:pPr>
      <w:r w:rsidRPr="00562C6A">
        <w:rPr>
          <w:rFonts w:ascii="Verdana" w:hAnsi="Verdana" w:cs="Verdana"/>
        </w:rPr>
        <w:t xml:space="preserve">En Santa Cruz de Tenerife, </w:t>
      </w:r>
      <w:r>
        <w:rPr>
          <w:rFonts w:ascii="Verdana" w:hAnsi="Verdana" w:cs="Verdana"/>
        </w:rPr>
        <w:t xml:space="preserve">a </w:t>
      </w:r>
      <w:r w:rsidR="00A11E47">
        <w:rPr>
          <w:rFonts w:ascii="Verdana" w:hAnsi="Verdana" w:cs="Verdana"/>
        </w:rPr>
        <w:t>25</w:t>
      </w:r>
      <w:r>
        <w:rPr>
          <w:rFonts w:ascii="Verdana" w:hAnsi="Verdana" w:cs="Verdana"/>
        </w:rPr>
        <w:t xml:space="preserve"> de </w:t>
      </w:r>
      <w:r w:rsidR="00A11E47">
        <w:rPr>
          <w:rFonts w:ascii="Verdana" w:hAnsi="Verdana" w:cs="Verdana"/>
        </w:rPr>
        <w:t>septiembre</w:t>
      </w:r>
      <w:r>
        <w:rPr>
          <w:rFonts w:ascii="Verdana" w:hAnsi="Verdana" w:cs="Verdana"/>
        </w:rPr>
        <w:t xml:space="preserve"> de 2018.</w:t>
      </w:r>
    </w:p>
    <w:p w:rsidR="0030414B" w:rsidRPr="00501254" w:rsidRDefault="0030414B" w:rsidP="0054024D">
      <w:pPr>
        <w:tabs>
          <w:tab w:val="center" w:pos="5529"/>
        </w:tabs>
        <w:spacing w:before="840"/>
        <w:jc w:val="center"/>
        <w:rPr>
          <w:rFonts w:ascii="Verdana" w:hAnsi="Verdana"/>
          <w:b/>
          <w:sz w:val="24"/>
          <w:szCs w:val="24"/>
        </w:rPr>
      </w:pPr>
      <w:r w:rsidRPr="00501254">
        <w:rPr>
          <w:rFonts w:ascii="Verdana" w:hAnsi="Verdana"/>
          <w:b/>
          <w:sz w:val="24"/>
          <w:szCs w:val="24"/>
        </w:rPr>
        <w:t>EL PRESIDENTE</w:t>
      </w:r>
      <w:r w:rsidR="001F3611">
        <w:rPr>
          <w:rFonts w:ascii="Verdana" w:hAnsi="Verdana"/>
          <w:b/>
          <w:sz w:val="24"/>
          <w:szCs w:val="24"/>
        </w:rPr>
        <w:t>,</w:t>
      </w:r>
    </w:p>
    <w:p w:rsidR="0037490A" w:rsidRPr="00501254" w:rsidRDefault="0030414B" w:rsidP="00F02C0C">
      <w:pPr>
        <w:tabs>
          <w:tab w:val="center" w:pos="5529"/>
          <w:tab w:val="center" w:pos="6237"/>
        </w:tabs>
        <w:spacing w:before="600"/>
        <w:jc w:val="center"/>
        <w:rPr>
          <w:sz w:val="24"/>
          <w:szCs w:val="24"/>
        </w:rPr>
      </w:pPr>
      <w:r w:rsidRPr="00501254">
        <w:rPr>
          <w:rFonts w:ascii="Verdana" w:hAnsi="Verdana"/>
          <w:b/>
          <w:sz w:val="24"/>
          <w:szCs w:val="24"/>
        </w:rPr>
        <w:t xml:space="preserve">CARLOS ALONSO </w:t>
      </w:r>
      <w:r w:rsidR="00E44FFD" w:rsidRPr="00501254">
        <w:rPr>
          <w:rFonts w:ascii="Verdana" w:hAnsi="Verdana"/>
          <w:b/>
          <w:sz w:val="24"/>
          <w:szCs w:val="24"/>
        </w:rPr>
        <w:t>RODRÍGUEZ</w:t>
      </w:r>
    </w:p>
    <w:sectPr w:rsidR="0037490A" w:rsidRPr="00501254" w:rsidSect="00DB3C7F">
      <w:headerReference w:type="default" r:id="rId7"/>
      <w:footerReference w:type="default" r:id="rId8"/>
      <w:pgSz w:w="11907" w:h="16840"/>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1C6" w:rsidRDefault="00FD51C6" w:rsidP="007D1466">
      <w:pPr>
        <w:spacing w:after="0" w:line="240" w:lineRule="auto"/>
      </w:pPr>
      <w:r>
        <w:separator/>
      </w:r>
    </w:p>
  </w:endnote>
  <w:endnote w:type="continuationSeparator" w:id="0">
    <w:p w:rsidR="00FD51C6" w:rsidRDefault="00FD51C6" w:rsidP="007D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4A" w:rsidRDefault="00E819E2" w:rsidP="00D54C4A">
    <w:pPr>
      <w:pStyle w:val="Piedepgina"/>
    </w:pPr>
    <w:r>
      <w:t>Plaza de España, 1</w:t>
    </w:r>
    <w:r>
      <w:tab/>
    </w:r>
    <w:r w:rsidR="006D2C6F">
      <w:rPr>
        <w:rStyle w:val="Nmerodepgina"/>
      </w:rPr>
      <w:fldChar w:fldCharType="begin"/>
    </w:r>
    <w:r>
      <w:rPr>
        <w:rStyle w:val="Nmerodepgina"/>
      </w:rPr>
      <w:instrText xml:space="preserve"> PAGE </w:instrText>
    </w:r>
    <w:r w:rsidR="006D2C6F">
      <w:rPr>
        <w:rStyle w:val="Nmerodepgina"/>
      </w:rPr>
      <w:fldChar w:fldCharType="separate"/>
    </w:r>
    <w:r w:rsidR="00C5279A">
      <w:rPr>
        <w:rStyle w:val="Nmerodepgina"/>
        <w:noProof/>
      </w:rPr>
      <w:t>1</w:t>
    </w:r>
    <w:r w:rsidR="006D2C6F">
      <w:rPr>
        <w:rStyle w:val="Nmerodepgina"/>
      </w:rPr>
      <w:fldChar w:fldCharType="end"/>
    </w:r>
    <w:r>
      <w:rPr>
        <w:rStyle w:val="Nmerodepgina"/>
      </w:rPr>
      <w:t>/</w:t>
    </w:r>
    <w:r w:rsidR="006D2C6F">
      <w:rPr>
        <w:rStyle w:val="Nmerodepgina"/>
      </w:rPr>
      <w:fldChar w:fldCharType="begin"/>
    </w:r>
    <w:r>
      <w:rPr>
        <w:rStyle w:val="Nmerodepgina"/>
      </w:rPr>
      <w:instrText xml:space="preserve"> NUMPAGES </w:instrText>
    </w:r>
    <w:r w:rsidR="006D2C6F">
      <w:rPr>
        <w:rStyle w:val="Nmerodepgina"/>
      </w:rPr>
      <w:fldChar w:fldCharType="separate"/>
    </w:r>
    <w:r w:rsidR="00C5279A">
      <w:rPr>
        <w:rStyle w:val="Nmerodepgina"/>
        <w:noProof/>
      </w:rPr>
      <w:t>8</w:t>
    </w:r>
    <w:r w:rsidR="006D2C6F">
      <w:rPr>
        <w:rStyle w:val="Nmerodepgina"/>
      </w:rPr>
      <w:fldChar w:fldCharType="end"/>
    </w:r>
  </w:p>
  <w:p w:rsidR="00D54C4A" w:rsidRDefault="00E819E2" w:rsidP="00D54C4A">
    <w:pPr>
      <w:pStyle w:val="Piedepgina"/>
    </w:pPr>
    <w:r>
      <w:t>38003 Santa Cruz de Tenerife</w:t>
    </w:r>
  </w:p>
  <w:p w:rsidR="00D54C4A" w:rsidRDefault="00E819E2" w:rsidP="00D54C4A">
    <w:pPr>
      <w:pStyle w:val="Piedepgina"/>
    </w:pPr>
    <w:r>
      <w:t xml:space="preserve">Teléfono.: </w:t>
    </w:r>
    <w:smartTag w:uri="urn:schemas-microsoft-com:office:smarttags" w:element="phone">
      <w:smartTagPr>
        <w:attr w:uri="urn:schemas-microsoft-com:office:office" w:name="ls" w:val="trans"/>
      </w:smartTagPr>
      <w:r>
        <w:t>901 501 901</w:t>
      </w:r>
    </w:smartTag>
  </w:p>
  <w:p w:rsidR="00D54C4A" w:rsidRDefault="00E819E2" w:rsidP="00D54C4A">
    <w:pPr>
      <w:pStyle w:val="Piedepgina"/>
    </w:pPr>
    <w:r>
      <w:t>www.tenerife.es</w:t>
    </w:r>
  </w:p>
  <w:p w:rsidR="00D54C4A" w:rsidRDefault="00FD51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1C6" w:rsidRDefault="00FD51C6" w:rsidP="007D1466">
      <w:pPr>
        <w:spacing w:after="0" w:line="240" w:lineRule="auto"/>
      </w:pPr>
      <w:r>
        <w:separator/>
      </w:r>
    </w:p>
  </w:footnote>
  <w:footnote w:type="continuationSeparator" w:id="0">
    <w:p w:rsidR="00FD51C6" w:rsidRDefault="00FD51C6" w:rsidP="007D1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6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328"/>
      <w:gridCol w:w="6760"/>
      <w:gridCol w:w="6760"/>
    </w:tblGrid>
    <w:tr w:rsidR="000265B8" w:rsidRPr="003312E9" w:rsidTr="000265B8">
      <w:trPr>
        <w:trHeight w:val="1276"/>
      </w:trPr>
      <w:tc>
        <w:tcPr>
          <w:tcW w:w="3328" w:type="dxa"/>
        </w:tcPr>
        <w:p w:rsidR="000265B8" w:rsidRDefault="00E819E2" w:rsidP="00D809EA">
          <w:r>
            <w:rPr>
              <w:noProof/>
            </w:rPr>
            <w:drawing>
              <wp:inline distT="0" distB="0" distL="0" distR="0">
                <wp:extent cx="1085850" cy="847725"/>
                <wp:effectExtent l="19050" t="0" r="0" b="0"/>
                <wp:docPr id="5" name="Imagen 7"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bildo de Tenerife"/>
                        <pic:cNvPicPr>
                          <a:picLocks noChangeAspect="1" noChangeArrowheads="1"/>
                        </pic:cNvPicPr>
                      </pic:nvPicPr>
                      <pic:blipFill>
                        <a:blip r:embed="rId1"/>
                        <a:srcRect/>
                        <a:stretch>
                          <a:fillRect/>
                        </a:stretch>
                      </pic:blipFill>
                      <pic:spPr bwMode="auto">
                        <a:xfrm>
                          <a:off x="0" y="0"/>
                          <a:ext cx="1085850" cy="847725"/>
                        </a:xfrm>
                        <a:prstGeom prst="rect">
                          <a:avLst/>
                        </a:prstGeom>
                        <a:noFill/>
                        <a:ln w="9525">
                          <a:noFill/>
                          <a:miter lim="800000"/>
                          <a:headEnd/>
                          <a:tailEnd/>
                        </a:ln>
                      </pic:spPr>
                    </pic:pic>
                  </a:graphicData>
                </a:graphic>
              </wp:inline>
            </w:drawing>
          </w:r>
        </w:p>
      </w:tc>
      <w:tc>
        <w:tcPr>
          <w:tcW w:w="6760" w:type="dxa"/>
        </w:tcPr>
        <w:p w:rsidR="000265B8" w:rsidRPr="00501254" w:rsidRDefault="00E819E2" w:rsidP="008240AF">
          <w:pPr>
            <w:pStyle w:val="Area"/>
            <w:spacing w:before="240"/>
            <w:rPr>
              <w:rFonts w:ascii="Verdana" w:hAnsi="Verdana"/>
              <w:b/>
              <w:sz w:val="24"/>
            </w:rPr>
          </w:pPr>
          <w:r w:rsidRPr="00501254">
            <w:rPr>
              <w:rFonts w:ascii="Verdana" w:hAnsi="Verdana"/>
              <w:b/>
              <w:sz w:val="24"/>
            </w:rPr>
            <w:t>Área de Presidencia</w:t>
          </w:r>
        </w:p>
        <w:p w:rsidR="000265B8" w:rsidRPr="003312E9" w:rsidRDefault="00E819E2" w:rsidP="008240AF">
          <w:pPr>
            <w:pStyle w:val="Area"/>
          </w:pPr>
          <w:r w:rsidRPr="000265B8">
            <w:rPr>
              <w:rFonts w:ascii="Verdana" w:hAnsi="Verdana"/>
            </w:rPr>
            <w:t>Secretaría General del Pleno</w:t>
          </w:r>
        </w:p>
      </w:tc>
      <w:tc>
        <w:tcPr>
          <w:tcW w:w="6760" w:type="dxa"/>
        </w:tcPr>
        <w:p w:rsidR="000265B8" w:rsidRPr="001E3DD0" w:rsidRDefault="00FD51C6" w:rsidP="001E3DD0">
          <w:pPr>
            <w:pStyle w:val="Area"/>
            <w:spacing w:before="240"/>
            <w:rPr>
              <w:rFonts w:ascii="Verdana" w:hAnsi="Verdana"/>
              <w:b/>
            </w:rPr>
          </w:pPr>
        </w:p>
      </w:tc>
    </w:tr>
  </w:tbl>
  <w:p w:rsidR="00D54C4A" w:rsidRDefault="00FD51C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819E2"/>
    <w:rsid w:val="00040343"/>
    <w:rsid w:val="000A57D5"/>
    <w:rsid w:val="000A7786"/>
    <w:rsid w:val="000C1A34"/>
    <w:rsid w:val="000C7648"/>
    <w:rsid w:val="000F4677"/>
    <w:rsid w:val="0015263F"/>
    <w:rsid w:val="00154D14"/>
    <w:rsid w:val="0015713A"/>
    <w:rsid w:val="001B3DD2"/>
    <w:rsid w:val="001C4280"/>
    <w:rsid w:val="001F3611"/>
    <w:rsid w:val="00202562"/>
    <w:rsid w:val="0023743D"/>
    <w:rsid w:val="00270059"/>
    <w:rsid w:val="0027006F"/>
    <w:rsid w:val="002B30D7"/>
    <w:rsid w:val="002D5052"/>
    <w:rsid w:val="002E463C"/>
    <w:rsid w:val="0030414B"/>
    <w:rsid w:val="00326F4C"/>
    <w:rsid w:val="003430C4"/>
    <w:rsid w:val="00343290"/>
    <w:rsid w:val="00362623"/>
    <w:rsid w:val="003855E9"/>
    <w:rsid w:val="003D1F70"/>
    <w:rsid w:val="003D659D"/>
    <w:rsid w:val="00411927"/>
    <w:rsid w:val="00442487"/>
    <w:rsid w:val="004C5B0B"/>
    <w:rsid w:val="00501254"/>
    <w:rsid w:val="0054024D"/>
    <w:rsid w:val="00592852"/>
    <w:rsid w:val="005A6B2D"/>
    <w:rsid w:val="005E03E7"/>
    <w:rsid w:val="00604E59"/>
    <w:rsid w:val="00614236"/>
    <w:rsid w:val="006C2007"/>
    <w:rsid w:val="006D2C6F"/>
    <w:rsid w:val="00714862"/>
    <w:rsid w:val="007663C2"/>
    <w:rsid w:val="007D1466"/>
    <w:rsid w:val="0086498A"/>
    <w:rsid w:val="008649A1"/>
    <w:rsid w:val="008720F8"/>
    <w:rsid w:val="009B2620"/>
    <w:rsid w:val="009D68EF"/>
    <w:rsid w:val="00A11E47"/>
    <w:rsid w:val="00AC62DC"/>
    <w:rsid w:val="00BB3B61"/>
    <w:rsid w:val="00BF4FF4"/>
    <w:rsid w:val="00C5279A"/>
    <w:rsid w:val="00C9337F"/>
    <w:rsid w:val="00D06C67"/>
    <w:rsid w:val="00D26C29"/>
    <w:rsid w:val="00D57C5E"/>
    <w:rsid w:val="00E44FFD"/>
    <w:rsid w:val="00E819E2"/>
    <w:rsid w:val="00EA6CCA"/>
    <w:rsid w:val="00EB6281"/>
    <w:rsid w:val="00F02C0C"/>
    <w:rsid w:val="00F52B00"/>
    <w:rsid w:val="00F95F9D"/>
    <w:rsid w:val="00FD51C6"/>
    <w:rsid w:val="00FD68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19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19E2"/>
  </w:style>
  <w:style w:type="paragraph" w:styleId="Piedepgina">
    <w:name w:val="footer"/>
    <w:basedOn w:val="Normal"/>
    <w:link w:val="PiedepginaCar"/>
    <w:unhideWhenUsed/>
    <w:rsid w:val="00E819E2"/>
    <w:pPr>
      <w:tabs>
        <w:tab w:val="center" w:pos="4252"/>
        <w:tab w:val="right" w:pos="8504"/>
      </w:tabs>
      <w:spacing w:after="0" w:line="240" w:lineRule="auto"/>
    </w:pPr>
  </w:style>
  <w:style w:type="character" w:customStyle="1" w:styleId="PiedepginaCar">
    <w:name w:val="Pie de página Car"/>
    <w:basedOn w:val="Fuentedeprrafopredeter"/>
    <w:link w:val="Piedepgina"/>
    <w:rsid w:val="00E819E2"/>
  </w:style>
  <w:style w:type="paragraph" w:customStyle="1" w:styleId="Area">
    <w:name w:val="Area"/>
    <w:basedOn w:val="Normal"/>
    <w:rsid w:val="00E819E2"/>
    <w:pPr>
      <w:spacing w:after="0" w:line="200" w:lineRule="exact"/>
      <w:jc w:val="both"/>
    </w:pPr>
    <w:rPr>
      <w:rFonts w:ascii="Arial" w:eastAsia="Cambria" w:hAnsi="Arial" w:cs="Arial"/>
      <w:bCs/>
      <w:sz w:val="18"/>
      <w:szCs w:val="24"/>
    </w:rPr>
  </w:style>
  <w:style w:type="table" w:styleId="Tablaconcuadrcula">
    <w:name w:val="Table Grid"/>
    <w:aliases w:val="Tabla"/>
    <w:basedOn w:val="Tablanormal"/>
    <w:rsid w:val="00E819E2"/>
    <w:pPr>
      <w:spacing w:after="0" w:line="240" w:lineRule="auto"/>
      <w:jc w:val="both"/>
    </w:pPr>
    <w:rPr>
      <w:rFonts w:ascii="Arial" w:eastAsia="Cambria" w:hAnsi="Arial" w:cs="Times New Roman"/>
      <w:sz w:val="24"/>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E819E2"/>
  </w:style>
  <w:style w:type="paragraph" w:customStyle="1" w:styleId="Cuerpo">
    <w:name w:val="Cuerpo"/>
    <w:uiPriority w:val="99"/>
    <w:rsid w:val="00E819E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Cambria" w:hAnsi="Calibri" w:cs="Calibri"/>
      <w:color w:val="000000"/>
      <w:u w:color="000000"/>
      <w:lang w:eastAsia="es-ES"/>
    </w:rPr>
  </w:style>
  <w:style w:type="paragraph" w:styleId="Textodeglobo">
    <w:name w:val="Balloon Text"/>
    <w:basedOn w:val="Normal"/>
    <w:link w:val="TextodegloboCar"/>
    <w:uiPriority w:val="99"/>
    <w:semiHidden/>
    <w:unhideWhenUsed/>
    <w:rsid w:val="00E819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1688</Words>
  <Characters>9286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RNFiguera</dc:creator>
  <cp:lastModifiedBy>martarm</cp:lastModifiedBy>
  <cp:revision>2</cp:revision>
  <dcterms:created xsi:type="dcterms:W3CDTF">2018-09-25T11:19:00Z</dcterms:created>
  <dcterms:modified xsi:type="dcterms:W3CDTF">2018-09-25T11:19:00Z</dcterms:modified>
</cp:coreProperties>
</file>