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FC" w:rsidRPr="004D3430" w:rsidRDefault="00AF19FC" w:rsidP="007A5DD8">
      <w:pPr>
        <w:rPr>
          <w:rFonts w:ascii="Arial" w:hAnsi="Arial" w:cs="Arial"/>
          <w:sz w:val="22"/>
          <w:szCs w:val="22"/>
          <w:lang w:val="es-ES_tradnl"/>
        </w:rPr>
      </w:pPr>
    </w:p>
    <w:p w:rsidR="004D3430" w:rsidRPr="004D3430" w:rsidRDefault="004D3430" w:rsidP="007A5DD8">
      <w:pPr>
        <w:rPr>
          <w:rFonts w:ascii="Arial" w:hAnsi="Arial" w:cs="Arial"/>
          <w:sz w:val="22"/>
          <w:szCs w:val="22"/>
          <w:lang w:val="es-ES_tradnl"/>
        </w:rPr>
      </w:pPr>
    </w:p>
    <w:p w:rsidR="004D3430" w:rsidRPr="004D3430" w:rsidRDefault="004D3430" w:rsidP="004D3430">
      <w:pPr>
        <w:jc w:val="center"/>
        <w:rPr>
          <w:rFonts w:ascii="Arial" w:hAnsi="Arial" w:cs="Arial"/>
          <w:b/>
          <w:sz w:val="22"/>
          <w:szCs w:val="22"/>
          <w:lang w:val="es-ES_tradnl"/>
        </w:rPr>
      </w:pPr>
      <w:r w:rsidRPr="004D3430">
        <w:rPr>
          <w:rFonts w:ascii="Arial" w:hAnsi="Arial" w:cs="Arial"/>
          <w:b/>
          <w:sz w:val="22"/>
          <w:szCs w:val="22"/>
          <w:lang w:val="es-ES_tradnl"/>
        </w:rPr>
        <w:t>ANEXO XIX</w:t>
      </w:r>
    </w:p>
    <w:p w:rsidR="004D3430" w:rsidRPr="004D3430" w:rsidRDefault="004D3430" w:rsidP="004D3430">
      <w:pPr>
        <w:jc w:val="center"/>
        <w:rPr>
          <w:rFonts w:ascii="Arial" w:hAnsi="Arial" w:cs="Arial"/>
          <w:b/>
          <w:sz w:val="22"/>
          <w:szCs w:val="22"/>
          <w:lang w:val="es-ES_tradnl"/>
        </w:rPr>
      </w:pPr>
    </w:p>
    <w:p w:rsidR="004D3430" w:rsidRPr="004D3430" w:rsidRDefault="004D3430" w:rsidP="004D3430">
      <w:pPr>
        <w:jc w:val="center"/>
        <w:rPr>
          <w:rFonts w:ascii="Arial" w:hAnsi="Arial" w:cs="Arial"/>
          <w:b/>
          <w:sz w:val="22"/>
          <w:szCs w:val="22"/>
          <w:lang w:val="es-ES_tradnl"/>
        </w:rPr>
      </w:pPr>
      <w:r w:rsidRPr="004D3430">
        <w:rPr>
          <w:rFonts w:ascii="Arial" w:hAnsi="Arial" w:cs="Arial"/>
          <w:b/>
          <w:sz w:val="22"/>
          <w:szCs w:val="22"/>
          <w:lang w:val="es-ES_tradnl"/>
        </w:rPr>
        <w:t>REGULACIÓN DEL REGISTRO DE FACTURAS</w:t>
      </w:r>
    </w:p>
    <w:p w:rsidR="007A5DD8" w:rsidRPr="004D3430" w:rsidRDefault="007A5DD8" w:rsidP="007A5DD8">
      <w:pPr>
        <w:rPr>
          <w:rFonts w:ascii="Arial" w:hAnsi="Arial" w:cs="Arial"/>
          <w:sz w:val="22"/>
          <w:szCs w:val="22"/>
          <w:lang w:val="es-ES_tradnl"/>
        </w:rPr>
      </w:pPr>
    </w:p>
    <w:p w:rsidR="0066736A" w:rsidRPr="0066736A" w:rsidRDefault="00D40930" w:rsidP="0066736A">
      <w:pPr>
        <w:ind w:firstLine="567"/>
        <w:jc w:val="both"/>
        <w:rPr>
          <w:rFonts w:ascii="Arial" w:hAnsi="Arial" w:cs="Arial"/>
          <w:b/>
          <w:sz w:val="22"/>
          <w:szCs w:val="22"/>
        </w:rPr>
      </w:pPr>
      <w:r w:rsidRPr="0066736A">
        <w:rPr>
          <w:rFonts w:ascii="Arial" w:hAnsi="Arial" w:cs="Arial"/>
          <w:b/>
          <w:sz w:val="22"/>
          <w:szCs w:val="22"/>
        </w:rPr>
        <w:t>En virtud de Acuerdo del Consejo de Gobierno Insular</w:t>
      </w:r>
      <w:r w:rsidR="007D195F" w:rsidRPr="0066736A">
        <w:rPr>
          <w:rFonts w:ascii="Arial" w:hAnsi="Arial" w:cs="Arial"/>
          <w:b/>
          <w:sz w:val="22"/>
          <w:szCs w:val="22"/>
        </w:rPr>
        <w:t xml:space="preserve"> adoptado en sesión ordinaria celebrada el </w:t>
      </w:r>
      <w:r w:rsidR="0066736A" w:rsidRPr="0066736A">
        <w:rPr>
          <w:rFonts w:ascii="Arial" w:hAnsi="Arial" w:cs="Arial"/>
          <w:b/>
          <w:sz w:val="22"/>
          <w:szCs w:val="22"/>
        </w:rPr>
        <w:t>25</w:t>
      </w:r>
      <w:r w:rsidR="007D195F" w:rsidRPr="0066736A">
        <w:rPr>
          <w:rFonts w:ascii="Arial" w:hAnsi="Arial" w:cs="Arial"/>
          <w:b/>
          <w:sz w:val="22"/>
          <w:szCs w:val="22"/>
        </w:rPr>
        <w:t xml:space="preserve"> de </w:t>
      </w:r>
      <w:r w:rsidRPr="0066736A">
        <w:rPr>
          <w:rFonts w:ascii="Arial" w:hAnsi="Arial" w:cs="Arial"/>
          <w:b/>
          <w:sz w:val="22"/>
          <w:szCs w:val="22"/>
        </w:rPr>
        <w:t>julio</w:t>
      </w:r>
      <w:r w:rsidR="007D195F" w:rsidRPr="0066736A">
        <w:rPr>
          <w:rFonts w:ascii="Arial" w:hAnsi="Arial" w:cs="Arial"/>
          <w:b/>
          <w:sz w:val="22"/>
          <w:szCs w:val="22"/>
        </w:rPr>
        <w:t xml:space="preserve"> de 20</w:t>
      </w:r>
      <w:r w:rsidRPr="0066736A">
        <w:rPr>
          <w:rFonts w:ascii="Arial" w:hAnsi="Arial" w:cs="Arial"/>
          <w:b/>
          <w:sz w:val="22"/>
          <w:szCs w:val="22"/>
        </w:rPr>
        <w:t>11</w:t>
      </w:r>
      <w:r w:rsidR="007D195F" w:rsidRPr="0066736A">
        <w:rPr>
          <w:rFonts w:ascii="Arial" w:hAnsi="Arial" w:cs="Arial"/>
          <w:b/>
          <w:sz w:val="22"/>
          <w:szCs w:val="22"/>
        </w:rPr>
        <w:t xml:space="preserve">, se aprueba la </w:t>
      </w:r>
      <w:r w:rsidRPr="0066736A">
        <w:rPr>
          <w:rFonts w:ascii="Arial" w:hAnsi="Arial" w:cs="Arial"/>
          <w:b/>
          <w:sz w:val="22"/>
          <w:szCs w:val="22"/>
        </w:rPr>
        <w:t>p</w:t>
      </w:r>
      <w:proofErr w:type="spellStart"/>
      <w:r w:rsidRPr="0066736A">
        <w:rPr>
          <w:rFonts w:ascii="Arial" w:hAnsi="Arial" w:cs="Arial"/>
          <w:b/>
          <w:sz w:val="22"/>
          <w:szCs w:val="22"/>
          <w:lang w:val="es-ES_tradnl"/>
        </w:rPr>
        <w:t>ropuesta</w:t>
      </w:r>
      <w:proofErr w:type="spellEnd"/>
      <w:r w:rsidRPr="0066736A">
        <w:rPr>
          <w:rFonts w:ascii="Arial" w:hAnsi="Arial" w:cs="Arial"/>
          <w:b/>
          <w:sz w:val="22"/>
          <w:szCs w:val="22"/>
          <w:lang w:val="es-ES_tradnl"/>
        </w:rPr>
        <w:t xml:space="preserve"> </w:t>
      </w:r>
      <w:r w:rsidR="0066736A" w:rsidRPr="0066736A">
        <w:rPr>
          <w:rFonts w:ascii="Arial" w:hAnsi="Arial" w:cs="Arial"/>
          <w:b/>
          <w:sz w:val="22"/>
          <w:szCs w:val="22"/>
        </w:rPr>
        <w:t xml:space="preserve">de </w:t>
      </w:r>
      <w:smartTag w:uri="urn:schemas-microsoft-com:office:smarttags" w:element="PersonName">
        <w:smartTagPr>
          <w:attr w:name="ProductID" w:val="la Secretar￭a General"/>
        </w:smartTagPr>
        <w:r w:rsidR="0066736A" w:rsidRPr="0066736A">
          <w:rPr>
            <w:rFonts w:ascii="Arial" w:hAnsi="Arial" w:cs="Arial"/>
            <w:b/>
            <w:sz w:val="22"/>
            <w:szCs w:val="22"/>
          </w:rPr>
          <w:t>la Secretaría General</w:t>
        </w:r>
      </w:smartTag>
      <w:r w:rsidR="0066736A" w:rsidRPr="0066736A">
        <w:rPr>
          <w:rFonts w:ascii="Arial" w:hAnsi="Arial" w:cs="Arial"/>
          <w:b/>
          <w:sz w:val="22"/>
          <w:szCs w:val="22"/>
        </w:rPr>
        <w:t>, Intervención y Tesorería para la efectiva aplicación de la Ley de Morosidad y Regulación del Registro de Facturas.</w:t>
      </w:r>
    </w:p>
    <w:p w:rsidR="007D195F" w:rsidRPr="0066736A" w:rsidRDefault="007D195F" w:rsidP="007D195F">
      <w:pPr>
        <w:jc w:val="both"/>
        <w:rPr>
          <w:rFonts w:ascii="Arial" w:hAnsi="Arial" w:cs="Arial"/>
          <w:b/>
          <w:sz w:val="22"/>
          <w:szCs w:val="22"/>
        </w:rPr>
      </w:pPr>
    </w:p>
    <w:p w:rsidR="0066736A" w:rsidRPr="0066736A" w:rsidRDefault="0066736A" w:rsidP="007D195F">
      <w:pPr>
        <w:jc w:val="both"/>
        <w:rPr>
          <w:rFonts w:ascii="Arial" w:hAnsi="Arial" w:cs="Arial"/>
          <w:b/>
          <w:sz w:val="22"/>
          <w:szCs w:val="22"/>
        </w:rPr>
      </w:pPr>
    </w:p>
    <w:p w:rsidR="0066736A" w:rsidRPr="0066736A" w:rsidRDefault="0066736A" w:rsidP="0066736A">
      <w:pPr>
        <w:spacing w:before="120" w:after="120"/>
        <w:ind w:firstLine="720"/>
        <w:jc w:val="both"/>
        <w:rPr>
          <w:rFonts w:ascii="Arial" w:hAnsi="Arial" w:cs="Arial"/>
          <w:sz w:val="22"/>
          <w:szCs w:val="22"/>
          <w:lang w:val="es-ES_tradnl"/>
        </w:rPr>
      </w:pPr>
      <w:bookmarkStart w:id="0" w:name="ACUERDO"/>
      <w:r w:rsidRPr="0066736A">
        <w:rPr>
          <w:rFonts w:ascii="Arial" w:hAnsi="Arial" w:cs="Arial"/>
          <w:sz w:val="22"/>
          <w:szCs w:val="22"/>
          <w:lang w:val="es-ES_tradnl"/>
        </w:rPr>
        <w:t xml:space="preserve">La modificación operada mediante Ley 15/2010, de 5 de julio, en </w:t>
      </w:r>
      <w:smartTag w:uri="urn:schemas-microsoft-com:office:smarttags" w:element="PersonName">
        <w:smartTagPr>
          <w:attr w:name="ProductID" w:val="la Ley"/>
        </w:smartTagPr>
        <w:r w:rsidRPr="0066736A">
          <w:rPr>
            <w:rFonts w:ascii="Arial" w:hAnsi="Arial" w:cs="Arial"/>
            <w:sz w:val="22"/>
            <w:szCs w:val="22"/>
            <w:lang w:val="es-ES_tradnl"/>
          </w:rPr>
          <w:t>la Ley</w:t>
        </w:r>
      </w:smartTag>
      <w:r w:rsidRPr="0066736A">
        <w:rPr>
          <w:rFonts w:ascii="Arial" w:hAnsi="Arial" w:cs="Arial"/>
          <w:sz w:val="22"/>
          <w:szCs w:val="22"/>
          <w:lang w:val="es-ES_tradnl"/>
        </w:rPr>
        <w:t xml:space="preserve"> 3/2004, de 29 de diciembre, por la que se establecen medidas de lucha contra la morosidad en las operaciones comerciales, que incorporó a nuestro derecho interno </w:t>
      </w:r>
      <w:smartTag w:uri="urn:schemas-microsoft-com:office:smarttags" w:element="PersonName">
        <w:smartTagPr>
          <w:attr w:name="ProductID" w:val="la Directiva"/>
        </w:smartTagPr>
        <w:r w:rsidRPr="0066736A">
          <w:rPr>
            <w:rFonts w:ascii="Arial" w:hAnsi="Arial" w:cs="Arial"/>
            <w:sz w:val="22"/>
            <w:szCs w:val="22"/>
            <w:lang w:val="es-ES_tradnl"/>
          </w:rPr>
          <w:t>la Directiva</w:t>
        </w:r>
      </w:smartTag>
      <w:r w:rsidRPr="0066736A">
        <w:rPr>
          <w:rFonts w:ascii="Arial" w:hAnsi="Arial" w:cs="Arial"/>
          <w:sz w:val="22"/>
          <w:szCs w:val="22"/>
          <w:lang w:val="es-ES_tradnl"/>
        </w:rPr>
        <w:t xml:space="preserve"> 2000/35/CE del Parlamento Europeo y del Consejo, viene a establecer una reducción de los plazos de pago del sector público a aplicar a partir del 1 de enero de 2013, siguiendo un período transitorio para su entrada en vigor, así como mecanismos de transparencia en materia de cumplimiento de las obligaciones de pago, a través de informes periódicos y del establecimiento de un nuevo registro de facturas en las Administraciones Locales.</w:t>
      </w:r>
    </w:p>
    <w:p w:rsidR="0066736A" w:rsidRPr="0066736A" w:rsidRDefault="0066736A" w:rsidP="0066736A">
      <w:pPr>
        <w:spacing w:before="120" w:after="120"/>
        <w:ind w:firstLine="720"/>
        <w:jc w:val="both"/>
        <w:rPr>
          <w:rFonts w:ascii="Arial" w:hAnsi="Arial" w:cs="Arial"/>
          <w:sz w:val="22"/>
          <w:szCs w:val="22"/>
          <w:lang w:val="es-ES_tradnl"/>
        </w:rPr>
      </w:pPr>
      <w:r w:rsidRPr="0066736A">
        <w:rPr>
          <w:rFonts w:ascii="Arial" w:hAnsi="Arial" w:cs="Arial"/>
          <w:sz w:val="22"/>
          <w:szCs w:val="22"/>
          <w:lang w:val="es-ES_tradnl"/>
        </w:rPr>
        <w:t xml:space="preserve">A este respecto, el artículo quinto de </w:t>
      </w:r>
      <w:smartTag w:uri="urn:schemas-microsoft-com:office:smarttags" w:element="PersonName">
        <w:smartTagPr>
          <w:attr w:name="ProductID" w:val="la citada Ley"/>
        </w:smartTagPr>
        <w:r w:rsidRPr="0066736A">
          <w:rPr>
            <w:rFonts w:ascii="Arial" w:hAnsi="Arial" w:cs="Arial"/>
            <w:sz w:val="22"/>
            <w:szCs w:val="22"/>
            <w:lang w:val="es-ES_tradnl"/>
          </w:rPr>
          <w:t>la citada Ley</w:t>
        </w:r>
      </w:smartTag>
      <w:r w:rsidRPr="0066736A">
        <w:rPr>
          <w:rFonts w:ascii="Arial" w:hAnsi="Arial" w:cs="Arial"/>
          <w:sz w:val="22"/>
          <w:szCs w:val="22"/>
          <w:lang w:val="es-ES_tradnl"/>
        </w:rPr>
        <w:t xml:space="preserve"> dispone que todas las Entidades Locales deberán tener un registro de todas las facturas y demás documentos emitidos por los contratistas, en donde se anotarán previamente a su remisión al órgano responsable de la obligación económica y cuya gestión corresponderá a la Intervención u órgano de </w:t>
      </w:r>
      <w:smartTag w:uri="urn:schemas-microsoft-com:office:smarttags" w:element="PersonName">
        <w:smartTagPr>
          <w:attr w:name="ProductID" w:val="la Entidad Local"/>
        </w:smartTagPr>
        <w:r w:rsidRPr="0066736A">
          <w:rPr>
            <w:rFonts w:ascii="Arial" w:hAnsi="Arial" w:cs="Arial"/>
            <w:sz w:val="22"/>
            <w:szCs w:val="22"/>
            <w:lang w:val="es-ES_tradnl"/>
          </w:rPr>
          <w:t>la Entidad Local</w:t>
        </w:r>
      </w:smartTag>
      <w:r w:rsidRPr="0066736A">
        <w:rPr>
          <w:rFonts w:ascii="Arial" w:hAnsi="Arial" w:cs="Arial"/>
          <w:sz w:val="22"/>
          <w:szCs w:val="22"/>
          <w:lang w:val="es-ES_tradnl"/>
        </w:rPr>
        <w:t xml:space="preserve"> que tenga atribuida la función de contabilidad.</w:t>
      </w:r>
    </w:p>
    <w:p w:rsidR="0066736A" w:rsidRPr="0066736A" w:rsidRDefault="0066736A" w:rsidP="0066736A">
      <w:pPr>
        <w:spacing w:before="120" w:after="120"/>
        <w:ind w:firstLine="720"/>
        <w:jc w:val="both"/>
        <w:rPr>
          <w:rFonts w:ascii="Arial" w:hAnsi="Arial" w:cs="Arial"/>
          <w:sz w:val="22"/>
          <w:szCs w:val="22"/>
          <w:lang w:val="es-ES_tradnl"/>
        </w:rPr>
      </w:pPr>
      <w:r w:rsidRPr="0066736A">
        <w:rPr>
          <w:rFonts w:ascii="Arial" w:hAnsi="Arial" w:cs="Arial"/>
          <w:sz w:val="22"/>
          <w:szCs w:val="22"/>
          <w:lang w:val="es-ES_tradnl"/>
        </w:rPr>
        <w:t xml:space="preserve">Asimismo, tanto el Real Decreto 2568/1986, de 28 de noviembre, por el que se aprueba el Reglamento de organización, funcionamiento y régimen jurídico de las Entidades Locales, en los artículos </w:t>
      </w:r>
      <w:smartTag w:uri="urn:schemas-microsoft-com:office:smarttags" w:element="metricconverter">
        <w:smartTagPr>
          <w:attr w:name="ProductID" w:val="151 a"/>
        </w:smartTagPr>
        <w:r w:rsidRPr="0066736A">
          <w:rPr>
            <w:rFonts w:ascii="Arial" w:hAnsi="Arial" w:cs="Arial"/>
            <w:sz w:val="22"/>
            <w:szCs w:val="22"/>
            <w:lang w:val="es-ES_tradnl"/>
          </w:rPr>
          <w:t>151 a</w:t>
        </w:r>
      </w:smartTag>
      <w:r w:rsidRPr="0066736A">
        <w:rPr>
          <w:rFonts w:ascii="Arial" w:hAnsi="Arial" w:cs="Arial"/>
          <w:sz w:val="22"/>
          <w:szCs w:val="22"/>
          <w:lang w:val="es-ES_tradnl"/>
        </w:rPr>
        <w:t xml:space="preserve"> 162, como el artículo 38 de la Ley 30/1992, de 26 de noviembre, de Régimen Jurídico de las Administraciones Públicas y del Procedimiento Administrativo Común, regulan los registros de entrada y salida de documentos que deben existir en las Entidades Locales.</w:t>
      </w:r>
    </w:p>
    <w:p w:rsidR="0066736A" w:rsidRPr="0066736A" w:rsidRDefault="0066736A" w:rsidP="0066736A">
      <w:pPr>
        <w:spacing w:before="120" w:after="120"/>
        <w:ind w:firstLine="720"/>
        <w:jc w:val="both"/>
        <w:rPr>
          <w:rFonts w:ascii="Arial" w:hAnsi="Arial" w:cs="Arial"/>
          <w:sz w:val="22"/>
          <w:szCs w:val="22"/>
          <w:lang w:val="es-ES_tradnl"/>
        </w:rPr>
      </w:pPr>
      <w:r w:rsidRPr="0066736A">
        <w:rPr>
          <w:rFonts w:ascii="Arial" w:hAnsi="Arial" w:cs="Arial"/>
          <w:sz w:val="22"/>
          <w:szCs w:val="22"/>
          <w:lang w:val="es-ES_tradnl"/>
        </w:rPr>
        <w:t xml:space="preserve">En consecuencia, dado que las facturas que presenten los contratistas ante la Corporación y sus Organismos Autónomos deben ser anotadas tanto en el Registro General de Entrada de la Corporación o en Registros delegados, dependientes de </w:t>
      </w:r>
      <w:smartTag w:uri="urn:schemas-microsoft-com:office:smarttags" w:element="PersonName">
        <w:smartTagPr>
          <w:attr w:name="ProductID" w:val="輨&quot;蛈&quot;"/>
        </w:smartTagPr>
        <w:r w:rsidRPr="0066736A">
          <w:rPr>
            <w:rFonts w:ascii="Arial" w:hAnsi="Arial" w:cs="Arial"/>
            <w:sz w:val="22"/>
            <w:szCs w:val="22"/>
            <w:lang w:val="es-ES_tradnl"/>
          </w:rPr>
          <w:t>la Secretaria General</w:t>
        </w:r>
      </w:smartTag>
      <w:r w:rsidRPr="0066736A">
        <w:rPr>
          <w:rFonts w:ascii="Arial" w:hAnsi="Arial" w:cs="Arial"/>
          <w:sz w:val="22"/>
          <w:szCs w:val="22"/>
          <w:lang w:val="es-ES_tradnl"/>
        </w:rPr>
        <w:t xml:space="preserve"> o de las Secretarías delegadas, como en el Registro de Facturas cuya responsabilidad está atribuida a </w:t>
      </w:r>
      <w:smartTag w:uri="urn:schemas-microsoft-com:office:smarttags" w:element="PersonName">
        <w:r w:rsidRPr="0066736A">
          <w:rPr>
            <w:rFonts w:ascii="Arial" w:hAnsi="Arial" w:cs="Arial"/>
            <w:sz w:val="22"/>
            <w:szCs w:val="22"/>
            <w:lang w:val="es-ES_tradnl"/>
          </w:rPr>
          <w:t>la Intervención General</w:t>
        </w:r>
      </w:smartTag>
      <w:r w:rsidRPr="0066736A">
        <w:rPr>
          <w:rFonts w:ascii="Arial" w:hAnsi="Arial" w:cs="Arial"/>
          <w:sz w:val="22"/>
          <w:szCs w:val="22"/>
          <w:lang w:val="es-ES_tradnl"/>
        </w:rPr>
        <w:t xml:space="preserve"> o a las Intervenciones delegadas, se hace necesario unificar criterios de actuación respecto de dicha anotación en ambos registros.</w:t>
      </w:r>
    </w:p>
    <w:p w:rsidR="0066736A" w:rsidRPr="0066736A" w:rsidRDefault="0066736A" w:rsidP="0066736A">
      <w:pPr>
        <w:spacing w:before="120" w:after="120"/>
        <w:ind w:firstLine="720"/>
        <w:jc w:val="both"/>
        <w:rPr>
          <w:rFonts w:ascii="Arial" w:hAnsi="Arial" w:cs="Arial"/>
          <w:sz w:val="22"/>
          <w:szCs w:val="22"/>
          <w:lang w:val="es-ES_tradnl"/>
        </w:rPr>
      </w:pPr>
      <w:r w:rsidRPr="0066736A">
        <w:rPr>
          <w:rFonts w:ascii="Arial" w:hAnsi="Arial" w:cs="Arial"/>
          <w:sz w:val="22"/>
          <w:szCs w:val="22"/>
          <w:lang w:val="es-ES_tradnl"/>
        </w:rPr>
        <w:t xml:space="preserve">Asimismo, el artículo cuarto de </w:t>
      </w:r>
      <w:smartTag w:uri="urn:schemas-microsoft-com:office:smarttags" w:element="PersonName">
        <w:smartTagPr>
          <w:attr w:name="ProductID" w:val="la citada Ley"/>
        </w:smartTagPr>
        <w:r w:rsidRPr="0066736A">
          <w:rPr>
            <w:rFonts w:ascii="Arial" w:hAnsi="Arial" w:cs="Arial"/>
            <w:sz w:val="22"/>
            <w:szCs w:val="22"/>
            <w:lang w:val="es-ES_tradnl"/>
          </w:rPr>
          <w:t>la citada Ley</w:t>
        </w:r>
      </w:smartTag>
      <w:r w:rsidRPr="0066736A">
        <w:rPr>
          <w:rFonts w:ascii="Arial" w:hAnsi="Arial" w:cs="Arial"/>
          <w:sz w:val="22"/>
          <w:szCs w:val="22"/>
          <w:lang w:val="es-ES_tradnl"/>
        </w:rPr>
        <w:t xml:space="preserve"> 15/2010 establece la obligatoriedad de la elaboración y remisión, por el Tesorero o, en su defecto, los Interventores de las Corporaciones Locales, al Ministerio de Economía y Hacienda de un Informe Trimestral sobre el cumplimiento de los plazos previstos para el pago de las obligaciones de cada entidad local. Igualmente, el artículo cinco contempla la obligación de incorporar por la Intervención u órgano de la entidad local que tenga atribuida la función de contabilidad, al citado informe, una relación de facturas o documentos justificativos con respecto a los cuales hayan transcurrido más de tres meses desde su anotación en el registro de facturas y no se hayan tramitado el correspondiente reconocimiento de la obligación o se haya justificado por el órgano gestor la ausencia de tramitación.</w:t>
      </w:r>
    </w:p>
    <w:p w:rsidR="0066736A" w:rsidRPr="0066736A" w:rsidRDefault="0066736A" w:rsidP="0066736A">
      <w:pPr>
        <w:spacing w:before="120" w:after="120"/>
        <w:ind w:firstLine="720"/>
        <w:jc w:val="both"/>
        <w:rPr>
          <w:rFonts w:ascii="Arial" w:hAnsi="Arial" w:cs="Arial"/>
          <w:sz w:val="22"/>
          <w:szCs w:val="22"/>
          <w:lang w:val="es-ES_tradnl"/>
        </w:rPr>
      </w:pPr>
      <w:r w:rsidRPr="0066736A">
        <w:rPr>
          <w:rFonts w:ascii="Arial" w:hAnsi="Arial" w:cs="Arial"/>
          <w:sz w:val="22"/>
          <w:szCs w:val="22"/>
          <w:lang w:val="es-ES_tradnl"/>
        </w:rPr>
        <w:lastRenderedPageBreak/>
        <w:t xml:space="preserve">Con tal motivo, el Consejo de Gobierno Insular, a propuesta del Consejero Insular de Presidencia y Hacienda, a instancia de </w:t>
      </w:r>
      <w:smartTag w:uri="urn:schemas-microsoft-com:office:smarttags" w:element="PersonName">
        <w:smartTagPr>
          <w:attr w:name="ProductID" w:val="la Secretar￭a General"/>
        </w:smartTagPr>
        <w:r w:rsidRPr="0066736A">
          <w:rPr>
            <w:rFonts w:ascii="Arial" w:hAnsi="Arial" w:cs="Arial"/>
            <w:sz w:val="22"/>
            <w:szCs w:val="22"/>
            <w:lang w:val="es-ES_tradnl"/>
          </w:rPr>
          <w:t>la Secretaría General</w:t>
        </w:r>
      </w:smartTag>
      <w:r w:rsidRPr="0066736A">
        <w:rPr>
          <w:rFonts w:ascii="Arial" w:hAnsi="Arial" w:cs="Arial"/>
          <w:sz w:val="22"/>
          <w:szCs w:val="22"/>
          <w:lang w:val="es-ES_tradnl"/>
        </w:rPr>
        <w:t xml:space="preserve">, Intervención y Tesorería, </w:t>
      </w:r>
      <w:r w:rsidRPr="0066736A">
        <w:rPr>
          <w:rFonts w:ascii="Arial" w:hAnsi="Arial" w:cs="Arial"/>
          <w:b/>
          <w:sz w:val="22"/>
          <w:szCs w:val="22"/>
          <w:lang w:val="es-ES_tradnl"/>
        </w:rPr>
        <w:t>ACUERDA</w:t>
      </w:r>
      <w:r w:rsidRPr="0066736A">
        <w:rPr>
          <w:rFonts w:ascii="Arial" w:hAnsi="Arial" w:cs="Arial"/>
          <w:sz w:val="22"/>
          <w:szCs w:val="22"/>
          <w:lang w:val="es-ES_tradnl"/>
        </w:rPr>
        <w:t>:</w:t>
      </w:r>
    </w:p>
    <w:p w:rsidR="0066736A" w:rsidRPr="0066736A" w:rsidRDefault="0066736A" w:rsidP="0066736A">
      <w:pPr>
        <w:spacing w:before="240" w:after="240"/>
        <w:ind w:firstLine="720"/>
        <w:jc w:val="both"/>
        <w:rPr>
          <w:rFonts w:ascii="Arial" w:hAnsi="Arial" w:cs="Arial"/>
          <w:sz w:val="22"/>
          <w:szCs w:val="22"/>
          <w:lang w:val="es-ES_tradnl"/>
        </w:rPr>
      </w:pPr>
      <w:r w:rsidRPr="0066736A">
        <w:rPr>
          <w:rFonts w:ascii="Arial" w:hAnsi="Arial" w:cs="Arial"/>
          <w:b/>
          <w:sz w:val="22"/>
          <w:szCs w:val="22"/>
          <w:lang w:val="es-ES_tradnl"/>
        </w:rPr>
        <w:t>Primero</w:t>
      </w:r>
      <w:r w:rsidRPr="0066736A">
        <w:rPr>
          <w:rFonts w:ascii="Arial" w:hAnsi="Arial" w:cs="Arial"/>
          <w:sz w:val="22"/>
          <w:szCs w:val="22"/>
          <w:lang w:val="es-ES_tradnl"/>
        </w:rPr>
        <w:t xml:space="preserve">: CONSTITUCIÓN: La creación en el Cabildo Insular de Tenerife y en sus Organismos Autónomos de un Registro de Facturas y demás documentos emitidos por los contratistas a efectos de justificar las prestaciones realizadas por los mismos, cuya responsabilidad administrativa corresponde a </w:t>
      </w:r>
      <w:smartTag w:uri="urn:schemas-microsoft-com:office:smarttags" w:element="PersonName">
        <w:smartTagPr>
          <w:attr w:name="ProductID" w:val="჈꣠჈ ŢЌ䉰ヱ鼤ポ䉀ヱꐰブ葀჈ ƛЈ萜჈蓸჈舘჈ƐЈ:ƓЈ齐ポꐰ苴჈蒨჈ ƈЌ䉰ヱ鼤ポ䉀ヱꐰブ蓰჈ ƁЈ蓌჈薐჈葈჈ƾЈ齐ポꐰ葬჈蕀჈ ƻЌ䉰ヱ鼤ポ䉀ヱꐰブ薈჈ ƬЈ蕤჈蘨჈蓸჈ƩЈ齐ポꐰ&#10;芌჈藘჈ ƦЌ䉰ヱ鼤ポ䉀ヱꐰブ蘠჈ ǟЈ藼჈蛀჈薐჈ǔЈ齐ポꐰ苜჈虰჈ ǑЌ䉰ヱ鼤ポ䉀ヱꐰブ蚸჈ ǊЈ蚔჈蝘჈蘨჈ǇЈ齐ポꐰ蝼჈蜈჈ ǼЌ䉰ヱ鼤ポ䉀ヱꐰブ蝐჈ ǵЈ蜬჈蠈჈蛀჈ǲЈ:ǭЈ齐ポꐰ蠬჈螸჈ ǪЌ䉰ヱ鼤ポ䉀ヱꐰブ蠀჈ ǣЈ蟜჈袸჈蝘჈ĘЈLaěЈ齐ポꐰ&#10;補჈表჈ ĐЌ䉰ヱ鼤ポ䉀ヱꐰブ袰჈ ĉЈ袌჈襸჈蠈჈ĆЈaprobaciónăЈ齐ポꐰ'覜჈褨჈ ĸЌ䉰ヱ鼤ポ䉀ヱꐰブ襰჈ ıЈ襌჈訨჈袸჈ĮЈdeĩЈ齐ポꐰ*詌჈觘჈ ĦЌ䉰ヱ鼤ポ䉀ヱꐰブ訠჈ şЈ觼჈諘჈襸჈ŔЈlaŗЈ齐ポꐰ-諼჈誈჈ ŌЌ䉰ヱ鼤ポ䉀ヱꐰブ諐჈ ŅЈ説჈讘჈訨჈łЈpresenteſЈ齐ポꐰ6&#10;讼჈譈჈ ŴЌ䉰ヱ鼤ポ䉀ヱꐰブ讐჈ ŭЈ譬჈豘჈諘჈ŪЈregulaciónŧЈ齐ポꐰA豼჈谈჈ ƜЌ䉰ヱ鼤ポ䉀ヱꐰブ豐჈ ƕЈ谬჈贈჈讘჈ƒЈdelƍЈ齐ポꐰE贬჈貸჈ ƊЌ䉰ヱ鼤ポ䉀ヱꐰブ贀჈ ƃЈ賜჈跈჈豘჈ƸЈRegistroƵЈ齐ポꐰN跬჈赸჈ ƲЌ䉰ヱ鼤ポ䉀ヱꐰブ跀჈ ƫЈ趜჈躈჈贈჈ƠЈGeneralǝЈ齐ポꐰV躬჈踸჈ ǚЌ䉰ヱ鼤ポ䉀ヱꐰブ躀჈ ǓЈ蹜჈輸჈跈჈ǈЈdeǋЈ齐ポꐰY轜჈軨჈ ǀЌ䉰ヱ鼤ポ䉀ヱꐰブ輰჈ ǹЈ輌჈迸჈躈჈ǶЈFacturasǳЈ齐ポꐰb逜჈辨჈ ǨЌ䉰ヱ鼤ポ䉀ヱꐰブ述჈ ǡЈ迌჈邨჈輸჈ĞЈdelęЈ齐ポꐰf郌჈遘჈ ĖЌ䉰ヱ鼤ポ䉀ヱꐰブ邠჈ ďЈ遼჈酨჈迸჈ĄЈCabildoāЈ齐ポꐰn醌჈鄘჈ ľЌ䉰ヱ鼤ポ䉀ヱꐰブ酠჈ ķЈ鄼჈鈨჈邨჈ĬЈInsularĩЈ齐ポꐰv鉌჈釘჈ ĦЌ䉰ヱ鼤ポ䉀ヱꐰブ鈠჈ şЈ釼჈鋘჈酨჈ŔЈdeŗЈ齐ポꐰy鋼჈銈჈ ŌЌ䉰ヱ鼤ポ䉀ヱꐰブ鋐჈ ŅЈ銬჈鎘჈鈨჈łЈTenerifeſЈ齐ポꐰ鎼჈鍈჈ ŴЌ䉰ヱ鼤ポ䉀ヱꐰブ鎐჈ ŭЈ鍬჈鑈჈鋘჈ŪЈ&#10;segúnťЈ齐ポꐰ鑬჈鏸჈ ŢЌ䉰ヱ鼤ポ䉀ヱꐰブ鑀჈ ƛЈ鐜჈铸჈鎘჈ƐЈ&#10;AnexoƓЈ齐ポꐰ锜჈钨჈ ƈЌ䉰ヱ鼤ポ䉀ヱꐰブ铰჈ ƁЈ铌჈閨჈鑈჈ƾЈ.ƹЈ齐ポꐰ闌჈镘჈ ƶЌ䉰ヱ鼤ポ䉀ヱꐰブ閠჈ ƯЈ镼჈雨჈铸჈ƤЈ&#10;ƧЈTerceronǜЈENTIDADǙЈ:exoǔЈOctavoistǑЈ齐ポꐰ闤჈隘჈ ǎЌ䉰ヱ鼤ポ䉀ヱꐰブ雠჈ ǇЈ隼჈鞀჈閨჈ǼЈ齐ポꐰ阴჈霰჈ ǹЌ䉰ヱ鼤ポ䉀ヱꐰブ靸჈ ǲЈ靔჈領჈雨჈ǯЈ齐ポꐰ&#10;阌჈韈჈ ǤЌ䉰ヱ鼤ポ䉀ヱꐰブ預჈ ĝЈ韬჈颰჈鞀჈ĚЈ齐ポꐰ뽌Ⴧ顠჈ ėЌ䉰ヱ鼤ポ䉀ヱꐰブ風჈ ĈЈ预჈饈჈領჈ąЈ齐ポꐰ饬჈飸჈ ĂЌ䉰ヱ鼤ポ䉀ヱꐰブ饀჈ ĻЈ餜჈駸჈颰჈İЈ:ĳЈ齐ポꐰ騜჈馨჈ ĨЌ䉰ヱ鼤ポ䉀ヱꐰブ駰჈ ġЈ駌჈骨჈饈჈ŞЈLařЈ齐ポꐰ&#10;髌჈驘჈ ŖЌ䉰ヱ鼤ポ䉀ヱꐰブ骠჈ ŏЈ驼჈魨჈駸჈ńЈaprobaciónŁЈ齐ポꐰ'鮌჈鬘჈ žЌ䉰ヱ鼤ポ䉀ヱꐰブ魠჈ ŷЈ鬼჈鰘჈骨჈ŬЈdeůЈ齐ポꐰ*鰼჈鯈჈ ŤЌ䉰ヱ鼤ポ䉀ヱꐰブ鰐჈ ƝЈ鯬჈鳈჈魨჈ƚЈlaƕЈ齐ポꐰ-鳬჈鱸჈ ƒЌ䉰ヱ鼤ポ䉀ヱꐰブ鳀჈ ƋЈ鲜჈鶈჈鰘჈ƀЈpresenteƽЈ齐ポꐰ6&#10;鶬჈鴸჈ ƺЌ䉰ヱ鼤ポ䉀ヱꐰブ鶀჈ ƳЈ鵜჈鹈჈鳈჈ƨЈregulaciónƥЈ齐ポꐰA鹬჈鷸჈ ƢЌ䉰ヱ鼤ポ䉀ヱꐰブ鹀჈ ǛЈ鸜჈黸჈鶈჈ǐЈdelǓЈ齐ポꐰE鼜჈麨჈ ǈЌ䉰ヱ鼤ポ䉀ヱꐰブ黰჈ ǁЈ黌჈龸჈鹈჈ǾЈRegistroǻЈ齐ポꐰN鿜჈齨჈ ǰЌ䉰ヱ鼤ポ䉀ヱꐰブ龰჈ ǩЈ龌჈ꂀ჈黸჈ǦАGeneralĜЈ齐ポꐰVꂤ჈ꀰ჈ ęЌ䉰ヱ鼤ポ䉀ヱꐰブꁸ჈ ĒЈꁔ჈ꄰ჈龸჈ďЈdeĊЈ齐ポꐰYꅔ჈ꃠ჈ ćЌ䉰ヱ鼤ポ䉀ヱꐰブꄨ჈ ĸЈꄄ჈ꇰ჈ꂀ჈ĵЈFacturasĲЈ齐ポꐰbꈔ჈ꆠ჈ įЌ䉰ヱ鼤ポ䉀ヱꐰブꇨ჈ ĠЈꇄ჈ꊠ჈ꄰ჈ŝЈdelŘЈ齐ポꐰfꋄ჈ꉐ჈ ŕЌ䉰ヱ鼤ポ䉀ヱꐰブꊘ჈ ŎЈꉴ჈ꍠ჈ꇰ჈ŋЈCabildoŀЈ齐ポꐰnꎄ჈ꌐ჈ ŽЌ䉰ヱ鼤ポ䉀ヱꐰブꍘ჈ ŶЈꌴ჈ꐠ჈ꊠ჈ųЈInsularŨЈ齐ポꐰvꑄ჈ꏐ჈ ťЌ䉰ヱ鼤ポ䉀ヱꐰブꐘ჈ ƞЈꏴ჈ꓐ჈ꍠ჈ƛЈdeƖЈ齐ポꐰyꓴ჈ꒀ჈ ƓЌ䉰ヱ鼤ポ䉀ヱꐰブ꓈჈ ƄЈ꒤჈ꖐ჈ꐠ჈ƁЈTenerifeƾЈ齐ポꐰꖴ჈ꕀ჈ ƻЌ䉰ヱ鼤ポ䉀ヱꐰブꖈ჈ ƬЈꕤ჈Ꙁ჈ꓐ჈ƩЈ&#10;segúnƤЈ齐ポꐰꙤ჈ꗰ჈ ơЌ䉰ヱ鼤ポ䉀ヱꐰブ꘸჈ ǚЈꘔ჈꛰჈ꖐ჈ǗЈ&#10;AnexoǒЈ齐ポꐰ꜔჈ꚠ჈ ǏЌ䉰ヱ鼤ポ䉀ヱꐰブꛨ჈ ǀЈꛄ჈Ꞡ჈Ꙁ჈ǽЈ.ǸЈ齐ポꐰꟄ჈Ꝑ჈ ǵЌ䉰ヱ鼤ポ䉀ヱꐰブꞘ჈ ǮЈꝴ჈꣠჈꛰჈ǫЈ&#10;ǦЈ&#10;exo.enǣЈORGANISMOSĘЈ:exoěЈCuartoistĐЈ齐ポꐰꟜ჈ꢐ჈ čЌ䉰ヱ鼤ポ䉀ヱꐰブ꣘჈ ĆЈꢴ჈菘჈Ꞡ჈ăЈ:ľЈLasĹЈyĴЈ齐ポꐰ჈ꭘ჈ıЈ齐ポꐰ꤄჈꾨჈ĮЈ齐ポꐰꡄ჈꽠჈īЈlasĦЈlaġЈ,ŜЈlaşЈporŚЈyŕЈlosŐЈconœЈdeŎЈ,ŉЈ&#10;talesńЈdeŇЈquełЈlosŽЈdeŸЈyŻЈ,rpc ŶЌ䉰ヱ鼤ポ䉀ヱꐰブꮠ჈La ůЈꭼ჈걘჈჈ DelŤЈ:SecŧЈ齐ポꐰ჈갈჈ ƜЌ䉰ヱ鼤ポ䉀ヱꐰブ걐჈po ƕЈ갬჈곰჈ꮨ჈idadƒЈ齐ポꐰꯌ჈겠჈ ƏЌ䉰ヱ鼤ポ䉀ヱꐰブ골჈ p ƀЈ계჈궈჈걘჈aborƽЈ齐ポꐰ ჈괸჈ ƺЌ䉰ヱ鼤ポ䉀ヱꐰブ궀჈es ƳЈ굜჈긠჈곰჈án aƨЈ齐ポꐰ჈귐჈ ƥЌ䉰ヱ鼤ポ䉀ヱꐰブ긘჈o  ǞЈ귴჈꺸჈궈჈us OǛЈ齐ポꐰ껜჈깨჈ ǐЌ䉰ヱ鼤ポ䉀ヱꐰブ꺰჈n  ǉЈ꺌჈꼰჈긠჈restǆЈTESOREROcordaǃЈ齐ポꐰ჈჈ǸЈ჈჈꺸჈ Acudѯ弨჉俸ᄘ ǷЌ䉰ヱ鼤ポ䉀ヱꐰブ菐჈  ǨЌ䉰ヱ鼤ポ䉀ヱꐰブ꿰჈ ǡЈ꿌჈낐჈菘჈ĞЈ齐ポꐰ &#10;ꠄ჈끀჈ ěЌ䉰ヱ鼤ポ䉀ヱꐰブ낈჈ ČЈ끤჈넨჈꿸჈ĉЈ齐ポꐰ 녌჈냘჈ ĆЌ䉰ヱ鼤ポ䉀ヱꐰブ넠჈ ĿЈ냼჈뇨჈낐჈ĴЈAUTÓNOMOSıЈ齐ポꐰ꠬჈놘჈ ĮЌ䉰ヱ鼤ポ䉀ヱꐰブ뇠჈ ħЈ놼჈늀჈넨჈ŜЈ齐ポꐰꤜ჈눰჈ řЌ䉰ヱ鼤ポ䉀ヱꐰブ뉸჈ ŒЈ뉔჈댘჈뇨჈ŏЈ齐ポꐰ#茜჈니჈ ńЌ䉰ヱ鼤ポ䉀ヱꐰブ댐჈ ŽЈ달჈뎰჈늀჈źЈ齐ポꐰ2 돔჈덠჈ ŷЌ䉰ヱ鼤ポ䉀ヱꐰブ뎨჈ ŨЈ뎄჈둰჈댘჈ťЈDelegadasŢЈ齐ポꐰ&lt;ꬬ჈될჈ ƟЌ䉰ヱ鼤ポ䉀ヱꐰブ둨჈ ƐЈ둄჈딈჈뎰჈ƍЈ齐ポꐰ&gt;딬჈뒸჈ ƊЌ䉰ヱ鼤ポ䉀ヱꐰブ딀჈ ƃЈ드჈뗈჈둰჈ƸЈSecretaríasƵЈ齐ポꐰJ 뗬჈땸჈ ƲЌ䉰ヱ鼤ポ䉀ヱꐰブ뗀჈ ƫЈ떜჈뚈჈딈჈ƠЈDelegadasǝЈ齐ポꐰTꬔ჈똸჈ ǚЌ䉰ヱ鼤ポ䉀ヱꐰブ뚀჈ ǓЈ뙜჈뜠჈뗈჈ǈЈ齐ポꐰW꫼჈뛐჈ ǅЌ䉰ヱ鼤ポ䉀ヱꐰブ뜘჈ ǾЈ뛴჈랸჈뚈჈ǻЈ齐ポꐰ[&#10;럜჈띨჈ ǰЌ䉰ヱ鼤ポ䉀ヱꐰブ랰჈ ǩЈ람჈롸჈뜠჈ǦЈOrganismosǣЈ齐ポꐰf 뢜჈련჈ ĘЌ䉰ヱ鼤ポ䉀ヱꐰブ롰჈ đЈ롌჈뤸჈랸჈ĎЈAutónomosCċЈ齐ポꐰpꫤ჈루჈ ĀЌ䉰ヱ鼤ポ䉀ヱꐰブ뤰჈da ĹЈ뤌჈말჈롸჈DeleĶЈ齐ポꐰt 맴჈릀჈ ĳЌ䉰ヱ鼤ポ䉀ヱꐰブ마჈es ĤЈ릤჈몐჈뤸჈straġЈdisponganmidaŞЈ齐ポꐰ~꫌჈멀჈ śЌ䉰ヱ鼤ポ䉀ヱꐰブ몈჈ S ŌЈ멤჈묨჈말჈l, lŉЈ齐ポꐰꪴ჈뫘჈ ņЌ䉰ヱ鼤ポ䉀ヱꐰブ묠჈n  ſЈ뫼჈므჈몐჈ comŴЈ齐ポꐰ믤჈뭰჈ űЌ䉰ヱ鼤ポ䉀ヱꐰブ뮸჈ut ŪЈ뮔჈벀჈묨჈ión ŧЈunidadesisto ƜЈ齐ポꐰ荔჈배჈ ƙЌ䉰ヱ鼤ポ䉀ヱꐰブ뱸჈ d ƒЈ뱔჈봘჈므჈reseƏЈ齐ポꐰꪜ჈볈჈ ƄЌ䉰ヱ鼤ポ䉀ヱꐰブ봐჈ ƽЈ볬჈붰჈벀჈ƺЈ齐ポꐰ¡ꪄ჈뵠჈ ƷЌ䉰ヱ鼤ポ䉀ヱꐰブ붨჈ ƨЈ분჈빈჈봘჈ƥЈ齐ポꐰ¤빬჈뷸჈ ƢЌ䉰ヱ鼤ポ䉀ヱꐰブ빀჈ ǛЈ븜჈뼈჈붰჈ǐЈconformidadǍЈ齐ポꐰ°ꩬ჈뺸჈ ǊЌ䉰ヱ鼤ポ䉀ヱꐰブ뼀჈ ǃЈ뻜჈뾠჈빈჈ǸЈ齐ポꐰ´꩔჈뽐჈ ǵЌ䉰ヱ鼤ポ䉀ヱꐰブ뾘჈ ǮЈ뽴჈쀸჈뼈჈ǫЈ齐ポꐰ¸ 쁜჈뿨჈ ǠЌ䉰ヱ鼤ポ䉀ヱꐰブ쀰჈ ęЈ쀌჈샸჈뾠჈ĖЈcriteriosēЈ齐ポꐰÂ꨼჈삨჈ ĈЌ䉰ヱ鼤ポ䉀ヱꐰブ샰჈ āЈ샌჈손჈쀸჈ľЈ齐ポꐰÄ莌჈셀჈ ĻЌ䉰ヱ鼤ポ䉀ヱꐰブ솈჈ ĬЈ셤჈숨჈샸჈ĩЈ齐ポꐰÓ&#10;쉌჈쇘჈ ĦЌ䉰ヱ鼤ポ䉀ヱꐰブ술჈ şЈ쇼჈싨჈손჈ŔЈelaboradosőЈ齐ポꐰÞꨤ჈슘჈ ŎЌ䉰ヱ鼤ポ䉀ヱꐰブ신჈ ŇЈ슼჈쎀჈숨჈żЈ齐ポꐰâꨌ჈쌰჈ ŹЌ䉰ヱ鼤ポ䉀ヱꐰブ썸჈ ŲЈ썔჈쐘჈싨჈ůЈ齐ポꐰå&#10;쐼჈쏈჈ ŤЌ䉰ヱ鼤ポ䉀ヱꐰブ쐐჈ ƝЈ쏬჈쓘჈쎀჈ƚЈSecretaríaƗЈ齐ポꐰð쓼჈쒈჈ ƌЌ䉰ヱ鼤ポ䉀ヱꐰブ쓐჈ ƅЈ쒬჈얘჈쐘჈ƂЈGeneralƿЈ齐ポꐰ÷꧴჈안჈ ƴЌ䉰ヱ鼤ポ䉀ヱꐰブ얐჈ ƭЈ앬჈옰჈쓘჈ƪЈ齐ポꐰù꧜჈엠჈ ƧЌ䉰ヱ鼤ポ䉀ヱꐰブ온჈ ǘЈ옄჈웈჈얘჈ǕЈ齐ポꐰü웬჈외჈ ǒЌ䉰ヱ鼤ポ䉀ヱꐰブ움჈ ǋЈ욜჈있჈옰჈ǀЈIntervenciónǽЈ齐ポꐰĉꤴ჈윸჈ ǺЌ䉰ヱ鼤ポ䉀ヱꐰブ잀჈ ǳЈ읜჈젠჈웈჈ǨЈ齐ポꐰċ꧄჈쟐჈ ǥЌ䉰ヱ鼤ポ䉀ヱꐰブ젘჈ ĞЈ쟴჈좸჈있჈ěЈ齐ポꐰĎ 죜჈졨჈ ĐЌ䉰ヱ鼤ポ䉀ヱꐰブ좰჈ ĉЈ좌჈쥸჈젠჈ĆЈTesoreríaăЈ齐ポꐰėꭄ჈줨჈ ĸЌ䉰ヱ鼤ポ䉀ヱꐰブ쥰჈ ıЈ쥌჈쨐჈좸჈ĮЈ齐ポꐰę&#10;쨴჈지჈ īЌ䉰ヱ鼤ポ䉀ヱꐰブ쨈჈ ŜЈ짤჈쫐჈쥸჈řЈprocederánŖЈ齐ポꐰĤ쫴჈쪀჈ œЌ䉰ヱ鼤ポ䉀ヱꐰブ쫈჈ ńЈ쪤჈쮀჈쨐჈ŁЈażЈ齐ポꐰĦ쮤჈쬰჈ ŹЌ䉰ヱ鼤ポ䉀ヱꐰブ쭸჈ ŲЈ쭔჈챀჈쫐჈ůЈregularŤЈ齐ポꐰĭ챤჈쯰჈ šЌ䉰ヱ鼤ポ䉀ヱꐰブ참჈ ƚЈ찔჈쳰჈쮀჈ƗЈ,ƒЈ齐ポꐰį촔჈철჈ ƏЌ䉰ヱ鼤ポ䉀ヱꐰブ쳨჈ ƀЈ쳄჈춠჈챀჈ƽЈenƸЈ齐ポꐰĲ췄჈쵐჈ ƵЌ䉰ヱ鼤ポ䉀ヱꐰブ춘჈ ƮЈ쵴჈칐჈쳰჈ƫЈelƦЈ齐ポꐰĵ카჈츀჈ ƣЌ䉰ヱ鼤ポ䉀ヱꐰブ칈჈ ǔЈ츤჈켐჈춠჈ǑЈámbitoǎЈ齐ポꐰļ켴჈컀჈ ǋЌ䉰ヱ鼤ポ䉀ヱꐰブ켈჈ ǼЈ커჈쿀჈칐჈ǹЈdeǴЈ齐ポꐰĿ쿤჈콰჈ ǱЌ䉰ヱ鼤ポ䉀ヱꐰブ쾸჈ ǪЈ쾔჈큰჈켐჈ǧЈsusǢЈ齐ポꐰŃ킔჈퀠჈ ğЌ䉰ヱ鼤ポ䉀ヱꐰブ큨჈ ĐЈ큄჈터჈쿀჈čЈcompetenciasĊЈ齐ポꐰŏ텔჈탠჈ ćЌ䉰ヱ鼤ポ䉀ヱꐰブ턨჈ ĸЈ턄჈퇠჈큰჈ĵЈ,İЈ齐ポꐰő툄჈톐჈ ĭЌ䉰ヱ鼤ポ䉀ヱꐰブ퇘჈ ĦЈ톴჈튐჈터჈ģЈelŞЈ齐ポꐰŔ튴჈퉀჈ śЌ䉰ヱ鼤ポ䉀ヱꐰブ튈჈-0 ŌЈ퉤჈퍐჈퇠჈ŉЈRegistroņЈ齐ポꐰŝ퍴჈팀჈ ŃЌ䉰ヱ鼤ポ䉀ヱꐰブ퍈჈ ŴЈ팤჈퐀჈튐჈űЈdeŬЈ齐ポꐰŠ퐤჈펰჈ ũЌ䉰ヱ鼤ポ䉀ヱꐰブ폸჈ ŢЈ폔჈퓀჈퍐჈ƟЈFacturasƔЈ齐ポꐰũ퓤჈푰჈ ƑЌ䉰ヱ鼤ポ䉀ヱꐰブ풸჈ ƊЈ풔჈핰჈퐀჈ƇЈenƂЈ齐ポꐰŬ햔჈픠჈ ƿЌ䉰ヱ鼤ポ䉀ヱꐰブ함჈ ưЈ필჈혠჈퓀჈ƭЈsusƨЈ齐ポꐰŰ&#10;홄჈헐჈ ƥЌ䉰ヱ鼤ポ䉀ヱꐰブ혘჈ ǞЈ헴჈훠჈핰჈ǛЈOrganismosǐЈ齐ポꐰŻ 휄჈횐჈ ǍЌ䉰ヱ鼤ポ䉀ヱꐰブ훘჈ ǆЈ횴჈힠჈혠჈ǃЈAutónomosǸЈ齐ポꐰƅퟄ჈흐჈ ǵЌ䉰ヱ鼤ポ䉀ヱꐰブ힘჈ ǮЈ흴჈჈훠჈ǫЈconǦЈ齐ポꐰƉ჈჈ ǣЌ䉰ヱ鼤ポ䉀ヱꐰブ჈ ĔЈ჈჈힠჈đЈsujeciónĎЈ齐ポꐰƒ჈჈ ċЌ䉰ヱ鼤ポ䉀ヱꐰブ჈ ļЈ჈჈჈ĹЈ&#10;plenaĴЈ齐ポꐰƘ჈჈ ıЌ䉰ヱ鼤ポ䉀ヱꐰブ჈ ĪЈ჈჈჈ħЈaĢЈ齐ポꐰƚ჈჈ şЌ䉰ヱ鼤ポ䉀ヱꐰブ჈ ŐЈ჈჈჈ōЈloňЈ齐ポꐰƝ჈჈ ŅЌ䉰ヱ鼤ポ䉀ヱꐰブ჈ žЈ჈჈჈ŻЈprevistoŰЈ齐ポꐰƦ჈჈ ŭЌ䉰ヱ鼤ポ䉀ヱꐰブ჈ ŦЈ჈჈჈ţЈenƞЈ齐ポꐰƩ჈჈ ƛЌ䉰ヱ鼤ポ䉀ヱꐰブ჈ ƌЈ჈჈჈ƉЈlaƄЈ齐ポꐰƬ჈჈ ƁЌ䉰ヱ鼤ポ䉀ヱꐰブ჈ ƺЈ჈჈჈ƷЈLeyƲЈ齐ポꐰư჈჈ ƯЌ䉰ヱ鼤ポ䉀ヱꐰブ჈ ƠЈ჈჈჈ǝЈ15ǘЈ齐ポꐰƲ჈჈ ǕЌ䉰ヱ鼤ポ䉀ヱꐰブ჈ ǎЈ჈჈჈ǋЈ/ǆЈ齐ポꐰƳ჈჈ ǃЌ䉰ヱ鼤ポ䉀ヱꐰブ჈ ǴЈ჈჈჈ǱЈ2010ǬЈ齐ポꐰƷ჈჈ ǩЌ䉰ヱ鼤ポ䉀ヱꐰブ჈ ǢЈ჈჈჈ğЈ,ĚЈ齐ポꐰƹ჈჈ ėЌ䉰ヱ鼤ポ䉀ヱꐰブ჈ ĈЈ჈჈჈ąЈ&#10;restoĀЈ齐ポꐰƿ჈჈ ĽЌ䉰ヱ鼤ポ䉀ヱꐰブ჈ ĶЈ჈჈჈ĳЈdeĮЈ齐ポꐰǂ჈჈ īЌ䉰ヱ鼤ポ䉀ヱꐰブ჈ ŜЈ჈჈჈řЈnormasŖЈ齐ポꐰǉ჈჈ œЌ䉰ヱ鼤ポ䉀ヱꐰブ჈ ńЈ჈჈჈ŁЈconcordantesžЈ齐ポꐰǖ჈჈ ŻЌ䉰ヱ鼤ポ䉀ヱꐰブ჈ ŬЈ჈჈჈ũЈyŤЈ齐"/>
        </w:smartTagPr>
        <w:r w:rsidRPr="0066736A">
          <w:rPr>
            <w:rFonts w:ascii="Arial" w:hAnsi="Arial" w:cs="Arial"/>
            <w:sz w:val="22"/>
            <w:szCs w:val="22"/>
            <w:lang w:val="es-ES_tradnl"/>
          </w:rPr>
          <w:t>la Intervención General</w:t>
        </w:r>
      </w:smartTag>
      <w:r w:rsidRPr="0066736A">
        <w:rPr>
          <w:rFonts w:ascii="Arial" w:hAnsi="Arial" w:cs="Arial"/>
          <w:sz w:val="22"/>
          <w:szCs w:val="22"/>
          <w:lang w:val="es-ES_tradnl"/>
        </w:rPr>
        <w:t xml:space="preserve"> del Cabildo y, por delegación de la misma, a todas las Intervenciones Delegadas de los Organismos Autónomos.</w:t>
      </w:r>
    </w:p>
    <w:p w:rsidR="0066736A" w:rsidRPr="0066736A" w:rsidRDefault="0066736A" w:rsidP="0066736A">
      <w:pPr>
        <w:spacing w:before="240" w:after="240"/>
        <w:ind w:firstLine="720"/>
        <w:jc w:val="both"/>
        <w:rPr>
          <w:rFonts w:ascii="Arial" w:hAnsi="Arial" w:cs="Arial"/>
          <w:sz w:val="22"/>
          <w:szCs w:val="22"/>
          <w:lang w:val="es-ES_tradnl"/>
        </w:rPr>
      </w:pPr>
      <w:r w:rsidRPr="0066736A">
        <w:rPr>
          <w:rFonts w:ascii="Arial" w:hAnsi="Arial" w:cs="Arial"/>
          <w:b/>
          <w:sz w:val="22"/>
          <w:szCs w:val="22"/>
          <w:lang w:val="es-ES_tradnl"/>
        </w:rPr>
        <w:t>Segundo</w:t>
      </w:r>
      <w:r w:rsidRPr="0066736A">
        <w:rPr>
          <w:rFonts w:ascii="Arial" w:hAnsi="Arial" w:cs="Arial"/>
          <w:sz w:val="22"/>
          <w:szCs w:val="22"/>
          <w:lang w:val="es-ES_tradnl"/>
        </w:rPr>
        <w:t>: NATURALEZA: El Registro de Facturas del Cabildo Insular de Tenerife se configura a partir de los Registros de Entrada de documentos en la Corporación establecidos por la Ley 30/1992, de 26 de noviembre, de Régimen Jurídico de las Administraciones Públicas y del Procedimiento Administrativo Común y en el Real Decreto 2568/1986, de 28 de noviembre, por el que se aprueba el Reglamento de organización, funcionamiento y régimen jurídico de las Entidades Locales, como un registro especializado regulado legalmente a través de la Ley 15/2010, de 5 de julio y normas concordantes.</w:t>
      </w:r>
    </w:p>
    <w:p w:rsidR="0066736A" w:rsidRPr="0066736A" w:rsidRDefault="0066736A" w:rsidP="0066736A">
      <w:pPr>
        <w:spacing w:before="240" w:after="240"/>
        <w:ind w:firstLine="720"/>
        <w:jc w:val="both"/>
        <w:rPr>
          <w:rFonts w:ascii="Arial" w:hAnsi="Arial" w:cs="Arial"/>
          <w:sz w:val="22"/>
          <w:szCs w:val="22"/>
          <w:lang w:val="es-ES_tradnl"/>
        </w:rPr>
      </w:pPr>
      <w:r w:rsidRPr="0066736A">
        <w:rPr>
          <w:rFonts w:ascii="Arial" w:hAnsi="Arial" w:cs="Arial"/>
          <w:b/>
          <w:sz w:val="22"/>
          <w:szCs w:val="22"/>
          <w:lang w:val="es-ES_tradnl"/>
        </w:rPr>
        <w:t xml:space="preserve">Tercero: </w:t>
      </w:r>
      <w:r w:rsidRPr="0066736A">
        <w:rPr>
          <w:rFonts w:ascii="Arial" w:hAnsi="Arial" w:cs="Arial"/>
          <w:sz w:val="22"/>
          <w:szCs w:val="22"/>
          <w:lang w:val="es-ES_tradnl"/>
        </w:rPr>
        <w:t>ÁMBITO DE ACTUACIÓN:</w:t>
      </w:r>
    </w:p>
    <w:p w:rsidR="0066736A" w:rsidRPr="0066736A" w:rsidRDefault="0066736A" w:rsidP="0066736A">
      <w:pPr>
        <w:spacing w:before="240" w:after="240"/>
        <w:ind w:firstLine="720"/>
        <w:jc w:val="both"/>
        <w:rPr>
          <w:rFonts w:ascii="Arial" w:hAnsi="Arial" w:cs="Arial"/>
          <w:sz w:val="22"/>
          <w:szCs w:val="22"/>
          <w:lang w:val="es-ES_tradnl"/>
        </w:rPr>
      </w:pPr>
      <w:r w:rsidRPr="0066736A">
        <w:rPr>
          <w:rFonts w:ascii="Arial" w:hAnsi="Arial" w:cs="Arial"/>
          <w:b/>
          <w:sz w:val="22"/>
          <w:szCs w:val="22"/>
          <w:lang w:val="es-ES_tradnl"/>
        </w:rPr>
        <w:t>A)</w:t>
      </w:r>
      <w:r w:rsidRPr="0066736A">
        <w:rPr>
          <w:rFonts w:ascii="Arial" w:hAnsi="Arial" w:cs="Arial"/>
          <w:sz w:val="22"/>
          <w:szCs w:val="22"/>
          <w:lang w:val="es-ES_tradnl"/>
        </w:rPr>
        <w:t xml:space="preserve"> EN EL ÁMBITO DE </w:t>
      </w:r>
      <w:smartTag w:uri="urn:schemas-microsoft-com:office:smarttags" w:element="PersonName">
        <w:smartTagPr>
          <w:attr w:name="ProductID" w:val="LA ENTIDAD LOCAL MATRIZ"/>
        </w:smartTagPr>
        <w:r w:rsidRPr="0066736A">
          <w:rPr>
            <w:rFonts w:ascii="Arial" w:hAnsi="Arial" w:cs="Arial"/>
            <w:sz w:val="22"/>
            <w:szCs w:val="22"/>
            <w:lang w:val="es-ES_tradnl"/>
          </w:rPr>
          <w:t>LA ENTIDAD LOCAL MATRIZ</w:t>
        </w:r>
      </w:smartTag>
      <w:r w:rsidRPr="0066736A">
        <w:rPr>
          <w:rFonts w:ascii="Arial" w:hAnsi="Arial" w:cs="Arial"/>
          <w:sz w:val="22"/>
          <w:szCs w:val="22"/>
          <w:lang w:val="es-ES_tradnl"/>
        </w:rPr>
        <w:t>: Se aprueba la presente regulación del Registro de Facturas del Cabildo Insular de Tenerife en los términos de la presente propuesta  y conforme al Anexo que se acompaña.</w:t>
      </w:r>
    </w:p>
    <w:p w:rsidR="0066736A" w:rsidRPr="0066736A" w:rsidRDefault="0066736A" w:rsidP="0066736A">
      <w:pPr>
        <w:spacing w:before="240" w:after="240"/>
        <w:ind w:firstLine="720"/>
        <w:jc w:val="both"/>
        <w:rPr>
          <w:rFonts w:ascii="Arial" w:hAnsi="Arial" w:cs="Arial"/>
          <w:sz w:val="22"/>
          <w:szCs w:val="22"/>
          <w:lang w:val="es-ES_tradnl"/>
        </w:rPr>
      </w:pPr>
      <w:r w:rsidRPr="0066736A">
        <w:rPr>
          <w:rFonts w:ascii="Arial" w:hAnsi="Arial" w:cs="Arial"/>
          <w:b/>
          <w:sz w:val="22"/>
          <w:szCs w:val="22"/>
          <w:lang w:val="es-ES_tradnl"/>
        </w:rPr>
        <w:t>B)</w:t>
      </w:r>
      <w:r w:rsidRPr="0066736A">
        <w:rPr>
          <w:rFonts w:ascii="Arial" w:hAnsi="Arial" w:cs="Arial"/>
          <w:sz w:val="22"/>
          <w:szCs w:val="22"/>
          <w:lang w:val="es-ES_tradnl"/>
        </w:rPr>
        <w:t xml:space="preserve"> EN EL ÁMBITO DE LOS ORGANISMOS AUTÓNOMOS: Las Secretarías Delegadas e Intervenciones Delegadas de los Organismos Autónomos que dispongan de tales unidades administrativas, de conformidad con los criterios y procedimientos elaborados por </w:t>
      </w:r>
      <w:smartTag w:uri="urn:schemas-microsoft-com:office:smarttags" w:element="PersonName">
        <w:smartTagPr>
          <w:attr w:name="ProductID" w:val="la Secretar￭a General"/>
        </w:smartTagPr>
        <w:r w:rsidRPr="0066736A">
          <w:rPr>
            <w:rFonts w:ascii="Arial" w:hAnsi="Arial" w:cs="Arial"/>
            <w:sz w:val="22"/>
            <w:szCs w:val="22"/>
            <w:lang w:val="es-ES_tradnl"/>
          </w:rPr>
          <w:t>la Secretaría General</w:t>
        </w:r>
      </w:smartTag>
      <w:r w:rsidRPr="0066736A">
        <w:rPr>
          <w:rFonts w:ascii="Arial" w:hAnsi="Arial" w:cs="Arial"/>
          <w:sz w:val="22"/>
          <w:szCs w:val="22"/>
          <w:lang w:val="es-ES_tradnl"/>
        </w:rPr>
        <w:t>, la Intervención y la Tesorería, procederán a regular, en el ámbito de sus competencias, el Registro de Facturas en sus Organismos Autónomos con sujeción plena a lo previsto en la Ley 15/2010, resto de normas concordantes y a lo dispuesto en el presente Acuerdo, especialmente lo dispuesto en el Anexo, que tiene carácter básico, en el que se regula dicho Registro de Facturas teniendo en cuenta –en su caso- las peculiaridades administrativas de cada entidad. En ausencia de normativa específica se regulará por dicho Anexo.</w:t>
      </w:r>
    </w:p>
    <w:p w:rsidR="0066736A" w:rsidRPr="0066736A" w:rsidRDefault="0066736A" w:rsidP="0066736A">
      <w:pPr>
        <w:spacing w:before="240" w:after="240"/>
        <w:ind w:firstLine="720"/>
        <w:jc w:val="both"/>
        <w:rPr>
          <w:rFonts w:ascii="Arial" w:hAnsi="Arial" w:cs="Arial"/>
          <w:sz w:val="22"/>
          <w:szCs w:val="22"/>
          <w:lang w:val="es-ES_tradnl"/>
        </w:rPr>
      </w:pPr>
      <w:r w:rsidRPr="0066736A">
        <w:rPr>
          <w:rFonts w:ascii="Arial" w:hAnsi="Arial" w:cs="Arial"/>
          <w:sz w:val="22"/>
          <w:szCs w:val="22"/>
          <w:lang w:val="es-ES_tradnl"/>
        </w:rPr>
        <w:t xml:space="preserve">Las Gerencias de los Organismos Autónomos procederán a coordinarse con </w:t>
      </w:r>
      <w:smartTag w:uri="urn:schemas-microsoft-com:office:smarttags" w:element="PersonName">
        <w:smartTagPr>
          <w:attr w:name="ProductID" w:val="la Secretar￭a General"/>
        </w:smartTagPr>
        <w:r w:rsidRPr="0066736A">
          <w:rPr>
            <w:rFonts w:ascii="Arial" w:hAnsi="Arial" w:cs="Arial"/>
            <w:sz w:val="22"/>
            <w:szCs w:val="22"/>
            <w:lang w:val="es-ES_tradnl"/>
          </w:rPr>
          <w:t>la Secretaría General</w:t>
        </w:r>
      </w:smartTag>
      <w:r w:rsidRPr="0066736A">
        <w:rPr>
          <w:rFonts w:ascii="Arial" w:hAnsi="Arial" w:cs="Arial"/>
          <w:sz w:val="22"/>
          <w:szCs w:val="22"/>
          <w:lang w:val="es-ES_tradnl"/>
        </w:rPr>
        <w:t xml:space="preserve">, </w:t>
      </w:r>
      <w:smartTag w:uri="urn:schemas-microsoft-com:office:smarttags" w:element="PersonName">
        <w:smartTagPr>
          <w:attr w:name="ProductID" w:val="la  Intervenci￳n General"/>
        </w:smartTagPr>
        <w:r w:rsidRPr="0066736A">
          <w:rPr>
            <w:rFonts w:ascii="Arial" w:hAnsi="Arial" w:cs="Arial"/>
            <w:sz w:val="22"/>
            <w:szCs w:val="22"/>
            <w:lang w:val="es-ES_tradnl"/>
          </w:rPr>
          <w:t>la  Intervención General</w:t>
        </w:r>
      </w:smartTag>
      <w:r w:rsidRPr="0066736A">
        <w:rPr>
          <w:rFonts w:ascii="Arial" w:hAnsi="Arial" w:cs="Arial"/>
          <w:sz w:val="22"/>
          <w:szCs w:val="22"/>
          <w:lang w:val="es-ES_tradnl"/>
        </w:rPr>
        <w:t xml:space="preserve"> y la Tesorería del Cabildo y sus correspondientes órganos delegados a fin de establecer dicha regulación y procurar los medios personales y recursos necesarios a su alcance para la implantación a la mayor brevedad del Registro de Facturas.</w:t>
      </w:r>
    </w:p>
    <w:p w:rsidR="0066736A" w:rsidRPr="0066736A" w:rsidRDefault="0066736A" w:rsidP="0066736A">
      <w:pPr>
        <w:spacing w:before="240" w:after="240"/>
        <w:ind w:firstLine="720"/>
        <w:jc w:val="both"/>
        <w:rPr>
          <w:rFonts w:ascii="Arial" w:hAnsi="Arial" w:cs="Arial"/>
          <w:sz w:val="22"/>
          <w:szCs w:val="22"/>
          <w:lang w:val="es-ES_tradnl"/>
        </w:rPr>
      </w:pPr>
      <w:r w:rsidRPr="0066736A">
        <w:rPr>
          <w:rFonts w:ascii="Arial" w:hAnsi="Arial" w:cs="Arial"/>
          <w:sz w:val="22"/>
          <w:szCs w:val="22"/>
          <w:lang w:val="es-ES_tradnl"/>
        </w:rPr>
        <w:t>El personal responsable de la llevanza de los registros de facturas en los Organismos Autónomos del Cabildo de Tenerife quedará afecto funcionalmente a las Intervenciones Delegadas existentes en los mismos, sin perjuicio de la relación orgánica y/o de servicio respecto de la Gerencia u órgano que estatutariamente corresponda.</w:t>
      </w:r>
    </w:p>
    <w:p w:rsidR="0066736A" w:rsidRPr="0066736A" w:rsidRDefault="0066736A" w:rsidP="0066736A">
      <w:pPr>
        <w:spacing w:before="240" w:after="240"/>
        <w:ind w:firstLine="720"/>
        <w:jc w:val="both"/>
        <w:rPr>
          <w:rFonts w:ascii="Arial" w:hAnsi="Arial" w:cs="Arial"/>
          <w:sz w:val="22"/>
          <w:szCs w:val="22"/>
          <w:lang w:val="es-ES_tradnl"/>
        </w:rPr>
      </w:pPr>
      <w:r w:rsidRPr="0066736A">
        <w:rPr>
          <w:rFonts w:ascii="Arial" w:hAnsi="Arial" w:cs="Arial"/>
          <w:b/>
          <w:sz w:val="22"/>
          <w:szCs w:val="22"/>
          <w:lang w:val="es-ES_tradnl"/>
        </w:rPr>
        <w:t>Cuarto</w:t>
      </w:r>
      <w:r w:rsidRPr="0066736A">
        <w:rPr>
          <w:rFonts w:ascii="Arial" w:hAnsi="Arial" w:cs="Arial"/>
          <w:sz w:val="22"/>
          <w:szCs w:val="22"/>
          <w:lang w:val="es-ES_tradnl"/>
        </w:rPr>
        <w:t xml:space="preserve">: INFORME DEL TESORERO: En los quince días siguientes a la finalización de cada trimestre natural y referidos al último día de dicho período, el Tesorero General elaborará un Informe sobre el grado de cumplimiento de los plazos previstos en la Ley 15/2010, de 5 de julio, para el pago de las obligaciones de la Entidad, que incluirá necesariamente el número y cuantía global de las obligaciones </w:t>
      </w:r>
      <w:r w:rsidRPr="0066736A">
        <w:rPr>
          <w:rFonts w:ascii="Arial" w:hAnsi="Arial" w:cs="Arial"/>
          <w:sz w:val="22"/>
          <w:szCs w:val="22"/>
          <w:lang w:val="es-ES_tradnl"/>
        </w:rPr>
        <w:lastRenderedPageBreak/>
        <w:t>pendientes en las que se esté incumpliendo el plazo, el cual se someterá al Pleno junto con el Informe elaborado por el Interventor General del apartado séptimo de la presente regulación.</w:t>
      </w:r>
    </w:p>
    <w:p w:rsidR="0066736A" w:rsidRPr="0066736A" w:rsidRDefault="0066736A" w:rsidP="0066736A">
      <w:pPr>
        <w:spacing w:before="240" w:after="240"/>
        <w:ind w:firstLine="720"/>
        <w:jc w:val="both"/>
        <w:rPr>
          <w:rFonts w:ascii="Arial" w:hAnsi="Arial" w:cs="Arial"/>
          <w:sz w:val="22"/>
          <w:szCs w:val="22"/>
          <w:lang w:val="es-ES_tradnl"/>
        </w:rPr>
      </w:pPr>
      <w:r w:rsidRPr="0066736A">
        <w:rPr>
          <w:rFonts w:ascii="Arial" w:hAnsi="Arial" w:cs="Arial"/>
          <w:b/>
          <w:sz w:val="22"/>
          <w:szCs w:val="22"/>
          <w:lang w:val="es-ES_tradnl"/>
        </w:rPr>
        <w:t>Quinto:</w:t>
      </w:r>
      <w:r w:rsidRPr="0066736A">
        <w:rPr>
          <w:rFonts w:ascii="Arial" w:hAnsi="Arial" w:cs="Arial"/>
          <w:sz w:val="22"/>
          <w:szCs w:val="22"/>
          <w:lang w:val="es-ES_tradnl"/>
        </w:rPr>
        <w:t xml:space="preserve"> REQUERIMIENTO DEL INTERVENTOR: </w:t>
      </w:r>
      <w:smartTag w:uri="urn:schemas-microsoft-com:office:smarttags" w:element="PersonName">
        <w:smartTagPr>
          <w:attr w:name="ProductID" w:val="La Intervenci￳n General"/>
        </w:smartTagPr>
        <w:r w:rsidRPr="0066736A">
          <w:rPr>
            <w:rFonts w:ascii="Arial" w:hAnsi="Arial" w:cs="Arial"/>
            <w:sz w:val="22"/>
            <w:szCs w:val="22"/>
            <w:lang w:val="es-ES_tradnl"/>
          </w:rPr>
          <w:t>La Intervención General</w:t>
        </w:r>
      </w:smartTag>
      <w:r w:rsidRPr="0066736A">
        <w:rPr>
          <w:rFonts w:ascii="Arial" w:hAnsi="Arial" w:cs="Arial"/>
          <w:sz w:val="22"/>
          <w:szCs w:val="22"/>
          <w:lang w:val="es-ES_tradnl"/>
        </w:rPr>
        <w:t xml:space="preserve"> requerirá </w:t>
      </w:r>
      <w:r w:rsidRPr="0066736A">
        <w:rPr>
          <w:rFonts w:ascii="Arial" w:hAnsi="Arial" w:cs="Arial"/>
          <w:iCs/>
          <w:sz w:val="22"/>
          <w:szCs w:val="22"/>
          <w:lang w:val="es-ES_tradnl"/>
        </w:rPr>
        <w:t>en los primeros diez días hábiles de cada mes natural</w:t>
      </w:r>
      <w:r w:rsidRPr="0066736A">
        <w:rPr>
          <w:rFonts w:ascii="Arial" w:hAnsi="Arial" w:cs="Arial"/>
          <w:sz w:val="22"/>
          <w:szCs w:val="22"/>
          <w:lang w:val="es-ES_tradnl"/>
        </w:rPr>
        <w:t xml:space="preserve"> a los órganos gestores para que justifiquen por escrito la falta de tramitación del reconocimiento de la obligación de las facturas o documentos justificativos anotados con un mes de antigüedad</w:t>
      </w:r>
      <w:r w:rsidRPr="0066736A">
        <w:rPr>
          <w:rFonts w:ascii="Arial" w:hAnsi="Arial" w:cs="Arial"/>
          <w:iCs/>
          <w:sz w:val="22"/>
          <w:szCs w:val="22"/>
          <w:lang w:val="es-ES_tradnl"/>
        </w:rPr>
        <w:t>,</w:t>
      </w:r>
      <w:r w:rsidRPr="0066736A">
        <w:rPr>
          <w:rFonts w:ascii="Arial" w:hAnsi="Arial" w:cs="Arial"/>
          <w:sz w:val="22"/>
          <w:szCs w:val="22"/>
          <w:lang w:val="es-ES_tradnl"/>
        </w:rPr>
        <w:t xml:space="preserve"> referido al último día del mes anterior, en el Registro de Facturas.</w:t>
      </w:r>
    </w:p>
    <w:p w:rsidR="0066736A" w:rsidRPr="0066736A" w:rsidRDefault="0066736A" w:rsidP="0066736A">
      <w:pPr>
        <w:spacing w:before="240" w:after="240"/>
        <w:ind w:firstLine="720"/>
        <w:jc w:val="both"/>
        <w:rPr>
          <w:rFonts w:ascii="Arial" w:hAnsi="Arial" w:cs="Arial"/>
          <w:sz w:val="22"/>
          <w:szCs w:val="22"/>
          <w:lang w:val="es-ES_tradnl"/>
        </w:rPr>
      </w:pPr>
      <w:r w:rsidRPr="0066736A">
        <w:rPr>
          <w:rFonts w:ascii="Arial" w:hAnsi="Arial" w:cs="Arial"/>
          <w:b/>
          <w:sz w:val="22"/>
          <w:szCs w:val="22"/>
          <w:lang w:val="es-ES_tradnl"/>
        </w:rPr>
        <w:t xml:space="preserve">Sexto: </w:t>
      </w:r>
      <w:r w:rsidRPr="0066736A">
        <w:rPr>
          <w:rFonts w:ascii="Arial" w:hAnsi="Arial" w:cs="Arial"/>
          <w:sz w:val="22"/>
          <w:szCs w:val="22"/>
          <w:lang w:val="es-ES_tradnl"/>
        </w:rPr>
        <w:t xml:space="preserve">INFORME DEL INTERVENTOR: </w:t>
      </w:r>
      <w:smartTag w:uri="urn:schemas-microsoft-com:office:smarttags" w:element="PersonName">
        <w:smartTagPr>
          <w:attr w:name="ProductID" w:val="La Intervenci￳n General"/>
        </w:smartTagPr>
        <w:r w:rsidRPr="0066736A">
          <w:rPr>
            <w:rFonts w:ascii="Arial" w:hAnsi="Arial" w:cs="Arial"/>
            <w:sz w:val="22"/>
            <w:szCs w:val="22"/>
            <w:lang w:val="es-ES_tradnl"/>
          </w:rPr>
          <w:t>La Intervención General</w:t>
        </w:r>
      </w:smartTag>
      <w:r w:rsidRPr="0066736A">
        <w:rPr>
          <w:rFonts w:ascii="Arial" w:hAnsi="Arial" w:cs="Arial"/>
          <w:sz w:val="22"/>
          <w:szCs w:val="22"/>
          <w:lang w:val="es-ES_tradnl"/>
        </w:rPr>
        <w:t xml:space="preserve"> elaborará en los quince días siguientes a la finalización de cada trimestre natural, referidos al último día de cada trimestre natural, una relación de facturas o documentos justificativos con respecto a los cuales hayan transcurrido más de tres meses desde su anotación en el Registro de Facturas y no se hayan tramitado los correspondientes expedientes de reconocimiento de la obligación o se haya justificado por el órgano gestor la ausencia de tramitación de los mismos, el cual se unirá al informe elaborado por el Tesorero General del apartado cuarto para su conocimiento por el Pleno de la Corporación.</w:t>
      </w:r>
    </w:p>
    <w:p w:rsidR="0066736A" w:rsidRPr="0066736A" w:rsidRDefault="0066736A" w:rsidP="0066736A">
      <w:pPr>
        <w:spacing w:before="240" w:after="240"/>
        <w:ind w:firstLine="720"/>
        <w:jc w:val="both"/>
        <w:rPr>
          <w:rFonts w:ascii="Arial" w:hAnsi="Arial" w:cs="Arial"/>
          <w:sz w:val="22"/>
          <w:szCs w:val="22"/>
          <w:lang w:val="es-ES_tradnl"/>
        </w:rPr>
      </w:pPr>
      <w:r w:rsidRPr="0066736A">
        <w:rPr>
          <w:rFonts w:ascii="Arial" w:hAnsi="Arial" w:cs="Arial"/>
          <w:b/>
          <w:sz w:val="22"/>
          <w:szCs w:val="22"/>
          <w:lang w:val="es-ES_tradnl"/>
        </w:rPr>
        <w:t xml:space="preserve">Séptimo: </w:t>
      </w:r>
      <w:r w:rsidRPr="0066736A">
        <w:rPr>
          <w:rFonts w:ascii="Arial" w:hAnsi="Arial" w:cs="Arial"/>
          <w:sz w:val="22"/>
          <w:szCs w:val="22"/>
          <w:lang w:val="es-ES_tradnl"/>
        </w:rPr>
        <w:t>INFORME AGREGADO:</w:t>
      </w:r>
      <w:r w:rsidRPr="0066736A">
        <w:rPr>
          <w:rFonts w:ascii="Arial" w:hAnsi="Arial" w:cs="Arial"/>
          <w:b/>
          <w:sz w:val="22"/>
          <w:szCs w:val="22"/>
          <w:lang w:val="es-ES_tradnl"/>
        </w:rPr>
        <w:t xml:space="preserve"> </w:t>
      </w:r>
      <w:r w:rsidRPr="0066736A">
        <w:rPr>
          <w:rFonts w:ascii="Arial" w:hAnsi="Arial" w:cs="Arial"/>
          <w:sz w:val="22"/>
          <w:szCs w:val="22"/>
          <w:lang w:val="es-ES_tradnl"/>
        </w:rPr>
        <w:t>En el plazo de quince días contados desde la sesión plenaria en la que se tenga conocimiento de los informes del Tesorero e Interventor anteriormente citados, se publicará en el Boletín Oficial de la Provincia un Informe agregado de los mismos.</w:t>
      </w:r>
    </w:p>
    <w:p w:rsidR="0066736A" w:rsidRPr="0066736A" w:rsidRDefault="0066736A" w:rsidP="0066736A">
      <w:pPr>
        <w:spacing w:before="240" w:after="240"/>
        <w:ind w:firstLine="720"/>
        <w:jc w:val="both"/>
        <w:rPr>
          <w:rFonts w:ascii="Arial" w:hAnsi="Arial" w:cs="Arial"/>
          <w:sz w:val="22"/>
          <w:szCs w:val="22"/>
          <w:lang w:val="es-ES_tradnl"/>
        </w:rPr>
      </w:pPr>
      <w:r w:rsidRPr="0066736A">
        <w:rPr>
          <w:rFonts w:ascii="Arial" w:hAnsi="Arial" w:cs="Arial"/>
          <w:b/>
          <w:sz w:val="22"/>
          <w:szCs w:val="22"/>
          <w:lang w:val="es-ES_tradnl"/>
        </w:rPr>
        <w:t xml:space="preserve">Octavo: </w:t>
      </w:r>
      <w:r w:rsidRPr="0066736A">
        <w:rPr>
          <w:rFonts w:ascii="Arial" w:hAnsi="Arial" w:cs="Arial"/>
          <w:sz w:val="22"/>
          <w:szCs w:val="22"/>
          <w:lang w:val="es-ES_tradnl"/>
        </w:rPr>
        <w:t>COMUNICACIÓN TRIMESTRAL: Los Tesoreros e Interventores delegados de los Organismos Autónomos serán los encargados de elaborar los informes a los que se refieren los apartados cuarto y sexto de esta regulación en el ámbito de sus respectivos organismos. De dichos informes se dará cuenta a sus Juntas Rectoras u órganos equivalentes así como al Pleno de la Corporación.</w:t>
      </w:r>
    </w:p>
    <w:p w:rsidR="0066736A" w:rsidRPr="0066736A" w:rsidRDefault="0066736A" w:rsidP="0066736A">
      <w:pPr>
        <w:spacing w:before="240" w:after="240"/>
        <w:ind w:firstLine="720"/>
        <w:jc w:val="both"/>
        <w:rPr>
          <w:rFonts w:ascii="Arial" w:hAnsi="Arial" w:cs="Arial"/>
          <w:sz w:val="22"/>
          <w:szCs w:val="22"/>
          <w:lang w:val="es-ES_tradnl"/>
        </w:rPr>
      </w:pPr>
      <w:r w:rsidRPr="0066736A">
        <w:rPr>
          <w:rFonts w:ascii="Arial" w:hAnsi="Arial" w:cs="Arial"/>
          <w:sz w:val="22"/>
          <w:szCs w:val="22"/>
          <w:lang w:val="es-ES_tradnl"/>
        </w:rPr>
        <w:t xml:space="preserve">Asimismo, serán los encargados de cumplir la obligación de remisión de la información trimestral a </w:t>
      </w:r>
      <w:smartTag w:uri="urn:schemas-microsoft-com:office:smarttags" w:element="PersonName">
        <w:smartTagPr>
          <w:attr w:name="ProductID" w:val="la Direcci￳n General"/>
        </w:smartTagPr>
        <w:r w:rsidRPr="0066736A">
          <w:rPr>
            <w:rFonts w:ascii="Arial" w:hAnsi="Arial" w:cs="Arial"/>
            <w:sz w:val="22"/>
            <w:szCs w:val="22"/>
            <w:lang w:val="es-ES_tradnl"/>
          </w:rPr>
          <w:t>la Dirección General</w:t>
        </w:r>
      </w:smartTag>
      <w:r w:rsidRPr="0066736A">
        <w:rPr>
          <w:rFonts w:ascii="Arial" w:hAnsi="Arial" w:cs="Arial"/>
          <w:sz w:val="22"/>
          <w:szCs w:val="22"/>
          <w:lang w:val="es-ES_tradnl"/>
        </w:rPr>
        <w:t xml:space="preserve"> de Coordinación Financiera con las Comunidades Autónomas y con las Entidades Locales.</w:t>
      </w:r>
    </w:p>
    <w:p w:rsidR="0066736A" w:rsidRPr="0066736A" w:rsidRDefault="0066736A" w:rsidP="0066736A">
      <w:pPr>
        <w:spacing w:before="240" w:after="240"/>
        <w:ind w:firstLine="720"/>
        <w:jc w:val="both"/>
        <w:rPr>
          <w:rFonts w:ascii="Arial" w:hAnsi="Arial" w:cs="Arial"/>
          <w:sz w:val="22"/>
          <w:szCs w:val="22"/>
          <w:lang w:val="es-ES_tradnl"/>
        </w:rPr>
      </w:pPr>
      <w:r w:rsidRPr="0066736A">
        <w:rPr>
          <w:rFonts w:ascii="Arial" w:hAnsi="Arial" w:cs="Arial"/>
          <w:b/>
          <w:sz w:val="22"/>
          <w:szCs w:val="22"/>
          <w:lang w:val="es-ES_tradnl"/>
        </w:rPr>
        <w:t xml:space="preserve">Noveno: </w:t>
      </w:r>
      <w:r w:rsidRPr="0066736A">
        <w:rPr>
          <w:rFonts w:ascii="Arial" w:hAnsi="Arial" w:cs="Arial"/>
          <w:sz w:val="22"/>
          <w:szCs w:val="22"/>
          <w:lang w:val="es-ES_tradnl"/>
        </w:rPr>
        <w:t xml:space="preserve">CUMPLIMIENTO DE </w:t>
      </w:r>
      <w:smartTag w:uri="urn:schemas-microsoft-com:office:smarttags" w:element="PersonName">
        <w:smartTagPr>
          <w:attr w:name="ProductID" w:val="LA LEY DE MOROSIDAD"/>
        </w:smartTagPr>
        <w:r w:rsidRPr="0066736A">
          <w:rPr>
            <w:rFonts w:ascii="Arial" w:hAnsi="Arial" w:cs="Arial"/>
            <w:sz w:val="22"/>
            <w:szCs w:val="22"/>
            <w:lang w:val="es-ES_tradnl"/>
          </w:rPr>
          <w:t>LA LEY DE MOROSIDAD</w:t>
        </w:r>
      </w:smartTag>
      <w:r w:rsidRPr="0066736A">
        <w:rPr>
          <w:rFonts w:ascii="Arial" w:hAnsi="Arial" w:cs="Arial"/>
          <w:sz w:val="22"/>
          <w:szCs w:val="22"/>
          <w:lang w:val="es-ES_tradnl"/>
        </w:rPr>
        <w:t xml:space="preserve"> EN EL ÁMBITO DEL RESTO DE ENTIDADES DEPENDIENTES:</w:t>
      </w:r>
      <w:r w:rsidRPr="0066736A">
        <w:rPr>
          <w:rFonts w:ascii="Arial" w:hAnsi="Arial" w:cs="Arial"/>
          <w:b/>
          <w:sz w:val="22"/>
          <w:szCs w:val="22"/>
          <w:lang w:val="es-ES_tradnl"/>
        </w:rPr>
        <w:t xml:space="preserve"> </w:t>
      </w:r>
      <w:r w:rsidRPr="0066736A">
        <w:rPr>
          <w:rFonts w:ascii="Arial" w:hAnsi="Arial" w:cs="Arial"/>
          <w:sz w:val="22"/>
          <w:szCs w:val="22"/>
          <w:lang w:val="es-ES_tradnl"/>
        </w:rPr>
        <w:t xml:space="preserve">Las Entidades Públicas Empresariales, Sociedades Mercantiles, Consorcios y Fundaciones y cualesquiera otros entes dependientes del Cabildo Insular de Tenerife que tengan la consideración de Administración Pública según la normativa de estabilidad presupuestaria y figuren como tal en el Inventario de Entidades del Sector Público Local, deberán adoptar las medidas que resulten necesarias en el ámbito de su propia entidad para asegurar el cumplimiento de las obligaciones que le resulten exigibles en cumplimiento de la Ley 15/2010, de 5 de julio, de modificación de la Ley 3/2004, de 29 de diciembre, por la que se establecen medidas de lucha contra la morosidad en las operaciones comerciales y de su normativa de desarrollo. A tal fin establecerán la forma de remisión de la información trimestral, a la que se refiere los apartados quinto y séptimo de la presente regulación, a </w:t>
      </w:r>
      <w:smartTag w:uri="urn:schemas-microsoft-com:office:smarttags" w:element="PersonName">
        <w:smartTagPr>
          <w:attr w:name="ProductID" w:val="la Direcci￳n General"/>
        </w:smartTagPr>
        <w:r w:rsidRPr="0066736A">
          <w:rPr>
            <w:rFonts w:ascii="Arial" w:hAnsi="Arial" w:cs="Arial"/>
            <w:sz w:val="22"/>
            <w:szCs w:val="22"/>
            <w:lang w:val="es-ES_tradnl"/>
          </w:rPr>
          <w:t>la Dirección General</w:t>
        </w:r>
      </w:smartTag>
      <w:r w:rsidRPr="0066736A">
        <w:rPr>
          <w:rFonts w:ascii="Arial" w:hAnsi="Arial" w:cs="Arial"/>
          <w:sz w:val="22"/>
          <w:szCs w:val="22"/>
          <w:lang w:val="es-ES_tradnl"/>
        </w:rPr>
        <w:t xml:space="preserve"> de Coordinación Financiera con las Comunidades Autónomas y con las Entidades Locales, debiendo hacer referencia expresa a dicho cumplimiento y a los plazos de pago a sus proveedores en la Memoria de sus Cuentas Anuales lo que será objeto de verificación en las correspondientes auditorías de cumplimiento que periódicamente realiza </w:t>
      </w:r>
      <w:smartTag w:uri="urn:schemas-microsoft-com:office:smarttags" w:element="PersonName">
        <w:smartTagPr>
          <w:attr w:name="ProductID" w:val="ポ䉀ヱꓠブᬸ  ŷȌ䉰ヱ鼤ポ䉀ヱꓠブ쓠 ŠȈ齐ポꓠ畤ذ瓰ذ ťȌ䉰ヱ鼤ポ䉀ヱꓠブ甸ذ ŞȈ甔ذ瘀ذ쓨œȈFundacionesňȈ齐ポꓠ瘤ذ疰ذ ōȌ䉰ヱ鼤ポ䉀ヱꓠブ痸ذ ņȈ痔ذ皰ذ畀ذĻȈyľȈ齐ポꓠ盔ذ癠ذ ĳȌ䉰ヱ鼤ポ䉀ヱꓠブ皨ذ ĬȈ的ذ睰ذ瘀ذġȈcualesquieraĦȈ齐ポꓠĒ瞔ذ眠ذ ěȌ䉰ヱ鼤ポ䉀ヱꓠブ睨ذ ĔȈ睄ذ砰ذ皰ذĉȈdependientesĎȈ齐ポꓠğ硔ذ矠ذ ăȌ䉰ヱ鼤ポ䉀ヱꓠブ砨ذ ǼȈ砄ذ磠ذ睰ذǱȈdelǴȈ齐ポꓠģ礄ذ碐ذ ǩȌ䉰ヱ鼤ポ䉀ヱꓠブ磘ذ ǢȈ碴ذ禠ذ砰ذǧȈCabildoǜȈ齐ポꓠī秄ذ祐ذ ǑȌ䉰ヱ鼤ポ䉀ヱꓠブ禘ذ ǊȈ祴ذ穠ذ磠ذǏȈInsularǄȈ齐ポꓠĳ窄ذ稐ذ ƹȌ䉰ヱ鼤ポ䉀ヱꓠブ穘ذ ƲȈ稴ذ笐ذ禠ذƷȈdeƪȈ齐ポꓠĶ笴ذ竀ذ ƯȌ䉰ヱ鼤ポ䉀ヱꓠブ笈ذ ƘȈ竤ذ篐ذ穠ذƝȈTenerifeƒȈ齐ポꓠĿ篴ذ简ذ ƗȌ䉰ヱ鼤ポ䉀ヱꓠブ篈ذ ƀȈ箤ذ粀ذ笐ذƅȈqueŸȈ齐ポꓠŃ粤ذ簰ذ ŽȌ䉰ヱ鼤ポ䉀ヱꓠブ籸ذ ŶȈ籔ذ絀ذ篐ذūȈtenganŠȈ齐ポꓠŊ絤ذ糰ذ ťȌ䉰ヱ鼤ポ䉀ヱꓠブ紸ذ ŞȈ純ذ緰ذ粀ذœȈlaŖȈ齐ポꓠō&#10;縔ذ綠ذ ŋȌ䉰ヱ鼤ポ䉀ヱꓠブ編ذ ńȈ緄ذ纰ذ絀ذĹȈconsideraciónľȈ齐ポꓠś绔ذ繠ذ ĳȌ䉰ヱ鼤ポ䉀ヱꓠブ纨ذ ĬȈ纄ذ罠ذ緰ذġȈdeĤȈ齐ポꓠŞྌذ缐ذ ęȌ䉰ヱ鼤ポ䉀ヱꓠブ罘ذ ĒȈ缴ذ逐ذ纰ذėȈ齐ポꓠŭ逴ذ羨ذ ČȌ䉰ヱ鼤ポ䉀ヱꓠブ逈ذ ąȈ&#10;segúnǸȈywareǻȈ齐ポꓠǬ肼ذ聈ذ ǰȌ䉰ヱ鼤ポ䉀ヱꓠブ肐ذ-1 ǩȈ聬ذ腈ذⴸ#0C01ǮȈaD11CǡȈ齐ポꓠǮ腬ذ胸ذ ǦȌ䉰ヱ鼤ポ䉀ヱꓠブ腀ذ ǟȈ脜ذ臸ذ肘ذǔȈloǗȈ齐ポꓠǱ 舜ذ膨ذ ǌȌ䉰ヱ鼤ポ䉀ヱꓠブ臰ذ ǅȈ臌ذ芸ذ腈ذƺȈdispuestoƿȈ齐ポꓠǻ苜ذ艨ذ ƴȌ䉰ヱ鼤ポ䉀ヱꓠブ芰ذ ƭȈ芌ذ荨ذ臸ذƢȈenƥȈ齐ポꓠǾ莌ذ茘ذ ƚȌ䉰ヱ鼤ポ䉀ヱꓠブ荠ذ ƓȈ茼ذ萘ذ芸ذƈȈelƋȈ齐ポꓠȁ萼ذ菈ذ ƀȌ䉰ヱ鼤ポ䉀ヱꓠブ萐ذ ŹȈ菬ذ蓘ذ荨ذžȈpresenteųȈ齐ポꓠȊ蓼ذ蒈ذ ŨȌ䉰ヱ鼤ポ䉀ヱꓠブ蓐ذ šȈ蒬ذ薘ذ萘ذŦȈAcuerdośȈ齐ポꓠȑ薼ذ蕈ذ ŐȌ䉰ヱ鼤ポ䉀ヱꓠブ薐ذ ŉȈ蕬ذ虈ذ蓘ذŎȈ,ŁȈ齐ポꓠȓ&#10;虬ذ藸ذ ņȌ䉰ヱ鼤ポ䉀ヱꓠブ虀ذ ĿȈ蘜ذ蜈ذ薘ذĴȈespecialmenteĩȈ齐ポꓠȡ蜬ذ蚸ذ ĮȌ䉰ヱ鼤ポ䉀ヱꓠブ蜀ذ ħȈ蛜ذ螸ذ虈ذĜȈloğȈ齐ポꓠȤ 蟜ذ蝨ذ ĔȌ䉰ヱ鼤ポ䉀ヱꓠブ螰ذ čȈ螌ذ衸ذ蜈ذĂȈdispuestoćȈ齐ポꓠȮ袜ذ蠨ذ ǼȌ䉰ヱ鼤ポ䉀ヱꓠブ衰ذ ǵȈ行ذ悀螸ذǪȈenȀྸ˲ꭠ&quot;ǯȌāԀ&#10;ǢȌāԀǥȈȁԀ ȡǘȈ˱컸˯˱켄˯က賘ذƺƼㄈ&quot;ꑰ&quot;̀᳀˲ꚰ˯ǈȌāԀ&#10;ǋȌāԀǎȌāԀ&#10;ǁȈȁԀ ȠǄȈȁԀ ȣǇȈȁԀȀƺȈȁԀȅƽȈȁԀȆưȐȁԀȇƴȌะ˨뎰&quot;෈˨ະ˨陀&quot;雰&quot;陰&quot;馀&quot;༠˨鞘&quot;⌐˪亰&quot;隰&quot;鮰&quot;饀&quot;Ꮈ#阀&quot;삈شｐذ侰&quot;᐀#ᐰ#仨&quot;྘˨ᑠ#ᒠ#ᓠ#ᔈ#ᔈ#ꓨد+ƦȌ笐知췯覫က䥨&quot;Ӏ츈˯È谜ذ+űȈ䋜ؽ䪰ؽ徰˶幁斮ŶȈINT-HPL4600-01ၩ䵌䵅 谤˭贐˭ŭȈضض沘خŢȈNo confiadoŦȈ逰Ƌ˱䷨ؽśȈ齐ポꓠkẴ˲䊸ؽŐȊˬcrt4.dllˬŔȌ頸˯몘ﻜ攩鋂䱲溤팙햶秏ŉȌole32.dllōȈIrrestrictoŁȈỰ#苸د髨دĹȊὠ# LA EFECTIVA APLICACIￓNıȈ跐ذ㮰ヱ鷘ポ≰&quot;ĩȈΈذ苸د셈شġȈ솈ش㮰ヱ鷘ポ≰&quot;ęȊ䨰ؽ1-5-21-119559289-868226116-20515302-1039ĕȈ㱠ヱ遨&quot;㮰ヱ鷘ポᶠ#섈ش⊠˪≰&quot;čȈᓠ#삈شąȈeǸȈ翌ذ郐ذ罠ذǽȈPúblicaǲȈ齐ポꓠŵ翴ذ邀ذ ǷȌ䉰ヱ鼤ポ䉀ヱꓠブ郈ذ ǠȈ邤ذ酨ذ逐ذǥȈ齐ポꓠŻ醌ذ鄘ذ ǚȌ䉰ヱ鼤ポ䉀ヱꓠブ酠ذ ǓȈ鄼ذ鈘ذ郐ذǈȈlaǋȈ齐ポꓠž 鈼ذ釈ذ ǀȌ䉰ヱ鼤ポ䉀ヱꓠブ鈐ذ ƹȈ釬ذ鋘ذ酨ذƾȈnormativaƳȈ齐ポꓠƈ鋼ذ銈ذ ƨȌ䉰ヱ鼤ポ䉀ヱꓠブ鋐ذ ơȈ銬ذ鎈ذ鈘ذƦȈdeƙȈ齐ポꓠƋ鎬ذ錸ذ ƞȌ䉰ヱ鼤ポ䉀ヱꓠブ鎀ذ ƗȈ鍜ذ鑈ذ鋘ذƌȈestabilidadƁȈ齐ポꓠƗ༜ذ鏸ذ ƆȌ䉰ヱ鼤ポ䉀ヱꓠブ鑀ذ ſȈ鐜ذ铠ذ鎈ذŴȈ齐ポꓠƦ锄ذ钐ذ ũȌ䉰ヱ鼤ポ䉀ヱꓠブ铘ذ ŢȈ钴ذ閐ذ鑈ذŧȈyŚȈ齐ポꓠƨ閴ذ镀ذ şȌ䉰ヱ鼤ポ䉀ヱꓠブ閈ذ ňȈ镤ذ限ذ铠ذōȈfigurenłȈ齐ポꓠư陴ذ阀ذ ŇȌ䉰ヱ鼤ポ䉀ヱꓠブ陈ذ İȈ阤ذ需ذ閐ذĵȈcomoĨȈ齐ポꓠƵ霤ذ隰ذ ĭȌ䉰ヱ鼤ポ䉀ヱꓠブ雸ذ ĦȈ雔ذ鞰ذ限ذěȈtalĞȈ齐ポꓠƹ韔ذ靠ذ ēȌ䉰ヱ鼤ポ䉀ヱꓠブ鞨ذ ČȈ鞄ذ顠ذ需ذāȈenĄȈ齐ポꓠƼ预ذ預ذ ǹȌ䉰ヱ鼤ポ䉀ヱꓠブ願ذ ǲȈ頴ذ餐ذ鞰ذǷȈelǪȈ齐ポꓠƿ&#10;餴ذ飀ذ ǯȌ䉰ヱ鼤ポ䉀ヱꓠブ餈ذ ǘȈ飤ذ駐ذ顠ذǝȈInventarioǒȈ齐ポꓠǊ駴ذ馀ذ ǗȌ䉰ヱ鼤ポ䉀ヱꓠブ駈ذ ǀȈ馤ذ骀ذ餐ذǅȈdeƸȈ齐ポꓠǍ 骤ذ騰ذ ƽȌ䉰ヱ鼤ポ䉀ヱꓠブ驸ذ ƶȈ驔ذ魀ذ駐ذƫȈEntidadesƠȈ齐ポꓠǗ魤ذ髰ذ ƥȌ䉰ヱ鼤ポ䉀ヱꓠブ鬸ذ ƞȈ鬔ذ鯰ذ骀ذƓȈdelƖȈ齐ポꓠǛ鰔ذ鮠ذ ƋȌ䉰ヱ鼤ポ䉀ヱꓠブ鯨ذ ƄȈ鯄ذ鲰ذ魀ذŹȈSectoržȈ齐ポꓠǢ鳔ذ鱠ذ ųȌ䉰ヱ鼤ポ䉀ヱꓠブ鲨ذ ŬȈ鲄ذ鵰ذ鯰ذšȈPúblicoŦȈ齐ポꓠǪ鶔ذ鴠ذ śȌ䉰ヱ鼤ポ䉀ヱꓠブ鵨ذ ŔȈ鵄ذ鸠ذ鲰ذŉȈ&#10;LocalŌȈ齐ポꓠǯ鹄ذ鷐ذ ŁȌ䉰ヱ鼤ポ䉀ヱꓠブ鸘ذ ĺȈ鷴ذ黐ذ鵰ذĿȈ,ĲȈ齐ポꓠǱ黴ذ麀ذ ķȌ䉰ヱ鼤ポ䉀ヱꓠブ黈ذ ĠȈ麤ذ龐ذ鸠ذĥȈdeberánĚȈ齐ポꓠǹ龴ذ齀ذ ğȌ䉰ヱ鼤ポ䉀ヱꓠブ龈ذ ĈȈ齤ذꁘذ黐ذčȈadoptarĂȐ齐ポꓠȁꁼذꀈذ ǸȌ䉰ヱ鼤ポ䉀ヱꓠブꁐذ ǱȈꀬذꄈذ龐ذǶȈlasǩȈ齐ポꓠȅꄬذꂸذ ǮȌ䉰ヱ鼤ポ䉀ヱꓠブꄀذ ǧȈꃜذꇈذꁘذǜȈmedidasǑȈ齐ポꓠȍꇬذꅸذ ǖȌ䉰ヱ鼤ポ䉀ヱꓠブꇀذ ǏȈꆜذꉸذꄈذǄȈqueǇȈ齐ポꓠȑꊜذꈨذ ƼȌ䉰ヱ鼤ポ䉀ヱꓠブꉰذ ƵȈꉌذꌸذꇈذƪȈresultenƯȈ齐ポꓠȚ&#10;ꍜذꋨذ ƤȌ䉰ヱ鼤ポ䉀ヱꓠブꌰذ ƝȈꌌذꏸذꉸذƒȈnecesariasƗȈ齐ポꓠȥꐜذꎨذ ƌȌ䉰ヱ鼤ポ䉀ヱꓠブꏰذ ƅȈꏌذ꒨ذꌸذźȈenŽȈ齐ポꓠȨ꓌ذꑘذ ŲȌ䉰ヱ鼤ポ䉀ヱꓠブ꒠ذ ūȈꑼذꕘذꏸذŠȈelţȈ齐ポꓠȫꕼذꔈذ ŘȌ䉰ヱ鼤ポ䉀ヱꓠブꕐذ őȈꔬذꘘذ꒨ذŖȈámbitoŋȈ齐ポꓠȲ꘼ذꗈذ ŀȌ䉰ヱ鼤ポ䉀ヱꓠブꘐذ ĹȈꗬذꛈذꕘذľȈdeıȈ齐ポꓠȵꛬذꙸذ ĶȌ䉰ヱ鼤ポ䉀ヱꓠブꛀذ įȈꚜذꝸذꘘذĤȈsuħȈ齐ポꓠȸꞜذꜨذ ĜȌ䉰ヱ鼤ポ䉀ヱꓠブꝰذ ĕȈꝌذ꠸ذꛈذĊȈpropiaďȈ齐ポꓠȿꡜذ꟨ذ ĄȌ䉰ヱ鼤ポ䉀ヱꓠブ꠰ذ ǽȈꠌذ꣸ذꝸذǲȈentidadǷȈ齐ポꓠɇꤜذꢨذ ǬȌ䉰ヱ鼤ポ䉀ヱꓠブ꣰ذ ǥȈ꣌ذꦨذ꠸ذǚȈparaǝȈ齐ポꓠɌ꧌ذ꥘ذ ǒȌ䉰ヱ鼤ポ䉀ヱꓠブꦠذ ǋȈꥼذꩨذ꣸ذǀȈasegurarǅȈ齐ポꓠɕꪌذꨘذ ƺȌ䉰ヱ鼤ポ䉀ヱꓠブꩠذ ƳȈ꨼ذ꬘ذꦨذƨȈelƫȈ齐ポꓠɘꬼذ꫈ذ ƠȌ䉰ヱ鼤ポ䉀ヱꓠブ꬐ذ ƙȈꫬذꯘذꩨذƞȈcumplimientoƓȈ齐ポꓠɥ꯼ذꮈذ ƈȌ䉰ヱ鼤ポ䉀ヱꓠブꯐذ ƁȈꮬذ겈ذ꬘ذƆȈdeŹȈ齐ポꓠɨ견ذ갸ذ žȌ䉰ヱ鼤ポ䉀ヱꓠブ검ذ ŷȈ걜ذ괸ذꯘذŬȈlasůȈ齐ポꓠɬ굜ذ골ذ ŤȌ䉰ヱ鼤ポ䉀ヱꓠブ괰ذ ŝȈ괌ذ그ذ겈ذŒȈobligacionesŗȈ齐ポꓠɹ긜ذ궨ذ ŌȌ䉰ヱ鼤ポ䉀ヱꓠブ귰ذ ŅȈ귌ذ꺨ذ괸ذĺȈqueĽȈ齐ポꓠɽ껌ذ깘ذ ĲȌ䉰ヱ鼤ポ䉀ヱꓠブ꺠ذ īȈ깼ذ꽘ذ그ذĠȈleģȈ齐ポꓠʀ꽼ذ꼈ذ ĘȌ䉰ヱ鼤ポ䉀ヱꓠブ꽐ذ đȈ꼬ذ뀘ذ꺨ذĖȈresultenċȈ齐ポꓠʉ 뀼ذ꿈ذ ĀȌ䉰ヱ鼤ポ䉀ヱꓠブ뀐ذကȀ ǹȈ꿬ذ냘ذ꽘ذǾȈexigiblesǳȈ齐ポꓠʓ냼ذ낈ذ ǨȌ䉰ヱ鼤ポ䉀ヱꓠブ냐ذ ǡȈ났ذ놈ذ뀘ذǦȈenǙȈ齐ポꓠʖ놬ذ넸ذ ǞȌ䉰ヱ鼤ポ䉀ヱꓠブ놀ذ ǗȈ녜ذ뉈ذ냘ذǌȈcumplimientoǁȈ齐ポꓠʣ뉬ذ뇸ذ ǆȌ䉰ヱ鼤ポ䉀ヱꓠブ뉀ذ ƿȈ눜ذ닸ذ놈ذƴȈdeƷȈ齐ポꓠ"/>
        </w:smartTagPr>
        <w:r w:rsidRPr="0066736A">
          <w:rPr>
            <w:rFonts w:ascii="Arial" w:hAnsi="Arial" w:cs="Arial"/>
            <w:sz w:val="22"/>
            <w:szCs w:val="22"/>
            <w:lang w:val="es-ES_tradnl"/>
          </w:rPr>
          <w:t>la Intervención General.</w:t>
        </w:r>
      </w:smartTag>
    </w:p>
    <w:p w:rsidR="0066736A" w:rsidRPr="0066736A" w:rsidRDefault="0066736A" w:rsidP="0066736A">
      <w:pPr>
        <w:spacing w:before="120" w:after="120"/>
        <w:ind w:left="720" w:firstLine="720"/>
        <w:rPr>
          <w:rFonts w:ascii="Arial" w:hAnsi="Arial" w:cs="Arial"/>
          <w:sz w:val="22"/>
          <w:szCs w:val="22"/>
          <w:lang w:val="es-ES_tradnl"/>
        </w:rPr>
      </w:pPr>
    </w:p>
    <w:p w:rsidR="0066736A" w:rsidRPr="0066736A" w:rsidRDefault="0066736A" w:rsidP="0066736A">
      <w:pPr>
        <w:spacing w:before="120" w:after="120"/>
        <w:jc w:val="center"/>
        <w:rPr>
          <w:rFonts w:ascii="Arial" w:hAnsi="Arial" w:cs="Arial"/>
          <w:b/>
          <w:sz w:val="22"/>
          <w:szCs w:val="22"/>
          <w:lang w:val="es-ES_tradnl"/>
        </w:rPr>
      </w:pPr>
      <w:r w:rsidRPr="0066736A">
        <w:rPr>
          <w:rFonts w:ascii="Arial" w:hAnsi="Arial" w:cs="Arial"/>
          <w:sz w:val="22"/>
          <w:szCs w:val="22"/>
          <w:lang w:val="es-ES_tradnl"/>
        </w:rPr>
        <w:br w:type="page"/>
      </w:r>
      <w:r w:rsidRPr="0066736A">
        <w:rPr>
          <w:rFonts w:ascii="Arial" w:hAnsi="Arial" w:cs="Arial"/>
          <w:b/>
          <w:sz w:val="22"/>
          <w:szCs w:val="22"/>
          <w:lang w:val="es-ES_tradnl"/>
        </w:rPr>
        <w:lastRenderedPageBreak/>
        <w:t>ANEXO</w:t>
      </w:r>
    </w:p>
    <w:p w:rsidR="0066736A" w:rsidRPr="0066736A" w:rsidRDefault="0066736A" w:rsidP="0066736A">
      <w:pPr>
        <w:spacing w:before="120" w:after="120"/>
        <w:jc w:val="center"/>
        <w:rPr>
          <w:rFonts w:ascii="Arial" w:hAnsi="Arial" w:cs="Arial"/>
          <w:b/>
          <w:sz w:val="22"/>
          <w:szCs w:val="22"/>
          <w:lang w:val="es-ES_tradnl"/>
        </w:rPr>
      </w:pPr>
      <w:r w:rsidRPr="0066736A">
        <w:rPr>
          <w:rFonts w:ascii="Arial" w:hAnsi="Arial" w:cs="Arial"/>
          <w:b/>
          <w:sz w:val="22"/>
          <w:szCs w:val="22"/>
          <w:lang w:val="es-ES_tradnl"/>
        </w:rPr>
        <w:t>REGULACION DEL REGISTRO DE FACTURAS DEL EXCMO. CABILDO INSULAR DE TENERIFE</w:t>
      </w:r>
    </w:p>
    <w:p w:rsidR="0066736A" w:rsidRPr="0066736A" w:rsidRDefault="0066736A" w:rsidP="0066736A">
      <w:pPr>
        <w:spacing w:before="360" w:after="360"/>
        <w:jc w:val="center"/>
        <w:rPr>
          <w:rFonts w:ascii="Arial" w:hAnsi="Arial" w:cs="Arial"/>
          <w:b/>
          <w:sz w:val="22"/>
          <w:szCs w:val="22"/>
          <w:u w:val="single"/>
          <w:lang w:val="es-ES_tradnl"/>
        </w:rPr>
      </w:pPr>
      <w:r w:rsidRPr="0066736A">
        <w:rPr>
          <w:rFonts w:ascii="Arial" w:hAnsi="Arial" w:cs="Arial"/>
          <w:b/>
          <w:sz w:val="22"/>
          <w:szCs w:val="22"/>
          <w:u w:val="single"/>
          <w:lang w:val="es-ES_tradnl"/>
        </w:rPr>
        <w:t>DISPOSICIONES GENERALES</w:t>
      </w:r>
    </w:p>
    <w:p w:rsidR="0066736A" w:rsidRPr="0066736A" w:rsidRDefault="0066736A" w:rsidP="0066736A">
      <w:pPr>
        <w:spacing w:before="120" w:after="120"/>
        <w:rPr>
          <w:rFonts w:ascii="Arial" w:hAnsi="Arial" w:cs="Arial"/>
          <w:b/>
          <w:sz w:val="22"/>
          <w:szCs w:val="22"/>
          <w:lang w:val="es-ES_tradnl"/>
        </w:rPr>
      </w:pPr>
      <w:r w:rsidRPr="0066736A">
        <w:rPr>
          <w:rFonts w:ascii="Arial" w:hAnsi="Arial" w:cs="Arial"/>
          <w:b/>
          <w:sz w:val="22"/>
          <w:szCs w:val="22"/>
          <w:lang w:val="es-ES_tradnl"/>
        </w:rPr>
        <w:t xml:space="preserve">Artículo 1. </w:t>
      </w:r>
      <w:r w:rsidRPr="0066736A">
        <w:rPr>
          <w:rFonts w:ascii="Arial" w:hAnsi="Arial" w:cs="Arial"/>
          <w:b/>
          <w:i/>
          <w:sz w:val="22"/>
          <w:szCs w:val="22"/>
          <w:lang w:val="es-ES_tradnl"/>
        </w:rPr>
        <w:t>Objeto</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lang w:val="es-ES_tradnl"/>
        </w:rPr>
        <w:t xml:space="preserve">La presente normativa tiene como objeto la creación y regulación del Registro de Facturas del Cabildo Insular de Tenerife, en cumplimiento con lo dispuesto por el artículo 5 de la Ley 15/2010, de 5 de julio, de modificación </w:t>
      </w:r>
      <w:r w:rsidRPr="0066736A">
        <w:rPr>
          <w:rFonts w:ascii="Arial" w:hAnsi="Arial" w:cs="Arial"/>
          <w:sz w:val="22"/>
          <w:szCs w:val="22"/>
        </w:rPr>
        <w:t>de la Ley 3/2004, de 29 de diciembre, por la que se establecen medidas de lucha contra la morosidad en las operaciones comerciales.</w:t>
      </w:r>
    </w:p>
    <w:p w:rsidR="0066736A" w:rsidRPr="0066736A" w:rsidRDefault="0066736A" w:rsidP="0066736A">
      <w:pPr>
        <w:spacing w:before="120" w:after="120"/>
        <w:rPr>
          <w:rFonts w:ascii="Arial" w:hAnsi="Arial" w:cs="Arial"/>
          <w:b/>
          <w:i/>
          <w:iCs/>
          <w:sz w:val="22"/>
          <w:szCs w:val="22"/>
        </w:rPr>
      </w:pPr>
      <w:r w:rsidRPr="0066736A">
        <w:rPr>
          <w:rFonts w:ascii="Arial" w:hAnsi="Arial" w:cs="Arial"/>
          <w:b/>
          <w:sz w:val="22"/>
          <w:szCs w:val="22"/>
        </w:rPr>
        <w:t xml:space="preserve">Artículo 2. </w:t>
      </w:r>
      <w:r w:rsidRPr="0066736A">
        <w:rPr>
          <w:rFonts w:ascii="Arial" w:hAnsi="Arial" w:cs="Arial"/>
          <w:b/>
          <w:i/>
          <w:iCs/>
          <w:sz w:val="22"/>
          <w:szCs w:val="22"/>
        </w:rPr>
        <w:t>Ámbito de aplicación.</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Las disposiciones de esta normativa serán de aplicación a todos los órganos y unidades administrativas de las distintas áreas del Cabildo Insular de Tenerife.</w:t>
      </w:r>
    </w:p>
    <w:p w:rsidR="0066736A" w:rsidRPr="0066736A" w:rsidRDefault="0066736A" w:rsidP="0066736A">
      <w:pPr>
        <w:spacing w:before="120" w:after="120"/>
        <w:rPr>
          <w:rFonts w:ascii="Arial" w:hAnsi="Arial" w:cs="Arial"/>
          <w:b/>
          <w:i/>
          <w:iCs/>
          <w:sz w:val="22"/>
          <w:szCs w:val="22"/>
        </w:rPr>
      </w:pPr>
      <w:r w:rsidRPr="0066736A">
        <w:rPr>
          <w:rFonts w:ascii="Arial" w:hAnsi="Arial" w:cs="Arial"/>
          <w:b/>
          <w:sz w:val="22"/>
          <w:szCs w:val="22"/>
        </w:rPr>
        <w:t xml:space="preserve">Artículo 3. </w:t>
      </w:r>
      <w:r w:rsidRPr="0066736A">
        <w:rPr>
          <w:rFonts w:ascii="Arial" w:hAnsi="Arial" w:cs="Arial"/>
          <w:b/>
          <w:i/>
          <w:iCs/>
          <w:sz w:val="22"/>
          <w:szCs w:val="22"/>
        </w:rPr>
        <w:t>Integración orgánica y dependencia funcional.</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 xml:space="preserve">La gestión y la responsabilidad administrativa del Registro de Facturas corresponderán a </w:t>
      </w:r>
      <w:smartTag w:uri="urn:schemas-microsoft-com:office:smarttags" w:element="PersonName">
        <w:smartTagPr>
          <w:attr w:name="ProductID" w:val="La Intervenci￳n General"/>
        </w:smartTagPr>
        <w:r w:rsidRPr="0066736A">
          <w:rPr>
            <w:rFonts w:ascii="Arial" w:hAnsi="Arial" w:cs="Arial"/>
            <w:sz w:val="22"/>
            <w:szCs w:val="22"/>
          </w:rPr>
          <w:t>la Intervención General</w:t>
        </w:r>
      </w:smartTag>
      <w:r w:rsidRPr="0066736A">
        <w:rPr>
          <w:rFonts w:ascii="Arial" w:hAnsi="Arial" w:cs="Arial"/>
          <w:sz w:val="22"/>
          <w:szCs w:val="22"/>
        </w:rPr>
        <w:t>, sin perjuicio de la coordinación, colaboración y apoyo de medios técnicos y humanos del Servicio responsable del Registro General de Entrada y Salida de documentos de la Corporación y demás unidades desconcentradas del mismo.</w:t>
      </w:r>
    </w:p>
    <w:p w:rsidR="0066736A" w:rsidRPr="0066736A" w:rsidRDefault="0066736A" w:rsidP="0066736A">
      <w:pPr>
        <w:spacing w:before="360" w:after="360"/>
        <w:jc w:val="center"/>
        <w:rPr>
          <w:rFonts w:ascii="Arial" w:hAnsi="Arial" w:cs="Arial"/>
          <w:b/>
          <w:sz w:val="22"/>
          <w:szCs w:val="22"/>
          <w:u w:val="single"/>
        </w:rPr>
      </w:pPr>
      <w:r w:rsidRPr="0066736A">
        <w:rPr>
          <w:rFonts w:ascii="Arial" w:hAnsi="Arial" w:cs="Arial"/>
          <w:b/>
          <w:sz w:val="22"/>
          <w:szCs w:val="22"/>
          <w:u w:val="single"/>
        </w:rPr>
        <w:t>PRESENTACIÓN Y REGISTRO</w:t>
      </w:r>
    </w:p>
    <w:p w:rsidR="0066736A" w:rsidRPr="0066736A" w:rsidRDefault="0066736A" w:rsidP="0066736A">
      <w:pPr>
        <w:spacing w:before="120" w:after="120"/>
        <w:jc w:val="both"/>
        <w:rPr>
          <w:rFonts w:ascii="Arial" w:hAnsi="Arial" w:cs="Arial"/>
          <w:b/>
          <w:i/>
          <w:iCs/>
          <w:sz w:val="22"/>
          <w:szCs w:val="22"/>
        </w:rPr>
      </w:pPr>
      <w:r w:rsidRPr="0066736A">
        <w:rPr>
          <w:rFonts w:ascii="Arial" w:hAnsi="Arial" w:cs="Arial"/>
          <w:b/>
          <w:sz w:val="22"/>
          <w:szCs w:val="22"/>
        </w:rPr>
        <w:t xml:space="preserve">Artículo 4. </w:t>
      </w:r>
      <w:r w:rsidRPr="0066736A">
        <w:rPr>
          <w:rFonts w:ascii="Arial" w:hAnsi="Arial" w:cs="Arial"/>
          <w:b/>
          <w:i/>
          <w:iCs/>
          <w:sz w:val="22"/>
          <w:szCs w:val="22"/>
        </w:rPr>
        <w:t>Presentación de las facturas.</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De conformidad con lo establecido por el artículo 4.2 de la Ley 3/2004, de 29 de diciembre, por la que se establecen medidas de lucha contra la morosidad en las operaciones comerciales y los artículos 15 y 16 del Real Decreto 1496/2003, de 28 noviembre, por el que se aprueba el Reglamento que regula las obligaciones de facturación y se modifica el Reglamento del Impuesto sobre el Valor Añadido, los proveedores tienen la obligación de hacer llegar a las oficinas del Registro General o de las unidades desconcentradas del Cabildo Insular de Tenerife los originales de las facturas o documentos asimilados en el mismo momento de su expedición.</w:t>
      </w:r>
    </w:p>
    <w:p w:rsidR="0066736A" w:rsidRPr="0066736A" w:rsidRDefault="0066736A" w:rsidP="0066736A">
      <w:pPr>
        <w:spacing w:before="120" w:after="120"/>
        <w:jc w:val="both"/>
        <w:rPr>
          <w:rFonts w:ascii="Arial" w:hAnsi="Arial" w:cs="Arial"/>
          <w:b/>
          <w:i/>
          <w:iCs/>
          <w:sz w:val="22"/>
          <w:szCs w:val="22"/>
        </w:rPr>
      </w:pPr>
      <w:r w:rsidRPr="0066736A">
        <w:rPr>
          <w:rFonts w:ascii="Arial" w:hAnsi="Arial" w:cs="Arial"/>
          <w:b/>
          <w:sz w:val="22"/>
          <w:szCs w:val="22"/>
        </w:rPr>
        <w:t xml:space="preserve">Artículo 5. </w:t>
      </w:r>
      <w:r w:rsidRPr="0066736A">
        <w:rPr>
          <w:rFonts w:ascii="Arial" w:hAnsi="Arial" w:cs="Arial"/>
          <w:b/>
          <w:i/>
          <w:iCs/>
          <w:sz w:val="22"/>
          <w:szCs w:val="22"/>
        </w:rPr>
        <w:t>Obligatoriedad de la inscripción.</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Cualquier factura o documento justificativo emitido por terceros debe ser objeto de anotación en el Registro de Facturas con carácter previo a su remisión al órgano responsable de la obligación económica, con excepción de las facturas que hayan sido atendidas mediante un mandamiento de pago a justificar o un anticipo de caja fija.</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La inscripción en el Registro de Facturas es requisito previo imprescindible para justificar las prestaciones realizadas a favor del Cabildo Insular de Tenerife por terceros y para la tramitación del reconocimiento de la obligación derivado de las mismas relativas a gastos corrientes en bienes y servicios o inversiones.</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En consecuencia, no se tramitarán facturas que no hayan sido registradas previamente conforme a la presente regulación.</w:t>
      </w:r>
    </w:p>
    <w:p w:rsidR="0066736A" w:rsidRPr="0066736A" w:rsidRDefault="0066736A" w:rsidP="0066736A">
      <w:pPr>
        <w:spacing w:before="120" w:after="120"/>
        <w:jc w:val="both"/>
        <w:rPr>
          <w:rFonts w:ascii="Arial" w:hAnsi="Arial" w:cs="Arial"/>
          <w:b/>
          <w:i/>
          <w:iCs/>
          <w:sz w:val="22"/>
          <w:szCs w:val="22"/>
        </w:rPr>
      </w:pPr>
      <w:r w:rsidRPr="0066736A">
        <w:rPr>
          <w:rFonts w:ascii="Arial" w:hAnsi="Arial" w:cs="Arial"/>
          <w:b/>
          <w:sz w:val="22"/>
          <w:szCs w:val="22"/>
        </w:rPr>
        <w:t xml:space="preserve">Artículo 6. </w:t>
      </w:r>
      <w:r w:rsidRPr="0066736A">
        <w:rPr>
          <w:rFonts w:ascii="Arial" w:hAnsi="Arial" w:cs="Arial"/>
          <w:b/>
          <w:i/>
          <w:iCs/>
          <w:sz w:val="22"/>
          <w:szCs w:val="22"/>
        </w:rPr>
        <w:t>Efectos de la inscripción.</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lastRenderedPageBreak/>
        <w:t>La anotación en el Registro de Facturas produce el inicio del cómputo de plazo de pago, de conformidad con lo dispuesto por el artículo 4 de la Ley 3/2004, de 29 de diciembre, por la que se establecen medidas de lucha contra la morosidad en las operaciones comerciales.</w:t>
      </w:r>
    </w:p>
    <w:p w:rsidR="0066736A" w:rsidRPr="0066736A" w:rsidRDefault="0066736A" w:rsidP="0066736A">
      <w:pPr>
        <w:spacing w:before="120" w:after="120"/>
        <w:rPr>
          <w:rFonts w:ascii="Arial" w:hAnsi="Arial" w:cs="Arial"/>
          <w:b/>
          <w:i/>
          <w:iCs/>
          <w:sz w:val="22"/>
          <w:szCs w:val="22"/>
        </w:rPr>
      </w:pPr>
      <w:r w:rsidRPr="0066736A">
        <w:rPr>
          <w:rFonts w:ascii="Arial" w:hAnsi="Arial" w:cs="Arial"/>
          <w:b/>
          <w:sz w:val="22"/>
          <w:szCs w:val="22"/>
        </w:rPr>
        <w:t xml:space="preserve">Artículo 7. </w:t>
      </w:r>
      <w:r w:rsidRPr="0066736A">
        <w:rPr>
          <w:rFonts w:ascii="Arial" w:hAnsi="Arial" w:cs="Arial"/>
          <w:b/>
          <w:i/>
          <w:iCs/>
          <w:sz w:val="22"/>
          <w:szCs w:val="22"/>
        </w:rPr>
        <w:t>Funciones del Registro de Facturas.</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1. Corresponde al personal adscrito al Registro General o a los Registros desconcentrados, en relación al Registro de Facturas, la realización de las siguientes funciones:</w:t>
      </w:r>
    </w:p>
    <w:p w:rsidR="0066736A" w:rsidRPr="0066736A" w:rsidRDefault="0066736A" w:rsidP="0066736A">
      <w:pPr>
        <w:spacing w:before="120" w:after="120"/>
        <w:ind w:left="360"/>
        <w:jc w:val="both"/>
        <w:rPr>
          <w:rFonts w:ascii="Arial" w:hAnsi="Arial" w:cs="Arial"/>
          <w:sz w:val="22"/>
          <w:szCs w:val="22"/>
        </w:rPr>
      </w:pPr>
      <w:r w:rsidRPr="0066736A">
        <w:rPr>
          <w:rFonts w:ascii="Arial" w:hAnsi="Arial" w:cs="Arial"/>
          <w:sz w:val="22"/>
          <w:szCs w:val="22"/>
        </w:rPr>
        <w:t>a) La recepción de facturas o documentos justificativos emitidos por los contratistas, así como de la documentación adicional que pueda completarlas.</w:t>
      </w:r>
    </w:p>
    <w:p w:rsidR="0066736A" w:rsidRPr="0066736A" w:rsidRDefault="0066736A" w:rsidP="0066736A">
      <w:pPr>
        <w:spacing w:before="120" w:after="120"/>
        <w:ind w:left="360"/>
        <w:jc w:val="both"/>
        <w:rPr>
          <w:rFonts w:ascii="Arial" w:hAnsi="Arial" w:cs="Arial"/>
          <w:color w:val="FF0000"/>
          <w:sz w:val="22"/>
          <w:szCs w:val="22"/>
        </w:rPr>
      </w:pPr>
      <w:r w:rsidRPr="0066736A">
        <w:rPr>
          <w:rFonts w:ascii="Arial" w:hAnsi="Arial" w:cs="Arial"/>
          <w:sz w:val="22"/>
          <w:szCs w:val="22"/>
        </w:rPr>
        <w:t>b) La realización del correspondiente asiento de entrada de la factura y demás documentos asimilados, de acuerdo con lo dispuesto en la legislación aplicable de Régimen Jurídico de las Administraciones Públicas y del Procedimiento Administrativo Común y con los datos señalados en el artículo 8 de la presente regulación.</w:t>
      </w:r>
    </w:p>
    <w:p w:rsidR="0066736A" w:rsidRPr="0066736A" w:rsidRDefault="0066736A" w:rsidP="0066736A">
      <w:pPr>
        <w:spacing w:before="120" w:after="120"/>
        <w:ind w:left="360"/>
        <w:jc w:val="both"/>
        <w:rPr>
          <w:rFonts w:ascii="Arial" w:hAnsi="Arial" w:cs="Arial"/>
          <w:sz w:val="22"/>
          <w:szCs w:val="22"/>
        </w:rPr>
      </w:pPr>
      <w:r w:rsidRPr="0066736A">
        <w:rPr>
          <w:rFonts w:ascii="Arial" w:hAnsi="Arial" w:cs="Arial"/>
          <w:sz w:val="22"/>
          <w:szCs w:val="22"/>
        </w:rPr>
        <w:t>c) Expedir al interesado, cuando lo solicite, el justificante acreditativo de la presentación de la factura y demás documentos a efectos de lo dispuesto en el artículo 200 de la Ley 30/2007, de 30 de octubre, de Contratos del Sector Público. Dicho recibo podrá sustituirse por una copia de la factura y demás documentos presentados sellada por el registro, en la que se anotará el lugar, fecha y hora de presentación, previa comprobación de su exacta concordancia con el original.</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2. Corresponde al personal de los Servicios o Centros Gestores con respecto al Registro de Facturas:</w:t>
      </w:r>
    </w:p>
    <w:p w:rsidR="0066736A" w:rsidRPr="0066736A" w:rsidRDefault="0066736A" w:rsidP="0066736A">
      <w:pPr>
        <w:spacing w:before="120" w:after="120"/>
        <w:ind w:left="360"/>
        <w:jc w:val="both"/>
        <w:rPr>
          <w:rFonts w:ascii="Arial" w:hAnsi="Arial" w:cs="Arial"/>
          <w:sz w:val="22"/>
          <w:szCs w:val="22"/>
        </w:rPr>
      </w:pPr>
      <w:r w:rsidRPr="0066736A">
        <w:rPr>
          <w:rFonts w:ascii="Arial" w:hAnsi="Arial" w:cs="Arial"/>
          <w:sz w:val="22"/>
          <w:szCs w:val="22"/>
        </w:rPr>
        <w:t>a) La verificación de los datos relativos al asiento de entrada de la factura y demás documentos asimilados en el Registro de Factura realizados por el Registro General de Entrada o auxiliares  y, en su caso, su rectificación.</w:t>
      </w:r>
    </w:p>
    <w:p w:rsidR="0066736A" w:rsidRPr="0066736A" w:rsidRDefault="0066736A" w:rsidP="0066736A">
      <w:pPr>
        <w:spacing w:before="120" w:after="120"/>
        <w:ind w:left="360"/>
        <w:jc w:val="both"/>
        <w:rPr>
          <w:rFonts w:ascii="Arial" w:hAnsi="Arial" w:cs="Arial"/>
          <w:sz w:val="22"/>
          <w:szCs w:val="22"/>
        </w:rPr>
      </w:pPr>
      <w:r w:rsidRPr="0066736A">
        <w:rPr>
          <w:rFonts w:ascii="Arial" w:hAnsi="Arial" w:cs="Arial"/>
          <w:sz w:val="22"/>
          <w:szCs w:val="22"/>
        </w:rPr>
        <w:t>b) La identificación de la naturaleza de las facturas, es decir, si corresponden a gastos corrientes en bienes y servicios o a gastos de inversión.</w:t>
      </w:r>
    </w:p>
    <w:p w:rsidR="0066736A" w:rsidRPr="0066736A" w:rsidRDefault="0066736A" w:rsidP="0066736A">
      <w:pPr>
        <w:spacing w:before="120" w:after="120"/>
        <w:ind w:left="360"/>
        <w:jc w:val="both"/>
        <w:rPr>
          <w:rFonts w:ascii="Arial" w:hAnsi="Arial" w:cs="Arial"/>
          <w:sz w:val="22"/>
          <w:szCs w:val="22"/>
        </w:rPr>
      </w:pPr>
      <w:r w:rsidRPr="0066736A">
        <w:rPr>
          <w:rFonts w:ascii="Arial" w:hAnsi="Arial" w:cs="Arial"/>
          <w:sz w:val="22"/>
          <w:szCs w:val="22"/>
        </w:rPr>
        <w:t>c) La anotación de cualquier incidencia en la tramitación del reconocimiento de la obligación y de cualquier otro dato necesario para el reflejo contable de las facturas.</w:t>
      </w:r>
    </w:p>
    <w:p w:rsidR="0066736A" w:rsidRPr="0066736A" w:rsidRDefault="0066736A" w:rsidP="0066736A">
      <w:pPr>
        <w:spacing w:before="120" w:after="120"/>
        <w:ind w:left="360"/>
        <w:jc w:val="both"/>
        <w:rPr>
          <w:rFonts w:ascii="Arial" w:hAnsi="Arial" w:cs="Arial"/>
          <w:sz w:val="22"/>
          <w:szCs w:val="22"/>
        </w:rPr>
      </w:pPr>
      <w:r w:rsidRPr="0066736A">
        <w:rPr>
          <w:rFonts w:ascii="Arial" w:hAnsi="Arial" w:cs="Arial"/>
          <w:sz w:val="22"/>
          <w:szCs w:val="22"/>
        </w:rPr>
        <w:t>d) El registro de los correspondientes asientos de salida de la factura objeto de devo</w:t>
      </w:r>
      <w:smartTag w:uri="urn:schemas-microsoft-com:office:smarttags" w:element="PersonName">
        <w:r w:rsidRPr="0066736A">
          <w:rPr>
            <w:rFonts w:ascii="Arial" w:hAnsi="Arial" w:cs="Arial"/>
            <w:sz w:val="22"/>
            <w:szCs w:val="22"/>
          </w:rPr>
          <w:t>luci</w:t>
        </w:r>
      </w:smartTag>
      <w:r w:rsidRPr="0066736A">
        <w:rPr>
          <w:rFonts w:ascii="Arial" w:hAnsi="Arial" w:cs="Arial"/>
          <w:sz w:val="22"/>
          <w:szCs w:val="22"/>
        </w:rPr>
        <w:t>ón al interesado.</w:t>
      </w:r>
    </w:p>
    <w:p w:rsidR="0066736A" w:rsidRPr="0066736A" w:rsidRDefault="0066736A" w:rsidP="0066736A">
      <w:pPr>
        <w:spacing w:before="120" w:after="120"/>
        <w:rPr>
          <w:rFonts w:ascii="Arial" w:hAnsi="Arial" w:cs="Arial"/>
          <w:b/>
          <w:i/>
          <w:iCs/>
          <w:sz w:val="22"/>
          <w:szCs w:val="22"/>
        </w:rPr>
      </w:pPr>
      <w:r w:rsidRPr="0066736A">
        <w:rPr>
          <w:rFonts w:ascii="Arial" w:hAnsi="Arial" w:cs="Arial"/>
          <w:b/>
          <w:sz w:val="22"/>
          <w:szCs w:val="22"/>
        </w:rPr>
        <w:t xml:space="preserve">Artículo 8. </w:t>
      </w:r>
      <w:r w:rsidRPr="0066736A">
        <w:rPr>
          <w:rFonts w:ascii="Arial" w:hAnsi="Arial" w:cs="Arial"/>
          <w:b/>
          <w:i/>
          <w:iCs/>
          <w:sz w:val="22"/>
          <w:szCs w:val="22"/>
        </w:rPr>
        <w:t>Campos de registro de las facturas.</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Sin perjuicio de otros datos o requisitos que puedan resultar obligatorios por aplicación del Real Decreto 1496/2003, de 28 de noviembre, por el que se aprueba el Reglamento por el que se regulan las obligaciones de facturación y se modifica el Reglamento del Impuesto sobre el Valor Añadido, se anotarán en el Registro de Facturas, a través del Registro de Entrada (General o auxiliares), en el momento de su presentación los datos que se citan a continuación, que habrán de constar en las facturas presentadas:</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a) Número y, en su caso, serie de la factura.</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b) Fecha de la factura.</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 xml:space="preserve">c) Número de identificación fiscal atribuido por la Administración española o, en su caso, por la de otro Estado miembro de </w:t>
      </w:r>
      <w:smartTag w:uri="urn:schemas-microsoft-com:office:smarttags" w:element="PersonName">
        <w:smartTagPr>
          <w:attr w:name="ProductID" w:val="la Comunidad Europea"/>
        </w:smartTagPr>
        <w:r w:rsidRPr="0066736A">
          <w:rPr>
            <w:rFonts w:ascii="Arial" w:hAnsi="Arial" w:cs="Arial"/>
            <w:sz w:val="22"/>
            <w:szCs w:val="22"/>
          </w:rPr>
          <w:t>la Comunidad Europea</w:t>
        </w:r>
      </w:smartTag>
      <w:r w:rsidRPr="0066736A">
        <w:rPr>
          <w:rFonts w:ascii="Arial" w:hAnsi="Arial" w:cs="Arial"/>
          <w:sz w:val="22"/>
          <w:szCs w:val="22"/>
        </w:rPr>
        <w:t xml:space="preserve">, con el que ha </w:t>
      </w:r>
      <w:r w:rsidRPr="0066736A">
        <w:rPr>
          <w:rFonts w:ascii="Arial" w:hAnsi="Arial" w:cs="Arial"/>
          <w:sz w:val="22"/>
          <w:szCs w:val="22"/>
        </w:rPr>
        <w:lastRenderedPageBreak/>
        <w:t xml:space="preserve">realizado la operación el obligado a expedir </w:t>
      </w:r>
      <w:smartTag w:uri="urn:schemas-microsoft-com:office:smarttags" w:element="PersonName">
        <w:smartTagPr>
          <w:attr w:name="ProductID" w:val="la factura. El"/>
        </w:smartTagPr>
        <w:r w:rsidRPr="0066736A">
          <w:rPr>
            <w:rFonts w:ascii="Arial" w:hAnsi="Arial" w:cs="Arial"/>
            <w:sz w:val="22"/>
            <w:szCs w:val="22"/>
          </w:rPr>
          <w:t>la factura. El</w:t>
        </w:r>
      </w:smartTag>
      <w:r w:rsidRPr="0066736A">
        <w:rPr>
          <w:rFonts w:ascii="Arial" w:hAnsi="Arial" w:cs="Arial"/>
          <w:sz w:val="22"/>
          <w:szCs w:val="22"/>
        </w:rPr>
        <w:t xml:space="preserve"> proveedor tiene que estar dado de alta como Tercero.</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d) Importe bruto de las operaciones.</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e) Centro o unidad administrativa a la que se dirige.</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 xml:space="preserve">El resto de los datos o requisitos que se establecen en el citado Real Decreto 1496/2003, de 28 de noviembre, por el que se aprueba el Reglamento por el que se regulan las obligaciones de facturación y se modifica el Reglamento del Impuesto sobre el Valor Añadido y en la Ley 15/2010, de 5 de julio, </w:t>
      </w:r>
      <w:r w:rsidRPr="0066736A">
        <w:rPr>
          <w:rFonts w:ascii="Arial" w:hAnsi="Arial" w:cs="Arial"/>
          <w:sz w:val="22"/>
          <w:szCs w:val="22"/>
          <w:lang w:val="es-ES_tradnl"/>
        </w:rPr>
        <w:t xml:space="preserve">de modificación </w:t>
      </w:r>
      <w:r w:rsidRPr="0066736A">
        <w:rPr>
          <w:rFonts w:ascii="Arial" w:hAnsi="Arial" w:cs="Arial"/>
          <w:sz w:val="22"/>
          <w:szCs w:val="22"/>
        </w:rPr>
        <w:t>de la Ley 3/2004, de 29 de diciembre, por la que se establecen medidas de lucha contra la morosidad en las operaciones comerciales, referidos a la situación administrativa, serán anotados por la Unidad administrativa destinataria a la que corresponda la tramitación del reconocimiento de la obligación.</w:t>
      </w:r>
    </w:p>
    <w:p w:rsidR="0066736A" w:rsidRPr="0066736A" w:rsidRDefault="0066736A" w:rsidP="0066736A">
      <w:pPr>
        <w:spacing w:before="120" w:after="120"/>
        <w:rPr>
          <w:rFonts w:ascii="Arial" w:hAnsi="Arial" w:cs="Arial"/>
          <w:b/>
          <w:i/>
          <w:sz w:val="22"/>
          <w:szCs w:val="22"/>
        </w:rPr>
      </w:pPr>
      <w:r w:rsidRPr="0066736A">
        <w:rPr>
          <w:rFonts w:ascii="Arial" w:hAnsi="Arial" w:cs="Arial"/>
          <w:b/>
          <w:sz w:val="22"/>
          <w:szCs w:val="22"/>
        </w:rPr>
        <w:t xml:space="preserve">Artículo 9. </w:t>
      </w:r>
      <w:r w:rsidRPr="0066736A">
        <w:rPr>
          <w:rFonts w:ascii="Arial" w:hAnsi="Arial" w:cs="Arial"/>
          <w:b/>
          <w:i/>
          <w:sz w:val="22"/>
          <w:szCs w:val="22"/>
        </w:rPr>
        <w:t>Comunicación al Servicio gestor.</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El Registro General y los registros de las oficinas desconcentradas, una vez concluido el trámite registral remitirán las facturas y demás documentos que las acompañen a los Servicios y demás unidades administrativas de la Corporación o, en su caso, a sus destinatarios para su tramitación.</w:t>
      </w:r>
    </w:p>
    <w:p w:rsidR="0066736A" w:rsidRPr="0066736A" w:rsidRDefault="0066736A" w:rsidP="0066736A">
      <w:pPr>
        <w:spacing w:before="120" w:after="120"/>
        <w:rPr>
          <w:rFonts w:ascii="Arial" w:hAnsi="Arial" w:cs="Arial"/>
          <w:b/>
          <w:i/>
          <w:iCs/>
          <w:sz w:val="22"/>
          <w:szCs w:val="22"/>
        </w:rPr>
      </w:pPr>
      <w:r w:rsidRPr="0066736A">
        <w:rPr>
          <w:rFonts w:ascii="Arial" w:hAnsi="Arial" w:cs="Arial"/>
          <w:b/>
          <w:sz w:val="22"/>
          <w:szCs w:val="22"/>
        </w:rPr>
        <w:t>Artículo 10.</w:t>
      </w:r>
      <w:r w:rsidRPr="0066736A">
        <w:rPr>
          <w:rFonts w:ascii="Arial" w:hAnsi="Arial" w:cs="Arial"/>
          <w:b/>
          <w:i/>
          <w:iCs/>
          <w:sz w:val="22"/>
          <w:szCs w:val="22"/>
        </w:rPr>
        <w:t xml:space="preserve"> Devo</w:t>
      </w:r>
      <w:smartTag w:uri="urn:schemas-microsoft-com:office:smarttags" w:element="PersonName">
        <w:r w:rsidRPr="0066736A">
          <w:rPr>
            <w:rFonts w:ascii="Arial" w:hAnsi="Arial" w:cs="Arial"/>
            <w:b/>
            <w:i/>
            <w:iCs/>
            <w:sz w:val="22"/>
            <w:szCs w:val="22"/>
          </w:rPr>
          <w:t>luci</w:t>
        </w:r>
      </w:smartTag>
      <w:r w:rsidRPr="0066736A">
        <w:rPr>
          <w:rFonts w:ascii="Arial" w:hAnsi="Arial" w:cs="Arial"/>
          <w:b/>
          <w:i/>
          <w:iCs/>
          <w:sz w:val="22"/>
          <w:szCs w:val="22"/>
        </w:rPr>
        <w:t>ón de facturas.</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Las devo</w:t>
      </w:r>
      <w:smartTag w:uri="urn:schemas-microsoft-com:office:smarttags" w:element="PersonName">
        <w:r w:rsidRPr="0066736A">
          <w:rPr>
            <w:rFonts w:ascii="Arial" w:hAnsi="Arial" w:cs="Arial"/>
            <w:sz w:val="22"/>
            <w:szCs w:val="22"/>
          </w:rPr>
          <w:t>luci</w:t>
        </w:r>
      </w:smartTag>
      <w:r w:rsidRPr="0066736A">
        <w:rPr>
          <w:rFonts w:ascii="Arial" w:hAnsi="Arial" w:cs="Arial"/>
          <w:sz w:val="22"/>
          <w:szCs w:val="22"/>
        </w:rPr>
        <w:t>ones de facturas que se realicen por los Servicios insulares deberán constar en el Registro de Facturas. A tal efecto, simultáneamente al registro de salida de las facturas devueltas a los proveedores, los Centros Gestores adoptarán las medidas correspondientes para garantizar la constancia documental, por los medios que en cada caso corresponda, de la comunicación de la devo</w:t>
      </w:r>
      <w:smartTag w:uri="urn:schemas-microsoft-com:office:smarttags" w:element="PersonName">
        <w:r w:rsidRPr="0066736A">
          <w:rPr>
            <w:rFonts w:ascii="Arial" w:hAnsi="Arial" w:cs="Arial"/>
            <w:sz w:val="22"/>
            <w:szCs w:val="22"/>
          </w:rPr>
          <w:t>luci</w:t>
        </w:r>
      </w:smartTag>
      <w:r w:rsidRPr="0066736A">
        <w:rPr>
          <w:rFonts w:ascii="Arial" w:hAnsi="Arial" w:cs="Arial"/>
          <w:sz w:val="22"/>
          <w:szCs w:val="22"/>
        </w:rPr>
        <w:t>ón a aquéllos.</w:t>
      </w:r>
    </w:p>
    <w:p w:rsidR="0066736A" w:rsidRPr="0066736A" w:rsidRDefault="0066736A" w:rsidP="0066736A">
      <w:pPr>
        <w:spacing w:before="360" w:after="360"/>
        <w:jc w:val="center"/>
        <w:rPr>
          <w:rFonts w:ascii="Arial" w:hAnsi="Arial" w:cs="Arial"/>
          <w:b/>
          <w:sz w:val="22"/>
          <w:szCs w:val="22"/>
          <w:u w:val="single"/>
        </w:rPr>
      </w:pPr>
      <w:r w:rsidRPr="0066736A">
        <w:rPr>
          <w:rFonts w:ascii="Arial" w:hAnsi="Arial" w:cs="Arial"/>
          <w:b/>
          <w:sz w:val="22"/>
          <w:szCs w:val="22"/>
          <w:u w:val="single"/>
        </w:rPr>
        <w:t>DISPOSICIONES ADICIONALES</w:t>
      </w:r>
    </w:p>
    <w:p w:rsidR="0066736A" w:rsidRPr="0066736A" w:rsidRDefault="0066736A" w:rsidP="0066736A">
      <w:pPr>
        <w:spacing w:before="120" w:after="120"/>
        <w:rPr>
          <w:rFonts w:ascii="Arial" w:hAnsi="Arial" w:cs="Arial"/>
          <w:b/>
          <w:i/>
          <w:sz w:val="22"/>
          <w:szCs w:val="22"/>
        </w:rPr>
      </w:pPr>
      <w:r w:rsidRPr="0066736A">
        <w:rPr>
          <w:rFonts w:ascii="Arial" w:hAnsi="Arial" w:cs="Arial"/>
          <w:b/>
          <w:i/>
          <w:sz w:val="22"/>
          <w:szCs w:val="22"/>
        </w:rPr>
        <w:t xml:space="preserve">PRIMERA: </w:t>
      </w:r>
      <w:r w:rsidRPr="0066736A">
        <w:rPr>
          <w:rFonts w:ascii="Arial" w:hAnsi="Arial" w:cs="Arial"/>
          <w:b/>
          <w:i/>
          <w:iCs/>
          <w:sz w:val="22"/>
          <w:szCs w:val="22"/>
        </w:rPr>
        <w:t>Protección de datos de carácter personal.</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 xml:space="preserve">El Registro de Facturas deberá respetar, en todo caso, lo dispuesto en </w:t>
      </w:r>
      <w:smartTag w:uri="urn:schemas-microsoft-com:office:smarttags" w:element="PersonName">
        <w:smartTagPr>
          <w:attr w:name="ProductID" w:val="la Ley Org￡nica"/>
        </w:smartTagPr>
        <w:r w:rsidRPr="0066736A">
          <w:rPr>
            <w:rFonts w:ascii="Arial" w:hAnsi="Arial" w:cs="Arial"/>
            <w:sz w:val="22"/>
            <w:szCs w:val="22"/>
          </w:rPr>
          <w:t>la Ley Orgánica</w:t>
        </w:r>
      </w:smartTag>
      <w:r w:rsidRPr="0066736A">
        <w:rPr>
          <w:rFonts w:ascii="Arial" w:hAnsi="Arial" w:cs="Arial"/>
          <w:sz w:val="22"/>
          <w:szCs w:val="22"/>
        </w:rPr>
        <w:t xml:space="preserve"> 15/1999, de 13 de diciembre, de protección de datos de carácter personal y legislación que la desarrolle.</w:t>
      </w:r>
    </w:p>
    <w:p w:rsidR="0066736A" w:rsidRPr="0066736A" w:rsidRDefault="0066736A" w:rsidP="0066736A">
      <w:pPr>
        <w:spacing w:before="120" w:after="120"/>
        <w:rPr>
          <w:rFonts w:ascii="Arial" w:hAnsi="Arial" w:cs="Arial"/>
          <w:b/>
          <w:i/>
          <w:iCs/>
          <w:sz w:val="22"/>
          <w:szCs w:val="22"/>
        </w:rPr>
      </w:pPr>
      <w:r w:rsidRPr="0066736A">
        <w:rPr>
          <w:rFonts w:ascii="Arial" w:hAnsi="Arial" w:cs="Arial"/>
          <w:b/>
          <w:sz w:val="22"/>
          <w:szCs w:val="22"/>
        </w:rPr>
        <w:t xml:space="preserve">SEGUNDA: </w:t>
      </w:r>
      <w:r w:rsidRPr="0066736A">
        <w:rPr>
          <w:rFonts w:ascii="Arial" w:hAnsi="Arial" w:cs="Arial"/>
          <w:b/>
          <w:i/>
          <w:iCs/>
          <w:sz w:val="22"/>
          <w:szCs w:val="22"/>
        </w:rPr>
        <w:t>Desarrollo</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Se faculta al Consejero Insular del Área de Presidencia y Hacienda  para el desarrollo de las medidas técnicas y administrativas que resulten necesarias para la puesta en marcha y funcionamiento del Registro de Facturas.</w:t>
      </w:r>
    </w:p>
    <w:p w:rsidR="0066736A" w:rsidRPr="0066736A" w:rsidRDefault="0066736A" w:rsidP="0066736A">
      <w:pPr>
        <w:spacing w:before="360" w:after="360"/>
        <w:jc w:val="center"/>
        <w:rPr>
          <w:rFonts w:ascii="Arial" w:hAnsi="Arial" w:cs="Arial"/>
          <w:b/>
          <w:sz w:val="22"/>
          <w:szCs w:val="22"/>
          <w:u w:val="single"/>
        </w:rPr>
      </w:pPr>
      <w:r w:rsidRPr="0066736A">
        <w:rPr>
          <w:rFonts w:ascii="Arial" w:hAnsi="Arial" w:cs="Arial"/>
          <w:b/>
          <w:sz w:val="22"/>
          <w:szCs w:val="22"/>
          <w:u w:val="single"/>
        </w:rPr>
        <w:t>DISPOSICIÓN FINAL</w:t>
      </w:r>
    </w:p>
    <w:p w:rsidR="0066736A" w:rsidRPr="0066736A" w:rsidRDefault="0066736A" w:rsidP="0066736A">
      <w:pPr>
        <w:spacing w:before="120" w:after="120"/>
        <w:rPr>
          <w:rFonts w:ascii="Arial" w:hAnsi="Arial" w:cs="Arial"/>
          <w:b/>
          <w:i/>
          <w:iCs/>
          <w:sz w:val="22"/>
          <w:szCs w:val="22"/>
        </w:rPr>
      </w:pPr>
      <w:r w:rsidRPr="0066736A">
        <w:rPr>
          <w:rFonts w:ascii="Arial" w:hAnsi="Arial" w:cs="Arial"/>
          <w:b/>
          <w:sz w:val="22"/>
          <w:szCs w:val="22"/>
        </w:rPr>
        <w:t xml:space="preserve">ÚNICA: </w:t>
      </w:r>
      <w:r w:rsidRPr="0066736A">
        <w:rPr>
          <w:rFonts w:ascii="Arial" w:hAnsi="Arial" w:cs="Arial"/>
          <w:b/>
          <w:i/>
          <w:iCs/>
          <w:sz w:val="22"/>
          <w:szCs w:val="22"/>
        </w:rPr>
        <w:t>Publicación y entrada en vigor.</w:t>
      </w:r>
    </w:p>
    <w:p w:rsidR="0066736A" w:rsidRPr="0066736A" w:rsidRDefault="0066736A" w:rsidP="0066736A">
      <w:pPr>
        <w:spacing w:before="120" w:after="120"/>
        <w:jc w:val="both"/>
        <w:rPr>
          <w:rFonts w:ascii="Arial" w:hAnsi="Arial" w:cs="Arial"/>
          <w:sz w:val="22"/>
          <w:szCs w:val="22"/>
        </w:rPr>
      </w:pPr>
      <w:r w:rsidRPr="0066736A">
        <w:rPr>
          <w:rFonts w:ascii="Arial" w:hAnsi="Arial" w:cs="Arial"/>
          <w:sz w:val="22"/>
          <w:szCs w:val="22"/>
        </w:rPr>
        <w:t>La publicación y entrada en vigor del presente reglamento se regirá por lo dispuesto en el artículo 196.2 del Real Decreto 2568/1986, de 28 de noviembre, por el que se aprueba el Reglamento de Organización, Funcionamiento y Régimen Jurídico de las Entidades Locales.</w:t>
      </w:r>
    </w:p>
    <w:bookmarkEnd w:id="0"/>
    <w:p w:rsidR="0066736A" w:rsidRPr="0066736A" w:rsidRDefault="0066736A" w:rsidP="007D195F">
      <w:pPr>
        <w:jc w:val="both"/>
        <w:rPr>
          <w:rFonts w:ascii="Arial" w:hAnsi="Arial" w:cs="Arial"/>
          <w:b/>
          <w:sz w:val="22"/>
          <w:szCs w:val="22"/>
        </w:rPr>
      </w:pPr>
    </w:p>
    <w:sectPr w:rsidR="0066736A" w:rsidRPr="0066736A" w:rsidSect="00A34C74">
      <w:headerReference w:type="default" r:id="rId7"/>
      <w:footerReference w:type="default" r:id="rId8"/>
      <w:headerReference w:type="first" r:id="rId9"/>
      <w:footerReference w:type="first" r:id="rId10"/>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F96" w:rsidRDefault="00462F96">
      <w:r>
        <w:separator/>
      </w:r>
    </w:p>
  </w:endnote>
  <w:endnote w:type="continuationSeparator" w:id="1">
    <w:p w:rsidR="00462F96" w:rsidRDefault="00462F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C8" w:rsidRPr="00645FC8" w:rsidRDefault="00645FC8" w:rsidP="00645FC8">
    <w:pPr>
      <w:pBdr>
        <w:top w:val="single" w:sz="8" w:space="1" w:color="auto"/>
      </w:pBdr>
      <w:tabs>
        <w:tab w:val="center" w:pos="4252"/>
        <w:tab w:val="right" w:pos="8504"/>
      </w:tabs>
      <w:rPr>
        <w:rFonts w:ascii="Tahoma" w:hAnsi="Tahoma"/>
        <w:sz w:val="14"/>
        <w:szCs w:val="14"/>
      </w:rPr>
    </w:pPr>
    <w:r w:rsidRPr="00645FC8">
      <w:rPr>
        <w:rFonts w:ascii="Tahoma" w:hAnsi="Tahoma"/>
        <w:sz w:val="14"/>
        <w:szCs w:val="14"/>
      </w:rPr>
      <w:t>Plaza de España, 1</w:t>
    </w:r>
  </w:p>
  <w:p w:rsidR="00645FC8" w:rsidRPr="00645FC8" w:rsidRDefault="00645FC8" w:rsidP="00645FC8">
    <w:pPr>
      <w:tabs>
        <w:tab w:val="center" w:pos="4252"/>
        <w:tab w:val="right" w:pos="8504"/>
      </w:tabs>
      <w:rPr>
        <w:rFonts w:ascii="Tahoma" w:hAnsi="Tahoma"/>
        <w:sz w:val="14"/>
        <w:szCs w:val="14"/>
      </w:rPr>
    </w:pPr>
    <w:r w:rsidRPr="00645FC8">
      <w:rPr>
        <w:rFonts w:ascii="Tahoma" w:hAnsi="Tahoma"/>
        <w:sz w:val="14"/>
        <w:szCs w:val="14"/>
      </w:rPr>
      <w:t>38003 Santa Cruz de Tenerife</w:t>
    </w:r>
  </w:p>
  <w:p w:rsidR="00645FC8" w:rsidRPr="00645FC8" w:rsidRDefault="00645FC8" w:rsidP="00645FC8">
    <w:pPr>
      <w:tabs>
        <w:tab w:val="center" w:pos="4252"/>
        <w:tab w:val="right" w:pos="8504"/>
      </w:tabs>
      <w:rPr>
        <w:rFonts w:ascii="Tahoma" w:hAnsi="Tahoma"/>
        <w:sz w:val="14"/>
        <w:szCs w:val="14"/>
      </w:rPr>
    </w:pPr>
    <w:r w:rsidRPr="00645FC8">
      <w:rPr>
        <w:rFonts w:ascii="Tahoma" w:hAnsi="Tahoma"/>
        <w:sz w:val="14"/>
        <w:szCs w:val="14"/>
      </w:rPr>
      <w:t xml:space="preserve">Teléfono: </w:t>
    </w:r>
    <w:smartTag w:uri="urn:schemas-microsoft-com:office:smarttags" w:element="phone">
      <w:smartTagPr>
        <w:attr w:uri="urn:schemas-microsoft-com:office:office" w:name="ls" w:val="trans"/>
      </w:smartTagPr>
      <w:r w:rsidRPr="00645FC8">
        <w:rPr>
          <w:rFonts w:ascii="Tahoma" w:hAnsi="Tahoma"/>
          <w:sz w:val="14"/>
          <w:szCs w:val="14"/>
        </w:rPr>
        <w:t>901 501 901</w:t>
      </w:r>
    </w:smartTag>
  </w:p>
  <w:p w:rsidR="00645FC8" w:rsidRDefault="00645FC8" w:rsidP="00645FC8">
    <w:pPr>
      <w:pStyle w:val="Piedepgina"/>
    </w:pPr>
    <w:r w:rsidRPr="00645FC8">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C8" w:rsidRPr="00645FC8" w:rsidRDefault="00645FC8" w:rsidP="00645FC8">
    <w:pPr>
      <w:pBdr>
        <w:top w:val="single" w:sz="8" w:space="1" w:color="auto"/>
      </w:pBdr>
      <w:tabs>
        <w:tab w:val="center" w:pos="4252"/>
        <w:tab w:val="right" w:pos="8504"/>
      </w:tabs>
      <w:rPr>
        <w:rFonts w:ascii="Tahoma" w:hAnsi="Tahoma"/>
        <w:sz w:val="14"/>
        <w:szCs w:val="14"/>
      </w:rPr>
    </w:pPr>
    <w:r w:rsidRPr="00645FC8">
      <w:rPr>
        <w:rFonts w:ascii="Tahoma" w:hAnsi="Tahoma"/>
        <w:sz w:val="14"/>
        <w:szCs w:val="14"/>
      </w:rPr>
      <w:t>Plaza de España, 1</w:t>
    </w:r>
  </w:p>
  <w:p w:rsidR="00645FC8" w:rsidRPr="00645FC8" w:rsidRDefault="00645FC8" w:rsidP="00645FC8">
    <w:pPr>
      <w:tabs>
        <w:tab w:val="center" w:pos="4252"/>
        <w:tab w:val="right" w:pos="8504"/>
      </w:tabs>
      <w:rPr>
        <w:rFonts w:ascii="Tahoma" w:hAnsi="Tahoma"/>
        <w:sz w:val="14"/>
        <w:szCs w:val="14"/>
      </w:rPr>
    </w:pPr>
    <w:r w:rsidRPr="00645FC8">
      <w:rPr>
        <w:rFonts w:ascii="Tahoma" w:hAnsi="Tahoma"/>
        <w:sz w:val="14"/>
        <w:szCs w:val="14"/>
      </w:rPr>
      <w:t>38003 Santa Cruz de Tenerife</w:t>
    </w:r>
  </w:p>
  <w:p w:rsidR="00645FC8" w:rsidRPr="00645FC8" w:rsidRDefault="00645FC8" w:rsidP="00645FC8">
    <w:pPr>
      <w:tabs>
        <w:tab w:val="center" w:pos="4252"/>
        <w:tab w:val="right" w:pos="8504"/>
      </w:tabs>
      <w:rPr>
        <w:rFonts w:ascii="Tahoma" w:hAnsi="Tahoma"/>
        <w:sz w:val="14"/>
        <w:szCs w:val="14"/>
      </w:rPr>
    </w:pPr>
    <w:r w:rsidRPr="00645FC8">
      <w:rPr>
        <w:rFonts w:ascii="Tahoma" w:hAnsi="Tahoma"/>
        <w:sz w:val="14"/>
        <w:szCs w:val="14"/>
      </w:rPr>
      <w:t xml:space="preserve">Teléfono: </w:t>
    </w:r>
    <w:smartTag w:uri="urn:schemas-microsoft-com:office:smarttags" w:element="phone">
      <w:smartTagPr>
        <w:attr w:uri="urn:schemas-microsoft-com:office:office" w:name="ls" w:val="trans"/>
      </w:smartTagPr>
      <w:r w:rsidRPr="00645FC8">
        <w:rPr>
          <w:rFonts w:ascii="Tahoma" w:hAnsi="Tahoma"/>
          <w:sz w:val="14"/>
          <w:szCs w:val="14"/>
        </w:rPr>
        <w:t>901 501 901</w:t>
      </w:r>
    </w:smartTag>
  </w:p>
  <w:p w:rsidR="00645FC8" w:rsidRDefault="00645FC8" w:rsidP="00645FC8">
    <w:pPr>
      <w:pStyle w:val="Piedepgina"/>
    </w:pPr>
    <w:r w:rsidRPr="00645FC8">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F96" w:rsidRDefault="00462F96">
      <w:r>
        <w:separator/>
      </w:r>
    </w:p>
  </w:footnote>
  <w:footnote w:type="continuationSeparator" w:id="1">
    <w:p w:rsidR="00462F96" w:rsidRDefault="00462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C8" w:rsidRDefault="007A5DD8">
    <w:pPr>
      <w:pStyle w:val="Encabezado"/>
    </w:pPr>
    <w:r>
      <w:rPr>
        <w:noProof/>
      </w:rPr>
      <w:drawing>
        <wp:inline distT="0" distB="0" distL="0" distR="0">
          <wp:extent cx="533400" cy="711200"/>
          <wp:effectExtent l="1905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33400" cy="7112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819"/>
      <w:gridCol w:w="6158"/>
    </w:tblGrid>
    <w:tr w:rsidR="00645FC8" w:rsidRPr="00645FC8" w:rsidTr="00462F96">
      <w:trPr>
        <w:trHeight w:val="1433"/>
      </w:trPr>
      <w:tc>
        <w:tcPr>
          <w:tcW w:w="1819" w:type="dxa"/>
        </w:tcPr>
        <w:p w:rsidR="00645FC8" w:rsidRPr="00645FC8" w:rsidRDefault="007A5DD8" w:rsidP="00645FC8">
          <w:pPr>
            <w:jc w:val="both"/>
            <w:rPr>
              <w:rFonts w:ascii="Arial" w:eastAsia="Cambria" w:hAnsi="Arial" w:cs="Arial"/>
              <w:lang w:val="es-ES_tradnl" w:eastAsia="en-US"/>
            </w:rPr>
          </w:pPr>
          <w:r>
            <w:rPr>
              <w:rFonts w:ascii="Arial" w:eastAsia="Cambria" w:hAnsi="Arial" w:cs="Arial"/>
              <w:noProof/>
            </w:rPr>
            <w:drawing>
              <wp:inline distT="0" distB="0" distL="0" distR="0">
                <wp:extent cx="1079500" cy="850900"/>
                <wp:effectExtent l="19050" t="0" r="6350" b="0"/>
                <wp:docPr id="2" name="Imagen 2"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de Tenerife"/>
                        <pic:cNvPicPr>
                          <a:picLocks noChangeAspect="1" noChangeArrowheads="1"/>
                        </pic:cNvPicPr>
                      </pic:nvPicPr>
                      <pic:blipFill>
                        <a:blip r:embed="rId1"/>
                        <a:srcRect/>
                        <a:stretch>
                          <a:fillRect/>
                        </a:stretch>
                      </pic:blipFill>
                      <pic:spPr bwMode="auto">
                        <a:xfrm>
                          <a:off x="0" y="0"/>
                          <a:ext cx="1079500" cy="850900"/>
                        </a:xfrm>
                        <a:prstGeom prst="rect">
                          <a:avLst/>
                        </a:prstGeom>
                        <a:noFill/>
                        <a:ln w="9525">
                          <a:noFill/>
                          <a:miter lim="800000"/>
                          <a:headEnd/>
                          <a:tailEnd/>
                        </a:ln>
                      </pic:spPr>
                    </pic:pic>
                  </a:graphicData>
                </a:graphic>
              </wp:inline>
            </w:drawing>
          </w:r>
        </w:p>
      </w:tc>
      <w:tc>
        <w:tcPr>
          <w:tcW w:w="6158" w:type="dxa"/>
        </w:tcPr>
        <w:p w:rsidR="00645FC8" w:rsidRPr="00645FC8" w:rsidRDefault="00645FC8" w:rsidP="00645FC8">
          <w:pPr>
            <w:tabs>
              <w:tab w:val="left" w:leader="dot" w:pos="4591"/>
            </w:tabs>
            <w:spacing w:before="240" w:line="200" w:lineRule="exact"/>
            <w:rPr>
              <w:rFonts w:ascii="Arial" w:eastAsia="Cambria" w:hAnsi="Arial" w:cs="Arial"/>
              <w:bCs/>
              <w:lang w:eastAsia="en-US"/>
            </w:rPr>
          </w:pPr>
          <w:r w:rsidRPr="00645FC8">
            <w:rPr>
              <w:rFonts w:ascii="Arial" w:eastAsia="Cambria" w:hAnsi="Arial" w:cs="Arial"/>
              <w:b/>
              <w:bCs/>
              <w:lang w:eastAsia="en-US"/>
            </w:rPr>
            <w:t>Área de Presidencia</w:t>
          </w:r>
        </w:p>
        <w:p w:rsidR="00645FC8" w:rsidRPr="00645FC8" w:rsidRDefault="00645FC8" w:rsidP="00645FC8">
          <w:pPr>
            <w:tabs>
              <w:tab w:val="left" w:leader="dot" w:pos="4734"/>
            </w:tabs>
            <w:spacing w:before="240" w:line="200" w:lineRule="exact"/>
            <w:jc w:val="both"/>
            <w:rPr>
              <w:rFonts w:ascii="Arial" w:eastAsia="Cambria" w:hAnsi="Arial" w:cs="Arial"/>
              <w:bCs/>
              <w:sz w:val="18"/>
              <w:lang w:eastAsia="en-US"/>
            </w:rPr>
          </w:pPr>
          <w:r w:rsidRPr="00645FC8">
            <w:rPr>
              <w:rFonts w:ascii="Arial" w:eastAsia="Cambria" w:hAnsi="Arial" w:cs="Arial"/>
              <w:bCs/>
              <w:sz w:val="18"/>
              <w:lang w:eastAsia="en-US"/>
            </w:rPr>
            <w:t>Servicio Administrativo de Presupuestos y Gasto Público</w:t>
          </w:r>
        </w:p>
      </w:tc>
    </w:tr>
  </w:tbl>
  <w:p w:rsidR="00645FC8" w:rsidRPr="00645FC8" w:rsidRDefault="00645FC8">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63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139C03CD"/>
    <w:multiLevelType w:val="hybridMultilevel"/>
    <w:tmpl w:val="FB84A02C"/>
    <w:lvl w:ilvl="0" w:tplc="FFFFFFFF">
      <w:start w:val="1"/>
      <w:numFmt w:val="decimal"/>
      <w:lvlText w:val="%1."/>
      <w:lvlJc w:val="left"/>
      <w:pPr>
        <w:tabs>
          <w:tab w:val="num" w:pos="1134"/>
        </w:tabs>
        <w:ind w:left="0" w:firstLine="680"/>
      </w:pPr>
      <w:rPr>
        <w:rFonts w:ascii="Tahoma" w:hAnsi="Tahoma" w:hint="default"/>
        <w:b/>
        <w:i w:val="0"/>
        <w:sz w:val="22"/>
        <w:szCs w:val="22"/>
      </w:rPr>
    </w:lvl>
    <w:lvl w:ilvl="1" w:tplc="FFFFFFFF">
      <w:start w:val="1"/>
      <w:numFmt w:val="lowerLetter"/>
      <w:lvlText w:val="%2)"/>
      <w:lvlJc w:val="left"/>
      <w:pPr>
        <w:tabs>
          <w:tab w:val="num" w:pos="1364"/>
        </w:tabs>
        <w:ind w:left="400" w:firstLine="680"/>
      </w:pPr>
      <w:rPr>
        <w:rFonts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BC3929"/>
    <w:multiLevelType w:val="multilevel"/>
    <w:tmpl w:val="FB84A02C"/>
    <w:lvl w:ilvl="0">
      <w:start w:val="1"/>
      <w:numFmt w:val="decimal"/>
      <w:lvlText w:val="%1."/>
      <w:lvlJc w:val="left"/>
      <w:pPr>
        <w:tabs>
          <w:tab w:val="num" w:pos="1134"/>
        </w:tabs>
        <w:ind w:left="0" w:firstLine="680"/>
      </w:pPr>
      <w:rPr>
        <w:rFonts w:ascii="Tahoma" w:hAnsi="Tahoma" w:hint="default"/>
        <w:b/>
        <w:i w:val="0"/>
        <w:sz w:val="22"/>
        <w:szCs w:val="22"/>
      </w:rPr>
    </w:lvl>
    <w:lvl w:ilvl="1">
      <w:start w:val="1"/>
      <w:numFmt w:val="lowerLetter"/>
      <w:lvlText w:val="%2)"/>
      <w:lvlJc w:val="left"/>
      <w:pPr>
        <w:tabs>
          <w:tab w:val="num" w:pos="1364"/>
        </w:tabs>
        <w:ind w:left="400" w:firstLine="68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981C4E"/>
    <w:multiLevelType w:val="hybridMultilevel"/>
    <w:tmpl w:val="E4FA0108"/>
    <w:lvl w:ilvl="0" w:tplc="EE5005F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28253D"/>
    <w:multiLevelType w:val="hybridMultilevel"/>
    <w:tmpl w:val="80106C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9B3EF1"/>
    <w:multiLevelType w:val="hybridMultilevel"/>
    <w:tmpl w:val="A606B062"/>
    <w:lvl w:ilvl="0" w:tplc="F41EB700">
      <w:start w:val="1"/>
      <w:numFmt w:val="decimal"/>
      <w:lvlText w:val="%1."/>
      <w:lvlJc w:val="left"/>
      <w:pPr>
        <w:tabs>
          <w:tab w:val="num" w:pos="1842"/>
        </w:tabs>
        <w:ind w:left="708" w:firstLine="680"/>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11459C"/>
    <w:multiLevelType w:val="hybridMultilevel"/>
    <w:tmpl w:val="6570F0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8DB147C"/>
    <w:multiLevelType w:val="hybridMultilevel"/>
    <w:tmpl w:val="2ACE8B56"/>
    <w:lvl w:ilvl="0" w:tplc="53CAEEBE">
      <w:start w:val="1"/>
      <w:numFmt w:val="decimal"/>
      <w:lvlText w:val="%1."/>
      <w:lvlJc w:val="left"/>
      <w:pPr>
        <w:tabs>
          <w:tab w:val="num" w:pos="1842"/>
        </w:tabs>
        <w:ind w:left="708" w:firstLine="680"/>
      </w:pPr>
      <w:rPr>
        <w:rFonts w:ascii="Arial" w:hAnsi="Arial" w:hint="default"/>
        <w:b/>
        <w:i w:val="0"/>
        <w:sz w:val="22"/>
        <w:szCs w:val="22"/>
      </w:rPr>
    </w:lvl>
    <w:lvl w:ilvl="1" w:tplc="FFFFFFFF">
      <w:start w:val="1"/>
      <w:numFmt w:val="lowerLetter"/>
      <w:lvlText w:val="%2)"/>
      <w:lvlJc w:val="left"/>
      <w:pPr>
        <w:tabs>
          <w:tab w:val="num" w:pos="2072"/>
        </w:tabs>
        <w:ind w:left="1108" w:firstLine="680"/>
      </w:pPr>
      <w:rPr>
        <w:rFonts w:hint="default"/>
        <w:b/>
        <w:i w:val="0"/>
        <w:sz w:val="22"/>
        <w:szCs w:val="22"/>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8">
    <w:nsid w:val="2CD3542E"/>
    <w:multiLevelType w:val="multilevel"/>
    <w:tmpl w:val="471A117A"/>
    <w:lvl w:ilvl="0">
      <w:start w:val="1"/>
      <w:numFmt w:val="decimal"/>
      <w:lvlText w:val="%1."/>
      <w:lvlJc w:val="left"/>
      <w:pPr>
        <w:tabs>
          <w:tab w:val="num" w:pos="1842"/>
        </w:tabs>
        <w:ind w:left="708" w:firstLine="680"/>
      </w:pPr>
      <w:rPr>
        <w:rFonts w:ascii="Tahoma" w:hAnsi="Tahoma" w:hint="default"/>
        <w:b/>
        <w:i w:val="0"/>
        <w:sz w:val="22"/>
        <w:szCs w:val="22"/>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nsid w:val="2EE83128"/>
    <w:multiLevelType w:val="singleLevel"/>
    <w:tmpl w:val="0C0A0017"/>
    <w:lvl w:ilvl="0">
      <w:start w:val="1"/>
      <w:numFmt w:val="lowerLetter"/>
      <w:lvlText w:val="%1)"/>
      <w:lvlJc w:val="left"/>
      <w:pPr>
        <w:tabs>
          <w:tab w:val="num" w:pos="360"/>
        </w:tabs>
        <w:ind w:left="360" w:hanging="360"/>
      </w:pPr>
    </w:lvl>
  </w:abstractNum>
  <w:abstractNum w:abstractNumId="10">
    <w:nsid w:val="362852B2"/>
    <w:multiLevelType w:val="hybridMultilevel"/>
    <w:tmpl w:val="7A72E566"/>
    <w:lvl w:ilvl="0" w:tplc="D59E8802">
      <w:start w:val="1"/>
      <w:numFmt w:val="decimal"/>
      <w:lvlText w:val="%1."/>
      <w:lvlJc w:val="left"/>
      <w:pPr>
        <w:tabs>
          <w:tab w:val="num" w:pos="1842"/>
        </w:tabs>
        <w:ind w:left="708" w:firstLine="680"/>
      </w:pPr>
      <w:rPr>
        <w:rFonts w:ascii="Arial" w:hAnsi="Arial" w:hint="default"/>
        <w:b/>
        <w:i w:val="0"/>
        <w:sz w:val="22"/>
        <w:szCs w:val="22"/>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1">
    <w:nsid w:val="36D71855"/>
    <w:multiLevelType w:val="hybridMultilevel"/>
    <w:tmpl w:val="742C4542"/>
    <w:lvl w:ilvl="0" w:tplc="70586524">
      <w:start w:val="1"/>
      <w:numFmt w:val="bullet"/>
      <w:lvlText w:val=""/>
      <w:lvlJc w:val="left"/>
      <w:pPr>
        <w:tabs>
          <w:tab w:val="num" w:pos="1363"/>
        </w:tabs>
        <w:ind w:left="1363" w:hanging="283"/>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2">
    <w:nsid w:val="36F22E47"/>
    <w:multiLevelType w:val="multilevel"/>
    <w:tmpl w:val="8D0EC3CA"/>
    <w:lvl w:ilvl="0">
      <w:start w:val="1"/>
      <w:numFmt w:val="decimal"/>
      <w:lvlText w:val="%1."/>
      <w:lvlJc w:val="left"/>
      <w:pPr>
        <w:tabs>
          <w:tab w:val="num" w:pos="1842"/>
        </w:tabs>
        <w:ind w:left="708" w:firstLine="680"/>
      </w:pPr>
      <w:rPr>
        <w:rFonts w:ascii="Tahoma" w:hAnsi="Tahoma" w:hint="default"/>
        <w:b/>
        <w:i w:val="0"/>
        <w:sz w:val="22"/>
        <w:szCs w:val="22"/>
      </w:rPr>
    </w:lvl>
    <w:lvl w:ilvl="1">
      <w:start w:val="1"/>
      <w:numFmt w:val="lowerLetter"/>
      <w:lvlText w:val="%2)"/>
      <w:lvlJc w:val="left"/>
      <w:pPr>
        <w:tabs>
          <w:tab w:val="num" w:pos="2072"/>
        </w:tabs>
        <w:ind w:left="1108" w:firstLine="680"/>
      </w:pPr>
      <w:rPr>
        <w:rFonts w:hint="default"/>
        <w:b/>
        <w:i w:val="0"/>
        <w:sz w:val="22"/>
        <w:szCs w:val="22"/>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3">
    <w:nsid w:val="4BB817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nsid w:val="4E100D8C"/>
    <w:multiLevelType w:val="multilevel"/>
    <w:tmpl w:val="742C4542"/>
    <w:lvl w:ilvl="0">
      <w:start w:val="1"/>
      <w:numFmt w:val="bullet"/>
      <w:lvlText w:val=""/>
      <w:lvlJc w:val="left"/>
      <w:pPr>
        <w:tabs>
          <w:tab w:val="num" w:pos="1363"/>
        </w:tabs>
        <w:ind w:left="1363" w:hanging="283"/>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54D83589"/>
    <w:multiLevelType w:val="hybridMultilevel"/>
    <w:tmpl w:val="EF8E98F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6">
    <w:nsid w:val="55445CF7"/>
    <w:multiLevelType w:val="multilevel"/>
    <w:tmpl w:val="EF8E98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62FD5A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nsid w:val="66836F66"/>
    <w:multiLevelType w:val="singleLevel"/>
    <w:tmpl w:val="0C0A000F"/>
    <w:lvl w:ilvl="0">
      <w:start w:val="1"/>
      <w:numFmt w:val="decimal"/>
      <w:lvlText w:val="%1."/>
      <w:lvlJc w:val="left"/>
      <w:pPr>
        <w:tabs>
          <w:tab w:val="num" w:pos="360"/>
        </w:tabs>
        <w:ind w:left="360" w:hanging="360"/>
      </w:pPr>
    </w:lvl>
  </w:abstractNum>
  <w:abstractNum w:abstractNumId="19">
    <w:nsid w:val="6AD9589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0">
    <w:nsid w:val="6F8B7E91"/>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nsid w:val="6F8C2C3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nsid w:val="72EE6A7C"/>
    <w:multiLevelType w:val="hybridMultilevel"/>
    <w:tmpl w:val="74C28F94"/>
    <w:lvl w:ilvl="0" w:tplc="0C0A0015">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89A733E"/>
    <w:multiLevelType w:val="hybridMultilevel"/>
    <w:tmpl w:val="E514D8C0"/>
    <w:lvl w:ilvl="0" w:tplc="0C0A0005">
      <w:start w:val="1"/>
      <w:numFmt w:val="bullet"/>
      <w:lvlText w:val=""/>
      <w:lvlJc w:val="left"/>
      <w:pPr>
        <w:tabs>
          <w:tab w:val="num" w:pos="1440"/>
        </w:tabs>
        <w:ind w:left="1440" w:hanging="360"/>
      </w:pPr>
      <w:rPr>
        <w:rFonts w:ascii="Wingdings" w:hAnsi="Wingding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15"/>
  </w:num>
  <w:num w:numId="2">
    <w:abstractNumId w:val="16"/>
  </w:num>
  <w:num w:numId="3">
    <w:abstractNumId w:val="11"/>
  </w:num>
  <w:num w:numId="4">
    <w:abstractNumId w:val="14"/>
  </w:num>
  <w:num w:numId="5">
    <w:abstractNumId w:val="23"/>
  </w:num>
  <w:num w:numId="6">
    <w:abstractNumId w:val="19"/>
  </w:num>
  <w:num w:numId="7">
    <w:abstractNumId w:val="13"/>
  </w:num>
  <w:num w:numId="8">
    <w:abstractNumId w:val="18"/>
  </w:num>
  <w:num w:numId="9">
    <w:abstractNumId w:val="20"/>
  </w:num>
  <w:num w:numId="10">
    <w:abstractNumId w:val="17"/>
  </w:num>
  <w:num w:numId="11">
    <w:abstractNumId w:val="21"/>
  </w:num>
  <w:num w:numId="12">
    <w:abstractNumId w:val="0"/>
  </w:num>
  <w:num w:numId="13">
    <w:abstractNumId w:val="9"/>
  </w:num>
  <w:num w:numId="14">
    <w:abstractNumId w:val="1"/>
  </w:num>
  <w:num w:numId="15">
    <w:abstractNumId w:val="7"/>
  </w:num>
  <w:num w:numId="16">
    <w:abstractNumId w:val="10"/>
  </w:num>
  <w:num w:numId="17">
    <w:abstractNumId w:val="8"/>
  </w:num>
  <w:num w:numId="18">
    <w:abstractNumId w:val="2"/>
  </w:num>
  <w:num w:numId="19">
    <w:abstractNumId w:val="5"/>
  </w:num>
  <w:num w:numId="20">
    <w:abstractNumId w:val="12"/>
  </w:num>
  <w:num w:numId="21">
    <w:abstractNumId w:val="22"/>
  </w:num>
  <w:num w:numId="22">
    <w:abstractNumId w:val="4"/>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F3568"/>
    <w:rsid w:val="00063EA1"/>
    <w:rsid w:val="00105813"/>
    <w:rsid w:val="00176C46"/>
    <w:rsid w:val="001824A9"/>
    <w:rsid w:val="001C265D"/>
    <w:rsid w:val="001D0674"/>
    <w:rsid w:val="00226908"/>
    <w:rsid w:val="002360B1"/>
    <w:rsid w:val="00240402"/>
    <w:rsid w:val="00286CFC"/>
    <w:rsid w:val="00290D06"/>
    <w:rsid w:val="00295CC8"/>
    <w:rsid w:val="002A1026"/>
    <w:rsid w:val="002B66E8"/>
    <w:rsid w:val="00347ADA"/>
    <w:rsid w:val="00436036"/>
    <w:rsid w:val="00452613"/>
    <w:rsid w:val="00462F96"/>
    <w:rsid w:val="004B7EA7"/>
    <w:rsid w:val="004D3430"/>
    <w:rsid w:val="004E50B4"/>
    <w:rsid w:val="004E65D7"/>
    <w:rsid w:val="00527621"/>
    <w:rsid w:val="0053213A"/>
    <w:rsid w:val="0055000A"/>
    <w:rsid w:val="00586EF2"/>
    <w:rsid w:val="005B255F"/>
    <w:rsid w:val="006452C8"/>
    <w:rsid w:val="00645FC8"/>
    <w:rsid w:val="0066736A"/>
    <w:rsid w:val="006A2D82"/>
    <w:rsid w:val="006A4AB2"/>
    <w:rsid w:val="006B3A04"/>
    <w:rsid w:val="006F7117"/>
    <w:rsid w:val="007414CA"/>
    <w:rsid w:val="007A5DD8"/>
    <w:rsid w:val="007A6DAB"/>
    <w:rsid w:val="007D0A8C"/>
    <w:rsid w:val="007D195F"/>
    <w:rsid w:val="0082704C"/>
    <w:rsid w:val="008A10BC"/>
    <w:rsid w:val="009276E8"/>
    <w:rsid w:val="00931811"/>
    <w:rsid w:val="00987C92"/>
    <w:rsid w:val="009A1F63"/>
    <w:rsid w:val="009A7BFB"/>
    <w:rsid w:val="00A34C74"/>
    <w:rsid w:val="00A57505"/>
    <w:rsid w:val="00AA225F"/>
    <w:rsid w:val="00AB4153"/>
    <w:rsid w:val="00AF19FC"/>
    <w:rsid w:val="00B6193E"/>
    <w:rsid w:val="00B6213F"/>
    <w:rsid w:val="00B91F6A"/>
    <w:rsid w:val="00BA2A3C"/>
    <w:rsid w:val="00BA3990"/>
    <w:rsid w:val="00BB69B6"/>
    <w:rsid w:val="00BF6087"/>
    <w:rsid w:val="00CA5A3F"/>
    <w:rsid w:val="00D24AFB"/>
    <w:rsid w:val="00D25C5A"/>
    <w:rsid w:val="00D40930"/>
    <w:rsid w:val="00DB4C06"/>
    <w:rsid w:val="00DC2146"/>
    <w:rsid w:val="00DF6110"/>
    <w:rsid w:val="00E020F1"/>
    <w:rsid w:val="00E45FBD"/>
    <w:rsid w:val="00E93EA0"/>
    <w:rsid w:val="00EF3568"/>
    <w:rsid w:val="00F731E0"/>
    <w:rsid w:val="00FA5D6D"/>
    <w:rsid w:val="00FF74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14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286CFC"/>
    <w:pPr>
      <w:spacing w:after="120"/>
      <w:ind w:left="283"/>
    </w:pPr>
    <w:rPr>
      <w:rFonts w:ascii="Arial" w:hAnsi="Arial"/>
      <w:szCs w:val="20"/>
      <w:lang w:val="es-ES_tradnl"/>
    </w:rPr>
  </w:style>
  <w:style w:type="paragraph" w:styleId="Textodeglobo">
    <w:name w:val="Balloon Text"/>
    <w:basedOn w:val="Normal"/>
    <w:semiHidden/>
    <w:rsid w:val="001824A9"/>
    <w:rPr>
      <w:rFonts w:ascii="Tahoma" w:hAnsi="Tahoma" w:cs="Tahoma"/>
      <w:sz w:val="16"/>
      <w:szCs w:val="16"/>
    </w:rPr>
  </w:style>
  <w:style w:type="paragraph" w:styleId="Encabezado">
    <w:name w:val="header"/>
    <w:basedOn w:val="Normal"/>
    <w:rsid w:val="00645FC8"/>
    <w:pPr>
      <w:tabs>
        <w:tab w:val="center" w:pos="4252"/>
        <w:tab w:val="right" w:pos="8504"/>
      </w:tabs>
    </w:pPr>
  </w:style>
  <w:style w:type="paragraph" w:styleId="Piedepgina">
    <w:name w:val="footer"/>
    <w:basedOn w:val="Normal"/>
    <w:rsid w:val="00645FC8"/>
    <w:pPr>
      <w:tabs>
        <w:tab w:val="center" w:pos="4252"/>
        <w:tab w:val="right" w:pos="8504"/>
      </w:tabs>
    </w:pPr>
  </w:style>
  <w:style w:type="paragraph" w:customStyle="1" w:styleId="ANGELES">
    <w:name w:val="ANGELES"/>
    <w:basedOn w:val="Normal"/>
    <w:rsid w:val="00645FC8"/>
    <w:pPr>
      <w:framePr w:w="4349" w:h="1985" w:hSpace="238" w:vSpace="119" w:wrap="auto" w:vAnchor="page" w:hAnchor="page" w:x="5960" w:y="13065" w:anchorLock="1"/>
      <w:pBdr>
        <w:top w:val="single" w:sz="36" w:space="12" w:color="auto"/>
        <w:bottom w:val="single" w:sz="36" w:space="12" w:color="auto"/>
      </w:pBdr>
      <w:shd w:val="clear" w:color="auto" w:fill="C0C0C0"/>
      <w:tabs>
        <w:tab w:val="left" w:pos="-720"/>
      </w:tabs>
      <w:suppressAutoHyphens/>
      <w:spacing w:line="360" w:lineRule="auto"/>
      <w:jc w:val="center"/>
    </w:pPr>
    <w:rPr>
      <w:rFonts w:ascii="Arial" w:hAnsi="Arial"/>
      <w:b/>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2848</Words>
  <Characters>15249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COMISIÓN DE GOBIERNO CELEBRADA EL DÍA 13 DE MARZO DE 1998</vt:lpstr>
    </vt:vector>
  </TitlesOfParts>
  <Company>Cabildo Insular de Tenerife</Company>
  <LinksUpToDate>false</LinksUpToDate>
  <CharactersWithSpaces>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GOBIERNO CELEBRADA EL DÍA 13 DE MARZO DE 1998</dc:title>
  <dc:creator>ARosales</dc:creator>
  <cp:lastModifiedBy>Cabildo Insular de Tenerife</cp:lastModifiedBy>
  <cp:revision>3</cp:revision>
  <cp:lastPrinted>2011-11-23T14:03:00Z</cp:lastPrinted>
  <dcterms:created xsi:type="dcterms:W3CDTF">2018-11-04T11:47:00Z</dcterms:created>
  <dcterms:modified xsi:type="dcterms:W3CDTF">2018-11-04T12:41:00Z</dcterms:modified>
</cp:coreProperties>
</file>