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Layout w:type="fixed"/>
        <w:tblLook w:val="01E0" w:firstRow="1" w:lastRow="1" w:firstColumn="1" w:lastColumn="1" w:noHBand="0" w:noVBand="0"/>
      </w:tblPr>
      <w:tblGrid>
        <w:gridCol w:w="1802"/>
        <w:gridCol w:w="7588"/>
      </w:tblGrid>
      <w:tr w:rsidR="00C177EF" w:rsidRPr="00147F0F" w:rsidTr="00481C70">
        <w:trPr>
          <w:trHeight w:val="708"/>
        </w:trPr>
        <w:tc>
          <w:tcPr>
            <w:tcW w:w="1802" w:type="dxa"/>
            <w:hideMark/>
          </w:tcPr>
          <w:p w:rsidR="00C177EF" w:rsidRPr="00AE0105" w:rsidRDefault="00C177EF" w:rsidP="00481C70">
            <w:pPr>
              <w:spacing w:before="120"/>
              <w:rPr>
                <w:rFonts w:ascii="Verdana" w:hAnsi="Verdana"/>
              </w:rPr>
            </w:pPr>
            <w:r>
              <w:rPr>
                <w:rFonts w:ascii="Verdana" w:hAnsi="Verdana"/>
                <w:noProof/>
                <w:lang w:val="es-ES" w:eastAsia="es-ES"/>
              </w:rPr>
              <w:drawing>
                <wp:inline distT="0" distB="0" distL="0" distR="0">
                  <wp:extent cx="1082040" cy="845820"/>
                  <wp:effectExtent l="19050" t="0" r="3810" b="0"/>
                  <wp:docPr id="2"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ildo de Tenerife"/>
                          <pic:cNvPicPr>
                            <a:picLocks noChangeAspect="1" noChangeArrowheads="1"/>
                          </pic:cNvPicPr>
                        </pic:nvPicPr>
                        <pic:blipFill>
                          <a:blip r:embed="rId8" cstate="print"/>
                          <a:srcRect/>
                          <a:stretch>
                            <a:fillRect/>
                          </a:stretch>
                        </pic:blipFill>
                        <pic:spPr bwMode="auto">
                          <a:xfrm>
                            <a:off x="0" y="0"/>
                            <a:ext cx="1082040" cy="845820"/>
                          </a:xfrm>
                          <a:prstGeom prst="rect">
                            <a:avLst/>
                          </a:prstGeom>
                          <a:noFill/>
                          <a:ln w="9525">
                            <a:noFill/>
                            <a:miter lim="800000"/>
                            <a:headEnd/>
                            <a:tailEnd/>
                          </a:ln>
                        </pic:spPr>
                      </pic:pic>
                    </a:graphicData>
                  </a:graphic>
                </wp:inline>
              </w:drawing>
            </w:r>
          </w:p>
        </w:tc>
        <w:tc>
          <w:tcPr>
            <w:tcW w:w="7588" w:type="dxa"/>
            <w:hideMark/>
          </w:tcPr>
          <w:p w:rsidR="00C177EF" w:rsidRDefault="00C177EF" w:rsidP="00481C70">
            <w:pPr>
              <w:pStyle w:val="Area"/>
              <w:spacing w:line="240" w:lineRule="auto"/>
              <w:rPr>
                <w:rFonts w:ascii="Verdana" w:hAnsi="Verdana"/>
                <w:b/>
                <w:sz w:val="22"/>
                <w:szCs w:val="22"/>
              </w:rPr>
            </w:pPr>
            <w:r w:rsidRPr="00AE0105">
              <w:rPr>
                <w:rFonts w:ascii="Verdana" w:hAnsi="Verdana"/>
                <w:b/>
                <w:sz w:val="22"/>
                <w:szCs w:val="22"/>
              </w:rPr>
              <w:t>Área de Presidencia</w:t>
            </w:r>
          </w:p>
          <w:p w:rsidR="00AD481E" w:rsidRPr="00AE0105" w:rsidRDefault="00AD481E" w:rsidP="00481C70">
            <w:pPr>
              <w:pStyle w:val="Area"/>
              <w:spacing w:line="240" w:lineRule="auto"/>
              <w:rPr>
                <w:rFonts w:ascii="Verdana" w:hAnsi="Verdana"/>
                <w:b/>
                <w:sz w:val="22"/>
                <w:szCs w:val="22"/>
              </w:rPr>
            </w:pPr>
          </w:p>
          <w:p w:rsidR="00AD481E" w:rsidRPr="00FC660F" w:rsidRDefault="00AD481E" w:rsidP="00AD481E">
            <w:pPr>
              <w:pStyle w:val="Default"/>
              <w:jc w:val="both"/>
              <w:rPr>
                <w:sz w:val="20"/>
                <w:szCs w:val="23"/>
              </w:rPr>
            </w:pPr>
            <w:r w:rsidRPr="00FC660F">
              <w:rPr>
                <w:sz w:val="20"/>
                <w:szCs w:val="23"/>
              </w:rPr>
              <w:t xml:space="preserve">Servicio Administrativo Régimen Jurídico y Asesoramiento Legal </w:t>
            </w:r>
          </w:p>
          <w:p w:rsidR="00C177EF" w:rsidRPr="00A66EA2" w:rsidRDefault="00AD481E" w:rsidP="00AD481E">
            <w:pPr>
              <w:pStyle w:val="Area"/>
              <w:tabs>
                <w:tab w:val="left" w:pos="1635"/>
              </w:tabs>
              <w:spacing w:line="240" w:lineRule="auto"/>
              <w:rPr>
                <w:rFonts w:ascii="Verdana" w:hAnsi="Verdana"/>
                <w:sz w:val="22"/>
                <w:szCs w:val="22"/>
                <w:lang w:val="es-ES_tradnl"/>
              </w:rPr>
            </w:pPr>
            <w:r>
              <w:rPr>
                <w:rFonts w:ascii="Verdana" w:hAnsi="Verdana"/>
                <w:sz w:val="22"/>
                <w:szCs w:val="22"/>
                <w:lang w:val="es-ES_tradnl"/>
              </w:rPr>
              <w:tab/>
            </w:r>
          </w:p>
        </w:tc>
      </w:tr>
    </w:tbl>
    <w:p w:rsidR="00481C70" w:rsidRPr="00481C70" w:rsidRDefault="00481C70" w:rsidP="00481C70">
      <w:pPr>
        <w:spacing w:before="0"/>
        <w:ind w:left="3900" w:firstLine="348"/>
        <w:jc w:val="left"/>
        <w:rPr>
          <w:rFonts w:ascii="Verdana" w:eastAsia="Times New Roman" w:hAnsi="Verdana"/>
          <w:b/>
          <w:sz w:val="22"/>
          <w:szCs w:val="22"/>
          <w:lang w:eastAsia="es-ES"/>
        </w:rPr>
      </w:pPr>
    </w:p>
    <w:p w:rsidR="00481C70" w:rsidRPr="00481C70" w:rsidRDefault="00481C70" w:rsidP="00481C70">
      <w:pPr>
        <w:framePr w:hSpace="142" w:wrap="auto" w:vAnchor="text" w:hAnchor="page" w:x="975" w:y="188"/>
        <w:tabs>
          <w:tab w:val="left" w:pos="4111"/>
          <w:tab w:val="left" w:pos="5529"/>
        </w:tabs>
        <w:spacing w:before="0"/>
        <w:jc w:val="left"/>
        <w:rPr>
          <w:rFonts w:ascii="Verdana" w:eastAsia="Times New Roman" w:hAnsi="Verdana"/>
          <w:sz w:val="22"/>
          <w:szCs w:val="22"/>
          <w:lang w:eastAsia="es-ES"/>
        </w:rPr>
      </w:pPr>
    </w:p>
    <w:p w:rsidR="00481C70" w:rsidRPr="00481C70" w:rsidRDefault="00481C70" w:rsidP="00481C70">
      <w:pPr>
        <w:widowControl w:val="0"/>
        <w:pBdr>
          <w:bottom w:val="single" w:sz="6" w:space="1" w:color="auto"/>
        </w:pBdr>
        <w:spacing w:before="0"/>
        <w:ind w:left="284"/>
        <w:rPr>
          <w:rFonts w:ascii="Verdana" w:eastAsia="Times New Roman" w:hAnsi="Verdana" w:cs="LetterGothic"/>
          <w:b/>
          <w:bCs/>
          <w:szCs w:val="20"/>
          <w:u w:val="single"/>
          <w:lang w:eastAsia="es-ES"/>
        </w:rPr>
      </w:pPr>
      <w:r w:rsidRPr="00481C70">
        <w:rPr>
          <w:rFonts w:ascii="Verdana" w:eastAsia="Times New Roman" w:hAnsi="Verdana" w:cs="LetterGothic"/>
          <w:b/>
          <w:bCs/>
          <w:szCs w:val="20"/>
          <w:lang w:eastAsia="es-ES"/>
        </w:rPr>
        <w:t>SESIÓN EXTRAORDINARIA DEL PLENO DEL EXCELENTISIMO CABILDO INSULAR DE TENERIFE CELEBRADA EL DÍA 28 DE DICIEMBRE DE 2016</w:t>
      </w:r>
    </w:p>
    <w:p w:rsidR="00481C70" w:rsidRPr="00481C70" w:rsidRDefault="00481C70" w:rsidP="00481C70">
      <w:pPr>
        <w:widowControl w:val="0"/>
        <w:spacing w:before="0"/>
        <w:rPr>
          <w:rFonts w:ascii="Verdana" w:eastAsia="Times New Roman" w:hAnsi="Verdana" w:cs="LetterGothic"/>
          <w:b/>
          <w:bCs/>
          <w:szCs w:val="20"/>
          <w:lang w:eastAsia="es-ES"/>
        </w:rPr>
      </w:pPr>
    </w:p>
    <w:p w:rsidR="00481C70" w:rsidRPr="00481C70" w:rsidRDefault="00481C70" w:rsidP="00481C70">
      <w:pPr>
        <w:widowControl w:val="0"/>
        <w:spacing w:before="0"/>
        <w:rPr>
          <w:rFonts w:ascii="Verdana" w:eastAsia="Times New Roman" w:hAnsi="Verdana" w:cs="LetterGothic"/>
          <w:b/>
          <w:bCs/>
          <w:sz w:val="22"/>
          <w:szCs w:val="22"/>
          <w:lang w:eastAsia="es-ES"/>
        </w:rPr>
      </w:pPr>
    </w:p>
    <w:p w:rsidR="00481C70" w:rsidRPr="00481C70" w:rsidRDefault="00481C70" w:rsidP="00481C70">
      <w:pPr>
        <w:widowControl w:val="0"/>
        <w:spacing w:before="0"/>
        <w:ind w:firstLine="709"/>
        <w:rPr>
          <w:rFonts w:ascii="Verdana" w:eastAsia="Times New Roman" w:hAnsi="Verdana" w:cs="LetterGothic"/>
          <w:szCs w:val="20"/>
          <w:lang w:eastAsia="es-ES"/>
        </w:rPr>
      </w:pPr>
      <w:r w:rsidRPr="00481C70">
        <w:rPr>
          <w:rFonts w:ascii="Verdana" w:eastAsia="Times New Roman" w:hAnsi="Verdana" w:cs="LetterGothic"/>
          <w:szCs w:val="20"/>
          <w:lang w:eastAsia="es-ES"/>
        </w:rPr>
        <w:t xml:space="preserve">En la ciudad de Santa Cruz de Tenerife, a veintiocho de diciembre de dos mil dieciséis, siendo las diez horas quince minutos, se reunió el Excelentísimo Cabildo Insular de Tenerife, en el Salón de Sesiones del Palacio Insular, bajo la Presidencia del Excmo. Sr. Don Carlos Alonso Rodríguez, Presidente de dicha Excma. Corporación, para celebrar sesión </w:t>
      </w:r>
      <w:r w:rsidRPr="00481C70">
        <w:rPr>
          <w:rFonts w:ascii="Verdana" w:eastAsia="Times New Roman" w:hAnsi="Verdana" w:cs="LetterGothic"/>
          <w:b/>
          <w:bCs/>
          <w:szCs w:val="20"/>
          <w:lang w:eastAsia="es-ES"/>
        </w:rPr>
        <w:t>EXTRAORDINARIA</w:t>
      </w:r>
      <w:r w:rsidRPr="00481C70">
        <w:rPr>
          <w:rFonts w:ascii="Verdana" w:eastAsia="Times New Roman" w:hAnsi="Verdana" w:cs="LetterGothic"/>
          <w:szCs w:val="20"/>
          <w:lang w:eastAsia="es-ES"/>
        </w:rPr>
        <w:t xml:space="preserve"> de la misma, en sustitución de sesión ordinaria, previo cumplimiento de los requisitos legales para ello prevenidos, con asistencia del Sr. Interventor General, D. Antonio </w:t>
      </w:r>
      <w:proofErr w:type="spellStart"/>
      <w:r w:rsidRPr="00481C70">
        <w:rPr>
          <w:rFonts w:ascii="Verdana" w:eastAsia="Times New Roman" w:hAnsi="Verdana" w:cs="LetterGothic"/>
          <w:szCs w:val="20"/>
          <w:lang w:eastAsia="es-ES"/>
        </w:rPr>
        <w:t>Messía</w:t>
      </w:r>
      <w:proofErr w:type="spellEnd"/>
      <w:r w:rsidRPr="00481C70">
        <w:rPr>
          <w:rFonts w:ascii="Verdana" w:eastAsia="Times New Roman" w:hAnsi="Verdana" w:cs="LetterGothic"/>
          <w:szCs w:val="20"/>
          <w:lang w:eastAsia="es-ES"/>
        </w:rPr>
        <w:t xml:space="preserve"> de </w:t>
      </w:r>
      <w:proofErr w:type="spellStart"/>
      <w:r w:rsidRPr="00481C70">
        <w:rPr>
          <w:rFonts w:ascii="Verdana" w:eastAsia="Times New Roman" w:hAnsi="Verdana" w:cs="LetterGothic"/>
          <w:szCs w:val="20"/>
          <w:lang w:eastAsia="es-ES"/>
        </w:rPr>
        <w:t>Iraola</w:t>
      </w:r>
      <w:proofErr w:type="spellEnd"/>
      <w:r w:rsidRPr="00481C70">
        <w:rPr>
          <w:rFonts w:ascii="Verdana" w:eastAsia="Times New Roman" w:hAnsi="Verdana" w:cs="LetterGothic"/>
          <w:szCs w:val="20"/>
          <w:lang w:eastAsia="es-ES"/>
        </w:rPr>
        <w:t xml:space="preserve"> y del Secretario General, Don José Antonio Duque Díaz.</w:t>
      </w:r>
    </w:p>
    <w:p w:rsidR="00481C70" w:rsidRPr="00481C70" w:rsidRDefault="00481C70" w:rsidP="00481C70">
      <w:pPr>
        <w:spacing w:before="0"/>
        <w:ind w:firstLine="1134"/>
        <w:rPr>
          <w:rFonts w:ascii="Verdana" w:eastAsia="Times New Roman" w:hAnsi="Verdana" w:cs="Arial"/>
          <w:szCs w:val="20"/>
          <w:lang w:eastAsia="es-ES"/>
        </w:rPr>
      </w:pPr>
    </w:p>
    <w:p w:rsidR="00481C70" w:rsidRPr="00481C70" w:rsidRDefault="00481C70" w:rsidP="00481C70">
      <w:pPr>
        <w:spacing w:before="0"/>
        <w:ind w:firstLine="1134"/>
        <w:jc w:val="left"/>
        <w:rPr>
          <w:rFonts w:ascii="Verdana" w:eastAsia="Times New Roman" w:hAnsi="Verdana" w:cs="Arial"/>
          <w:szCs w:val="20"/>
          <w:lang w:eastAsia="es-ES"/>
        </w:rPr>
      </w:pPr>
      <w:r w:rsidRPr="00481C70">
        <w:rPr>
          <w:rFonts w:ascii="Verdana" w:eastAsia="Times New Roman" w:hAnsi="Verdana" w:cs="Arial"/>
          <w:szCs w:val="20"/>
          <w:lang w:eastAsia="es-ES"/>
        </w:rPr>
        <w:t>Concurren los siguientes Consejeros:</w:t>
      </w:r>
    </w:p>
    <w:p w:rsidR="00481C70" w:rsidRPr="00481C70" w:rsidRDefault="00481C70" w:rsidP="00481C70">
      <w:pPr>
        <w:spacing w:before="0"/>
        <w:ind w:firstLine="1134"/>
        <w:jc w:val="left"/>
        <w:rPr>
          <w:rFonts w:ascii="Verdana" w:eastAsia="Times New Roman" w:hAnsi="Verdana" w:cs="Arial"/>
          <w:szCs w:val="20"/>
          <w:lang w:eastAsia="es-ES"/>
        </w:rPr>
      </w:pPr>
    </w:p>
    <w:p w:rsidR="00481C70" w:rsidRPr="00481C70" w:rsidRDefault="00481C70" w:rsidP="00481C70">
      <w:pPr>
        <w:spacing w:before="0"/>
        <w:ind w:firstLine="1134"/>
        <w:jc w:val="left"/>
        <w:outlineLvl w:val="0"/>
        <w:rPr>
          <w:rFonts w:ascii="Verdana" w:eastAsia="Times New Roman" w:hAnsi="Verdana"/>
          <w:b/>
          <w:szCs w:val="20"/>
          <w:lang w:eastAsia="es-ES"/>
        </w:rPr>
      </w:pPr>
      <w:r w:rsidRPr="00481C70">
        <w:rPr>
          <w:rFonts w:ascii="Verdana" w:eastAsia="Times New Roman" w:hAnsi="Verdana"/>
          <w:b/>
          <w:szCs w:val="20"/>
          <w:lang w:eastAsia="es-ES"/>
        </w:rPr>
        <w:t>Don  AURELIO ABREU EXPÓSITO</w:t>
      </w:r>
    </w:p>
    <w:p w:rsidR="00481C70" w:rsidRPr="00481C70" w:rsidRDefault="00481C70" w:rsidP="00481C70">
      <w:pPr>
        <w:spacing w:before="0"/>
        <w:ind w:firstLine="1134"/>
        <w:jc w:val="left"/>
        <w:outlineLvl w:val="0"/>
        <w:rPr>
          <w:rFonts w:ascii="Verdana" w:eastAsia="Times New Roman" w:hAnsi="Verdana"/>
          <w:b/>
          <w:szCs w:val="20"/>
          <w:lang w:eastAsia="es-ES"/>
        </w:rPr>
      </w:pPr>
      <w:r w:rsidRPr="00481C70">
        <w:rPr>
          <w:rFonts w:ascii="Verdana" w:eastAsia="Times New Roman" w:hAnsi="Verdana"/>
          <w:b/>
          <w:szCs w:val="20"/>
          <w:lang w:eastAsia="es-ES"/>
        </w:rPr>
        <w:t xml:space="preserve">Don ALBERTO BERNABÉ TEJA </w:t>
      </w:r>
    </w:p>
    <w:p w:rsidR="00481C70" w:rsidRPr="00481C70" w:rsidRDefault="00481C70" w:rsidP="00481C70">
      <w:pPr>
        <w:spacing w:before="0"/>
        <w:ind w:firstLine="1134"/>
        <w:jc w:val="left"/>
        <w:outlineLvl w:val="0"/>
        <w:rPr>
          <w:rFonts w:ascii="Verdana" w:eastAsia="Times New Roman" w:hAnsi="Verdana"/>
          <w:b/>
          <w:szCs w:val="20"/>
          <w:lang w:eastAsia="es-ES"/>
        </w:rPr>
      </w:pPr>
      <w:r w:rsidRPr="00481C70">
        <w:rPr>
          <w:rFonts w:ascii="Verdana" w:eastAsia="Times New Roman" w:hAnsi="Verdana"/>
          <w:b/>
          <w:szCs w:val="20"/>
          <w:lang w:eastAsia="es-ES"/>
        </w:rPr>
        <w:t>Doña ESTEFANÍA CASTRO CHÁVEZ</w:t>
      </w:r>
    </w:p>
    <w:p w:rsidR="00481C70" w:rsidRPr="00481C70" w:rsidRDefault="00481C70" w:rsidP="00481C70">
      <w:pPr>
        <w:spacing w:before="0"/>
        <w:ind w:firstLine="1134"/>
        <w:jc w:val="left"/>
        <w:rPr>
          <w:rFonts w:ascii="Verdana" w:eastAsia="Times New Roman" w:hAnsi="Verdana"/>
          <w:b/>
          <w:szCs w:val="20"/>
          <w:lang w:eastAsia="es-ES"/>
        </w:rPr>
      </w:pPr>
      <w:r w:rsidRPr="00481C70">
        <w:rPr>
          <w:rFonts w:ascii="Verdana" w:eastAsia="Times New Roman" w:hAnsi="Verdana"/>
          <w:b/>
          <w:szCs w:val="20"/>
          <w:lang w:eastAsia="es-ES"/>
        </w:rPr>
        <w:t>Don  JULIO CONCEPCIÓN PÉREZ</w:t>
      </w:r>
    </w:p>
    <w:p w:rsidR="00481C70" w:rsidRPr="00481C70" w:rsidRDefault="00481C70" w:rsidP="00481C70">
      <w:pPr>
        <w:spacing w:before="0"/>
        <w:ind w:firstLine="1134"/>
        <w:jc w:val="left"/>
        <w:outlineLvl w:val="0"/>
        <w:rPr>
          <w:rFonts w:ascii="Verdana" w:eastAsia="Times New Roman" w:hAnsi="Verdana"/>
          <w:b/>
          <w:szCs w:val="20"/>
          <w:lang w:eastAsia="es-ES"/>
        </w:rPr>
      </w:pPr>
      <w:r w:rsidRPr="00481C70">
        <w:rPr>
          <w:rFonts w:ascii="Verdana" w:eastAsia="Times New Roman" w:hAnsi="Verdana"/>
          <w:b/>
          <w:szCs w:val="20"/>
          <w:lang w:eastAsia="es-ES"/>
        </w:rPr>
        <w:t>Doña AMAYA CONDE MARTÍNEZ</w:t>
      </w:r>
    </w:p>
    <w:p w:rsidR="00481C70" w:rsidRPr="00481C70" w:rsidRDefault="00481C70" w:rsidP="00481C70">
      <w:pPr>
        <w:spacing w:before="0"/>
        <w:ind w:firstLine="1134"/>
        <w:jc w:val="left"/>
        <w:rPr>
          <w:rFonts w:ascii="Verdana" w:eastAsia="Times New Roman" w:hAnsi="Verdana"/>
          <w:b/>
          <w:szCs w:val="20"/>
          <w:lang w:eastAsia="es-ES"/>
        </w:rPr>
      </w:pPr>
      <w:r w:rsidRPr="00481C70">
        <w:rPr>
          <w:rFonts w:ascii="Verdana" w:eastAsia="Times New Roman" w:hAnsi="Verdana"/>
          <w:b/>
          <w:szCs w:val="20"/>
          <w:lang w:eastAsia="es-ES"/>
        </w:rPr>
        <w:t>Don  MANUEL DOMÍNGUEZ GONZÁLEZ</w:t>
      </w:r>
    </w:p>
    <w:p w:rsidR="00481C70" w:rsidRPr="00481C70" w:rsidRDefault="00481C70" w:rsidP="00481C70">
      <w:pPr>
        <w:spacing w:before="0"/>
        <w:ind w:firstLine="1134"/>
        <w:jc w:val="left"/>
        <w:outlineLvl w:val="0"/>
        <w:rPr>
          <w:rFonts w:ascii="Verdana" w:eastAsia="Times New Roman" w:hAnsi="Verdana"/>
          <w:b/>
          <w:szCs w:val="20"/>
          <w:lang w:eastAsia="es-ES"/>
        </w:rPr>
      </w:pPr>
      <w:r w:rsidRPr="00481C70">
        <w:rPr>
          <w:rFonts w:ascii="Verdana" w:eastAsia="Times New Roman" w:hAnsi="Verdana"/>
          <w:b/>
          <w:szCs w:val="20"/>
          <w:lang w:eastAsia="es-ES"/>
        </w:rPr>
        <w:t>Don  FÉLIX FARIÑA RODRÍGUEZ</w:t>
      </w:r>
    </w:p>
    <w:p w:rsidR="00481C70" w:rsidRPr="00481C70" w:rsidRDefault="00481C70" w:rsidP="00481C70">
      <w:pPr>
        <w:spacing w:before="0"/>
        <w:ind w:firstLine="1134"/>
        <w:jc w:val="left"/>
        <w:rPr>
          <w:rFonts w:ascii="Verdana" w:eastAsia="Times New Roman" w:hAnsi="Verdana"/>
          <w:b/>
          <w:szCs w:val="20"/>
          <w:lang w:eastAsia="es-ES"/>
        </w:rPr>
      </w:pPr>
      <w:r w:rsidRPr="00481C70">
        <w:rPr>
          <w:rFonts w:ascii="Verdana" w:eastAsia="Times New Roman" w:hAnsi="Verdana"/>
          <w:b/>
          <w:szCs w:val="20"/>
          <w:lang w:eastAsia="es-ES"/>
        </w:rPr>
        <w:t>Don  MANUEL FERNÁNDEZ VEGA</w:t>
      </w:r>
    </w:p>
    <w:p w:rsidR="00481C70" w:rsidRPr="00481C70" w:rsidRDefault="00481C70" w:rsidP="00481C70">
      <w:pPr>
        <w:spacing w:before="0"/>
        <w:ind w:firstLine="1134"/>
        <w:jc w:val="left"/>
        <w:outlineLvl w:val="0"/>
        <w:rPr>
          <w:rFonts w:ascii="Verdana" w:eastAsia="Times New Roman" w:hAnsi="Verdana"/>
          <w:b/>
          <w:szCs w:val="20"/>
          <w:lang w:eastAsia="es-ES"/>
        </w:rPr>
      </w:pPr>
      <w:r w:rsidRPr="00481C70">
        <w:rPr>
          <w:rFonts w:ascii="Verdana" w:eastAsia="Times New Roman" w:hAnsi="Verdana"/>
          <w:b/>
          <w:szCs w:val="20"/>
          <w:lang w:eastAsia="es-ES"/>
        </w:rPr>
        <w:t>Don  ANTONIO GARCÍA MARICHAL</w:t>
      </w:r>
    </w:p>
    <w:p w:rsidR="00481C70" w:rsidRPr="00481C70" w:rsidRDefault="00481C70" w:rsidP="00481C70">
      <w:pPr>
        <w:spacing w:before="0"/>
        <w:ind w:firstLine="1134"/>
        <w:jc w:val="left"/>
        <w:rPr>
          <w:rFonts w:ascii="Verdana" w:eastAsia="Times New Roman" w:hAnsi="Verdana"/>
          <w:b/>
          <w:szCs w:val="20"/>
          <w:lang w:eastAsia="es-ES"/>
        </w:rPr>
      </w:pPr>
      <w:r w:rsidRPr="00481C70">
        <w:rPr>
          <w:rFonts w:ascii="Verdana" w:eastAsia="Times New Roman" w:hAnsi="Verdana"/>
          <w:b/>
          <w:szCs w:val="20"/>
          <w:lang w:eastAsia="es-ES"/>
        </w:rPr>
        <w:t>Doña CARMEN DELIA HERRERA PRIANO</w:t>
      </w:r>
    </w:p>
    <w:p w:rsidR="00481C70" w:rsidRPr="00481C70" w:rsidRDefault="00481C70" w:rsidP="00481C70">
      <w:pPr>
        <w:spacing w:before="0"/>
        <w:ind w:firstLine="1134"/>
        <w:jc w:val="left"/>
        <w:outlineLvl w:val="0"/>
        <w:rPr>
          <w:rFonts w:ascii="Verdana" w:eastAsia="Times New Roman" w:hAnsi="Verdana"/>
          <w:b/>
          <w:szCs w:val="20"/>
          <w:lang w:eastAsia="es-ES"/>
        </w:rPr>
      </w:pPr>
      <w:r w:rsidRPr="00481C70">
        <w:rPr>
          <w:rFonts w:ascii="Verdana" w:eastAsia="Times New Roman" w:hAnsi="Verdana"/>
          <w:b/>
          <w:szCs w:val="20"/>
          <w:lang w:eastAsia="es-ES"/>
        </w:rPr>
        <w:t>Don  SEBASTIÁN LEDESMA MARTÍN</w:t>
      </w:r>
    </w:p>
    <w:p w:rsidR="00481C70" w:rsidRPr="00481C70" w:rsidRDefault="00481C70" w:rsidP="00481C70">
      <w:pPr>
        <w:spacing w:before="0"/>
        <w:ind w:firstLine="1134"/>
        <w:jc w:val="left"/>
        <w:rPr>
          <w:rFonts w:ascii="Verdana" w:eastAsia="Times New Roman" w:hAnsi="Verdana"/>
          <w:b/>
          <w:szCs w:val="20"/>
          <w:lang w:eastAsia="es-ES"/>
        </w:rPr>
      </w:pPr>
      <w:r w:rsidRPr="00481C70">
        <w:rPr>
          <w:rFonts w:ascii="Verdana" w:eastAsia="Times New Roman" w:hAnsi="Verdana"/>
          <w:b/>
          <w:szCs w:val="20"/>
          <w:lang w:eastAsia="es-ES"/>
        </w:rPr>
        <w:t>Doña NATALIA ASUNCIÓN MÁRMOL REYES</w:t>
      </w:r>
    </w:p>
    <w:p w:rsidR="00481C70" w:rsidRPr="00481C70" w:rsidRDefault="00481C70" w:rsidP="00481C70">
      <w:pPr>
        <w:spacing w:before="0"/>
        <w:ind w:left="1134" w:right="-496"/>
        <w:jc w:val="left"/>
        <w:rPr>
          <w:rFonts w:ascii="Verdana" w:eastAsia="Times New Roman" w:hAnsi="Verdana"/>
          <w:b/>
          <w:szCs w:val="20"/>
          <w:lang w:eastAsia="es-ES"/>
        </w:rPr>
      </w:pPr>
      <w:r w:rsidRPr="00481C70">
        <w:rPr>
          <w:rFonts w:ascii="Verdana" w:eastAsia="Times New Roman" w:hAnsi="Verdana"/>
          <w:b/>
          <w:szCs w:val="20"/>
          <w:lang w:eastAsia="es-ES"/>
        </w:rPr>
        <w:t xml:space="preserve">Don  MANUEL F. MARTÍNEZ ÁLVAREZ </w:t>
      </w:r>
    </w:p>
    <w:p w:rsidR="00481C70" w:rsidRPr="00481C70" w:rsidRDefault="00481C70" w:rsidP="00481C70">
      <w:pPr>
        <w:spacing w:before="0"/>
        <w:ind w:firstLine="1134"/>
        <w:jc w:val="left"/>
        <w:rPr>
          <w:rFonts w:ascii="Verdana" w:eastAsia="Times New Roman" w:hAnsi="Verdana"/>
          <w:b/>
          <w:szCs w:val="20"/>
          <w:lang w:eastAsia="es-ES"/>
        </w:rPr>
      </w:pPr>
      <w:r w:rsidRPr="00481C70">
        <w:rPr>
          <w:rFonts w:ascii="Verdana" w:eastAsia="Times New Roman" w:hAnsi="Verdana"/>
          <w:b/>
          <w:szCs w:val="20"/>
          <w:lang w:eastAsia="es-ES"/>
        </w:rPr>
        <w:t>Doña JOSEFA MARÍA MESA MORA</w:t>
      </w:r>
    </w:p>
    <w:p w:rsidR="00481C70" w:rsidRPr="00481C70" w:rsidRDefault="00481C70" w:rsidP="00481C70">
      <w:pPr>
        <w:spacing w:before="0"/>
        <w:ind w:firstLine="1134"/>
        <w:jc w:val="left"/>
        <w:outlineLvl w:val="0"/>
        <w:rPr>
          <w:rFonts w:ascii="Verdana" w:eastAsia="Times New Roman" w:hAnsi="Verdana"/>
          <w:b/>
          <w:szCs w:val="20"/>
          <w:lang w:eastAsia="es-ES"/>
        </w:rPr>
      </w:pPr>
      <w:r w:rsidRPr="00481C70">
        <w:rPr>
          <w:rFonts w:ascii="Verdana" w:eastAsia="Times New Roman" w:hAnsi="Verdana"/>
          <w:b/>
          <w:szCs w:val="20"/>
          <w:lang w:eastAsia="es-ES"/>
        </w:rPr>
        <w:t>Don  JESÚS MORALES MARTÍNEZ</w:t>
      </w:r>
    </w:p>
    <w:p w:rsidR="00481C70" w:rsidRPr="00481C70" w:rsidRDefault="00481C70" w:rsidP="00481C70">
      <w:pPr>
        <w:spacing w:before="0"/>
        <w:ind w:firstLine="1134"/>
        <w:jc w:val="left"/>
        <w:rPr>
          <w:rFonts w:ascii="Verdana" w:eastAsia="Times New Roman" w:hAnsi="Verdana"/>
          <w:b/>
          <w:szCs w:val="20"/>
          <w:lang w:eastAsia="es-ES"/>
        </w:rPr>
      </w:pPr>
      <w:r w:rsidRPr="00481C70">
        <w:rPr>
          <w:rFonts w:ascii="Verdana" w:eastAsia="Times New Roman" w:hAnsi="Verdana"/>
          <w:b/>
          <w:szCs w:val="20"/>
          <w:lang w:eastAsia="es-ES"/>
        </w:rPr>
        <w:t>Don  MIGUEL ÁNGEL PÉREZ HERNÁNDEZ</w:t>
      </w:r>
    </w:p>
    <w:p w:rsidR="00481C70" w:rsidRPr="00481C70" w:rsidRDefault="00481C70" w:rsidP="00481C70">
      <w:pPr>
        <w:spacing w:before="0"/>
        <w:ind w:firstLine="1134"/>
        <w:jc w:val="left"/>
        <w:rPr>
          <w:rFonts w:ascii="Verdana" w:eastAsia="Times New Roman" w:hAnsi="Verdana"/>
          <w:b/>
          <w:szCs w:val="20"/>
          <w:lang w:eastAsia="es-ES"/>
        </w:rPr>
      </w:pPr>
      <w:r w:rsidRPr="00481C70">
        <w:rPr>
          <w:rFonts w:ascii="Verdana" w:eastAsia="Times New Roman" w:hAnsi="Verdana"/>
          <w:b/>
          <w:szCs w:val="20"/>
          <w:lang w:eastAsia="es-ES"/>
        </w:rPr>
        <w:t>Doña Mª DEL CRISTO PÉREZ ZAMORA</w:t>
      </w:r>
    </w:p>
    <w:p w:rsidR="00481C70" w:rsidRPr="00481C70" w:rsidRDefault="00481C70" w:rsidP="00481C70">
      <w:pPr>
        <w:spacing w:before="0"/>
        <w:ind w:firstLine="1134"/>
        <w:jc w:val="left"/>
        <w:rPr>
          <w:rFonts w:ascii="Verdana" w:eastAsia="Times New Roman" w:hAnsi="Verdana"/>
          <w:b/>
          <w:szCs w:val="20"/>
          <w:lang w:eastAsia="es-ES"/>
        </w:rPr>
      </w:pPr>
      <w:r w:rsidRPr="00481C70">
        <w:rPr>
          <w:rFonts w:ascii="Verdana" w:eastAsia="Times New Roman" w:hAnsi="Verdana"/>
          <w:b/>
          <w:szCs w:val="20"/>
          <w:lang w:eastAsia="es-ES"/>
        </w:rPr>
        <w:t>Doña MILAGROS DE LA ROSA HORMIGA</w:t>
      </w:r>
    </w:p>
    <w:p w:rsidR="00481C70" w:rsidRPr="00481C70" w:rsidRDefault="00481C70" w:rsidP="00481C70">
      <w:pPr>
        <w:spacing w:before="0"/>
        <w:ind w:firstLine="1134"/>
        <w:jc w:val="left"/>
        <w:outlineLvl w:val="0"/>
        <w:rPr>
          <w:rFonts w:ascii="Verdana" w:eastAsia="Times New Roman" w:hAnsi="Verdana"/>
          <w:b/>
          <w:szCs w:val="20"/>
          <w:lang w:eastAsia="es-ES"/>
        </w:rPr>
      </w:pPr>
      <w:r w:rsidRPr="00481C70">
        <w:rPr>
          <w:rFonts w:ascii="Verdana" w:eastAsia="Times New Roman" w:hAnsi="Verdana"/>
          <w:b/>
          <w:szCs w:val="20"/>
          <w:lang w:eastAsia="es-ES"/>
        </w:rPr>
        <w:t>Don  FERNANDO SABATÉ BEL</w:t>
      </w:r>
    </w:p>
    <w:p w:rsidR="00481C70" w:rsidRPr="00481C70" w:rsidRDefault="00481C70" w:rsidP="00481C70">
      <w:pPr>
        <w:spacing w:before="0"/>
        <w:ind w:firstLine="1134"/>
        <w:jc w:val="left"/>
        <w:rPr>
          <w:rFonts w:ascii="Verdana" w:eastAsia="Times New Roman" w:hAnsi="Verdana"/>
          <w:b/>
          <w:szCs w:val="20"/>
          <w:lang w:eastAsia="es-ES"/>
        </w:rPr>
      </w:pPr>
      <w:r w:rsidRPr="00481C70">
        <w:rPr>
          <w:rFonts w:ascii="Verdana" w:eastAsia="Times New Roman" w:hAnsi="Verdana"/>
          <w:b/>
          <w:szCs w:val="20"/>
          <w:lang w:eastAsia="es-ES"/>
        </w:rPr>
        <w:t>Don  PEDRO SUÁREZ LÓPEZ DE VERGARA</w:t>
      </w:r>
    </w:p>
    <w:p w:rsidR="00481C70" w:rsidRPr="00481C70" w:rsidRDefault="00481C70" w:rsidP="00481C70">
      <w:pPr>
        <w:spacing w:before="0"/>
        <w:ind w:firstLine="1134"/>
        <w:jc w:val="left"/>
        <w:outlineLvl w:val="0"/>
        <w:rPr>
          <w:rFonts w:ascii="Verdana" w:eastAsia="Times New Roman" w:hAnsi="Verdana"/>
          <w:b/>
          <w:szCs w:val="20"/>
          <w:lang w:eastAsia="es-ES"/>
        </w:rPr>
      </w:pPr>
      <w:r w:rsidRPr="00481C70">
        <w:rPr>
          <w:rFonts w:ascii="Verdana" w:eastAsia="Times New Roman" w:hAnsi="Verdana"/>
          <w:b/>
          <w:szCs w:val="20"/>
          <w:lang w:eastAsia="es-ES"/>
        </w:rPr>
        <w:t>Doña CRISTINA VALIDO GARCÍA</w:t>
      </w:r>
    </w:p>
    <w:p w:rsidR="00481C70" w:rsidRPr="00481C70" w:rsidRDefault="00481C70" w:rsidP="00481C70">
      <w:pPr>
        <w:spacing w:before="0"/>
        <w:ind w:firstLine="1134"/>
        <w:jc w:val="left"/>
        <w:rPr>
          <w:rFonts w:ascii="Verdana" w:eastAsia="Times New Roman" w:hAnsi="Verdana"/>
          <w:b/>
          <w:szCs w:val="20"/>
          <w:lang w:eastAsia="es-ES"/>
        </w:rPr>
      </w:pPr>
      <w:r w:rsidRPr="00481C70">
        <w:rPr>
          <w:rFonts w:ascii="Verdana" w:eastAsia="Times New Roman" w:hAnsi="Verdana"/>
          <w:b/>
          <w:szCs w:val="20"/>
          <w:lang w:eastAsia="es-ES"/>
        </w:rPr>
        <w:t>Don  JOSÉ ANTONIO VALBUENA ALONSO</w:t>
      </w:r>
    </w:p>
    <w:p w:rsidR="00481C70" w:rsidRPr="00481C70" w:rsidRDefault="00481C70" w:rsidP="00481C70">
      <w:pPr>
        <w:spacing w:before="0"/>
        <w:ind w:firstLine="1134"/>
        <w:jc w:val="left"/>
        <w:rPr>
          <w:rFonts w:ascii="Verdana" w:eastAsia="Times New Roman" w:hAnsi="Verdana"/>
          <w:b/>
          <w:szCs w:val="20"/>
          <w:lang w:eastAsia="es-ES"/>
        </w:rPr>
      </w:pPr>
      <w:r w:rsidRPr="00481C70">
        <w:rPr>
          <w:rFonts w:ascii="Verdana" w:eastAsia="Times New Roman" w:hAnsi="Verdana"/>
          <w:b/>
          <w:szCs w:val="20"/>
          <w:lang w:eastAsia="es-ES"/>
        </w:rPr>
        <w:t>Doña Mª COROMOTO YANES GONZÁLEZ</w:t>
      </w:r>
    </w:p>
    <w:p w:rsidR="00481C70" w:rsidRPr="00481C70" w:rsidRDefault="00481C70" w:rsidP="00481C70">
      <w:pPr>
        <w:spacing w:before="0"/>
        <w:ind w:firstLine="1134"/>
        <w:jc w:val="left"/>
        <w:rPr>
          <w:rFonts w:ascii="Verdana" w:eastAsia="Times New Roman" w:hAnsi="Verdana"/>
          <w:b/>
          <w:szCs w:val="20"/>
          <w:lang w:eastAsia="es-ES"/>
        </w:rPr>
      </w:pPr>
      <w:r w:rsidRPr="00481C70">
        <w:rPr>
          <w:rFonts w:ascii="Verdana" w:eastAsia="Times New Roman" w:hAnsi="Verdana"/>
          <w:b/>
          <w:szCs w:val="20"/>
          <w:lang w:eastAsia="es-ES"/>
        </w:rPr>
        <w:t>Doña ANA ZURITA EXPÓSITO</w:t>
      </w:r>
    </w:p>
    <w:p w:rsidR="00481C70" w:rsidRPr="00481C70" w:rsidRDefault="00481C70" w:rsidP="00481C70">
      <w:pPr>
        <w:spacing w:before="0"/>
        <w:ind w:firstLine="1134"/>
        <w:jc w:val="left"/>
        <w:rPr>
          <w:rFonts w:ascii="Verdana" w:eastAsia="Times New Roman" w:hAnsi="Verdana"/>
          <w:b/>
          <w:szCs w:val="20"/>
          <w:lang w:eastAsia="es-ES"/>
        </w:rPr>
      </w:pPr>
    </w:p>
    <w:p w:rsidR="00481C70" w:rsidRPr="00481C70" w:rsidRDefault="00481C70" w:rsidP="00481C70">
      <w:pPr>
        <w:widowControl w:val="0"/>
        <w:spacing w:before="0"/>
        <w:ind w:firstLine="1134"/>
        <w:rPr>
          <w:rFonts w:ascii="Verdana" w:eastAsia="Times New Roman" w:hAnsi="Verdana"/>
          <w:szCs w:val="20"/>
          <w:lang w:eastAsia="es-ES"/>
        </w:rPr>
      </w:pPr>
      <w:r w:rsidRPr="00481C70">
        <w:rPr>
          <w:rFonts w:ascii="Verdana" w:eastAsia="Times New Roman" w:hAnsi="Verdana"/>
          <w:szCs w:val="20"/>
          <w:lang w:eastAsia="es-ES"/>
        </w:rPr>
        <w:lastRenderedPageBreak/>
        <w:t>Asisten los Directores Insulares:</w:t>
      </w:r>
    </w:p>
    <w:p w:rsidR="00481C70" w:rsidRPr="00481C70" w:rsidRDefault="00481C70" w:rsidP="00481C70">
      <w:pPr>
        <w:widowControl w:val="0"/>
        <w:spacing w:before="0"/>
        <w:ind w:firstLine="1134"/>
        <w:rPr>
          <w:rFonts w:ascii="Verdana" w:eastAsia="Times New Roman" w:hAnsi="Verdana"/>
          <w:szCs w:val="20"/>
          <w:lang w:eastAsia="es-ES"/>
        </w:rPr>
      </w:pPr>
    </w:p>
    <w:p w:rsidR="00481C70" w:rsidRPr="00481C70" w:rsidRDefault="00481C70" w:rsidP="00481C70">
      <w:pPr>
        <w:widowControl w:val="0"/>
        <w:spacing w:before="0"/>
        <w:ind w:firstLine="1134"/>
        <w:outlineLvl w:val="0"/>
        <w:rPr>
          <w:rFonts w:ascii="Verdana" w:eastAsia="Times New Roman" w:hAnsi="Verdana"/>
          <w:b/>
          <w:szCs w:val="20"/>
          <w:lang w:eastAsia="es-ES"/>
        </w:rPr>
      </w:pPr>
      <w:r w:rsidRPr="00481C70">
        <w:rPr>
          <w:rFonts w:ascii="Verdana" w:eastAsia="Times New Roman" w:hAnsi="Verdana"/>
          <w:b/>
          <w:szCs w:val="20"/>
          <w:lang w:eastAsia="es-ES"/>
        </w:rPr>
        <w:t>Doña DOLORES ALONSO ÁLAMO</w:t>
      </w:r>
    </w:p>
    <w:p w:rsidR="00481C70" w:rsidRPr="00481C70" w:rsidRDefault="00481C70" w:rsidP="00481C70">
      <w:pPr>
        <w:widowControl w:val="0"/>
        <w:spacing w:before="0"/>
        <w:ind w:firstLine="1134"/>
        <w:rPr>
          <w:rFonts w:ascii="Verdana" w:eastAsia="Times New Roman" w:hAnsi="Verdana"/>
          <w:b/>
          <w:szCs w:val="20"/>
          <w:lang w:eastAsia="es-ES"/>
        </w:rPr>
      </w:pPr>
      <w:r w:rsidRPr="00481C70">
        <w:rPr>
          <w:rFonts w:ascii="Verdana" w:eastAsia="Times New Roman" w:hAnsi="Verdana"/>
          <w:b/>
          <w:szCs w:val="20"/>
          <w:lang w:eastAsia="es-ES"/>
        </w:rPr>
        <w:t>Don  MIGUEL BECERRA DOMÍNGUEZ</w:t>
      </w:r>
    </w:p>
    <w:p w:rsidR="00481C70" w:rsidRPr="00481C70" w:rsidRDefault="00481C70" w:rsidP="00481C70">
      <w:pPr>
        <w:spacing w:before="0"/>
        <w:ind w:firstLine="1134"/>
        <w:jc w:val="left"/>
        <w:outlineLvl w:val="0"/>
        <w:rPr>
          <w:rFonts w:ascii="Verdana" w:eastAsia="Times New Roman" w:hAnsi="Verdana"/>
          <w:b/>
          <w:szCs w:val="20"/>
          <w:lang w:eastAsia="es-ES"/>
        </w:rPr>
      </w:pPr>
      <w:r w:rsidRPr="00481C70">
        <w:rPr>
          <w:rFonts w:ascii="Verdana" w:eastAsia="Times New Roman" w:hAnsi="Verdana"/>
          <w:b/>
          <w:szCs w:val="20"/>
          <w:lang w:eastAsia="es-ES"/>
        </w:rPr>
        <w:t>Don  MANUEL ORTEGA SANTAELLA</w:t>
      </w:r>
    </w:p>
    <w:p w:rsidR="00481C70" w:rsidRPr="00481C70" w:rsidRDefault="00481C70" w:rsidP="00481C70">
      <w:pPr>
        <w:spacing w:before="0"/>
        <w:ind w:firstLine="1134"/>
        <w:jc w:val="left"/>
        <w:rPr>
          <w:rFonts w:ascii="Verdana" w:eastAsia="Times New Roman" w:hAnsi="Verdana"/>
          <w:b/>
          <w:szCs w:val="20"/>
          <w:lang w:eastAsia="es-ES"/>
        </w:rPr>
      </w:pPr>
      <w:r w:rsidRPr="00481C70">
        <w:rPr>
          <w:rFonts w:ascii="Verdana" w:eastAsia="Times New Roman" w:hAnsi="Verdana"/>
          <w:b/>
          <w:szCs w:val="20"/>
          <w:lang w:eastAsia="es-ES"/>
        </w:rPr>
        <w:t>Don  JUAN CARLOS PÉREZ FRÍAS</w:t>
      </w:r>
    </w:p>
    <w:p w:rsidR="00481C70" w:rsidRPr="00481C70" w:rsidRDefault="00481C70" w:rsidP="00481C70">
      <w:pPr>
        <w:spacing w:before="0"/>
        <w:ind w:firstLine="1134"/>
        <w:jc w:val="left"/>
        <w:rPr>
          <w:rFonts w:ascii="Verdana" w:eastAsia="Times New Roman" w:hAnsi="Verdana"/>
          <w:b/>
          <w:szCs w:val="20"/>
          <w:lang w:eastAsia="es-ES"/>
        </w:rPr>
      </w:pPr>
      <w:r w:rsidRPr="00481C70">
        <w:rPr>
          <w:rFonts w:ascii="Verdana" w:eastAsia="Times New Roman" w:hAnsi="Verdana"/>
          <w:b/>
          <w:szCs w:val="20"/>
          <w:lang w:eastAsia="es-ES"/>
        </w:rPr>
        <w:t>Don JAVIER RODRÍGUEZ MEDINA</w:t>
      </w:r>
    </w:p>
    <w:p w:rsidR="00481C70" w:rsidRPr="00481C70" w:rsidRDefault="00481C70" w:rsidP="00481C70">
      <w:pPr>
        <w:spacing w:before="0"/>
        <w:ind w:firstLine="1134"/>
        <w:jc w:val="left"/>
        <w:rPr>
          <w:rFonts w:ascii="Verdana" w:eastAsia="Times New Roman" w:hAnsi="Verdana"/>
          <w:b/>
          <w:szCs w:val="20"/>
          <w:lang w:eastAsia="es-ES"/>
        </w:rPr>
      </w:pPr>
      <w:r w:rsidRPr="00481C70">
        <w:rPr>
          <w:rFonts w:ascii="Verdana" w:eastAsia="Times New Roman" w:hAnsi="Verdana"/>
          <w:b/>
          <w:szCs w:val="20"/>
          <w:lang w:eastAsia="es-ES"/>
        </w:rPr>
        <w:t>Don  JOSÉ LUIS RIVERO PLASENCIA</w:t>
      </w:r>
    </w:p>
    <w:p w:rsidR="00481C70" w:rsidRPr="00481C70" w:rsidRDefault="00481C70" w:rsidP="00481C70">
      <w:pPr>
        <w:spacing w:before="0"/>
        <w:ind w:firstLine="1134"/>
        <w:jc w:val="left"/>
        <w:outlineLvl w:val="0"/>
        <w:rPr>
          <w:rFonts w:ascii="Verdana" w:eastAsia="Times New Roman" w:hAnsi="Verdana"/>
          <w:b/>
          <w:szCs w:val="20"/>
          <w:lang w:eastAsia="es-ES"/>
        </w:rPr>
      </w:pPr>
      <w:r w:rsidRPr="00481C70">
        <w:rPr>
          <w:rFonts w:ascii="Verdana" w:eastAsia="Times New Roman" w:hAnsi="Verdana"/>
          <w:b/>
          <w:szCs w:val="20"/>
          <w:lang w:eastAsia="es-ES"/>
        </w:rPr>
        <w:t>Don  LEOPOLDO BENJUMEA GÁMEZ</w:t>
      </w:r>
    </w:p>
    <w:p w:rsidR="00481C70" w:rsidRPr="00481C70" w:rsidRDefault="00481C70" w:rsidP="00481C70">
      <w:pPr>
        <w:spacing w:before="0"/>
        <w:ind w:firstLine="1134"/>
        <w:jc w:val="left"/>
        <w:rPr>
          <w:rFonts w:ascii="Verdana" w:eastAsia="Times New Roman" w:hAnsi="Verdana"/>
          <w:szCs w:val="20"/>
          <w:lang w:eastAsia="es-ES"/>
        </w:rPr>
      </w:pPr>
    </w:p>
    <w:p w:rsidR="00481C70" w:rsidRPr="00481C70" w:rsidRDefault="00481C70" w:rsidP="00481C70">
      <w:pPr>
        <w:spacing w:before="0"/>
        <w:ind w:firstLine="1134"/>
        <w:rPr>
          <w:rFonts w:ascii="Verdana" w:eastAsia="Times New Roman" w:hAnsi="Verdana" w:cs="Arial"/>
          <w:szCs w:val="20"/>
          <w:lang w:eastAsia="es-ES"/>
        </w:rPr>
      </w:pPr>
      <w:r w:rsidRPr="00481C70">
        <w:rPr>
          <w:rFonts w:ascii="Verdana" w:eastAsia="Times New Roman" w:hAnsi="Verdana" w:cs="Arial"/>
          <w:szCs w:val="20"/>
          <w:lang w:eastAsia="es-ES"/>
        </w:rPr>
        <w:t>Seguidamente se adoptaron los siguientes acuerdos:</w:t>
      </w:r>
    </w:p>
    <w:p w:rsidR="00481C70" w:rsidRPr="00481C70" w:rsidRDefault="00481C70" w:rsidP="00481C70">
      <w:pPr>
        <w:spacing w:before="0"/>
        <w:ind w:firstLine="709"/>
        <w:rPr>
          <w:rFonts w:ascii="Verdana" w:eastAsia="Times New Roman" w:hAnsi="Verdana"/>
          <w:szCs w:val="20"/>
          <w:lang w:eastAsia="es-ES"/>
        </w:rPr>
      </w:pPr>
    </w:p>
    <w:p w:rsidR="00481C70" w:rsidRPr="00481C70" w:rsidRDefault="00481C70" w:rsidP="00481C70">
      <w:pPr>
        <w:spacing w:before="0"/>
        <w:ind w:firstLine="709"/>
        <w:rPr>
          <w:rFonts w:ascii="Verdana" w:eastAsia="Times New Roman" w:hAnsi="Verdana"/>
          <w:szCs w:val="20"/>
          <w:lang w:eastAsia="es-ES"/>
        </w:rPr>
      </w:pPr>
    </w:p>
    <w:p w:rsidR="00481C70" w:rsidRPr="00481C70" w:rsidRDefault="00481C70" w:rsidP="00481C70">
      <w:pPr>
        <w:tabs>
          <w:tab w:val="left" w:pos="3402"/>
        </w:tabs>
        <w:spacing w:before="0"/>
        <w:ind w:left="3686" w:right="-993" w:hanging="3686"/>
        <w:jc w:val="left"/>
        <w:rPr>
          <w:rFonts w:ascii="Verdana" w:eastAsia="Times New Roman" w:hAnsi="Verdana"/>
          <w:b/>
          <w:szCs w:val="20"/>
          <w:u w:val="single"/>
          <w:lang w:eastAsia="es-ES"/>
        </w:rPr>
      </w:pPr>
      <w:bookmarkStart w:id="0" w:name="AREA"/>
      <w:r w:rsidRPr="00481C70">
        <w:rPr>
          <w:rFonts w:ascii="Verdana" w:eastAsia="Times New Roman" w:hAnsi="Verdana"/>
          <w:b/>
          <w:szCs w:val="20"/>
          <w:u w:val="single"/>
          <w:lang w:eastAsia="es-ES"/>
        </w:rPr>
        <w:t xml:space="preserve">ÁREA </w:t>
      </w:r>
      <w:r>
        <w:rPr>
          <w:rFonts w:ascii="Verdana" w:eastAsia="Times New Roman" w:hAnsi="Verdana"/>
          <w:b/>
          <w:szCs w:val="20"/>
          <w:u w:val="single"/>
          <w:lang w:eastAsia="es-ES"/>
        </w:rPr>
        <w:t xml:space="preserve">DE </w:t>
      </w:r>
      <w:r w:rsidRPr="00481C70">
        <w:rPr>
          <w:rFonts w:ascii="Verdana" w:eastAsia="Times New Roman" w:hAnsi="Verdana"/>
          <w:b/>
          <w:szCs w:val="20"/>
          <w:u w:val="single"/>
          <w:lang w:eastAsia="es-ES"/>
        </w:rPr>
        <w:t>PRESIDENCIA</w:t>
      </w:r>
      <w:r>
        <w:rPr>
          <w:rFonts w:ascii="Verdana" w:eastAsia="Times New Roman" w:hAnsi="Verdana"/>
          <w:b/>
          <w:szCs w:val="20"/>
          <w:u w:val="single"/>
          <w:lang w:eastAsia="es-ES"/>
        </w:rPr>
        <w:t>.</w:t>
      </w:r>
    </w:p>
    <w:p w:rsidR="00481C70" w:rsidRPr="00481C70" w:rsidRDefault="00481C70" w:rsidP="00481C70">
      <w:pPr>
        <w:tabs>
          <w:tab w:val="left" w:pos="3402"/>
        </w:tabs>
        <w:spacing w:before="0"/>
        <w:ind w:left="3686" w:right="-993" w:hanging="3686"/>
        <w:jc w:val="left"/>
        <w:rPr>
          <w:rFonts w:ascii="Verdana" w:eastAsia="Times New Roman" w:hAnsi="Verdana"/>
          <w:b/>
          <w:szCs w:val="20"/>
          <w:u w:val="single"/>
          <w:lang w:eastAsia="es-ES"/>
        </w:rPr>
      </w:pPr>
    </w:p>
    <w:p w:rsidR="00481C70" w:rsidRPr="00481C70" w:rsidRDefault="00481C70" w:rsidP="00481C70">
      <w:pPr>
        <w:tabs>
          <w:tab w:val="left" w:pos="3402"/>
        </w:tabs>
        <w:spacing w:before="0"/>
        <w:rPr>
          <w:rFonts w:ascii="Verdana" w:eastAsia="Times New Roman" w:hAnsi="Verdana"/>
          <w:b/>
          <w:szCs w:val="20"/>
          <w:lang w:eastAsia="es-ES"/>
        </w:rPr>
      </w:pPr>
      <w:bookmarkStart w:id="1" w:name="SERVICIO"/>
      <w:bookmarkEnd w:id="0"/>
      <w:r w:rsidRPr="00481C70">
        <w:rPr>
          <w:rFonts w:ascii="Verdana" w:eastAsia="Times New Roman" w:hAnsi="Verdana"/>
          <w:b/>
          <w:szCs w:val="20"/>
          <w:lang w:eastAsia="es-ES"/>
        </w:rPr>
        <w:t>SERVICIO ADM</w:t>
      </w:r>
      <w:r>
        <w:rPr>
          <w:rFonts w:ascii="Verdana" w:eastAsia="Times New Roman" w:hAnsi="Verdana"/>
          <w:b/>
          <w:szCs w:val="20"/>
          <w:lang w:eastAsia="es-ES"/>
        </w:rPr>
        <w:t>INISTRA</w:t>
      </w:r>
      <w:r w:rsidRPr="00481C70">
        <w:rPr>
          <w:rFonts w:ascii="Verdana" w:eastAsia="Times New Roman" w:hAnsi="Verdana"/>
          <w:b/>
          <w:szCs w:val="20"/>
          <w:lang w:eastAsia="es-ES"/>
        </w:rPr>
        <w:t>T</w:t>
      </w:r>
      <w:r>
        <w:rPr>
          <w:rFonts w:ascii="Verdana" w:eastAsia="Times New Roman" w:hAnsi="Verdana"/>
          <w:b/>
          <w:szCs w:val="20"/>
          <w:lang w:eastAsia="es-ES"/>
        </w:rPr>
        <w:t>I</w:t>
      </w:r>
      <w:r w:rsidRPr="00481C70">
        <w:rPr>
          <w:rFonts w:ascii="Verdana" w:eastAsia="Times New Roman" w:hAnsi="Verdana"/>
          <w:b/>
          <w:szCs w:val="20"/>
          <w:lang w:eastAsia="es-ES"/>
        </w:rPr>
        <w:t>VO DE RÉGIMEN JURÍDICO Y ASESORAMIENTO LEGAL</w:t>
      </w:r>
      <w:r>
        <w:rPr>
          <w:rFonts w:ascii="Verdana" w:eastAsia="Times New Roman" w:hAnsi="Verdana"/>
          <w:b/>
          <w:szCs w:val="20"/>
          <w:lang w:eastAsia="es-ES"/>
        </w:rPr>
        <w:t>.</w:t>
      </w:r>
    </w:p>
    <w:p w:rsidR="00481C70" w:rsidRPr="00481C70" w:rsidRDefault="00481C70" w:rsidP="00481C70">
      <w:pPr>
        <w:tabs>
          <w:tab w:val="left" w:pos="3402"/>
        </w:tabs>
        <w:spacing w:before="120"/>
        <w:ind w:left="3686" w:right="-993" w:hanging="3686"/>
        <w:jc w:val="left"/>
        <w:rPr>
          <w:rFonts w:ascii="Verdana" w:eastAsia="Times New Roman" w:hAnsi="Verdana"/>
          <w:szCs w:val="20"/>
          <w:lang w:eastAsia="es-ES"/>
        </w:rPr>
      </w:pPr>
      <w:bookmarkStart w:id="2" w:name="UNIDAD"/>
      <w:bookmarkEnd w:id="1"/>
    </w:p>
    <w:p w:rsidR="00481C70" w:rsidRPr="00481C70" w:rsidRDefault="00481C70" w:rsidP="00481C70">
      <w:pPr>
        <w:spacing w:before="0"/>
        <w:ind w:firstLine="567"/>
        <w:rPr>
          <w:rFonts w:ascii="Verdana" w:eastAsia="Times New Roman" w:hAnsi="Verdana"/>
          <w:b/>
          <w:szCs w:val="20"/>
          <w:lang w:eastAsia="es-ES"/>
        </w:rPr>
      </w:pPr>
      <w:bookmarkStart w:id="3" w:name="ASUNTO"/>
      <w:bookmarkEnd w:id="2"/>
      <w:r w:rsidRPr="00481C70">
        <w:rPr>
          <w:rFonts w:ascii="Verdana" w:eastAsia="Times New Roman" w:hAnsi="Verdana"/>
          <w:b/>
          <w:szCs w:val="20"/>
          <w:lang w:eastAsia="es-ES"/>
        </w:rPr>
        <w:t>1.- Lectura y aprobación, si procede, del Acta de la sesión celebrada el día 28 de octubre de 2016.</w:t>
      </w:r>
    </w:p>
    <w:bookmarkEnd w:id="3"/>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cs="Optimum"/>
          <w:szCs w:val="20"/>
          <w:lang w:eastAsia="es-ES"/>
        </w:rPr>
      </w:pPr>
      <w:r w:rsidRPr="00481C70">
        <w:rPr>
          <w:rFonts w:ascii="Verdana" w:eastAsia="Times New Roman" w:hAnsi="Verdana" w:cs="Optimum"/>
          <w:szCs w:val="20"/>
          <w:lang w:eastAsia="es-ES"/>
        </w:rPr>
        <w:t>A continuación se procede a dar lectura al acta de la sesión celebrada el día 28 de octubre de 2016, la cual, no presentándose objeciones ni enmiendas a la misma, es aprobada por unanimidad de los asistentes.</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b/>
          <w:szCs w:val="20"/>
          <w:lang w:eastAsia="es-ES"/>
        </w:rPr>
      </w:pPr>
      <w:r w:rsidRPr="00481C70">
        <w:rPr>
          <w:rFonts w:ascii="Verdana" w:eastAsia="Times New Roman" w:hAnsi="Verdana"/>
          <w:b/>
          <w:szCs w:val="20"/>
          <w:lang w:eastAsia="es-ES"/>
        </w:rPr>
        <w:t>2.- Expediente relativo a la aprobación del Plan Normativo Anual del Excmo. Cabildo de Tenerife para 2017.</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after="200"/>
        <w:ind w:firstLine="708"/>
        <w:rPr>
          <w:rFonts w:ascii="Verdana" w:eastAsia="Times New Roman" w:hAnsi="Verdana"/>
          <w:color w:val="000000"/>
          <w:szCs w:val="20"/>
        </w:rPr>
      </w:pPr>
      <w:r w:rsidRPr="00481C70">
        <w:rPr>
          <w:rFonts w:ascii="Verdana" w:eastAsia="Times New Roman" w:hAnsi="Verdana"/>
          <w:szCs w:val="20"/>
        </w:rPr>
        <w:t xml:space="preserve">Visto el expediente relativo a la </w:t>
      </w:r>
      <w:r w:rsidRPr="00481C70">
        <w:rPr>
          <w:rFonts w:ascii="Verdana" w:eastAsia="Times New Roman" w:hAnsi="Verdana"/>
          <w:color w:val="000000"/>
          <w:szCs w:val="20"/>
        </w:rPr>
        <w:t>aprobación del Plan Anual Normativo del Excmo. Cabildo Insular de Tenerife para 2017.</w:t>
      </w:r>
    </w:p>
    <w:p w:rsidR="00481C70" w:rsidRPr="00481C70" w:rsidRDefault="00481C70" w:rsidP="00481C70">
      <w:pPr>
        <w:shd w:val="clear" w:color="auto" w:fill="FFFFFF"/>
        <w:spacing w:before="180" w:after="180"/>
        <w:ind w:firstLine="360"/>
        <w:rPr>
          <w:rFonts w:ascii="Verdana" w:eastAsia="Times New Roman" w:hAnsi="Verdana"/>
          <w:color w:val="000000"/>
          <w:szCs w:val="20"/>
          <w:lang w:eastAsia="es-ES"/>
        </w:rPr>
      </w:pPr>
      <w:r w:rsidRPr="00481C70">
        <w:rPr>
          <w:rFonts w:ascii="Verdana" w:eastAsia="Times New Roman" w:hAnsi="Verdana"/>
          <w:color w:val="000000"/>
          <w:szCs w:val="20"/>
          <w:lang w:eastAsia="es-ES"/>
        </w:rPr>
        <w:tab/>
      </w:r>
      <w:r w:rsidRPr="00481C70">
        <w:rPr>
          <w:rFonts w:ascii="Verdana" w:eastAsia="Times New Roman" w:hAnsi="Verdana"/>
          <w:b/>
          <w:color w:val="000000"/>
          <w:szCs w:val="20"/>
          <w:lang w:eastAsia="es-ES"/>
        </w:rPr>
        <w:t>RESULTANDO:</w:t>
      </w:r>
      <w:r w:rsidRPr="00481C70">
        <w:rPr>
          <w:rFonts w:ascii="Verdana" w:eastAsia="Times New Roman" w:hAnsi="Verdana"/>
          <w:color w:val="000000"/>
          <w:szCs w:val="20"/>
          <w:lang w:eastAsia="es-ES"/>
        </w:rPr>
        <w:t xml:space="preserve"> Que mediante Decreto </w:t>
      </w:r>
      <w:r w:rsidRPr="00481C70">
        <w:rPr>
          <w:rFonts w:ascii="Verdana" w:eastAsia="Times New Roman" w:hAnsi="Verdana" w:cs="Arial"/>
          <w:szCs w:val="20"/>
          <w:lang w:eastAsia="es-ES"/>
        </w:rPr>
        <w:t>del Excmo. Sr. Presidente de la Corporación Insular, de fecha 21 de octubre de 2016, se o</w:t>
      </w:r>
      <w:r w:rsidRPr="00481C70">
        <w:rPr>
          <w:rFonts w:ascii="Verdana" w:eastAsia="Times New Roman" w:hAnsi="Verdana" w:cs="Tahoma"/>
          <w:color w:val="000000"/>
          <w:szCs w:val="20"/>
          <w:lang w:eastAsia="es-ES"/>
        </w:rPr>
        <w:t xml:space="preserve">rdenó que por todas las Jefaturas de los Servicios Administrativos y Técnicos de cada una de las Áreas de Gobierno de esta Corporación Insular, de forma coordinada con los órganos directivos y miembros corporativos que culminan la organización de cada una de ellas, se remitiera informe-propuesta a la Secretaría General del Pleno, con anterioridad al día 10 de diciembre de 2016, sobre </w:t>
      </w:r>
      <w:r w:rsidRPr="00481C70">
        <w:rPr>
          <w:rFonts w:ascii="Verdana" w:eastAsia="Times New Roman" w:hAnsi="Verdana"/>
          <w:color w:val="000000"/>
          <w:szCs w:val="20"/>
          <w:lang w:eastAsia="es-ES"/>
        </w:rPr>
        <w:t>las iniciativas legales o reglamentarias que en cada uno de los Servicios y Entidades adscritas a los mismos, en su caso, hubieran de ser elevadas para su aprobación en el año 2017, al objeto de la elevación al Pleno de la propuesta de aprobación del Plan Anual Normativo del Excmo. Cabildo Insular de Tenerife para 2017, y su  debate y votación en la sesión ordinaria correspondiente al presente mes de diciembre, debiendo tenerse en cuenta en la elaboración de dichos informes-propuestas los criterios señalados en la parte expositiva del referido Decreto.</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szCs w:val="20"/>
        </w:rPr>
        <w:lastRenderedPageBreak/>
        <w:tab/>
      </w:r>
      <w:r w:rsidRPr="00481C70">
        <w:rPr>
          <w:rFonts w:ascii="Verdana" w:eastAsia="Times New Roman" w:hAnsi="Verdana"/>
          <w:b/>
          <w:color w:val="000000"/>
          <w:szCs w:val="20"/>
        </w:rPr>
        <w:t>RESULTANDO:</w:t>
      </w:r>
      <w:r w:rsidRPr="00481C70">
        <w:rPr>
          <w:rFonts w:ascii="Verdana" w:eastAsia="Times New Roman" w:hAnsi="Verdana"/>
          <w:color w:val="000000"/>
          <w:szCs w:val="20"/>
        </w:rPr>
        <w:t xml:space="preserve"> Que dentro del plazo conferido han sido remitidas propuestas por los siguientes Servicios o Entidades:</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color w:val="000000"/>
          <w:szCs w:val="20"/>
        </w:rPr>
        <w:tab/>
      </w:r>
      <w:r w:rsidRPr="00481C70">
        <w:rPr>
          <w:rFonts w:ascii="Verdana" w:eastAsia="Times New Roman" w:hAnsi="Verdana"/>
          <w:b/>
          <w:color w:val="000000"/>
          <w:szCs w:val="20"/>
        </w:rPr>
        <w:t>1)</w:t>
      </w:r>
      <w:r w:rsidRPr="00481C70">
        <w:rPr>
          <w:rFonts w:ascii="Verdana" w:eastAsia="Times New Roman" w:hAnsi="Verdana"/>
          <w:color w:val="000000"/>
          <w:szCs w:val="20"/>
        </w:rPr>
        <w:t xml:space="preserve"> </w:t>
      </w:r>
      <w:r w:rsidRPr="00481C70">
        <w:rPr>
          <w:rFonts w:ascii="Verdana" w:eastAsia="Times New Roman" w:hAnsi="Verdana"/>
          <w:b/>
          <w:color w:val="000000"/>
          <w:szCs w:val="20"/>
        </w:rPr>
        <w:t>Consorcio de Tributos de la Isla de Tenerife.</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color w:val="000000"/>
          <w:szCs w:val="20"/>
        </w:rPr>
        <w:tab/>
      </w:r>
      <w:r w:rsidRPr="00481C70">
        <w:rPr>
          <w:rFonts w:ascii="Verdana" w:eastAsia="Times New Roman" w:hAnsi="Verdana"/>
          <w:b/>
          <w:color w:val="000000"/>
          <w:szCs w:val="20"/>
        </w:rPr>
        <w:t>Objeto:</w:t>
      </w:r>
      <w:r w:rsidRPr="00481C70">
        <w:rPr>
          <w:rFonts w:ascii="Verdana" w:eastAsia="Times New Roman" w:hAnsi="Verdana"/>
          <w:color w:val="000000"/>
          <w:szCs w:val="20"/>
        </w:rPr>
        <w:t xml:space="preserve"> </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b/>
          <w:color w:val="000000"/>
          <w:szCs w:val="20"/>
        </w:rPr>
        <w:tab/>
        <w:t xml:space="preserve">Único: </w:t>
      </w:r>
      <w:r w:rsidRPr="00481C70">
        <w:rPr>
          <w:rFonts w:ascii="Verdana" w:eastAsia="Times New Roman" w:hAnsi="Verdana"/>
          <w:color w:val="000000"/>
          <w:szCs w:val="20"/>
        </w:rPr>
        <w:t>Que por el Excmo. Cabildo Insular de Tenerife se inste del Parlamento de Canarias la modificación de la Ley 8/2015, de 1 de abril, de Cabildos Insulares, al objeto de clarificar las posibilidades de colaboración tributaria entre Cabildos Insulares prevista en la legislación tributaria y básica de régimen local, mediante la introducción de una nueva Disposición Adicional en la Ley 8/2015, precitada.</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color w:val="000000"/>
          <w:szCs w:val="20"/>
        </w:rPr>
        <w:tab/>
      </w:r>
      <w:r w:rsidRPr="00481C70">
        <w:rPr>
          <w:rFonts w:ascii="Verdana" w:eastAsia="Times New Roman" w:hAnsi="Verdana"/>
          <w:b/>
          <w:color w:val="000000"/>
          <w:szCs w:val="20"/>
        </w:rPr>
        <w:t>2) Organismo Autónomo de Museos y Centros del Excmo. Cabildo Insular de Tenerife.</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b/>
          <w:color w:val="000000"/>
          <w:szCs w:val="20"/>
        </w:rPr>
        <w:tab/>
        <w:t>Objetos:</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b/>
          <w:color w:val="000000"/>
          <w:szCs w:val="20"/>
        </w:rPr>
        <w:tab/>
        <w:t xml:space="preserve">1.- </w:t>
      </w:r>
      <w:r w:rsidRPr="00481C70">
        <w:rPr>
          <w:rFonts w:ascii="Verdana" w:eastAsia="Times New Roman" w:hAnsi="Verdana"/>
          <w:color w:val="000000"/>
          <w:szCs w:val="20"/>
        </w:rPr>
        <w:t>Aprobación de la</w:t>
      </w:r>
      <w:r w:rsidRPr="00481C70">
        <w:rPr>
          <w:rFonts w:ascii="Verdana" w:eastAsia="Times New Roman" w:hAnsi="Verdana"/>
          <w:b/>
          <w:color w:val="000000"/>
          <w:szCs w:val="20"/>
        </w:rPr>
        <w:t xml:space="preserve"> </w:t>
      </w:r>
      <w:r w:rsidRPr="00481C70">
        <w:rPr>
          <w:rFonts w:ascii="Verdana" w:eastAsia="Times New Roman" w:hAnsi="Verdana"/>
          <w:color w:val="000000"/>
          <w:szCs w:val="20"/>
        </w:rPr>
        <w:t>Norma de creación del registro electrónico del organismo.</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color w:val="000000"/>
          <w:szCs w:val="20"/>
        </w:rPr>
        <w:tab/>
      </w:r>
      <w:r w:rsidRPr="00481C70">
        <w:rPr>
          <w:rFonts w:ascii="Verdana" w:eastAsia="Times New Roman" w:hAnsi="Verdana"/>
          <w:b/>
          <w:color w:val="000000"/>
          <w:szCs w:val="20"/>
        </w:rPr>
        <w:t>2.-</w:t>
      </w:r>
      <w:r w:rsidRPr="00481C70">
        <w:rPr>
          <w:rFonts w:ascii="Verdana" w:eastAsia="Times New Roman" w:hAnsi="Verdana"/>
          <w:color w:val="000000"/>
          <w:szCs w:val="20"/>
        </w:rPr>
        <w:t xml:space="preserve"> Aprobación de la</w:t>
      </w:r>
      <w:r w:rsidRPr="00481C70">
        <w:rPr>
          <w:rFonts w:ascii="Verdana" w:eastAsia="Times New Roman" w:hAnsi="Verdana"/>
          <w:b/>
          <w:color w:val="000000"/>
          <w:szCs w:val="20"/>
        </w:rPr>
        <w:t xml:space="preserve"> </w:t>
      </w:r>
      <w:r w:rsidRPr="00481C70">
        <w:rPr>
          <w:rFonts w:ascii="Verdana" w:eastAsia="Times New Roman" w:hAnsi="Verdana"/>
          <w:color w:val="000000"/>
          <w:szCs w:val="20"/>
        </w:rPr>
        <w:t>Norma de creación de la sede electrónica del organismo.</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color w:val="000000"/>
          <w:szCs w:val="20"/>
        </w:rPr>
        <w:tab/>
      </w:r>
      <w:r w:rsidRPr="00481C70">
        <w:rPr>
          <w:rFonts w:ascii="Verdana" w:eastAsia="Times New Roman" w:hAnsi="Verdana"/>
          <w:b/>
          <w:color w:val="000000"/>
          <w:szCs w:val="20"/>
        </w:rPr>
        <w:t>3.-</w:t>
      </w:r>
      <w:r w:rsidRPr="00481C70">
        <w:rPr>
          <w:rFonts w:ascii="Verdana" w:eastAsia="Times New Roman" w:hAnsi="Verdana"/>
          <w:color w:val="000000"/>
          <w:szCs w:val="20"/>
        </w:rPr>
        <w:t xml:space="preserve"> Aprobación de la</w:t>
      </w:r>
      <w:r w:rsidRPr="00481C70">
        <w:rPr>
          <w:rFonts w:ascii="Verdana" w:eastAsia="Times New Roman" w:hAnsi="Verdana"/>
          <w:b/>
          <w:color w:val="000000"/>
          <w:szCs w:val="20"/>
        </w:rPr>
        <w:t xml:space="preserve"> </w:t>
      </w:r>
      <w:r w:rsidRPr="00481C70">
        <w:rPr>
          <w:rFonts w:ascii="Verdana" w:eastAsia="Times New Roman" w:hAnsi="Verdana"/>
          <w:color w:val="000000"/>
          <w:szCs w:val="20"/>
        </w:rPr>
        <w:t>Modificación de la Ordenanza reguladora de precios públicos del organismo.</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color w:val="000000"/>
          <w:szCs w:val="20"/>
        </w:rPr>
        <w:tab/>
      </w:r>
      <w:r w:rsidRPr="00481C70">
        <w:rPr>
          <w:rFonts w:ascii="Verdana" w:eastAsia="Times New Roman" w:hAnsi="Verdana"/>
          <w:b/>
          <w:color w:val="000000"/>
          <w:szCs w:val="20"/>
        </w:rPr>
        <w:t>3) Servicio Administrativo de Movilidad y Proyectos Estratégicos.</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b/>
          <w:color w:val="000000"/>
          <w:szCs w:val="20"/>
        </w:rPr>
        <w:tab/>
        <w:t>Objeto:</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b/>
          <w:color w:val="000000"/>
          <w:szCs w:val="20"/>
        </w:rPr>
        <w:tab/>
        <w:t xml:space="preserve">Único: </w:t>
      </w:r>
      <w:r w:rsidRPr="00481C70">
        <w:rPr>
          <w:rFonts w:ascii="Verdana" w:eastAsia="Times New Roman" w:hAnsi="Verdana"/>
          <w:color w:val="000000"/>
          <w:szCs w:val="20"/>
        </w:rPr>
        <w:t>Aprobación del Reglamento Insular de Viajeros de la empresa "Transporte Interurbanos de Tenerife, S.A.U.-TITSA".</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b/>
          <w:color w:val="000000"/>
          <w:szCs w:val="20"/>
        </w:rPr>
        <w:tab/>
        <w:t>4) Servicio Administrativo de Medio Ambiente.</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b/>
          <w:color w:val="000000"/>
          <w:szCs w:val="20"/>
        </w:rPr>
        <w:tab/>
        <w:t>Objetos:</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b/>
          <w:color w:val="000000"/>
          <w:szCs w:val="20"/>
        </w:rPr>
        <w:tab/>
        <w:t xml:space="preserve">1.- </w:t>
      </w:r>
      <w:r w:rsidRPr="00481C70">
        <w:rPr>
          <w:rFonts w:ascii="Verdana" w:eastAsia="Times New Roman" w:hAnsi="Verdana"/>
          <w:color w:val="000000"/>
          <w:szCs w:val="20"/>
        </w:rPr>
        <w:t>Aprobación de la</w:t>
      </w:r>
      <w:r w:rsidRPr="00481C70">
        <w:rPr>
          <w:rFonts w:ascii="Verdana" w:eastAsia="Times New Roman" w:hAnsi="Verdana"/>
          <w:b/>
          <w:color w:val="000000"/>
          <w:szCs w:val="20"/>
        </w:rPr>
        <w:t xml:space="preserve"> </w:t>
      </w:r>
      <w:r w:rsidRPr="00481C70">
        <w:rPr>
          <w:rFonts w:ascii="Verdana" w:eastAsia="Times New Roman" w:hAnsi="Verdana"/>
          <w:color w:val="000000"/>
          <w:szCs w:val="20"/>
        </w:rPr>
        <w:t>Modificación de los Estatutos del Consejo Insular de Caza de Tenerife.</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color w:val="000000"/>
          <w:szCs w:val="20"/>
        </w:rPr>
        <w:tab/>
      </w:r>
      <w:r w:rsidRPr="00481C70">
        <w:rPr>
          <w:rFonts w:ascii="Verdana" w:eastAsia="Times New Roman" w:hAnsi="Verdana"/>
          <w:b/>
          <w:color w:val="000000"/>
          <w:szCs w:val="20"/>
        </w:rPr>
        <w:t>2.-</w:t>
      </w:r>
      <w:r w:rsidRPr="00481C70">
        <w:rPr>
          <w:rFonts w:ascii="Verdana" w:eastAsia="Times New Roman" w:hAnsi="Verdana"/>
          <w:color w:val="000000"/>
          <w:szCs w:val="20"/>
        </w:rPr>
        <w:t xml:space="preserve"> Aprobación del Reglamento de ordenación del tránsito por pistas forestales de Tenerife.</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color w:val="000000"/>
          <w:szCs w:val="20"/>
        </w:rPr>
        <w:tab/>
      </w:r>
      <w:r w:rsidRPr="00481C70">
        <w:rPr>
          <w:rFonts w:ascii="Verdana" w:eastAsia="Times New Roman" w:hAnsi="Verdana"/>
          <w:b/>
          <w:color w:val="000000"/>
          <w:szCs w:val="20"/>
        </w:rPr>
        <w:t>5)</w:t>
      </w:r>
      <w:r w:rsidRPr="00481C70">
        <w:rPr>
          <w:rFonts w:ascii="Verdana" w:eastAsia="Times New Roman" w:hAnsi="Verdana"/>
          <w:color w:val="000000"/>
          <w:szCs w:val="20"/>
        </w:rPr>
        <w:t xml:space="preserve"> </w:t>
      </w:r>
      <w:r w:rsidRPr="00481C70">
        <w:rPr>
          <w:rFonts w:ascii="Verdana" w:eastAsia="Times New Roman" w:hAnsi="Verdana"/>
          <w:b/>
          <w:color w:val="000000"/>
          <w:szCs w:val="20"/>
        </w:rPr>
        <w:t>Servicio Técnico de Prevención de Riesgos Laborales.</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b/>
          <w:color w:val="000000"/>
          <w:szCs w:val="20"/>
        </w:rPr>
        <w:tab/>
        <w:t>Objeto:</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b/>
          <w:color w:val="000000"/>
          <w:szCs w:val="20"/>
        </w:rPr>
        <w:tab/>
        <w:t xml:space="preserve">Único: </w:t>
      </w:r>
      <w:r w:rsidRPr="00481C70">
        <w:rPr>
          <w:rFonts w:ascii="Verdana" w:eastAsia="Times New Roman" w:hAnsi="Verdana"/>
          <w:color w:val="000000"/>
          <w:szCs w:val="20"/>
        </w:rPr>
        <w:t>Aprobación de las</w:t>
      </w:r>
      <w:r w:rsidRPr="00481C70">
        <w:rPr>
          <w:rFonts w:ascii="Verdana" w:eastAsia="Times New Roman" w:hAnsi="Verdana"/>
          <w:b/>
          <w:color w:val="000000"/>
          <w:szCs w:val="20"/>
        </w:rPr>
        <w:t xml:space="preserve"> </w:t>
      </w:r>
      <w:r w:rsidRPr="00481C70">
        <w:rPr>
          <w:rFonts w:ascii="Verdana" w:eastAsia="Times New Roman" w:hAnsi="Verdana"/>
          <w:color w:val="000000"/>
          <w:szCs w:val="20"/>
        </w:rPr>
        <w:t>Normas reguladores de las condiciones de uso de las instalaciones del Centro de Formación para trabajos en altura.</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color w:val="000000"/>
          <w:szCs w:val="20"/>
        </w:rPr>
        <w:lastRenderedPageBreak/>
        <w:tab/>
      </w:r>
      <w:r w:rsidRPr="00481C70">
        <w:rPr>
          <w:rFonts w:ascii="Verdana" w:eastAsia="Times New Roman" w:hAnsi="Verdana"/>
          <w:b/>
          <w:color w:val="000000"/>
          <w:szCs w:val="20"/>
        </w:rPr>
        <w:t>6) Servicio Administrativo de Juventud, Igualdad y Patrimonio Histórico.</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b/>
          <w:color w:val="000000"/>
          <w:szCs w:val="20"/>
        </w:rPr>
        <w:tab/>
        <w:t>Objeto:</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b/>
          <w:color w:val="000000"/>
          <w:szCs w:val="20"/>
        </w:rPr>
        <w:tab/>
        <w:t xml:space="preserve">Único: </w:t>
      </w:r>
      <w:r w:rsidRPr="00481C70">
        <w:rPr>
          <w:rFonts w:ascii="Verdana" w:eastAsia="Times New Roman" w:hAnsi="Verdana"/>
          <w:color w:val="000000"/>
          <w:szCs w:val="20"/>
        </w:rPr>
        <w:t>Aprobación del Reglamento de funcionamiento de la Comisión Interdepartamental por la igualdad de oportunidades entre mujeres y hombres.</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color w:val="000000"/>
          <w:szCs w:val="20"/>
        </w:rPr>
        <w:tab/>
      </w:r>
      <w:r w:rsidRPr="00481C70">
        <w:rPr>
          <w:rFonts w:ascii="Verdana" w:eastAsia="Times New Roman" w:hAnsi="Verdana"/>
          <w:b/>
          <w:color w:val="000000"/>
          <w:szCs w:val="20"/>
        </w:rPr>
        <w:t>7) Servicio Administrativo de Participación y Atención Ciudadana.</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b/>
          <w:color w:val="000000"/>
          <w:szCs w:val="20"/>
        </w:rPr>
        <w:tab/>
        <w:t>Objetos:</w:t>
      </w:r>
    </w:p>
    <w:p w:rsidR="00481C70" w:rsidRPr="00481C70" w:rsidRDefault="00481C70" w:rsidP="00481C70">
      <w:pPr>
        <w:spacing w:before="0" w:after="200"/>
        <w:rPr>
          <w:rFonts w:ascii="Verdana" w:eastAsia="Times New Roman" w:hAnsi="Verdana"/>
          <w:szCs w:val="20"/>
        </w:rPr>
      </w:pPr>
      <w:r w:rsidRPr="00481C70">
        <w:rPr>
          <w:rFonts w:ascii="Verdana" w:eastAsia="Times New Roman" w:hAnsi="Verdana"/>
          <w:b/>
          <w:color w:val="000000"/>
          <w:szCs w:val="20"/>
        </w:rPr>
        <w:tab/>
        <w:t xml:space="preserve">1.- </w:t>
      </w:r>
      <w:r w:rsidRPr="00481C70">
        <w:rPr>
          <w:rFonts w:ascii="Verdana" w:eastAsia="Times New Roman" w:hAnsi="Verdana"/>
          <w:szCs w:val="20"/>
        </w:rPr>
        <w:t>Modificación del Reglamento del Centro de Servicios a la Ciudadanía.</w:t>
      </w:r>
    </w:p>
    <w:p w:rsidR="00481C70" w:rsidRPr="00481C70" w:rsidRDefault="00481C70" w:rsidP="00481C70">
      <w:pPr>
        <w:spacing w:before="0" w:after="200"/>
        <w:ind w:right="-8"/>
        <w:rPr>
          <w:rFonts w:ascii="Verdana" w:eastAsia="Times New Roman" w:hAnsi="Verdana"/>
          <w:szCs w:val="20"/>
        </w:rPr>
      </w:pPr>
      <w:r w:rsidRPr="00481C70">
        <w:rPr>
          <w:rFonts w:ascii="Verdana" w:eastAsia="Times New Roman" w:hAnsi="Verdana"/>
          <w:szCs w:val="20"/>
        </w:rPr>
        <w:tab/>
      </w:r>
      <w:r w:rsidRPr="00481C70">
        <w:rPr>
          <w:rFonts w:ascii="Verdana" w:eastAsia="Times New Roman" w:hAnsi="Verdana"/>
          <w:b/>
          <w:szCs w:val="20"/>
        </w:rPr>
        <w:t xml:space="preserve">2.- </w:t>
      </w:r>
      <w:r w:rsidRPr="00481C70">
        <w:rPr>
          <w:rFonts w:ascii="Verdana" w:eastAsia="Times New Roman" w:hAnsi="Verdana"/>
          <w:szCs w:val="20"/>
        </w:rPr>
        <w:t>Aprobación del Reglamento de Participación Ciudadana del Excmo. Cabildo Insular de Tenerife.</w:t>
      </w:r>
    </w:p>
    <w:p w:rsidR="00481C70" w:rsidRPr="00481C70" w:rsidRDefault="00481C70" w:rsidP="00481C70">
      <w:pPr>
        <w:shd w:val="clear" w:color="auto" w:fill="FFFFFF"/>
        <w:spacing w:before="100" w:beforeAutospacing="1" w:after="100" w:afterAutospacing="1"/>
        <w:ind w:right="-113"/>
        <w:rPr>
          <w:rFonts w:ascii="Verdana" w:eastAsia="Times New Roman" w:hAnsi="Verdana"/>
          <w:b/>
          <w:szCs w:val="20"/>
        </w:rPr>
      </w:pPr>
      <w:r w:rsidRPr="00481C70">
        <w:rPr>
          <w:rFonts w:ascii="Verdana" w:eastAsia="Times New Roman" w:hAnsi="Verdana"/>
          <w:b/>
          <w:color w:val="000000"/>
          <w:szCs w:val="20"/>
        </w:rPr>
        <w:tab/>
        <w:t xml:space="preserve">8) </w:t>
      </w:r>
      <w:r w:rsidRPr="00481C70">
        <w:rPr>
          <w:rFonts w:ascii="Verdana" w:eastAsia="Times New Roman" w:hAnsi="Verdana"/>
          <w:b/>
          <w:szCs w:val="20"/>
        </w:rPr>
        <w:t>Servicios Administrativos de Régimen Jurídico y Asesoramiento Legal, y de Fe Pública.</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b/>
          <w:color w:val="000000"/>
          <w:szCs w:val="20"/>
        </w:rPr>
        <w:tab/>
        <w:t>Objetos:</w:t>
      </w:r>
    </w:p>
    <w:p w:rsidR="00481C70" w:rsidRPr="00481C70" w:rsidRDefault="00481C70" w:rsidP="00481C70">
      <w:pPr>
        <w:spacing w:before="0" w:after="200"/>
        <w:ind w:right="-8"/>
        <w:rPr>
          <w:rFonts w:ascii="Verdana" w:eastAsia="Times New Roman" w:hAnsi="Verdana"/>
          <w:szCs w:val="20"/>
        </w:rPr>
      </w:pPr>
      <w:r w:rsidRPr="00481C70">
        <w:rPr>
          <w:rFonts w:ascii="Verdana" w:eastAsia="Times New Roman" w:hAnsi="Verdana"/>
          <w:b/>
          <w:szCs w:val="20"/>
        </w:rPr>
        <w:tab/>
        <w:t xml:space="preserve">1.- </w:t>
      </w:r>
      <w:r w:rsidRPr="00481C70">
        <w:rPr>
          <w:rFonts w:ascii="Verdana" w:eastAsia="Times New Roman" w:hAnsi="Verdana"/>
          <w:szCs w:val="20"/>
        </w:rPr>
        <w:t>Modificación del Reglamento Orgánico de la Corporación.</w:t>
      </w:r>
    </w:p>
    <w:p w:rsidR="00481C70" w:rsidRPr="00481C70" w:rsidRDefault="00481C70" w:rsidP="00481C70">
      <w:pPr>
        <w:spacing w:before="0" w:after="200"/>
        <w:ind w:right="-8"/>
        <w:rPr>
          <w:rFonts w:ascii="Verdana" w:eastAsia="Times New Roman" w:hAnsi="Verdana"/>
          <w:szCs w:val="20"/>
        </w:rPr>
      </w:pPr>
      <w:r w:rsidRPr="00481C70">
        <w:rPr>
          <w:rFonts w:ascii="Verdana" w:eastAsia="Times New Roman" w:hAnsi="Verdana"/>
          <w:b/>
          <w:szCs w:val="20"/>
        </w:rPr>
        <w:t xml:space="preserve"> </w:t>
      </w:r>
      <w:r w:rsidRPr="00481C70">
        <w:rPr>
          <w:rFonts w:ascii="Verdana" w:eastAsia="Times New Roman" w:hAnsi="Verdana"/>
          <w:b/>
          <w:szCs w:val="20"/>
        </w:rPr>
        <w:tab/>
        <w:t xml:space="preserve">2.- </w:t>
      </w:r>
      <w:r w:rsidRPr="00481C70">
        <w:rPr>
          <w:rFonts w:ascii="Verdana" w:eastAsia="Times New Roman" w:hAnsi="Verdana"/>
          <w:szCs w:val="20"/>
        </w:rPr>
        <w:t>Aprobación del Reglamento del Sistema de Gestión del Archivo del Excmo. Cabildo Insular de Tenerife.</w:t>
      </w:r>
    </w:p>
    <w:p w:rsidR="00481C70" w:rsidRPr="00481C70" w:rsidRDefault="00481C70" w:rsidP="00481C70">
      <w:pPr>
        <w:spacing w:before="0" w:after="200"/>
        <w:ind w:right="-8"/>
        <w:rPr>
          <w:rFonts w:ascii="Verdana" w:eastAsia="Times New Roman" w:hAnsi="Verdana"/>
          <w:b/>
          <w:szCs w:val="20"/>
        </w:rPr>
      </w:pPr>
      <w:r w:rsidRPr="00481C70">
        <w:rPr>
          <w:rFonts w:ascii="Verdana" w:eastAsia="Times New Roman" w:hAnsi="Verdana"/>
          <w:szCs w:val="20"/>
        </w:rPr>
        <w:tab/>
      </w:r>
      <w:r w:rsidRPr="00481C70">
        <w:rPr>
          <w:rFonts w:ascii="Verdana" w:eastAsia="Times New Roman" w:hAnsi="Verdana"/>
          <w:b/>
          <w:szCs w:val="20"/>
        </w:rPr>
        <w:t>9) Servicio Administrativo de Presupuestos y Gasto Público.</w:t>
      </w:r>
    </w:p>
    <w:p w:rsidR="00481C70" w:rsidRPr="00481C70" w:rsidRDefault="00481C70" w:rsidP="00481C70">
      <w:pPr>
        <w:spacing w:before="0" w:after="200"/>
        <w:ind w:right="-8"/>
        <w:rPr>
          <w:rFonts w:ascii="Verdana" w:eastAsia="Times New Roman" w:hAnsi="Verdana"/>
          <w:b/>
          <w:szCs w:val="20"/>
        </w:rPr>
      </w:pPr>
      <w:r w:rsidRPr="00481C70">
        <w:rPr>
          <w:rFonts w:ascii="Verdana" w:eastAsia="Times New Roman" w:hAnsi="Verdana"/>
          <w:szCs w:val="20"/>
        </w:rPr>
        <w:tab/>
      </w:r>
      <w:r w:rsidRPr="00481C70">
        <w:rPr>
          <w:rFonts w:ascii="Verdana" w:eastAsia="Times New Roman" w:hAnsi="Verdana"/>
          <w:b/>
          <w:szCs w:val="20"/>
        </w:rPr>
        <w:t>Objeto:</w:t>
      </w:r>
    </w:p>
    <w:p w:rsidR="00481C70" w:rsidRPr="00481C70" w:rsidRDefault="00481C70" w:rsidP="00481C70">
      <w:pPr>
        <w:spacing w:before="0" w:after="200"/>
        <w:ind w:right="-8"/>
        <w:rPr>
          <w:rFonts w:ascii="Verdana" w:eastAsia="Times New Roman" w:hAnsi="Verdana"/>
          <w:szCs w:val="20"/>
        </w:rPr>
      </w:pPr>
      <w:r w:rsidRPr="00481C70">
        <w:rPr>
          <w:rFonts w:ascii="Verdana" w:eastAsia="Times New Roman" w:hAnsi="Verdana"/>
          <w:szCs w:val="20"/>
        </w:rPr>
        <w:tab/>
      </w:r>
      <w:r w:rsidRPr="00481C70">
        <w:rPr>
          <w:rFonts w:ascii="Verdana" w:eastAsia="Times New Roman" w:hAnsi="Verdana"/>
          <w:b/>
          <w:color w:val="000000"/>
          <w:szCs w:val="20"/>
        </w:rPr>
        <w:t xml:space="preserve">Único: </w:t>
      </w:r>
      <w:r w:rsidRPr="00481C70">
        <w:rPr>
          <w:rFonts w:ascii="Verdana" w:eastAsia="Times New Roman" w:hAnsi="Verdana"/>
          <w:color w:val="000000"/>
          <w:szCs w:val="20"/>
        </w:rPr>
        <w:t xml:space="preserve">Aprobación de la modificación de la Ordenanza Fiscal reguladora de las tasas por la utilización privativa y/o aprovechamiento especial del dominio público insular del </w:t>
      </w:r>
      <w:r w:rsidRPr="00481C70">
        <w:rPr>
          <w:rFonts w:ascii="Verdana" w:eastAsia="Times New Roman" w:hAnsi="Verdana"/>
          <w:szCs w:val="20"/>
        </w:rPr>
        <w:t>Excmo. Cabildo Insular de Tenerife.</w:t>
      </w:r>
    </w:p>
    <w:p w:rsidR="00481C70" w:rsidRPr="00481C70" w:rsidRDefault="00481C70" w:rsidP="00481C70">
      <w:pPr>
        <w:shd w:val="clear" w:color="auto" w:fill="FFFFFF"/>
        <w:spacing w:before="180" w:after="180"/>
        <w:ind w:firstLine="360"/>
        <w:rPr>
          <w:rFonts w:ascii="Verdana" w:eastAsia="Times New Roman" w:hAnsi="Verdana"/>
          <w:color w:val="000000"/>
          <w:szCs w:val="20"/>
          <w:lang w:eastAsia="es-ES"/>
        </w:rPr>
      </w:pPr>
      <w:r w:rsidRPr="00481C70">
        <w:rPr>
          <w:rFonts w:ascii="Verdana" w:eastAsia="Times New Roman" w:hAnsi="Verdana"/>
          <w:bCs/>
          <w:color w:val="000000"/>
          <w:szCs w:val="20"/>
          <w:lang w:eastAsia="es-ES"/>
        </w:rPr>
        <w:tab/>
      </w:r>
      <w:r w:rsidRPr="00481C70">
        <w:rPr>
          <w:rFonts w:ascii="Verdana" w:eastAsia="Times New Roman" w:hAnsi="Verdana"/>
          <w:b/>
          <w:szCs w:val="20"/>
          <w:lang w:eastAsia="es-ES"/>
        </w:rPr>
        <w:t>CONSIDERANDO:</w:t>
      </w:r>
      <w:r w:rsidRPr="00481C70">
        <w:rPr>
          <w:rFonts w:ascii="Verdana" w:eastAsia="Times New Roman" w:hAnsi="Verdana"/>
          <w:szCs w:val="20"/>
          <w:lang w:eastAsia="es-ES"/>
        </w:rPr>
        <w:t xml:space="preserve"> Que l</w:t>
      </w:r>
      <w:r w:rsidRPr="00481C70">
        <w:rPr>
          <w:rFonts w:ascii="Verdana" w:eastAsia="Times New Roman" w:hAnsi="Verdana"/>
          <w:bCs/>
          <w:color w:val="000000"/>
          <w:szCs w:val="20"/>
          <w:lang w:eastAsia="es-ES"/>
        </w:rPr>
        <w:t xml:space="preserve">a entrada en vigor, el día 2 de octubre de 2016, de la Ley 39/2015, de 1 de octubre, del Procedimiento Administrativo Común de las Administraciones Públicas, (B.O.E. nº 236, de 2 de octubre de 2015), determina el deber de todas las Administraciones Públicas de </w:t>
      </w:r>
      <w:r w:rsidRPr="00481C70">
        <w:rPr>
          <w:rFonts w:ascii="Verdana" w:eastAsia="Times New Roman" w:hAnsi="Verdana"/>
          <w:color w:val="000000"/>
          <w:szCs w:val="20"/>
          <w:lang w:eastAsia="es-ES"/>
        </w:rPr>
        <w:t>hacer público un Plan Normativo, que contendrá las iniciativas legales o reglamentarias que vayan a ser elevadas para su aprobación en el año siguiente.</w:t>
      </w:r>
    </w:p>
    <w:p w:rsidR="00481C70" w:rsidRPr="00481C70" w:rsidRDefault="00481C70" w:rsidP="00481C70">
      <w:pPr>
        <w:shd w:val="clear" w:color="auto" w:fill="FFFFFF"/>
        <w:spacing w:before="180" w:after="180"/>
        <w:ind w:firstLine="360"/>
        <w:rPr>
          <w:rFonts w:ascii="Verdana" w:eastAsia="Times New Roman" w:hAnsi="Verdana"/>
          <w:bCs/>
          <w:color w:val="000000"/>
          <w:szCs w:val="20"/>
          <w:lang w:eastAsia="es-ES"/>
        </w:rPr>
      </w:pPr>
      <w:r w:rsidRPr="00481C70">
        <w:rPr>
          <w:rFonts w:ascii="Verdana" w:eastAsia="Times New Roman" w:hAnsi="Verdana"/>
          <w:color w:val="000000"/>
          <w:szCs w:val="20"/>
          <w:lang w:eastAsia="es-ES"/>
        </w:rPr>
        <w:tab/>
      </w:r>
      <w:r w:rsidRPr="00481C70">
        <w:rPr>
          <w:rFonts w:ascii="Verdana" w:eastAsia="Times New Roman" w:hAnsi="Verdana"/>
          <w:b/>
          <w:szCs w:val="20"/>
          <w:lang w:eastAsia="es-ES"/>
        </w:rPr>
        <w:t>CONSIDERANDO:</w:t>
      </w:r>
      <w:r w:rsidRPr="00481C70">
        <w:rPr>
          <w:rFonts w:ascii="Verdana" w:eastAsia="Times New Roman" w:hAnsi="Verdana"/>
          <w:szCs w:val="20"/>
          <w:lang w:eastAsia="es-ES"/>
        </w:rPr>
        <w:t xml:space="preserve"> Que d</w:t>
      </w:r>
      <w:r w:rsidRPr="00481C70">
        <w:rPr>
          <w:rFonts w:ascii="Verdana" w:eastAsia="Times New Roman" w:hAnsi="Verdana"/>
          <w:color w:val="000000"/>
          <w:szCs w:val="20"/>
          <w:lang w:eastAsia="es-ES"/>
        </w:rPr>
        <w:t>icho Plan, una vez aprobado, será objeto de publicación en el Portal de la Transparencia de la Administración Pública correspondiente.</w:t>
      </w:r>
    </w:p>
    <w:p w:rsidR="00481C70" w:rsidRPr="00481C70" w:rsidRDefault="00481C70" w:rsidP="00481C70">
      <w:pPr>
        <w:spacing w:before="0" w:after="200"/>
        <w:rPr>
          <w:rFonts w:ascii="Verdana" w:eastAsia="Times New Roman" w:hAnsi="Verdana"/>
          <w:bCs/>
          <w:color w:val="000000"/>
          <w:szCs w:val="20"/>
        </w:rPr>
      </w:pPr>
      <w:r w:rsidRPr="00481C70">
        <w:rPr>
          <w:rFonts w:ascii="Verdana" w:eastAsia="Times New Roman" w:hAnsi="Verdana"/>
          <w:color w:val="000000"/>
          <w:szCs w:val="20"/>
        </w:rPr>
        <w:lastRenderedPageBreak/>
        <w:tab/>
      </w:r>
      <w:r w:rsidRPr="00481C70">
        <w:rPr>
          <w:rFonts w:ascii="Verdana" w:eastAsia="Times New Roman" w:hAnsi="Verdana"/>
          <w:b/>
          <w:szCs w:val="20"/>
        </w:rPr>
        <w:t>CONSIDERANDO:</w:t>
      </w:r>
      <w:r w:rsidRPr="00481C70">
        <w:rPr>
          <w:rFonts w:ascii="Verdana" w:eastAsia="Times New Roman" w:hAnsi="Verdana"/>
          <w:szCs w:val="20"/>
        </w:rPr>
        <w:t xml:space="preserve"> Que c</w:t>
      </w:r>
      <w:r w:rsidRPr="00481C70">
        <w:rPr>
          <w:rFonts w:ascii="Verdana" w:eastAsia="Times New Roman" w:hAnsi="Verdana"/>
          <w:color w:val="000000"/>
          <w:szCs w:val="20"/>
        </w:rPr>
        <w:t xml:space="preserve">omo señala la exposición de motivos de la precitada Ley, </w:t>
      </w:r>
      <w:r w:rsidRPr="00481C70">
        <w:rPr>
          <w:rFonts w:ascii="Verdana" w:eastAsia="Times New Roman" w:hAnsi="Verdana"/>
          <w:color w:val="000000"/>
          <w:szCs w:val="20"/>
          <w:shd w:val="clear" w:color="auto" w:fill="FFFFFF"/>
        </w:rPr>
        <w:t>en aras de una mayor seguridad jurídica, y la predictibilidad del ordenamiento, se realiza por el legislador estatal, con carácter básico para todas las Administraciones Públicas, una apuesta por mejorar la planificación normativa ex ante, debiendo tomarse en consideración para el cumplimiento de dicho deber, los pr</w:t>
      </w:r>
      <w:r w:rsidRPr="00481C70">
        <w:rPr>
          <w:rFonts w:ascii="Verdana" w:eastAsia="Times New Roman" w:hAnsi="Verdana"/>
          <w:bCs/>
          <w:color w:val="000000"/>
          <w:szCs w:val="20"/>
        </w:rPr>
        <w:t>incipios de buena regulación que contiene el artículo 129 del mismo texto legal, y que son:</w:t>
      </w:r>
    </w:p>
    <w:p w:rsidR="00481C70" w:rsidRPr="00481C70" w:rsidRDefault="00481C70" w:rsidP="00481C70">
      <w:pPr>
        <w:shd w:val="clear" w:color="auto" w:fill="FFFFFF"/>
        <w:spacing w:before="180" w:after="180"/>
        <w:ind w:firstLine="360"/>
        <w:rPr>
          <w:rFonts w:ascii="Verdana" w:eastAsia="Times New Roman" w:hAnsi="Verdana"/>
          <w:color w:val="000000"/>
          <w:szCs w:val="20"/>
          <w:lang w:eastAsia="es-ES"/>
        </w:rPr>
      </w:pPr>
      <w:r w:rsidRPr="00481C70">
        <w:rPr>
          <w:rFonts w:ascii="Verdana" w:eastAsia="Times New Roman" w:hAnsi="Verdana"/>
          <w:color w:val="000000"/>
          <w:szCs w:val="20"/>
          <w:lang w:eastAsia="es-ES"/>
        </w:rPr>
        <w:tab/>
        <w:t>"1. En el ejercicio de la iniciativa legislativa y la potestad reglamentaria, las Administraciones Públicas actuarán de acuerdo con los principios de necesidad, eficacia, proporcionalidad, seguridad jurídica, transparencia, y eficiencia. En la exposición de motivos o en el preámbulo, según se trate, respectivamente, de anteproyectos de ley o de proyectos de reglamento, quedará suficientemente justificada su adecuación a dichos principios.</w:t>
      </w:r>
    </w:p>
    <w:p w:rsidR="00481C70" w:rsidRPr="00481C70" w:rsidRDefault="00481C70" w:rsidP="00481C70">
      <w:pPr>
        <w:shd w:val="clear" w:color="auto" w:fill="FFFFFF"/>
        <w:spacing w:before="180" w:after="180"/>
        <w:ind w:firstLine="360"/>
        <w:rPr>
          <w:rFonts w:ascii="Verdana" w:eastAsia="Times New Roman" w:hAnsi="Verdana"/>
          <w:color w:val="000000"/>
          <w:szCs w:val="20"/>
          <w:lang w:eastAsia="es-ES"/>
        </w:rPr>
      </w:pPr>
      <w:r w:rsidRPr="00481C70">
        <w:rPr>
          <w:rFonts w:ascii="Verdana" w:eastAsia="Times New Roman" w:hAnsi="Verdana"/>
          <w:color w:val="000000"/>
          <w:szCs w:val="20"/>
          <w:lang w:eastAsia="es-ES"/>
        </w:rPr>
        <w:tab/>
        <w:t>2. En virtud de los principios de necesidad y eficacia, la iniciativa normativa debe estar justificada por una razón de interés general, basarse en una identificación clara de los fines perseguidos y ser el instrumento más adecuado para garantizar su consecución.</w:t>
      </w:r>
    </w:p>
    <w:p w:rsidR="00481C70" w:rsidRPr="00481C70" w:rsidRDefault="00481C70" w:rsidP="00481C70">
      <w:pPr>
        <w:shd w:val="clear" w:color="auto" w:fill="FFFFFF"/>
        <w:spacing w:before="180" w:after="180"/>
        <w:ind w:firstLine="360"/>
        <w:rPr>
          <w:rFonts w:ascii="Verdana" w:eastAsia="Times New Roman" w:hAnsi="Verdana"/>
          <w:color w:val="000000"/>
          <w:szCs w:val="20"/>
          <w:lang w:eastAsia="es-ES"/>
        </w:rPr>
      </w:pPr>
      <w:r w:rsidRPr="00481C70">
        <w:rPr>
          <w:rFonts w:ascii="Verdana" w:eastAsia="Times New Roman" w:hAnsi="Verdana"/>
          <w:color w:val="000000"/>
          <w:szCs w:val="20"/>
          <w:lang w:eastAsia="es-ES"/>
        </w:rPr>
        <w:tab/>
        <w:t>3. En virtud del principio de proporcionalidad, la iniciativa que se proponga deberá contener la regulación imprescindible para atender la necesidad a cubrir con la norma, tras constatar que no existen otras medidas menos restrictivas de derechos, o que impongan menos obligaciones a los destinatarios.</w:t>
      </w:r>
    </w:p>
    <w:p w:rsidR="00481C70" w:rsidRPr="00481C70" w:rsidRDefault="00481C70" w:rsidP="00481C70">
      <w:pPr>
        <w:shd w:val="clear" w:color="auto" w:fill="FFFFFF"/>
        <w:spacing w:before="180" w:after="180"/>
        <w:ind w:firstLine="360"/>
        <w:rPr>
          <w:rFonts w:ascii="Verdana" w:eastAsia="Times New Roman" w:hAnsi="Verdana"/>
          <w:color w:val="000000"/>
          <w:szCs w:val="20"/>
          <w:lang w:eastAsia="es-ES"/>
        </w:rPr>
      </w:pPr>
      <w:r w:rsidRPr="00481C70">
        <w:rPr>
          <w:rFonts w:ascii="Verdana" w:eastAsia="Times New Roman" w:hAnsi="Verdana"/>
          <w:color w:val="000000"/>
          <w:szCs w:val="20"/>
          <w:lang w:eastAsia="es-ES"/>
        </w:rPr>
        <w:tab/>
        <w:t>4. A fin de garantizar el principio de seguridad jurídica, la iniciativa normativa se ejercerá de manera coherente con el resto del ordenamiento jurídico, nacional y de la Unión Europea, para generar un marco normativo estable, predecible, integrado, claro y de certidumbre, que facilite su conocimiento y comprensión y, en consecuencia, la actuación y toma de decisiones de las personas y empresas.</w:t>
      </w:r>
    </w:p>
    <w:p w:rsidR="00481C70" w:rsidRPr="00481C70" w:rsidRDefault="00481C70" w:rsidP="00481C70">
      <w:pPr>
        <w:shd w:val="clear" w:color="auto" w:fill="FFFFFF"/>
        <w:spacing w:before="180" w:after="180"/>
        <w:ind w:firstLine="360"/>
        <w:rPr>
          <w:rFonts w:ascii="Verdana" w:eastAsia="Times New Roman" w:hAnsi="Verdana"/>
          <w:color w:val="000000"/>
          <w:szCs w:val="20"/>
          <w:lang w:eastAsia="es-ES"/>
        </w:rPr>
      </w:pPr>
      <w:r w:rsidRPr="00481C70">
        <w:rPr>
          <w:rFonts w:ascii="Verdana" w:eastAsia="Times New Roman" w:hAnsi="Verdana"/>
          <w:color w:val="000000"/>
          <w:szCs w:val="20"/>
          <w:lang w:eastAsia="es-ES"/>
        </w:rPr>
        <w:tab/>
        <w:t>5. En aplicación del principio de transparencia, las Administraciones Públicas posibilitarán el acceso sencillo, universal y actualizado a la normativa en vigor y los documentos propios de su proceso de elaboración, en los términos establecidos en el artículo 7 de la Ley 19/2013, de 9 de diciembre, de transparencia, acceso a la información pública y buen gobierno; definirán claramente los objetivos de las iniciativas normativas y su justificación en el preámbulo o exposición de motivos; y posibilitarán que los potenciales destinatarios tengan una participación activa en la elaboración de las normas.</w:t>
      </w:r>
    </w:p>
    <w:p w:rsidR="00481C70" w:rsidRPr="00481C70" w:rsidRDefault="00481C70" w:rsidP="00481C70">
      <w:pPr>
        <w:shd w:val="clear" w:color="auto" w:fill="FFFFFF"/>
        <w:spacing w:before="180" w:after="180"/>
        <w:ind w:firstLine="360"/>
        <w:rPr>
          <w:rFonts w:ascii="Verdana" w:eastAsia="Times New Roman" w:hAnsi="Verdana"/>
          <w:color w:val="000000"/>
          <w:szCs w:val="20"/>
          <w:lang w:eastAsia="es-ES"/>
        </w:rPr>
      </w:pPr>
      <w:r w:rsidRPr="00481C70">
        <w:rPr>
          <w:rFonts w:ascii="Verdana" w:eastAsia="Times New Roman" w:hAnsi="Verdana"/>
          <w:color w:val="000000"/>
          <w:szCs w:val="20"/>
          <w:lang w:eastAsia="es-ES"/>
        </w:rPr>
        <w:tab/>
        <w:t>6. En aplicación del principio de eficiencia, la iniciativa normativa debe evitar cargas administrativas innecesarias o accesorias y racionalizar, en su aplicación, la gestión de los recursos públicos.</w:t>
      </w:r>
    </w:p>
    <w:p w:rsidR="00481C70" w:rsidRPr="00481C70" w:rsidRDefault="00481C70" w:rsidP="00481C70">
      <w:pPr>
        <w:shd w:val="clear" w:color="auto" w:fill="FFFFFF"/>
        <w:spacing w:before="180" w:after="180"/>
        <w:ind w:firstLine="360"/>
        <w:rPr>
          <w:rFonts w:ascii="Verdana" w:eastAsia="Times New Roman" w:hAnsi="Verdana"/>
          <w:color w:val="000000"/>
          <w:szCs w:val="20"/>
          <w:lang w:eastAsia="es-ES"/>
        </w:rPr>
      </w:pPr>
      <w:r w:rsidRPr="00481C70">
        <w:rPr>
          <w:rFonts w:ascii="Verdana" w:eastAsia="Times New Roman" w:hAnsi="Verdana"/>
          <w:color w:val="000000"/>
          <w:szCs w:val="20"/>
          <w:lang w:eastAsia="es-ES"/>
        </w:rPr>
        <w:lastRenderedPageBreak/>
        <w:tab/>
        <w:t>7. Cuando la iniciativa normativa afecte a los gastos o ingresos públicos presentes o futuros, se deberán cuantificar y valorar sus repercusiones y efectos, y supeditarse al cumplimiento de los principios de estabilidad presupuestaria y sostenibilidad financiera".</w:t>
      </w:r>
    </w:p>
    <w:p w:rsidR="00481C70" w:rsidRPr="00481C70" w:rsidRDefault="00481C70" w:rsidP="00481C70">
      <w:pPr>
        <w:spacing w:before="0" w:after="200"/>
        <w:rPr>
          <w:rFonts w:ascii="Verdana" w:eastAsia="Times New Roman" w:hAnsi="Verdana"/>
          <w:szCs w:val="20"/>
        </w:rPr>
      </w:pPr>
      <w:r w:rsidRPr="00481C70">
        <w:rPr>
          <w:rFonts w:ascii="Verdana" w:eastAsia="Times New Roman" w:hAnsi="Verdana"/>
          <w:szCs w:val="20"/>
        </w:rPr>
        <w:tab/>
      </w:r>
      <w:r w:rsidRPr="00481C70">
        <w:rPr>
          <w:rFonts w:ascii="Verdana" w:eastAsia="Times New Roman" w:hAnsi="Verdana"/>
          <w:b/>
          <w:szCs w:val="20"/>
        </w:rPr>
        <w:t>CONSIDERANDO:</w:t>
      </w:r>
      <w:r w:rsidRPr="00481C70">
        <w:rPr>
          <w:rFonts w:ascii="Verdana" w:eastAsia="Times New Roman" w:hAnsi="Verdana"/>
          <w:szCs w:val="20"/>
        </w:rPr>
        <w:t xml:space="preserve"> Que la buena regulación administrativa debe ser una exigencia general e indeclinable de toda iniciativa normativa que se propongan las Administraciones Públicas.</w:t>
      </w:r>
    </w:p>
    <w:p w:rsidR="00481C70" w:rsidRPr="00481C70" w:rsidRDefault="00481C70" w:rsidP="00481C70">
      <w:pPr>
        <w:spacing w:before="0" w:after="200"/>
        <w:rPr>
          <w:rFonts w:ascii="Verdana" w:eastAsia="Times New Roman" w:hAnsi="Verdana" w:cs="EUAlbertina"/>
          <w:color w:val="000000"/>
          <w:szCs w:val="20"/>
        </w:rPr>
      </w:pPr>
      <w:r w:rsidRPr="00481C70">
        <w:rPr>
          <w:rFonts w:ascii="Verdana" w:eastAsia="Times New Roman" w:hAnsi="Verdana"/>
          <w:szCs w:val="20"/>
        </w:rPr>
        <w:tab/>
      </w:r>
      <w:r w:rsidRPr="00481C70">
        <w:rPr>
          <w:rFonts w:ascii="Verdana" w:eastAsia="Times New Roman" w:hAnsi="Verdana"/>
          <w:b/>
          <w:szCs w:val="20"/>
        </w:rPr>
        <w:t>CONSIDERANDO:</w:t>
      </w:r>
      <w:r w:rsidRPr="00481C70">
        <w:rPr>
          <w:rFonts w:ascii="Verdana" w:eastAsia="Times New Roman" w:hAnsi="Verdana"/>
          <w:szCs w:val="20"/>
        </w:rPr>
        <w:t xml:space="preserve"> Que a nivel europeo, el Acuerdo Interinstitucional entre el Parlamento Europeo, el Consejo de la Unión Europea y la Comisión Europea sobre la mejora de la legislación, de </w:t>
      </w:r>
      <w:r w:rsidRPr="00481C70">
        <w:rPr>
          <w:rFonts w:ascii="Verdana" w:eastAsia="Times New Roman" w:hAnsi="Verdana" w:cs="EUAlbertina"/>
          <w:bCs/>
          <w:color w:val="000000"/>
          <w:szCs w:val="20"/>
        </w:rPr>
        <w:t xml:space="preserve"> 13 de abril de 2016 (DOCE Nº 59, de 12 de mayo de  2016), señala que l</w:t>
      </w:r>
      <w:r w:rsidRPr="00481C70">
        <w:rPr>
          <w:rFonts w:ascii="Verdana" w:eastAsia="Times New Roman" w:hAnsi="Verdana" w:cs="EUAlbertina"/>
          <w:color w:val="000000"/>
          <w:szCs w:val="20"/>
        </w:rPr>
        <w:t>as tres Instituciones reconocen su responsabilidad compartida de adoptar legislación de alta calidad y de velar por que la legislación de la Unión se centre en aquellos ámbitos en los que tenga mayor valor añadido para los ciudadanos europeos, sea lo más eficiente y eficaz posible para la consecución de los objetivos comunes de las políticas de la Unión, sea lo más sencilla y clara posible, evite un exceso de regulación y de cargas administrativas para los ciudadanos, las administraciones y las empresas, especialmente para las pequeñas y medianas empresas (pymes), y esté concebida para facilitar su transposición y su aplicación práctica y para fortalecer la competitividad y la sostenibilidad de la economía de la Unión, estableciendo el criterio que se debe legislar únicamente cuando y en la medida en que sea necesario, de conformidad con el artículo 5 del Tratado de la Unión Europea sobre la aplicación de los principios de subsidiariedad y proporcionalidad.</w:t>
      </w:r>
    </w:p>
    <w:p w:rsidR="00481C70" w:rsidRPr="00481C70" w:rsidRDefault="00481C70" w:rsidP="00481C70">
      <w:pPr>
        <w:shd w:val="clear" w:color="auto" w:fill="FFFFFF"/>
        <w:spacing w:before="180" w:after="180"/>
        <w:ind w:firstLine="360"/>
        <w:rPr>
          <w:rFonts w:ascii="Verdana" w:eastAsia="Times New Roman" w:hAnsi="Verdana" w:cs="Tahoma"/>
          <w:color w:val="000000"/>
          <w:szCs w:val="20"/>
          <w:lang w:eastAsia="es-ES"/>
        </w:rPr>
      </w:pPr>
      <w:r w:rsidRPr="00481C70">
        <w:rPr>
          <w:rFonts w:ascii="Verdana" w:eastAsia="Times New Roman" w:hAnsi="Verdana" w:cs="EUAlbertina"/>
          <w:szCs w:val="20"/>
          <w:lang w:eastAsia="es-ES"/>
        </w:rPr>
        <w:tab/>
      </w:r>
      <w:r w:rsidRPr="00481C70">
        <w:rPr>
          <w:rFonts w:ascii="Verdana" w:eastAsia="Times New Roman" w:hAnsi="Verdana"/>
          <w:b/>
          <w:szCs w:val="20"/>
          <w:lang w:eastAsia="es-ES"/>
        </w:rPr>
        <w:t>CONSIDERANDO:</w:t>
      </w:r>
      <w:r w:rsidRPr="00481C70">
        <w:rPr>
          <w:rFonts w:ascii="Verdana" w:eastAsia="Times New Roman" w:hAnsi="Verdana"/>
          <w:szCs w:val="20"/>
          <w:lang w:eastAsia="es-ES"/>
        </w:rPr>
        <w:t xml:space="preserve"> Que</w:t>
      </w:r>
      <w:r w:rsidRPr="00481C70">
        <w:rPr>
          <w:rFonts w:ascii="Verdana" w:eastAsia="Times New Roman" w:hAnsi="Verdana" w:cs="Tahoma"/>
          <w:color w:val="000000"/>
          <w:szCs w:val="20"/>
          <w:lang w:eastAsia="es-ES"/>
        </w:rPr>
        <w:t xml:space="preserve"> a nivel nacional, </w:t>
      </w:r>
      <w:r w:rsidRPr="00481C70">
        <w:rPr>
          <w:rFonts w:ascii="Verdana" w:eastAsia="Times New Roman" w:hAnsi="Verdana"/>
          <w:bCs/>
          <w:szCs w:val="20"/>
          <w:lang w:eastAsia="es-ES"/>
        </w:rPr>
        <w:t xml:space="preserve">la Ley 39/2015, de 1 de octubre, del Procedimiento Administrativo Común de las Administraciones Públicas, </w:t>
      </w:r>
      <w:r w:rsidRPr="00481C70">
        <w:rPr>
          <w:rFonts w:ascii="Verdana" w:eastAsia="Times New Roman" w:hAnsi="Verdana" w:cs="Tahoma"/>
          <w:color w:val="000000"/>
          <w:szCs w:val="20"/>
          <w:lang w:eastAsia="es-ES"/>
        </w:rPr>
        <w:t>es fruto del Programa Nacional de Reformas para España en 2014, que estableció la necesidad de impulsar medidas para racionalizar la actuación administrativa al objeto de mejorar la eficiencia en el uso de los recursos públicos y aumentar la productividad, tratándose de una reforma que ha sido respaldada por la OCDE en 2014 a través del informe "España: de la reforma de la administración a la mejora continua. Informe de la OCDE sobre gobernanza pública en España".</w:t>
      </w:r>
    </w:p>
    <w:p w:rsidR="00481C70" w:rsidRPr="00481C70" w:rsidRDefault="00481C70" w:rsidP="00481C70">
      <w:pPr>
        <w:spacing w:before="0"/>
        <w:textAlignment w:val="baseline"/>
        <w:rPr>
          <w:rFonts w:ascii="Verdana" w:eastAsia="Times New Roman" w:hAnsi="Verdana" w:cs="Tahoma"/>
          <w:color w:val="000000"/>
          <w:szCs w:val="20"/>
          <w:lang w:eastAsia="es-ES"/>
        </w:rPr>
      </w:pPr>
      <w:r w:rsidRPr="00481C70">
        <w:rPr>
          <w:rFonts w:ascii="Verdana" w:eastAsia="Times New Roman" w:hAnsi="Verdana" w:cs="Tahoma"/>
          <w:color w:val="000000"/>
          <w:szCs w:val="20"/>
          <w:lang w:eastAsia="es-ES"/>
        </w:rPr>
        <w:tab/>
      </w:r>
      <w:r w:rsidRPr="00481C70">
        <w:rPr>
          <w:rFonts w:ascii="Verdana" w:eastAsia="Times New Roman" w:hAnsi="Verdana"/>
          <w:b/>
          <w:szCs w:val="20"/>
          <w:lang w:eastAsia="es-ES"/>
        </w:rPr>
        <w:t>CONSIDERANDO:</w:t>
      </w:r>
      <w:r w:rsidRPr="00481C70">
        <w:rPr>
          <w:rFonts w:ascii="Verdana" w:eastAsia="Times New Roman" w:hAnsi="Verdana"/>
          <w:szCs w:val="20"/>
          <w:lang w:eastAsia="es-ES"/>
        </w:rPr>
        <w:t xml:space="preserve"> Que</w:t>
      </w:r>
      <w:r w:rsidRPr="00481C70">
        <w:rPr>
          <w:rFonts w:ascii="Verdana" w:eastAsia="Times New Roman" w:hAnsi="Verdana" w:cs="Tahoma"/>
          <w:color w:val="000000"/>
          <w:szCs w:val="20"/>
          <w:lang w:eastAsia="es-ES"/>
        </w:rPr>
        <w:t xml:space="preserve"> la calidad normativa o mejora de la regulación en el procedimiento de elaboración de las normas implica garantía de justificación para las regulaciones y los marcos normativos, además del deber de poseer la calidad suficiente que permita alcanzar los objetivos políticos de cada Administración Pública. Los aspectos que soportan a la Calidad Normativa son la Evaluación de Impacto Normativo, los principios que racionalizan a la regulación, y la simplificación administrativa de la regulación existente. </w:t>
      </w:r>
    </w:p>
    <w:p w:rsidR="00481C70" w:rsidRPr="00481C70" w:rsidRDefault="00481C70" w:rsidP="00481C70">
      <w:pPr>
        <w:spacing w:before="0"/>
        <w:textAlignment w:val="baseline"/>
        <w:rPr>
          <w:rFonts w:ascii="Verdana" w:eastAsia="Times New Roman" w:hAnsi="Verdana" w:cs="Tahoma"/>
          <w:b/>
          <w:color w:val="000000"/>
          <w:szCs w:val="20"/>
          <w:lang w:eastAsia="es-ES"/>
        </w:rPr>
      </w:pPr>
    </w:p>
    <w:p w:rsidR="00481C70" w:rsidRPr="00481C70" w:rsidRDefault="00481C70" w:rsidP="00481C70">
      <w:pPr>
        <w:spacing w:before="0"/>
        <w:textAlignment w:val="baseline"/>
        <w:rPr>
          <w:rFonts w:ascii="Verdana" w:eastAsia="Times New Roman" w:hAnsi="Verdana" w:cs="Tahoma"/>
          <w:color w:val="000000"/>
          <w:szCs w:val="20"/>
          <w:lang w:eastAsia="es-ES"/>
        </w:rPr>
      </w:pPr>
      <w:r w:rsidRPr="00481C70">
        <w:rPr>
          <w:rFonts w:ascii="Verdana" w:eastAsia="Times New Roman" w:hAnsi="Verdana"/>
          <w:b/>
          <w:color w:val="000000"/>
          <w:szCs w:val="20"/>
          <w:lang w:eastAsia="es-ES"/>
        </w:rPr>
        <w:lastRenderedPageBreak/>
        <w:tab/>
      </w:r>
      <w:r w:rsidRPr="00481C70">
        <w:rPr>
          <w:rFonts w:ascii="Verdana" w:eastAsia="Times New Roman" w:hAnsi="Verdana"/>
          <w:b/>
          <w:szCs w:val="20"/>
          <w:lang w:eastAsia="es-ES"/>
        </w:rPr>
        <w:t>CONSIDERANDO:</w:t>
      </w:r>
      <w:r w:rsidRPr="00481C70">
        <w:rPr>
          <w:rFonts w:ascii="Verdana" w:eastAsia="Times New Roman" w:hAnsi="Verdana"/>
          <w:szCs w:val="20"/>
          <w:lang w:eastAsia="es-ES"/>
        </w:rPr>
        <w:t xml:space="preserve"> Que</w:t>
      </w:r>
      <w:r w:rsidRPr="00481C70">
        <w:rPr>
          <w:rFonts w:ascii="Verdana" w:eastAsia="Times New Roman" w:hAnsi="Verdana" w:cs="Tahoma"/>
          <w:color w:val="000000"/>
          <w:szCs w:val="20"/>
          <w:lang w:eastAsia="es-ES"/>
        </w:rPr>
        <w:t xml:space="preserve"> al servicio de la consecución de dichos objetivos, en el Título VI de la Ley 39/2015 se regulan los siguientes aspectos:</w:t>
      </w:r>
    </w:p>
    <w:p w:rsidR="00481C70" w:rsidRPr="00481C70" w:rsidRDefault="00481C70" w:rsidP="00481C70">
      <w:pPr>
        <w:spacing w:before="0"/>
        <w:textAlignment w:val="baseline"/>
        <w:rPr>
          <w:rFonts w:ascii="Verdana" w:eastAsia="Times New Roman" w:hAnsi="Verdana" w:cs="Tahoma"/>
          <w:color w:val="000000"/>
          <w:szCs w:val="20"/>
          <w:lang w:eastAsia="es-ES"/>
        </w:rPr>
      </w:pPr>
    </w:p>
    <w:p w:rsidR="00481C70" w:rsidRPr="00481C70" w:rsidRDefault="00481C70" w:rsidP="00481C70">
      <w:pPr>
        <w:spacing w:before="0"/>
        <w:textAlignment w:val="baseline"/>
        <w:rPr>
          <w:rFonts w:ascii="Verdana" w:eastAsia="Times New Roman" w:hAnsi="Verdana" w:cs="Tahoma"/>
          <w:color w:val="000000"/>
          <w:szCs w:val="20"/>
          <w:lang w:eastAsia="es-ES"/>
        </w:rPr>
      </w:pPr>
      <w:r w:rsidRPr="00481C70">
        <w:rPr>
          <w:rFonts w:ascii="Verdana" w:eastAsia="Times New Roman" w:hAnsi="Verdana" w:cs="Tahoma"/>
          <w:b/>
          <w:bCs/>
          <w:color w:val="000000"/>
          <w:szCs w:val="20"/>
          <w:lang w:eastAsia="es-ES"/>
        </w:rPr>
        <w:tab/>
      </w:r>
      <w:r w:rsidRPr="00481C70">
        <w:rPr>
          <w:rFonts w:ascii="Verdana" w:eastAsia="Times New Roman" w:hAnsi="Verdana" w:cs="Tahoma"/>
          <w:bCs/>
          <w:color w:val="000000"/>
          <w:szCs w:val="20"/>
          <w:lang w:eastAsia="es-ES"/>
        </w:rPr>
        <w:t>a) Principios de buena regulación (art. 129)</w:t>
      </w:r>
      <w:r w:rsidRPr="00481C70">
        <w:rPr>
          <w:rFonts w:ascii="Verdana" w:eastAsia="Times New Roman" w:hAnsi="Verdana" w:cs="Tahoma"/>
          <w:color w:val="000000"/>
          <w:szCs w:val="20"/>
          <w:lang w:eastAsia="es-ES"/>
        </w:rPr>
        <w:t>, cuando se informa que las Administraciones públicas actuarán conforme a los criterios de necesidad, eficacia, proporcionalidad, seguridad jurídica, transparencia y eficiencia,</w:t>
      </w:r>
    </w:p>
    <w:p w:rsidR="00481C70" w:rsidRPr="00481C70" w:rsidRDefault="00481C70" w:rsidP="00481C70">
      <w:pPr>
        <w:spacing w:before="0"/>
        <w:textAlignment w:val="baseline"/>
        <w:rPr>
          <w:rFonts w:ascii="Verdana" w:eastAsia="Times New Roman" w:hAnsi="Verdana" w:cs="Tahoma"/>
          <w:color w:val="000000"/>
          <w:szCs w:val="20"/>
          <w:lang w:eastAsia="es-ES"/>
        </w:rPr>
      </w:pPr>
    </w:p>
    <w:p w:rsidR="00481C70" w:rsidRPr="00481C70" w:rsidRDefault="00481C70" w:rsidP="00481C70">
      <w:pPr>
        <w:spacing w:before="0"/>
        <w:textAlignment w:val="baseline"/>
        <w:rPr>
          <w:rFonts w:ascii="Verdana" w:eastAsia="Times New Roman" w:hAnsi="Verdana" w:cs="Tahoma"/>
          <w:bCs/>
          <w:color w:val="000000"/>
          <w:szCs w:val="20"/>
          <w:lang w:eastAsia="es-ES"/>
        </w:rPr>
      </w:pPr>
      <w:r w:rsidRPr="00481C70">
        <w:rPr>
          <w:rFonts w:ascii="Verdana" w:eastAsia="Times New Roman" w:hAnsi="Verdana" w:cs="Tahoma"/>
          <w:b/>
          <w:bCs/>
          <w:color w:val="000000"/>
          <w:szCs w:val="20"/>
          <w:lang w:eastAsia="es-ES"/>
        </w:rPr>
        <w:t> </w:t>
      </w:r>
      <w:r w:rsidRPr="00481C70">
        <w:rPr>
          <w:rFonts w:ascii="Verdana" w:eastAsia="Times New Roman" w:hAnsi="Verdana" w:cs="Tahoma"/>
          <w:b/>
          <w:bCs/>
          <w:color w:val="000000"/>
          <w:szCs w:val="20"/>
          <w:lang w:eastAsia="es-ES"/>
        </w:rPr>
        <w:tab/>
      </w:r>
      <w:r w:rsidRPr="00481C70">
        <w:rPr>
          <w:rFonts w:ascii="Verdana" w:eastAsia="Times New Roman" w:hAnsi="Verdana" w:cs="Tahoma"/>
          <w:bCs/>
          <w:color w:val="000000"/>
          <w:szCs w:val="20"/>
          <w:lang w:eastAsia="es-ES"/>
        </w:rPr>
        <w:t>b) Promoción de la participación ciudadana en 3 momentos:</w:t>
      </w:r>
    </w:p>
    <w:p w:rsidR="00481C70" w:rsidRPr="00481C70" w:rsidRDefault="00481C70" w:rsidP="00481C70">
      <w:pPr>
        <w:spacing w:before="0"/>
        <w:textAlignment w:val="baseline"/>
        <w:rPr>
          <w:rFonts w:ascii="Verdana" w:eastAsia="Times New Roman" w:hAnsi="Verdana" w:cs="Tahoma"/>
          <w:color w:val="000000"/>
          <w:szCs w:val="20"/>
          <w:lang w:eastAsia="es-ES"/>
        </w:rPr>
      </w:pPr>
    </w:p>
    <w:p w:rsidR="00481C70" w:rsidRPr="00481C70" w:rsidRDefault="00481C70" w:rsidP="00481C70">
      <w:pPr>
        <w:spacing w:before="0"/>
        <w:textAlignment w:val="baseline"/>
        <w:rPr>
          <w:rFonts w:ascii="Verdana" w:eastAsia="Times New Roman" w:hAnsi="Verdana" w:cs="Tahoma"/>
          <w:color w:val="000000"/>
          <w:szCs w:val="20"/>
          <w:lang w:eastAsia="es-ES"/>
        </w:rPr>
      </w:pPr>
      <w:r w:rsidRPr="00481C70">
        <w:rPr>
          <w:rFonts w:ascii="Verdana" w:eastAsia="Times New Roman" w:hAnsi="Verdana" w:cs="Tahoma"/>
          <w:color w:val="000000"/>
          <w:szCs w:val="20"/>
          <w:lang w:eastAsia="es-ES"/>
        </w:rPr>
        <w:tab/>
        <w:t>- Con carácter previo a la elaboración de la norma (art. 133.1), mediante consulta pública a través del portal web de la Administración.</w:t>
      </w:r>
    </w:p>
    <w:p w:rsidR="00481C70" w:rsidRPr="00481C70" w:rsidRDefault="00481C70" w:rsidP="00481C70">
      <w:pPr>
        <w:spacing w:before="0"/>
        <w:textAlignment w:val="baseline"/>
        <w:rPr>
          <w:rFonts w:ascii="Verdana" w:eastAsia="Times New Roman" w:hAnsi="Verdana" w:cs="Tahoma"/>
          <w:color w:val="000000"/>
          <w:szCs w:val="20"/>
          <w:lang w:eastAsia="es-ES"/>
        </w:rPr>
      </w:pPr>
      <w:r w:rsidRPr="00481C70">
        <w:rPr>
          <w:rFonts w:ascii="Verdana" w:eastAsia="Times New Roman" w:hAnsi="Verdana" w:cs="Tahoma"/>
          <w:color w:val="000000"/>
          <w:szCs w:val="20"/>
          <w:lang w:eastAsia="es-ES"/>
        </w:rPr>
        <w:tab/>
        <w:t>- Si la norma afecta a intereses y derechos legítimos debe ser publicada también en portal web pertinente, de manera que se pueda dar audiencia a los ciudadanos afectados y a cualquier otra persona física o jurídica que quiera dar su opinión (art. 133.2).</w:t>
      </w:r>
    </w:p>
    <w:p w:rsidR="00481C70" w:rsidRPr="00481C70" w:rsidRDefault="00481C70" w:rsidP="00481C70">
      <w:pPr>
        <w:spacing w:before="0"/>
        <w:textAlignment w:val="baseline"/>
        <w:rPr>
          <w:rFonts w:ascii="Verdana" w:eastAsia="Times New Roman" w:hAnsi="Verdana" w:cs="Tahoma"/>
          <w:color w:val="000000"/>
          <w:szCs w:val="20"/>
          <w:lang w:eastAsia="es-ES"/>
        </w:rPr>
      </w:pPr>
      <w:r w:rsidRPr="00481C70">
        <w:rPr>
          <w:rFonts w:ascii="Verdana" w:eastAsia="Times New Roman" w:hAnsi="Verdana" w:cs="Tahoma"/>
          <w:color w:val="000000"/>
          <w:szCs w:val="20"/>
          <w:lang w:eastAsia="es-ES"/>
        </w:rPr>
        <w:tab/>
        <w:t>-  Relacionado con la coherencia del ordenamiento jurídico, debe producirse una revisión periódica de la normativa vigente para adaptarla a los principios de buena regulación, comprobar la consecución de los objetivos previstos, así como una cuantificación de costes y cargas asociadas a las normas. Con todo ello, debe emitirse un informe que deberá hacerse público (art. 130).</w:t>
      </w:r>
    </w:p>
    <w:p w:rsidR="00481C70" w:rsidRPr="00481C70" w:rsidRDefault="00481C70" w:rsidP="00481C70">
      <w:pPr>
        <w:spacing w:before="0"/>
        <w:textAlignment w:val="baseline"/>
        <w:rPr>
          <w:rFonts w:ascii="Verdana" w:eastAsia="Times New Roman" w:hAnsi="Verdana" w:cs="Tahoma"/>
          <w:color w:val="000000"/>
          <w:szCs w:val="20"/>
          <w:lang w:eastAsia="es-ES"/>
        </w:rPr>
      </w:pPr>
    </w:p>
    <w:p w:rsidR="00481C70" w:rsidRPr="00481C70" w:rsidRDefault="00481C70" w:rsidP="00481C70">
      <w:pPr>
        <w:spacing w:before="0"/>
        <w:textAlignment w:val="baseline"/>
        <w:rPr>
          <w:rFonts w:ascii="Verdana" w:eastAsia="Times New Roman" w:hAnsi="Verdana" w:cs="Tahoma"/>
          <w:bCs/>
          <w:color w:val="000000"/>
          <w:szCs w:val="20"/>
          <w:lang w:eastAsia="es-ES"/>
        </w:rPr>
      </w:pPr>
      <w:r w:rsidRPr="00481C70">
        <w:rPr>
          <w:rFonts w:ascii="Verdana" w:eastAsia="Times New Roman" w:hAnsi="Verdana" w:cs="Tahoma"/>
          <w:b/>
          <w:bCs/>
          <w:color w:val="000000"/>
          <w:szCs w:val="20"/>
          <w:lang w:eastAsia="es-ES"/>
        </w:rPr>
        <w:tab/>
      </w:r>
      <w:r w:rsidRPr="00481C70">
        <w:rPr>
          <w:rFonts w:ascii="Verdana" w:eastAsia="Times New Roman" w:hAnsi="Verdana" w:cs="Tahoma"/>
          <w:bCs/>
          <w:color w:val="000000"/>
          <w:szCs w:val="20"/>
          <w:lang w:eastAsia="es-ES"/>
        </w:rPr>
        <w:t>c) Evaluación ex ante y ex post de las normativas:</w:t>
      </w:r>
    </w:p>
    <w:p w:rsidR="00481C70" w:rsidRPr="00481C70" w:rsidRDefault="00481C70" w:rsidP="00481C70">
      <w:pPr>
        <w:spacing w:before="0"/>
        <w:textAlignment w:val="baseline"/>
        <w:rPr>
          <w:rFonts w:ascii="Verdana" w:eastAsia="Times New Roman" w:hAnsi="Verdana" w:cs="Tahoma"/>
          <w:color w:val="000000"/>
          <w:szCs w:val="20"/>
          <w:lang w:eastAsia="es-ES"/>
        </w:rPr>
      </w:pPr>
    </w:p>
    <w:p w:rsidR="00481C70" w:rsidRPr="00481C70" w:rsidRDefault="00481C70" w:rsidP="00481C70">
      <w:pPr>
        <w:spacing w:before="0"/>
        <w:textAlignment w:val="baseline"/>
        <w:rPr>
          <w:rFonts w:ascii="Verdana" w:eastAsia="Times New Roman" w:hAnsi="Verdana" w:cs="Tahoma"/>
          <w:color w:val="000000"/>
          <w:szCs w:val="20"/>
          <w:lang w:eastAsia="es-ES"/>
        </w:rPr>
      </w:pPr>
      <w:r w:rsidRPr="00481C70">
        <w:rPr>
          <w:rFonts w:ascii="Verdana" w:eastAsia="Times New Roman" w:hAnsi="Verdana" w:cs="Tahoma"/>
          <w:color w:val="000000"/>
          <w:szCs w:val="20"/>
          <w:lang w:eastAsia="es-ES"/>
        </w:rPr>
        <w:tab/>
        <w:t>- Ex ante, mediante la difusión por las Administraciones Públicas de un Plan Anual Normativo que habrá de contener iniciativas legales o reglamentarias que vayan a ser objeto de aprobación al año siguiente (art. 132).</w:t>
      </w:r>
    </w:p>
    <w:p w:rsidR="00481C70" w:rsidRPr="00481C70" w:rsidRDefault="00481C70" w:rsidP="00481C70">
      <w:pPr>
        <w:spacing w:before="0"/>
        <w:textAlignment w:val="baseline"/>
        <w:rPr>
          <w:rFonts w:ascii="Verdana" w:eastAsia="Times New Roman" w:hAnsi="Verdana" w:cs="Tahoma"/>
          <w:color w:val="000000"/>
          <w:szCs w:val="20"/>
          <w:lang w:eastAsia="es-ES"/>
        </w:rPr>
      </w:pPr>
      <w:r w:rsidRPr="00481C70">
        <w:rPr>
          <w:rFonts w:ascii="Verdana" w:eastAsia="Times New Roman" w:hAnsi="Verdana" w:cs="Tahoma"/>
          <w:color w:val="000000"/>
          <w:szCs w:val="20"/>
          <w:lang w:eastAsia="es-ES"/>
        </w:rPr>
        <w:tab/>
        <w:t>- Ex post, a través de la revisión relacionada con la adaptación a los principios de buena regulación, la comprobación de si se han conseguido o no los objetivos previstos y si costes y cargas atribuidas a las normas están justificadas.</w:t>
      </w:r>
    </w:p>
    <w:p w:rsidR="00481C70" w:rsidRPr="00481C70" w:rsidRDefault="00481C70" w:rsidP="00481C70">
      <w:pPr>
        <w:spacing w:before="0"/>
        <w:textAlignment w:val="baseline"/>
        <w:rPr>
          <w:rFonts w:ascii="Verdana" w:eastAsia="Times New Roman" w:hAnsi="Verdana" w:cs="Tahoma"/>
          <w:color w:val="000000"/>
          <w:szCs w:val="20"/>
          <w:lang w:eastAsia="es-ES"/>
        </w:rPr>
      </w:pPr>
    </w:p>
    <w:p w:rsidR="00481C70" w:rsidRPr="00481C70" w:rsidRDefault="00481C70" w:rsidP="00481C70">
      <w:pPr>
        <w:spacing w:before="0" w:after="200"/>
        <w:rPr>
          <w:rFonts w:ascii="Verdana" w:eastAsia="Times New Roman" w:hAnsi="Verdana" w:cs="Tahoma"/>
          <w:color w:val="000000"/>
          <w:szCs w:val="20"/>
        </w:rPr>
      </w:pPr>
      <w:r w:rsidRPr="00481C70">
        <w:rPr>
          <w:rFonts w:ascii="Verdana" w:eastAsia="Times New Roman" w:hAnsi="Verdana"/>
          <w:color w:val="000000"/>
          <w:szCs w:val="20"/>
          <w:shd w:val="clear" w:color="auto" w:fill="FFFFFF"/>
        </w:rPr>
        <w:tab/>
      </w:r>
      <w:r w:rsidRPr="00481C70">
        <w:rPr>
          <w:rFonts w:ascii="Verdana" w:eastAsia="Times New Roman" w:hAnsi="Verdana"/>
          <w:b/>
          <w:color w:val="000000"/>
          <w:szCs w:val="20"/>
          <w:shd w:val="clear" w:color="auto" w:fill="FFFFFF"/>
        </w:rPr>
        <w:t xml:space="preserve">CONSIDERANDO: </w:t>
      </w:r>
      <w:r w:rsidRPr="00481C70">
        <w:rPr>
          <w:rFonts w:ascii="Verdana" w:eastAsia="Times New Roman" w:hAnsi="Verdana"/>
          <w:color w:val="000000"/>
          <w:szCs w:val="20"/>
          <w:shd w:val="clear" w:color="auto" w:fill="FFFFFF"/>
        </w:rPr>
        <w:t>Que s</w:t>
      </w:r>
      <w:r w:rsidRPr="00481C70">
        <w:rPr>
          <w:rFonts w:ascii="Verdana" w:eastAsia="Times New Roman" w:hAnsi="Verdana"/>
          <w:color w:val="000000"/>
          <w:szCs w:val="20"/>
        </w:rPr>
        <w:t xml:space="preserve">iendo este Excmo. Cabildo Insular titular de la iniciativa legislativa ante el Parlamento de Canarias, conforme a lo dispuesto en el artículo 12.5 del Estatuto de Autonomía de Canarias (Ley Orgánica 10/1982, de 10 de agosto), desarrollada en los artículos 18 y 19 de la Ley 8/2015, de 1 de abril, de Cabildos Insulares, mediante la presentación ante la Mesa del Parlamento de proposiciones de ley articuladas, aprobadas con la mayoría absoluta del número legal de los miembros de la Corporación, así como también, </w:t>
      </w:r>
      <w:r w:rsidRPr="00481C70">
        <w:rPr>
          <w:rFonts w:ascii="Verdana" w:eastAsia="Times New Roman" w:hAnsi="Verdana" w:cs="Tahoma"/>
          <w:color w:val="000000"/>
          <w:szCs w:val="20"/>
        </w:rPr>
        <w:t xml:space="preserve">como órgano de gobierno, administración y representación  insular, en el ejercicio de la autonomía plena que le otorga el artículo 23.2 del Estatuto de Autonomía de Canarias, titular de la potestad reglamentaria que le reconoce el artículo 4.a) de la Ley 7/1985, de 2 de abril, reguladora de las bases del régimen local, se encuentra </w:t>
      </w:r>
      <w:r w:rsidRPr="00481C70">
        <w:rPr>
          <w:rFonts w:ascii="Verdana" w:eastAsia="Times New Roman" w:hAnsi="Verdana" w:cs="Tahoma"/>
          <w:color w:val="000000"/>
          <w:szCs w:val="20"/>
        </w:rPr>
        <w:lastRenderedPageBreak/>
        <w:t>obligado a partir de la entrada en vigor de la Ley 39/2015 a aprobar un Plan Anual Normativo que habrá de contener las iniciativas legales o reglamentarias que vayan a ser objeto de aprobación en el año siguiente, incluyendo en el segundo apartado de ambas modalidades del ejercicio de la potestad normativa insular a las ordenanzas, los reglamentos y los reglamentos orgánicos.</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cs="EUAlbertina"/>
          <w:color w:val="000000"/>
          <w:szCs w:val="20"/>
        </w:rPr>
        <w:tab/>
      </w:r>
      <w:r w:rsidRPr="00481C70">
        <w:rPr>
          <w:rFonts w:ascii="Verdana" w:eastAsia="Times New Roman" w:hAnsi="Verdana"/>
          <w:b/>
          <w:color w:val="000000"/>
          <w:szCs w:val="20"/>
          <w:shd w:val="clear" w:color="auto" w:fill="FFFFFF"/>
        </w:rPr>
        <w:t xml:space="preserve">CONSIDERANDO: </w:t>
      </w:r>
      <w:r w:rsidRPr="00481C70">
        <w:rPr>
          <w:rFonts w:ascii="Verdana" w:eastAsia="Times New Roman" w:hAnsi="Verdana"/>
          <w:color w:val="000000"/>
          <w:szCs w:val="20"/>
          <w:shd w:val="clear" w:color="auto" w:fill="FFFFFF"/>
        </w:rPr>
        <w:t xml:space="preserve">Que la competencia para adoptar el acuerdo de aprobación </w:t>
      </w:r>
      <w:r w:rsidRPr="00481C70">
        <w:rPr>
          <w:rFonts w:ascii="Verdana" w:eastAsia="Times New Roman" w:hAnsi="Verdana"/>
          <w:color w:val="000000"/>
          <w:szCs w:val="20"/>
        </w:rPr>
        <w:t xml:space="preserve">del Plan Anual Normativo del Excmo. Cabildo Insular de Tenerife para 2017 corresponde al Pleno, órgano que tiene encomendada legalmente la competencia tanto para el ejercicio de la iniciativa legislativa ante el Parlamento de Canarias como para la aprobación inicial o provisional y la aprobación definitiva de </w:t>
      </w:r>
      <w:r w:rsidRPr="00481C70">
        <w:rPr>
          <w:rFonts w:ascii="Verdana" w:eastAsia="Times New Roman" w:hAnsi="Verdana" w:cs="Tahoma"/>
          <w:color w:val="000000"/>
          <w:szCs w:val="20"/>
        </w:rPr>
        <w:t xml:space="preserve">ordenanzas, los reglamentos y los reglamentos orgánicos (ex artículos </w:t>
      </w:r>
      <w:r w:rsidRPr="00481C70">
        <w:rPr>
          <w:rFonts w:ascii="Verdana" w:eastAsia="Times New Roman" w:hAnsi="Verdana"/>
          <w:color w:val="000000"/>
          <w:szCs w:val="20"/>
        </w:rPr>
        <w:t xml:space="preserve">18 y 19 de la Ley 8/2015, de 1 de abril, de Cabildos Insulares, </w:t>
      </w:r>
      <w:r w:rsidRPr="00481C70">
        <w:rPr>
          <w:rFonts w:ascii="Verdana" w:eastAsia="Times New Roman" w:hAnsi="Verdana" w:cs="Tahoma"/>
          <w:color w:val="000000"/>
          <w:szCs w:val="20"/>
        </w:rPr>
        <w:t xml:space="preserve">artículo 123.1.c), y d) de la Ley 7/1985, de 2 de abril, reguladora de las bases del Régimen Local, artículo 128 de la Ley </w:t>
      </w:r>
      <w:r w:rsidRPr="00481C70">
        <w:rPr>
          <w:rFonts w:ascii="Verdana" w:eastAsia="Times New Roman" w:hAnsi="Verdana"/>
          <w:bCs/>
          <w:color w:val="000000"/>
          <w:szCs w:val="20"/>
        </w:rPr>
        <w:t xml:space="preserve">39/2015, de 1 de octubre, del Procedimiento Administrativo Común de las Administraciones Públicas, </w:t>
      </w:r>
      <w:r w:rsidRPr="00481C70">
        <w:rPr>
          <w:rFonts w:ascii="Verdana" w:eastAsia="Times New Roman" w:hAnsi="Verdana" w:cs="Tahoma"/>
          <w:color w:val="000000"/>
          <w:szCs w:val="20"/>
        </w:rPr>
        <w:t xml:space="preserve">y artículo 41.2.c) y d) del Reglamento Orgánico </w:t>
      </w:r>
      <w:r w:rsidRPr="00481C70">
        <w:rPr>
          <w:rFonts w:ascii="Verdana" w:eastAsia="Times New Roman" w:hAnsi="Verdana"/>
          <w:color w:val="000000"/>
          <w:szCs w:val="20"/>
        </w:rPr>
        <w:t>del Excmo. Cabildo Insular de Tenerife).</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color w:val="000000"/>
          <w:szCs w:val="20"/>
        </w:rPr>
        <w:tab/>
        <w:t>Visto el dictamen favorable de la Comisión Plenaria de Presidencia adoptado en sesión ordinaria celebrada el día 26 de diciembre de 2016.</w:t>
      </w:r>
    </w:p>
    <w:p w:rsidR="00481C70" w:rsidRPr="00481C70" w:rsidRDefault="00481C70" w:rsidP="00481C70">
      <w:pPr>
        <w:spacing w:before="0" w:after="200"/>
        <w:rPr>
          <w:rFonts w:ascii="Verdana" w:eastAsia="Times New Roman" w:hAnsi="Verdana"/>
          <w:szCs w:val="20"/>
        </w:rPr>
      </w:pPr>
      <w:r w:rsidRPr="00481C70">
        <w:rPr>
          <w:rFonts w:ascii="Verdana" w:eastAsia="Times New Roman" w:hAnsi="Verdana"/>
          <w:b/>
          <w:color w:val="000000"/>
          <w:szCs w:val="20"/>
        </w:rPr>
        <w:tab/>
      </w:r>
      <w:r w:rsidRPr="00481C70">
        <w:rPr>
          <w:rFonts w:ascii="Verdana" w:eastAsia="Times New Roman" w:hAnsi="Verdana"/>
          <w:szCs w:val="20"/>
        </w:rPr>
        <w:t>Por todo lo anterior, por unanimidad,</w:t>
      </w:r>
      <w:r w:rsidRPr="00481C70">
        <w:rPr>
          <w:rFonts w:ascii="Verdana" w:eastAsia="Times New Roman" w:hAnsi="Verdana"/>
          <w:b/>
          <w:szCs w:val="20"/>
        </w:rPr>
        <w:t xml:space="preserve"> EL PLENO ACUERDA:</w:t>
      </w:r>
    </w:p>
    <w:p w:rsidR="00481C70" w:rsidRPr="00481C70" w:rsidRDefault="00481C70" w:rsidP="00481C70">
      <w:pPr>
        <w:spacing w:before="0" w:after="200"/>
        <w:rPr>
          <w:rFonts w:ascii="Verdana" w:eastAsia="Times New Roman" w:hAnsi="Verdana"/>
          <w:color w:val="000000"/>
          <w:szCs w:val="20"/>
          <w:u w:val="single"/>
        </w:rPr>
      </w:pPr>
      <w:r w:rsidRPr="00481C70">
        <w:rPr>
          <w:rFonts w:ascii="Verdana" w:eastAsia="Times New Roman" w:hAnsi="Verdana"/>
          <w:b/>
          <w:szCs w:val="20"/>
        </w:rPr>
        <w:tab/>
        <w:t>PRIMERO.-</w:t>
      </w:r>
      <w:r w:rsidRPr="00481C70">
        <w:rPr>
          <w:rFonts w:ascii="Verdana" w:eastAsia="Times New Roman" w:hAnsi="Verdana"/>
          <w:szCs w:val="20"/>
        </w:rPr>
        <w:t xml:space="preserve"> Aprobar el </w:t>
      </w:r>
      <w:r w:rsidRPr="00481C70">
        <w:rPr>
          <w:rFonts w:ascii="Verdana" w:eastAsia="Times New Roman" w:hAnsi="Verdana"/>
          <w:color w:val="000000"/>
          <w:szCs w:val="20"/>
        </w:rPr>
        <w:t>Plan Anual Normativo del Excmo. Cabildo Insular de Tenerife para 2017, el cual comprende las siguientes iniciativas legales y reglamentarias a desarrollar durante el próximo año:</w:t>
      </w:r>
    </w:p>
    <w:p w:rsidR="00481C70" w:rsidRPr="00481C70" w:rsidRDefault="00481C70" w:rsidP="00481C70">
      <w:pPr>
        <w:spacing w:before="0" w:after="200"/>
        <w:rPr>
          <w:rFonts w:ascii="Verdana" w:eastAsia="Times New Roman" w:hAnsi="Verdana"/>
          <w:b/>
          <w:color w:val="000000"/>
          <w:szCs w:val="20"/>
          <w:u w:val="single"/>
        </w:rPr>
      </w:pPr>
      <w:r w:rsidRPr="00481C70">
        <w:rPr>
          <w:rFonts w:ascii="Verdana" w:eastAsia="Times New Roman" w:hAnsi="Verdana"/>
          <w:b/>
          <w:color w:val="000000"/>
          <w:szCs w:val="20"/>
        </w:rPr>
        <w:tab/>
      </w:r>
      <w:r w:rsidRPr="00481C70">
        <w:rPr>
          <w:rFonts w:ascii="Verdana" w:eastAsia="Times New Roman" w:hAnsi="Verdana"/>
          <w:b/>
          <w:color w:val="000000"/>
          <w:szCs w:val="20"/>
          <w:u w:val="single"/>
        </w:rPr>
        <w:t>1)</w:t>
      </w:r>
      <w:r w:rsidRPr="00481C70">
        <w:rPr>
          <w:rFonts w:ascii="Verdana" w:eastAsia="Times New Roman" w:hAnsi="Verdana"/>
          <w:color w:val="000000"/>
          <w:szCs w:val="20"/>
          <w:u w:val="single"/>
        </w:rPr>
        <w:t xml:space="preserve"> </w:t>
      </w:r>
      <w:r w:rsidRPr="00481C70">
        <w:rPr>
          <w:rFonts w:ascii="Verdana" w:eastAsia="Times New Roman" w:hAnsi="Verdana"/>
          <w:b/>
          <w:color w:val="000000"/>
          <w:szCs w:val="20"/>
          <w:u w:val="single"/>
        </w:rPr>
        <w:t>Entidad proponente:</w:t>
      </w:r>
      <w:r w:rsidRPr="00481C70">
        <w:rPr>
          <w:rFonts w:ascii="Verdana" w:eastAsia="Times New Roman" w:hAnsi="Verdana"/>
          <w:color w:val="000000"/>
          <w:szCs w:val="20"/>
          <w:u w:val="single"/>
        </w:rPr>
        <w:t xml:space="preserve"> </w:t>
      </w:r>
      <w:r w:rsidRPr="00481C70">
        <w:rPr>
          <w:rFonts w:ascii="Verdana" w:eastAsia="Times New Roman" w:hAnsi="Verdana"/>
          <w:b/>
          <w:color w:val="000000"/>
          <w:szCs w:val="20"/>
          <w:u w:val="single"/>
        </w:rPr>
        <w:t>Consorcio de Tributos de la Isla de Tenerife.</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color w:val="000000"/>
          <w:szCs w:val="20"/>
        </w:rPr>
        <w:tab/>
      </w:r>
      <w:r w:rsidRPr="00481C70">
        <w:rPr>
          <w:rFonts w:ascii="Verdana" w:eastAsia="Times New Roman" w:hAnsi="Verdana"/>
          <w:b/>
          <w:color w:val="000000"/>
          <w:szCs w:val="20"/>
        </w:rPr>
        <w:t>Objeto:</w:t>
      </w:r>
      <w:r w:rsidRPr="00481C70">
        <w:rPr>
          <w:rFonts w:ascii="Verdana" w:eastAsia="Times New Roman" w:hAnsi="Verdana"/>
          <w:color w:val="000000"/>
          <w:szCs w:val="20"/>
        </w:rPr>
        <w:t xml:space="preserve"> </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b/>
          <w:color w:val="000000"/>
          <w:szCs w:val="20"/>
        </w:rPr>
        <w:tab/>
        <w:t xml:space="preserve">Único: </w:t>
      </w:r>
      <w:r w:rsidRPr="00481C70">
        <w:rPr>
          <w:rFonts w:ascii="Verdana" w:eastAsia="Times New Roman" w:hAnsi="Verdana"/>
          <w:color w:val="000000"/>
          <w:szCs w:val="20"/>
        </w:rPr>
        <w:t>Instar del Parlamento de Canarias la modificación de la Ley 8/2015, de 1 de abril, de Cabildos Insulares, al objeto de clarificar las posibilidades de colaboración tributaria entre Cabildos Insulares prevista en la legislación tributaria y básica de régimen local, mediante la introducción de una nueva Disposición Adicional en la Ley 8/2015, precitada.</w:t>
      </w:r>
    </w:p>
    <w:p w:rsidR="00481C70" w:rsidRPr="00481C70" w:rsidRDefault="00481C70" w:rsidP="00481C70">
      <w:pPr>
        <w:spacing w:before="0" w:after="200"/>
        <w:rPr>
          <w:rFonts w:ascii="Verdana" w:eastAsia="Times New Roman" w:hAnsi="Verdana"/>
          <w:b/>
          <w:color w:val="000000"/>
          <w:szCs w:val="20"/>
          <w:u w:val="single"/>
        </w:rPr>
      </w:pPr>
      <w:r w:rsidRPr="00481C70">
        <w:rPr>
          <w:rFonts w:ascii="Verdana" w:eastAsia="Times New Roman" w:hAnsi="Verdana"/>
          <w:color w:val="000000"/>
          <w:szCs w:val="20"/>
        </w:rPr>
        <w:tab/>
      </w:r>
      <w:r w:rsidRPr="00481C70">
        <w:rPr>
          <w:rFonts w:ascii="Verdana" w:eastAsia="Times New Roman" w:hAnsi="Verdana"/>
          <w:b/>
          <w:color w:val="000000"/>
          <w:szCs w:val="20"/>
          <w:u w:val="single"/>
        </w:rPr>
        <w:t>2) Entidad proponente:</w:t>
      </w:r>
      <w:r w:rsidRPr="00481C70">
        <w:rPr>
          <w:rFonts w:ascii="Verdana" w:eastAsia="Times New Roman" w:hAnsi="Verdana"/>
          <w:color w:val="000000"/>
          <w:szCs w:val="20"/>
          <w:u w:val="single"/>
        </w:rPr>
        <w:t xml:space="preserve"> </w:t>
      </w:r>
      <w:r w:rsidRPr="00481C70">
        <w:rPr>
          <w:rFonts w:ascii="Verdana" w:eastAsia="Times New Roman" w:hAnsi="Verdana"/>
          <w:b/>
          <w:color w:val="000000"/>
          <w:szCs w:val="20"/>
          <w:u w:val="single"/>
        </w:rPr>
        <w:t>Organismo Autónomo de Museos y Centros del Excmo. Cabildo Insular de Tenerife.</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b/>
          <w:color w:val="000000"/>
          <w:szCs w:val="20"/>
        </w:rPr>
        <w:tab/>
        <w:t>Objetos:</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b/>
          <w:color w:val="000000"/>
          <w:szCs w:val="20"/>
        </w:rPr>
        <w:tab/>
        <w:t xml:space="preserve">1.- </w:t>
      </w:r>
      <w:r w:rsidRPr="00481C70">
        <w:rPr>
          <w:rFonts w:ascii="Verdana" w:eastAsia="Times New Roman" w:hAnsi="Verdana"/>
          <w:color w:val="000000"/>
          <w:szCs w:val="20"/>
        </w:rPr>
        <w:t>Aprobación de la</w:t>
      </w:r>
      <w:r w:rsidRPr="00481C70">
        <w:rPr>
          <w:rFonts w:ascii="Verdana" w:eastAsia="Times New Roman" w:hAnsi="Verdana"/>
          <w:b/>
          <w:color w:val="000000"/>
          <w:szCs w:val="20"/>
        </w:rPr>
        <w:t xml:space="preserve"> </w:t>
      </w:r>
      <w:r w:rsidRPr="00481C70">
        <w:rPr>
          <w:rFonts w:ascii="Verdana" w:eastAsia="Times New Roman" w:hAnsi="Verdana"/>
          <w:color w:val="000000"/>
          <w:szCs w:val="20"/>
        </w:rPr>
        <w:t>Norma de creación del registro electrónico del organismo.</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color w:val="000000"/>
          <w:szCs w:val="20"/>
        </w:rPr>
        <w:lastRenderedPageBreak/>
        <w:tab/>
      </w:r>
      <w:r w:rsidRPr="00481C70">
        <w:rPr>
          <w:rFonts w:ascii="Verdana" w:eastAsia="Times New Roman" w:hAnsi="Verdana"/>
          <w:b/>
          <w:color w:val="000000"/>
          <w:szCs w:val="20"/>
        </w:rPr>
        <w:t>2.-</w:t>
      </w:r>
      <w:r w:rsidRPr="00481C70">
        <w:rPr>
          <w:rFonts w:ascii="Verdana" w:eastAsia="Times New Roman" w:hAnsi="Verdana"/>
          <w:color w:val="000000"/>
          <w:szCs w:val="20"/>
        </w:rPr>
        <w:t xml:space="preserve"> Aprobación de la</w:t>
      </w:r>
      <w:r w:rsidRPr="00481C70">
        <w:rPr>
          <w:rFonts w:ascii="Verdana" w:eastAsia="Times New Roman" w:hAnsi="Verdana"/>
          <w:b/>
          <w:color w:val="000000"/>
          <w:szCs w:val="20"/>
        </w:rPr>
        <w:t xml:space="preserve"> </w:t>
      </w:r>
      <w:r w:rsidRPr="00481C70">
        <w:rPr>
          <w:rFonts w:ascii="Verdana" w:eastAsia="Times New Roman" w:hAnsi="Verdana"/>
          <w:color w:val="000000"/>
          <w:szCs w:val="20"/>
        </w:rPr>
        <w:t>Norma de creación de la sede electrónica del organismo.</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color w:val="000000"/>
          <w:szCs w:val="20"/>
        </w:rPr>
        <w:tab/>
      </w:r>
      <w:r w:rsidRPr="00481C70">
        <w:rPr>
          <w:rFonts w:ascii="Verdana" w:eastAsia="Times New Roman" w:hAnsi="Verdana"/>
          <w:b/>
          <w:color w:val="000000"/>
          <w:szCs w:val="20"/>
        </w:rPr>
        <w:t>3.-</w:t>
      </w:r>
      <w:r w:rsidRPr="00481C70">
        <w:rPr>
          <w:rFonts w:ascii="Verdana" w:eastAsia="Times New Roman" w:hAnsi="Verdana"/>
          <w:color w:val="000000"/>
          <w:szCs w:val="20"/>
        </w:rPr>
        <w:t xml:space="preserve"> Aprobación de la</w:t>
      </w:r>
      <w:r w:rsidRPr="00481C70">
        <w:rPr>
          <w:rFonts w:ascii="Verdana" w:eastAsia="Times New Roman" w:hAnsi="Verdana"/>
          <w:b/>
          <w:color w:val="000000"/>
          <w:szCs w:val="20"/>
        </w:rPr>
        <w:t xml:space="preserve"> </w:t>
      </w:r>
      <w:r w:rsidRPr="00481C70">
        <w:rPr>
          <w:rFonts w:ascii="Verdana" w:eastAsia="Times New Roman" w:hAnsi="Verdana"/>
          <w:color w:val="000000"/>
          <w:szCs w:val="20"/>
        </w:rPr>
        <w:t>Modificación de la Ordenanza reguladora de precios públicos del organismo.</w:t>
      </w:r>
    </w:p>
    <w:p w:rsidR="00481C70" w:rsidRPr="00481C70" w:rsidRDefault="00481C70" w:rsidP="00481C70">
      <w:pPr>
        <w:spacing w:before="0" w:after="200"/>
        <w:rPr>
          <w:rFonts w:ascii="Verdana" w:eastAsia="Times New Roman" w:hAnsi="Verdana"/>
          <w:b/>
          <w:color w:val="000000"/>
          <w:szCs w:val="20"/>
          <w:u w:val="single"/>
        </w:rPr>
      </w:pPr>
      <w:r w:rsidRPr="00481C70">
        <w:rPr>
          <w:rFonts w:ascii="Verdana" w:eastAsia="Times New Roman" w:hAnsi="Verdana"/>
          <w:b/>
          <w:color w:val="000000"/>
          <w:szCs w:val="20"/>
        </w:rPr>
        <w:tab/>
      </w:r>
      <w:r w:rsidRPr="00481C70">
        <w:rPr>
          <w:rFonts w:ascii="Verdana" w:eastAsia="Times New Roman" w:hAnsi="Verdana"/>
          <w:b/>
          <w:color w:val="000000"/>
          <w:szCs w:val="20"/>
          <w:u w:val="single"/>
        </w:rPr>
        <w:t>3) Servicio Administrativo proponente: Movilidad y Proyectos Estratégicos.</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b/>
          <w:color w:val="000000"/>
          <w:szCs w:val="20"/>
        </w:rPr>
        <w:tab/>
        <w:t>Objeto:</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b/>
          <w:color w:val="000000"/>
          <w:szCs w:val="20"/>
        </w:rPr>
        <w:tab/>
        <w:t xml:space="preserve">Único: </w:t>
      </w:r>
      <w:r w:rsidRPr="00481C70">
        <w:rPr>
          <w:rFonts w:ascii="Verdana" w:eastAsia="Times New Roman" w:hAnsi="Verdana"/>
          <w:color w:val="000000"/>
          <w:szCs w:val="20"/>
        </w:rPr>
        <w:t>Aprobación del Reglamento Insular de Viajeros de la empresa "Transporte Interurbanos de Tenerife, S.A.U.-TITSA".</w:t>
      </w:r>
    </w:p>
    <w:p w:rsidR="00481C70" w:rsidRPr="00481C70" w:rsidRDefault="00481C70" w:rsidP="00481C70">
      <w:pPr>
        <w:spacing w:before="0" w:after="200"/>
        <w:rPr>
          <w:rFonts w:ascii="Verdana" w:eastAsia="Times New Roman" w:hAnsi="Verdana"/>
          <w:b/>
          <w:color w:val="000000"/>
          <w:szCs w:val="20"/>
          <w:u w:val="single"/>
        </w:rPr>
      </w:pPr>
      <w:r w:rsidRPr="00481C70">
        <w:rPr>
          <w:rFonts w:ascii="Verdana" w:eastAsia="Times New Roman" w:hAnsi="Verdana"/>
          <w:b/>
          <w:color w:val="000000"/>
          <w:szCs w:val="20"/>
        </w:rPr>
        <w:tab/>
      </w:r>
      <w:r w:rsidRPr="00481C70">
        <w:rPr>
          <w:rFonts w:ascii="Verdana" w:eastAsia="Times New Roman" w:hAnsi="Verdana"/>
          <w:b/>
          <w:color w:val="000000"/>
          <w:szCs w:val="20"/>
          <w:u w:val="single"/>
        </w:rPr>
        <w:t>4) Servicio Administrativo proponente: Medio Ambiente.</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b/>
          <w:color w:val="000000"/>
          <w:szCs w:val="20"/>
        </w:rPr>
        <w:tab/>
        <w:t>Objetos:</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b/>
          <w:color w:val="000000"/>
          <w:szCs w:val="20"/>
        </w:rPr>
        <w:tab/>
        <w:t xml:space="preserve">1.- </w:t>
      </w:r>
      <w:r w:rsidRPr="00481C70">
        <w:rPr>
          <w:rFonts w:ascii="Verdana" w:eastAsia="Times New Roman" w:hAnsi="Verdana"/>
          <w:color w:val="000000"/>
          <w:szCs w:val="20"/>
        </w:rPr>
        <w:t>Aprobación de la</w:t>
      </w:r>
      <w:r w:rsidRPr="00481C70">
        <w:rPr>
          <w:rFonts w:ascii="Verdana" w:eastAsia="Times New Roman" w:hAnsi="Verdana"/>
          <w:b/>
          <w:color w:val="000000"/>
          <w:szCs w:val="20"/>
        </w:rPr>
        <w:t xml:space="preserve"> </w:t>
      </w:r>
      <w:r w:rsidRPr="00481C70">
        <w:rPr>
          <w:rFonts w:ascii="Verdana" w:eastAsia="Times New Roman" w:hAnsi="Verdana"/>
          <w:color w:val="000000"/>
          <w:szCs w:val="20"/>
        </w:rPr>
        <w:t>Modificación de los Estatutos del Consejo Insular de Caza de Tenerife.</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color w:val="000000"/>
          <w:szCs w:val="20"/>
        </w:rPr>
        <w:tab/>
      </w:r>
      <w:r w:rsidRPr="00481C70">
        <w:rPr>
          <w:rFonts w:ascii="Verdana" w:eastAsia="Times New Roman" w:hAnsi="Verdana"/>
          <w:b/>
          <w:color w:val="000000"/>
          <w:szCs w:val="20"/>
        </w:rPr>
        <w:t>2.-</w:t>
      </w:r>
      <w:r w:rsidRPr="00481C70">
        <w:rPr>
          <w:rFonts w:ascii="Verdana" w:eastAsia="Times New Roman" w:hAnsi="Verdana"/>
          <w:color w:val="000000"/>
          <w:szCs w:val="20"/>
        </w:rPr>
        <w:t xml:space="preserve"> Aprobación del Reglamento de ordenación del tránsito por pistas forestales de Tenerife.</w:t>
      </w:r>
    </w:p>
    <w:p w:rsidR="00481C70" w:rsidRPr="00481C70" w:rsidRDefault="00481C70" w:rsidP="00481C70">
      <w:pPr>
        <w:spacing w:before="0" w:after="200"/>
        <w:rPr>
          <w:rFonts w:ascii="Verdana" w:eastAsia="Times New Roman" w:hAnsi="Verdana"/>
          <w:szCs w:val="20"/>
        </w:rPr>
      </w:pPr>
      <w:r w:rsidRPr="00481C70">
        <w:rPr>
          <w:rFonts w:ascii="Verdana" w:eastAsia="Times New Roman" w:hAnsi="Verdana"/>
          <w:b/>
          <w:color w:val="FF0000"/>
          <w:szCs w:val="20"/>
        </w:rPr>
        <w:tab/>
      </w:r>
      <w:r w:rsidRPr="00481C70">
        <w:rPr>
          <w:rFonts w:ascii="Verdana" w:eastAsia="Times New Roman" w:hAnsi="Verdana"/>
          <w:b/>
          <w:szCs w:val="20"/>
        </w:rPr>
        <w:t xml:space="preserve">3.- </w:t>
      </w:r>
      <w:r w:rsidRPr="00481C70">
        <w:rPr>
          <w:rFonts w:ascii="Verdana" w:eastAsia="Times New Roman" w:hAnsi="Verdana"/>
          <w:szCs w:val="20"/>
        </w:rPr>
        <w:t xml:space="preserve">Aprobación del Reglamento del Consejo General de </w:t>
      </w:r>
      <w:proofErr w:type="spellStart"/>
      <w:r w:rsidRPr="00481C70">
        <w:rPr>
          <w:rFonts w:ascii="Verdana" w:eastAsia="Times New Roman" w:hAnsi="Verdana"/>
          <w:szCs w:val="20"/>
        </w:rPr>
        <w:t>Anaga</w:t>
      </w:r>
      <w:proofErr w:type="spellEnd"/>
      <w:r w:rsidRPr="00481C70">
        <w:rPr>
          <w:rFonts w:ascii="Verdana" w:eastAsia="Times New Roman" w:hAnsi="Verdana"/>
          <w:szCs w:val="20"/>
        </w:rPr>
        <w:t>.</w:t>
      </w:r>
    </w:p>
    <w:p w:rsidR="00481C70" w:rsidRPr="00481C70" w:rsidRDefault="00481C70" w:rsidP="00481C70">
      <w:pPr>
        <w:spacing w:before="0" w:after="200"/>
        <w:ind w:firstLine="709"/>
        <w:rPr>
          <w:rFonts w:ascii="Verdana" w:eastAsia="Times New Roman" w:hAnsi="Verdana"/>
          <w:szCs w:val="20"/>
        </w:rPr>
      </w:pPr>
      <w:r w:rsidRPr="00481C70">
        <w:rPr>
          <w:rFonts w:ascii="Verdana" w:eastAsia="Times New Roman" w:hAnsi="Verdana"/>
          <w:b/>
          <w:szCs w:val="20"/>
        </w:rPr>
        <w:t>4.-</w:t>
      </w:r>
      <w:r w:rsidRPr="00481C70">
        <w:rPr>
          <w:rFonts w:ascii="Verdana" w:eastAsia="Times New Roman" w:hAnsi="Verdana"/>
          <w:szCs w:val="20"/>
        </w:rPr>
        <w:t xml:space="preserve"> Reglamento de prestación de servicios de aparcamiento regulado y rutas guiadas en el Parque Nacional del Teide.</w:t>
      </w:r>
    </w:p>
    <w:p w:rsidR="00481C70" w:rsidRPr="00481C70" w:rsidRDefault="00481C70" w:rsidP="00481C70">
      <w:pPr>
        <w:spacing w:before="0" w:after="200"/>
        <w:ind w:firstLine="709"/>
        <w:rPr>
          <w:rFonts w:ascii="Verdana" w:eastAsia="Times New Roman" w:hAnsi="Verdana"/>
          <w:szCs w:val="20"/>
        </w:rPr>
      </w:pPr>
      <w:r w:rsidRPr="00481C70">
        <w:rPr>
          <w:rFonts w:ascii="Verdana" w:eastAsia="Times New Roman" w:hAnsi="Verdana"/>
          <w:b/>
          <w:szCs w:val="20"/>
        </w:rPr>
        <w:t>5.-</w:t>
      </w:r>
      <w:r w:rsidRPr="00481C70">
        <w:rPr>
          <w:rFonts w:ascii="Verdana" w:eastAsia="Times New Roman" w:hAnsi="Verdana"/>
          <w:szCs w:val="20"/>
        </w:rPr>
        <w:t xml:space="preserve"> Reglamento de prestación de servicios de visitas reguladas al Barranco de Masca.</w:t>
      </w:r>
    </w:p>
    <w:p w:rsidR="00481C70" w:rsidRPr="00481C70" w:rsidRDefault="00481C70" w:rsidP="00481C70">
      <w:pPr>
        <w:spacing w:before="0" w:after="200"/>
        <w:ind w:firstLine="709"/>
        <w:rPr>
          <w:rFonts w:ascii="Verdana" w:eastAsia="Times New Roman" w:hAnsi="Verdana"/>
          <w:szCs w:val="20"/>
        </w:rPr>
      </w:pPr>
      <w:r w:rsidRPr="00481C70">
        <w:rPr>
          <w:rFonts w:ascii="Verdana" w:eastAsia="Times New Roman" w:hAnsi="Verdana"/>
          <w:b/>
          <w:szCs w:val="20"/>
        </w:rPr>
        <w:t>6.-</w:t>
      </w:r>
      <w:r w:rsidRPr="00481C70">
        <w:rPr>
          <w:rFonts w:ascii="Verdana" w:eastAsia="Times New Roman" w:hAnsi="Verdana"/>
          <w:szCs w:val="20"/>
        </w:rPr>
        <w:t xml:space="preserve"> Reglamento de prestación del servicio de recogida selectiva de residuos orgánicos.</w:t>
      </w:r>
    </w:p>
    <w:p w:rsidR="00481C70" w:rsidRPr="00481C70" w:rsidRDefault="00481C70" w:rsidP="00481C70">
      <w:pPr>
        <w:spacing w:before="0" w:after="200"/>
        <w:rPr>
          <w:rFonts w:ascii="Verdana" w:eastAsia="Times New Roman" w:hAnsi="Verdana"/>
          <w:b/>
          <w:color w:val="000000"/>
          <w:szCs w:val="20"/>
          <w:u w:val="single"/>
        </w:rPr>
      </w:pPr>
      <w:r w:rsidRPr="00481C70">
        <w:rPr>
          <w:rFonts w:ascii="Verdana" w:eastAsia="Times New Roman" w:hAnsi="Verdana"/>
          <w:color w:val="000000"/>
          <w:szCs w:val="20"/>
        </w:rPr>
        <w:tab/>
      </w:r>
      <w:r w:rsidRPr="00481C70">
        <w:rPr>
          <w:rFonts w:ascii="Verdana" w:eastAsia="Times New Roman" w:hAnsi="Verdana"/>
          <w:b/>
          <w:color w:val="000000"/>
          <w:szCs w:val="20"/>
          <w:u w:val="single"/>
        </w:rPr>
        <w:t>5)</w:t>
      </w:r>
      <w:r w:rsidRPr="00481C70">
        <w:rPr>
          <w:rFonts w:ascii="Verdana" w:eastAsia="Times New Roman" w:hAnsi="Verdana"/>
          <w:color w:val="000000"/>
          <w:szCs w:val="20"/>
          <w:u w:val="single"/>
        </w:rPr>
        <w:t xml:space="preserve"> </w:t>
      </w:r>
      <w:r w:rsidRPr="00481C70">
        <w:rPr>
          <w:rFonts w:ascii="Verdana" w:eastAsia="Times New Roman" w:hAnsi="Verdana"/>
          <w:b/>
          <w:color w:val="000000"/>
          <w:szCs w:val="20"/>
          <w:u w:val="single"/>
        </w:rPr>
        <w:t>Servicio Técnico proponente: Prevención de Riesgos Laborales.</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b/>
          <w:color w:val="000000"/>
          <w:szCs w:val="20"/>
        </w:rPr>
        <w:tab/>
        <w:t>Objeto:</w:t>
      </w:r>
    </w:p>
    <w:p w:rsidR="00481C70" w:rsidRPr="00481C70" w:rsidRDefault="00481C70" w:rsidP="00481C70">
      <w:pPr>
        <w:spacing w:before="0" w:after="200"/>
        <w:rPr>
          <w:rFonts w:ascii="Verdana" w:eastAsia="Times New Roman" w:hAnsi="Verdana"/>
          <w:color w:val="000000"/>
          <w:szCs w:val="20"/>
        </w:rPr>
      </w:pPr>
      <w:r w:rsidRPr="00481C70">
        <w:rPr>
          <w:rFonts w:ascii="Verdana" w:eastAsia="Times New Roman" w:hAnsi="Verdana"/>
          <w:b/>
          <w:color w:val="000000"/>
          <w:szCs w:val="20"/>
        </w:rPr>
        <w:tab/>
        <w:t xml:space="preserve">Único: </w:t>
      </w:r>
      <w:r w:rsidRPr="00481C70">
        <w:rPr>
          <w:rFonts w:ascii="Verdana" w:eastAsia="Times New Roman" w:hAnsi="Verdana"/>
          <w:color w:val="000000"/>
          <w:szCs w:val="20"/>
        </w:rPr>
        <w:t>Aprobación de las</w:t>
      </w:r>
      <w:r w:rsidRPr="00481C70">
        <w:rPr>
          <w:rFonts w:ascii="Verdana" w:eastAsia="Times New Roman" w:hAnsi="Verdana"/>
          <w:b/>
          <w:color w:val="000000"/>
          <w:szCs w:val="20"/>
        </w:rPr>
        <w:t xml:space="preserve"> </w:t>
      </w:r>
      <w:r w:rsidRPr="00481C70">
        <w:rPr>
          <w:rFonts w:ascii="Verdana" w:eastAsia="Times New Roman" w:hAnsi="Verdana"/>
          <w:color w:val="000000"/>
          <w:szCs w:val="20"/>
        </w:rPr>
        <w:t>Normas reguladores de las condiciones de uso de las instalaciones del Centro de Formación para trabajos en altura.</w:t>
      </w:r>
    </w:p>
    <w:p w:rsidR="00481C70" w:rsidRPr="00481C70" w:rsidRDefault="00481C70" w:rsidP="00481C70">
      <w:pPr>
        <w:spacing w:before="0" w:after="200"/>
        <w:rPr>
          <w:rFonts w:ascii="Verdana" w:eastAsia="Times New Roman" w:hAnsi="Verdana"/>
          <w:b/>
          <w:color w:val="000000"/>
          <w:szCs w:val="20"/>
          <w:u w:val="single"/>
        </w:rPr>
      </w:pPr>
      <w:r w:rsidRPr="00481C70">
        <w:rPr>
          <w:rFonts w:ascii="Verdana" w:eastAsia="Times New Roman" w:hAnsi="Verdana"/>
          <w:color w:val="000000"/>
          <w:szCs w:val="20"/>
        </w:rPr>
        <w:tab/>
      </w:r>
      <w:r w:rsidRPr="00481C70">
        <w:rPr>
          <w:rFonts w:ascii="Verdana" w:eastAsia="Times New Roman" w:hAnsi="Verdana"/>
          <w:b/>
          <w:color w:val="000000"/>
          <w:szCs w:val="20"/>
          <w:u w:val="single"/>
        </w:rPr>
        <w:t>6) Servicio Administrativo proponente: Juventud, Igualdad y Patrimonio Histórico.</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b/>
          <w:color w:val="000000"/>
          <w:szCs w:val="20"/>
        </w:rPr>
        <w:tab/>
        <w:t>Objeto:</w:t>
      </w:r>
    </w:p>
    <w:p w:rsidR="00481C70" w:rsidRPr="00481C70" w:rsidRDefault="00481C70" w:rsidP="00481C70">
      <w:pPr>
        <w:spacing w:before="0" w:after="200"/>
        <w:ind w:firstLine="708"/>
        <w:rPr>
          <w:rFonts w:ascii="Verdana" w:eastAsia="Times New Roman" w:hAnsi="Verdana"/>
          <w:color w:val="000000"/>
          <w:szCs w:val="20"/>
        </w:rPr>
      </w:pPr>
      <w:r w:rsidRPr="00481C70">
        <w:rPr>
          <w:rFonts w:ascii="Verdana" w:eastAsia="Times New Roman" w:hAnsi="Verdana"/>
          <w:b/>
          <w:color w:val="000000"/>
          <w:szCs w:val="20"/>
        </w:rPr>
        <w:t xml:space="preserve">1.- </w:t>
      </w:r>
      <w:r w:rsidRPr="00481C70">
        <w:rPr>
          <w:rFonts w:ascii="Verdana" w:eastAsia="Times New Roman" w:hAnsi="Verdana"/>
          <w:color w:val="000000"/>
          <w:szCs w:val="20"/>
        </w:rPr>
        <w:t>Aprobación del Reglamento de funcionamiento de la Comisión Interdepartamental por la igualdad de oportunidades entre mujeres y hombres.</w:t>
      </w:r>
    </w:p>
    <w:p w:rsidR="00481C70" w:rsidRPr="00481C70" w:rsidRDefault="00481C70" w:rsidP="00481C70">
      <w:pPr>
        <w:spacing w:before="0" w:after="200"/>
        <w:ind w:firstLine="708"/>
        <w:rPr>
          <w:rFonts w:ascii="Verdana" w:eastAsia="Times New Roman" w:hAnsi="Verdana"/>
          <w:szCs w:val="20"/>
        </w:rPr>
      </w:pPr>
      <w:r w:rsidRPr="00481C70">
        <w:rPr>
          <w:rFonts w:ascii="Verdana" w:eastAsia="Times New Roman" w:hAnsi="Verdana"/>
          <w:b/>
          <w:szCs w:val="20"/>
        </w:rPr>
        <w:t>2.-</w:t>
      </w:r>
      <w:r w:rsidRPr="00481C70">
        <w:rPr>
          <w:rFonts w:ascii="Verdana" w:eastAsia="Times New Roman" w:hAnsi="Verdana"/>
          <w:szCs w:val="20"/>
        </w:rPr>
        <w:t xml:space="preserve"> Aprobación del Reglamento de la Comisión Insular de Patrimonio Histórico.</w:t>
      </w:r>
    </w:p>
    <w:p w:rsidR="00481C70" w:rsidRPr="00481C70" w:rsidRDefault="00481C70" w:rsidP="00481C70">
      <w:pPr>
        <w:spacing w:before="0" w:after="200"/>
        <w:rPr>
          <w:rFonts w:ascii="Verdana" w:eastAsia="Times New Roman" w:hAnsi="Verdana"/>
          <w:b/>
          <w:color w:val="000000"/>
          <w:szCs w:val="20"/>
          <w:u w:val="single"/>
        </w:rPr>
      </w:pPr>
      <w:r w:rsidRPr="00481C70">
        <w:rPr>
          <w:rFonts w:ascii="Verdana" w:eastAsia="Times New Roman" w:hAnsi="Verdana"/>
          <w:color w:val="000000"/>
          <w:szCs w:val="20"/>
        </w:rPr>
        <w:lastRenderedPageBreak/>
        <w:tab/>
      </w:r>
      <w:r w:rsidRPr="00481C70">
        <w:rPr>
          <w:rFonts w:ascii="Verdana" w:eastAsia="Times New Roman" w:hAnsi="Verdana"/>
          <w:b/>
          <w:color w:val="000000"/>
          <w:szCs w:val="20"/>
          <w:u w:val="single"/>
        </w:rPr>
        <w:t>7) Servicio Administrativo proponente: Participación y Atención Ciudadana.</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b/>
          <w:color w:val="000000"/>
          <w:szCs w:val="20"/>
        </w:rPr>
        <w:tab/>
        <w:t>Objetos:</w:t>
      </w:r>
    </w:p>
    <w:p w:rsidR="00481C70" w:rsidRPr="00481C70" w:rsidRDefault="00481C70" w:rsidP="00481C70">
      <w:pPr>
        <w:spacing w:before="0" w:after="200"/>
        <w:rPr>
          <w:rFonts w:ascii="Verdana" w:eastAsia="Times New Roman" w:hAnsi="Verdana"/>
          <w:szCs w:val="20"/>
        </w:rPr>
      </w:pPr>
      <w:r w:rsidRPr="00481C70">
        <w:rPr>
          <w:rFonts w:ascii="Verdana" w:eastAsia="Times New Roman" w:hAnsi="Verdana"/>
          <w:b/>
          <w:color w:val="000000"/>
          <w:szCs w:val="20"/>
        </w:rPr>
        <w:tab/>
        <w:t xml:space="preserve">1.- </w:t>
      </w:r>
      <w:r w:rsidRPr="00481C70">
        <w:rPr>
          <w:rFonts w:ascii="Verdana" w:eastAsia="Times New Roman" w:hAnsi="Verdana"/>
          <w:szCs w:val="20"/>
        </w:rPr>
        <w:t>Modificación del Reglamento del Centro de Servicios a la Ciudadanía.</w:t>
      </w:r>
    </w:p>
    <w:p w:rsidR="00481C70" w:rsidRPr="00481C70" w:rsidRDefault="00481C70" w:rsidP="00481C70">
      <w:pPr>
        <w:spacing w:before="0" w:after="200"/>
        <w:ind w:right="-8"/>
        <w:rPr>
          <w:rFonts w:ascii="Verdana" w:eastAsia="Times New Roman" w:hAnsi="Verdana"/>
          <w:szCs w:val="20"/>
        </w:rPr>
      </w:pPr>
      <w:r w:rsidRPr="00481C70">
        <w:rPr>
          <w:rFonts w:ascii="Verdana" w:eastAsia="Times New Roman" w:hAnsi="Verdana"/>
          <w:szCs w:val="20"/>
        </w:rPr>
        <w:tab/>
      </w:r>
      <w:r w:rsidRPr="00481C70">
        <w:rPr>
          <w:rFonts w:ascii="Verdana" w:eastAsia="Times New Roman" w:hAnsi="Verdana"/>
          <w:b/>
          <w:szCs w:val="20"/>
        </w:rPr>
        <w:t xml:space="preserve">2.- </w:t>
      </w:r>
      <w:r w:rsidRPr="00481C70">
        <w:rPr>
          <w:rFonts w:ascii="Verdana" w:eastAsia="Times New Roman" w:hAnsi="Verdana"/>
          <w:szCs w:val="20"/>
        </w:rPr>
        <w:t>Aprobación del Reglamento de Participación Ciudadana del Excmo. Cabildo Insular de Tenerife.</w:t>
      </w:r>
    </w:p>
    <w:p w:rsidR="00481C70" w:rsidRPr="00481C70" w:rsidRDefault="00481C70" w:rsidP="00481C70">
      <w:pPr>
        <w:shd w:val="clear" w:color="auto" w:fill="FFFFFF"/>
        <w:spacing w:before="100" w:beforeAutospacing="1" w:after="100" w:afterAutospacing="1"/>
        <w:ind w:right="-113"/>
        <w:rPr>
          <w:rFonts w:ascii="Verdana" w:eastAsia="Times New Roman" w:hAnsi="Verdana"/>
          <w:b/>
          <w:szCs w:val="20"/>
          <w:u w:val="single"/>
        </w:rPr>
      </w:pPr>
      <w:r w:rsidRPr="00481C70">
        <w:rPr>
          <w:rFonts w:ascii="Verdana" w:eastAsia="Times New Roman" w:hAnsi="Verdana"/>
          <w:b/>
          <w:color w:val="000000"/>
          <w:szCs w:val="20"/>
        </w:rPr>
        <w:tab/>
      </w:r>
      <w:r w:rsidRPr="00481C70">
        <w:rPr>
          <w:rFonts w:ascii="Verdana" w:eastAsia="Times New Roman" w:hAnsi="Verdana"/>
          <w:b/>
          <w:color w:val="000000"/>
          <w:szCs w:val="20"/>
          <w:u w:val="single"/>
        </w:rPr>
        <w:t xml:space="preserve">8) </w:t>
      </w:r>
      <w:r w:rsidRPr="00481C70">
        <w:rPr>
          <w:rFonts w:ascii="Verdana" w:eastAsia="Times New Roman" w:hAnsi="Verdana"/>
          <w:b/>
          <w:szCs w:val="20"/>
          <w:u w:val="single"/>
        </w:rPr>
        <w:t>Servicios Administrativos p</w:t>
      </w:r>
      <w:r w:rsidRPr="00481C70">
        <w:rPr>
          <w:rFonts w:ascii="Verdana" w:eastAsia="Times New Roman" w:hAnsi="Verdana"/>
          <w:b/>
          <w:color w:val="000000"/>
          <w:szCs w:val="20"/>
          <w:u w:val="single"/>
        </w:rPr>
        <w:t xml:space="preserve">roponentes: </w:t>
      </w:r>
      <w:r w:rsidRPr="00481C70">
        <w:rPr>
          <w:rFonts w:ascii="Verdana" w:eastAsia="Times New Roman" w:hAnsi="Verdana"/>
          <w:b/>
          <w:szCs w:val="20"/>
          <w:u w:val="single"/>
        </w:rPr>
        <w:t>Régimen Jurídico y Asesoramiento Legal, y Fe Pública.</w:t>
      </w:r>
    </w:p>
    <w:p w:rsidR="00481C70" w:rsidRPr="00481C70" w:rsidRDefault="00481C70" w:rsidP="00481C70">
      <w:pPr>
        <w:spacing w:before="0" w:after="200"/>
        <w:rPr>
          <w:rFonts w:ascii="Verdana" w:eastAsia="Times New Roman" w:hAnsi="Verdana"/>
          <w:b/>
          <w:color w:val="000000"/>
          <w:szCs w:val="20"/>
        </w:rPr>
      </w:pPr>
      <w:r w:rsidRPr="00481C70">
        <w:rPr>
          <w:rFonts w:ascii="Verdana" w:eastAsia="Times New Roman" w:hAnsi="Verdana"/>
          <w:b/>
          <w:color w:val="000000"/>
          <w:szCs w:val="20"/>
        </w:rPr>
        <w:tab/>
        <w:t>Objetos:</w:t>
      </w:r>
    </w:p>
    <w:p w:rsidR="00481C70" w:rsidRPr="00481C70" w:rsidRDefault="00481C70" w:rsidP="00481C70">
      <w:pPr>
        <w:spacing w:before="0" w:after="200"/>
        <w:ind w:right="-8"/>
        <w:rPr>
          <w:rFonts w:ascii="Verdana" w:eastAsia="Times New Roman" w:hAnsi="Verdana"/>
          <w:szCs w:val="20"/>
        </w:rPr>
      </w:pPr>
      <w:r w:rsidRPr="00481C70">
        <w:rPr>
          <w:rFonts w:ascii="Verdana" w:eastAsia="Times New Roman" w:hAnsi="Verdana"/>
          <w:b/>
          <w:szCs w:val="20"/>
        </w:rPr>
        <w:tab/>
        <w:t xml:space="preserve">1.- </w:t>
      </w:r>
      <w:r w:rsidRPr="00481C70">
        <w:rPr>
          <w:rFonts w:ascii="Verdana" w:eastAsia="Times New Roman" w:hAnsi="Verdana"/>
          <w:szCs w:val="20"/>
        </w:rPr>
        <w:t>Modificación del Reglamento Orgánico de la Corporación.</w:t>
      </w:r>
    </w:p>
    <w:p w:rsidR="00481C70" w:rsidRPr="00481C70" w:rsidRDefault="00481C70" w:rsidP="00481C70">
      <w:pPr>
        <w:spacing w:before="0" w:after="200"/>
        <w:ind w:right="-8"/>
        <w:rPr>
          <w:rFonts w:ascii="Verdana" w:eastAsia="Times New Roman" w:hAnsi="Verdana"/>
          <w:szCs w:val="20"/>
        </w:rPr>
      </w:pPr>
      <w:r w:rsidRPr="00481C70">
        <w:rPr>
          <w:rFonts w:ascii="Verdana" w:eastAsia="Times New Roman" w:hAnsi="Verdana"/>
          <w:b/>
          <w:szCs w:val="20"/>
        </w:rPr>
        <w:t xml:space="preserve"> </w:t>
      </w:r>
      <w:r w:rsidRPr="00481C70">
        <w:rPr>
          <w:rFonts w:ascii="Verdana" w:eastAsia="Times New Roman" w:hAnsi="Verdana"/>
          <w:b/>
          <w:szCs w:val="20"/>
        </w:rPr>
        <w:tab/>
        <w:t xml:space="preserve">2.- </w:t>
      </w:r>
      <w:r w:rsidRPr="00481C70">
        <w:rPr>
          <w:rFonts w:ascii="Verdana" w:eastAsia="Times New Roman" w:hAnsi="Verdana"/>
          <w:szCs w:val="20"/>
        </w:rPr>
        <w:t>Aprobación del Reglamento del Sistema de Gestión del Archivo del Excmo. Cabildo Insular de Tenerife.</w:t>
      </w:r>
    </w:p>
    <w:p w:rsidR="00481C70" w:rsidRPr="00481C70" w:rsidRDefault="00481C70" w:rsidP="00481C70">
      <w:pPr>
        <w:spacing w:before="0" w:after="200"/>
        <w:ind w:right="-8"/>
        <w:rPr>
          <w:rFonts w:ascii="Verdana" w:eastAsia="Times New Roman" w:hAnsi="Verdana"/>
          <w:b/>
          <w:szCs w:val="20"/>
          <w:u w:val="single"/>
        </w:rPr>
      </w:pPr>
      <w:r w:rsidRPr="00481C70">
        <w:rPr>
          <w:rFonts w:ascii="Verdana" w:eastAsia="Times New Roman" w:hAnsi="Verdana"/>
          <w:b/>
          <w:szCs w:val="20"/>
        </w:rPr>
        <w:tab/>
      </w:r>
      <w:r w:rsidRPr="00481C70">
        <w:rPr>
          <w:rFonts w:ascii="Verdana" w:eastAsia="Times New Roman" w:hAnsi="Verdana"/>
          <w:b/>
          <w:szCs w:val="20"/>
          <w:u w:val="single"/>
        </w:rPr>
        <w:t>9) Servicio Administrativo proponente: Presupuestos y Gasto Público.</w:t>
      </w:r>
    </w:p>
    <w:p w:rsidR="00481C70" w:rsidRPr="00481C70" w:rsidRDefault="00481C70" w:rsidP="00481C70">
      <w:pPr>
        <w:spacing w:before="0" w:after="200"/>
        <w:ind w:right="-8"/>
        <w:rPr>
          <w:rFonts w:ascii="Verdana" w:eastAsia="Times New Roman" w:hAnsi="Verdana"/>
          <w:b/>
          <w:szCs w:val="20"/>
        </w:rPr>
      </w:pPr>
      <w:r w:rsidRPr="00481C70">
        <w:rPr>
          <w:rFonts w:ascii="Verdana" w:eastAsia="Times New Roman" w:hAnsi="Verdana"/>
          <w:szCs w:val="20"/>
        </w:rPr>
        <w:tab/>
      </w:r>
      <w:r w:rsidRPr="00481C70">
        <w:rPr>
          <w:rFonts w:ascii="Verdana" w:eastAsia="Times New Roman" w:hAnsi="Verdana"/>
          <w:b/>
          <w:szCs w:val="20"/>
        </w:rPr>
        <w:t>Objeto:</w:t>
      </w:r>
    </w:p>
    <w:p w:rsidR="00481C70" w:rsidRPr="00481C70" w:rsidRDefault="00481C70" w:rsidP="00481C70">
      <w:pPr>
        <w:spacing w:before="0" w:after="200"/>
        <w:ind w:right="-8"/>
        <w:rPr>
          <w:rFonts w:ascii="Verdana" w:eastAsia="Times New Roman" w:hAnsi="Verdana"/>
          <w:szCs w:val="20"/>
        </w:rPr>
      </w:pPr>
      <w:r w:rsidRPr="00481C70">
        <w:rPr>
          <w:rFonts w:ascii="Verdana" w:eastAsia="Times New Roman" w:hAnsi="Verdana"/>
          <w:szCs w:val="20"/>
        </w:rPr>
        <w:tab/>
      </w:r>
      <w:r w:rsidRPr="00481C70">
        <w:rPr>
          <w:rFonts w:ascii="Verdana" w:eastAsia="Times New Roman" w:hAnsi="Verdana"/>
          <w:b/>
          <w:color w:val="000000"/>
          <w:szCs w:val="20"/>
        </w:rPr>
        <w:t xml:space="preserve">Único: </w:t>
      </w:r>
      <w:r w:rsidRPr="00481C70">
        <w:rPr>
          <w:rFonts w:ascii="Verdana" w:eastAsia="Times New Roman" w:hAnsi="Verdana"/>
          <w:color w:val="000000"/>
          <w:szCs w:val="20"/>
        </w:rPr>
        <w:t xml:space="preserve">Aprobación de la modificación de la Ordenanza Fiscal reguladora de las tasas por la utilización privativa y/o aprovechamiento especial del dominio público insular del </w:t>
      </w:r>
      <w:r w:rsidRPr="00481C70">
        <w:rPr>
          <w:rFonts w:ascii="Verdana" w:eastAsia="Times New Roman" w:hAnsi="Verdana"/>
          <w:szCs w:val="20"/>
        </w:rPr>
        <w:t>Excmo. Cabildo Insular de Tenerife.</w:t>
      </w:r>
    </w:p>
    <w:p w:rsidR="00481C70" w:rsidRPr="00481C70" w:rsidRDefault="00481C70" w:rsidP="00481C70">
      <w:pPr>
        <w:spacing w:before="0" w:after="200"/>
        <w:rPr>
          <w:rFonts w:ascii="Verdana" w:eastAsia="Times New Roman" w:hAnsi="Verdana"/>
          <w:szCs w:val="20"/>
        </w:rPr>
      </w:pPr>
      <w:r w:rsidRPr="00481C70">
        <w:rPr>
          <w:rFonts w:ascii="Verdana" w:eastAsia="Times New Roman" w:hAnsi="Verdana"/>
          <w:color w:val="000000"/>
          <w:szCs w:val="20"/>
        </w:rPr>
        <w:tab/>
      </w:r>
      <w:r w:rsidRPr="00481C70">
        <w:rPr>
          <w:rFonts w:ascii="Verdana" w:eastAsia="Times New Roman" w:hAnsi="Verdana"/>
          <w:b/>
          <w:color w:val="000000"/>
          <w:szCs w:val="20"/>
        </w:rPr>
        <w:t>SEGUNDO.-</w:t>
      </w:r>
      <w:r w:rsidRPr="00481C70">
        <w:rPr>
          <w:rFonts w:ascii="Verdana" w:eastAsia="Times New Roman" w:hAnsi="Verdana"/>
          <w:color w:val="000000"/>
          <w:szCs w:val="20"/>
        </w:rPr>
        <w:t xml:space="preserve"> </w:t>
      </w:r>
      <w:r w:rsidRPr="00481C70">
        <w:rPr>
          <w:rFonts w:ascii="Verdana" w:eastAsia="Times New Roman" w:hAnsi="Verdana"/>
          <w:szCs w:val="20"/>
        </w:rPr>
        <w:t xml:space="preserve">Una vez aprobado por el Pleno, el </w:t>
      </w:r>
      <w:r w:rsidRPr="00481C70">
        <w:rPr>
          <w:rFonts w:ascii="Verdana" w:eastAsia="Times New Roman" w:hAnsi="Verdana"/>
          <w:color w:val="000000"/>
          <w:szCs w:val="20"/>
        </w:rPr>
        <w:t>Plan Anual Normativo del Excmo. Cabildo Insular de Tenerife para 2017</w:t>
      </w:r>
      <w:r w:rsidRPr="00481C70">
        <w:rPr>
          <w:rFonts w:ascii="Verdana" w:eastAsia="Times New Roman" w:hAnsi="Verdana"/>
          <w:szCs w:val="20"/>
        </w:rPr>
        <w:t xml:space="preserve"> deberá ser objeto de publicación obligatoria en el Portal de Transparencia de esta Corporación Insular.</w:t>
      </w:r>
    </w:p>
    <w:p w:rsidR="00481C70" w:rsidRPr="00481C70" w:rsidRDefault="00481C70" w:rsidP="00481C70">
      <w:pPr>
        <w:spacing w:before="0" w:after="200"/>
        <w:rPr>
          <w:rFonts w:ascii="Verdana" w:eastAsia="Times New Roman" w:hAnsi="Verdana"/>
          <w:bCs/>
          <w:color w:val="000000"/>
          <w:szCs w:val="20"/>
        </w:rPr>
      </w:pPr>
      <w:r w:rsidRPr="00481C70">
        <w:rPr>
          <w:rFonts w:ascii="Verdana" w:eastAsia="Times New Roman" w:hAnsi="Verdana"/>
          <w:szCs w:val="20"/>
        </w:rPr>
        <w:tab/>
      </w:r>
      <w:r w:rsidRPr="00481C70">
        <w:rPr>
          <w:rFonts w:ascii="Verdana" w:eastAsia="Times New Roman" w:hAnsi="Verdana"/>
          <w:b/>
          <w:szCs w:val="20"/>
        </w:rPr>
        <w:t>TERCERO.-</w:t>
      </w:r>
      <w:r w:rsidRPr="00481C70">
        <w:rPr>
          <w:rFonts w:ascii="Verdana" w:eastAsia="Times New Roman" w:hAnsi="Verdana"/>
          <w:szCs w:val="20"/>
        </w:rPr>
        <w:t xml:space="preserve"> </w:t>
      </w:r>
      <w:r w:rsidRPr="00481C70">
        <w:rPr>
          <w:rFonts w:ascii="Verdana" w:eastAsia="Times New Roman" w:hAnsi="Verdana"/>
          <w:color w:val="000000"/>
          <w:szCs w:val="20"/>
        </w:rPr>
        <w:t xml:space="preserve">En cada uno de los expedientes administrativos en que se materialicen cada una de dichas iniciativas legales o reglamentarias </w:t>
      </w:r>
      <w:r w:rsidRPr="00481C70">
        <w:rPr>
          <w:rFonts w:ascii="Verdana" w:eastAsia="Times New Roman" w:hAnsi="Verdana"/>
          <w:color w:val="000000"/>
          <w:szCs w:val="20"/>
          <w:shd w:val="clear" w:color="auto" w:fill="FFFFFF"/>
        </w:rPr>
        <w:t>deberán respetarse por los diferentes Servicios y Entidades los pr</w:t>
      </w:r>
      <w:r w:rsidRPr="00481C70">
        <w:rPr>
          <w:rFonts w:ascii="Verdana" w:eastAsia="Times New Roman" w:hAnsi="Verdana"/>
          <w:bCs/>
          <w:color w:val="000000"/>
          <w:szCs w:val="20"/>
        </w:rPr>
        <w:t>incipios de buena regulación que contiene el artículo 129 de la Ley 39/2015, de 1 de octubre, del Procedimiento Administrativo Común de las Administraciones Públicas, trascritos en la parte expositiva del presente acuerdo, así como garantizarse la participación ciudadana en el procedimiento de elaboración y en la tramitación de dichas iniciativas (ex artículo 133 de la Ley 39/2015, precitada).</w:t>
      </w:r>
    </w:p>
    <w:p w:rsidR="00481C70" w:rsidRPr="00481C70" w:rsidRDefault="00481C70" w:rsidP="00481C70">
      <w:pPr>
        <w:spacing w:before="0" w:after="200"/>
        <w:rPr>
          <w:rFonts w:ascii="Verdana" w:eastAsia="Times New Roman" w:hAnsi="Verdana"/>
          <w:bCs/>
          <w:color w:val="000000"/>
          <w:szCs w:val="20"/>
        </w:rPr>
      </w:pPr>
      <w:r w:rsidRPr="00481C70">
        <w:rPr>
          <w:rFonts w:ascii="Verdana" w:eastAsia="Times New Roman" w:hAnsi="Verdana"/>
          <w:bCs/>
          <w:color w:val="000000"/>
          <w:szCs w:val="20"/>
        </w:rPr>
        <w:tab/>
      </w:r>
      <w:r w:rsidRPr="00481C70">
        <w:rPr>
          <w:rFonts w:ascii="Verdana" w:eastAsia="Times New Roman" w:hAnsi="Verdana"/>
          <w:b/>
          <w:bCs/>
          <w:color w:val="000000"/>
          <w:szCs w:val="20"/>
        </w:rPr>
        <w:t>CUARTO.-</w:t>
      </w:r>
      <w:r w:rsidRPr="00481C70">
        <w:rPr>
          <w:rFonts w:ascii="Verdana" w:eastAsia="Times New Roman" w:hAnsi="Verdana"/>
          <w:bCs/>
          <w:color w:val="000000"/>
          <w:szCs w:val="20"/>
        </w:rPr>
        <w:t xml:space="preserve"> Excepcionalmente y por fundadas razones de interés público, incluidas las derivadas del cumplimiento de obligaciones impuestas normativamente, el presente Plan podrá ser modificado mediante acuerdo plenario, conforme al procedimiento y a los trámites observados para su aprobación y publicación.</w:t>
      </w:r>
    </w:p>
    <w:p w:rsidR="00481C70" w:rsidRPr="00481C70" w:rsidRDefault="00481C70" w:rsidP="00481C70">
      <w:pPr>
        <w:tabs>
          <w:tab w:val="left" w:pos="3402"/>
        </w:tabs>
        <w:spacing w:before="0"/>
        <w:ind w:left="3686" w:right="-993" w:hanging="3686"/>
        <w:jc w:val="left"/>
        <w:rPr>
          <w:rFonts w:ascii="Verdana" w:eastAsia="Times New Roman" w:hAnsi="Verdana"/>
          <w:b/>
          <w:szCs w:val="20"/>
          <w:u w:val="single"/>
          <w:lang w:eastAsia="es-ES"/>
        </w:rPr>
      </w:pPr>
    </w:p>
    <w:p w:rsidR="00481C70" w:rsidRPr="00481C70" w:rsidRDefault="00481C70" w:rsidP="00481C70">
      <w:pPr>
        <w:tabs>
          <w:tab w:val="left" w:pos="3402"/>
        </w:tabs>
        <w:spacing w:before="0"/>
        <w:jc w:val="left"/>
        <w:rPr>
          <w:rFonts w:ascii="Verdana" w:eastAsia="Times New Roman" w:hAnsi="Verdana"/>
          <w:b/>
          <w:szCs w:val="20"/>
          <w:u w:val="single"/>
          <w:lang w:eastAsia="es-ES"/>
        </w:rPr>
      </w:pPr>
      <w:r w:rsidRPr="00481C70">
        <w:rPr>
          <w:rFonts w:ascii="Verdana" w:eastAsia="Times New Roman" w:hAnsi="Verdana"/>
          <w:b/>
          <w:szCs w:val="20"/>
          <w:u w:val="single"/>
          <w:lang w:eastAsia="es-ES"/>
        </w:rPr>
        <w:t>SERVICIO ADMINISTRATIVO DE FE PÚBLICA</w:t>
      </w:r>
      <w:r>
        <w:rPr>
          <w:rFonts w:ascii="Verdana" w:eastAsia="Times New Roman" w:hAnsi="Verdana"/>
          <w:b/>
          <w:szCs w:val="20"/>
          <w:u w:val="single"/>
          <w:lang w:eastAsia="es-ES"/>
        </w:rPr>
        <w:t>.</w:t>
      </w:r>
    </w:p>
    <w:p w:rsidR="00481C70" w:rsidRPr="00481C70" w:rsidRDefault="00481C70" w:rsidP="00481C70">
      <w:pPr>
        <w:tabs>
          <w:tab w:val="left" w:pos="3402"/>
        </w:tabs>
        <w:spacing w:before="120"/>
        <w:ind w:left="3686" w:right="-993" w:hanging="3686"/>
        <w:jc w:val="left"/>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b/>
          <w:szCs w:val="20"/>
          <w:lang w:eastAsia="es-ES"/>
        </w:rPr>
      </w:pPr>
      <w:r w:rsidRPr="00481C70">
        <w:rPr>
          <w:rFonts w:ascii="Verdana" w:eastAsia="Times New Roman" w:hAnsi="Verdana"/>
          <w:b/>
          <w:szCs w:val="20"/>
          <w:lang w:eastAsia="es-ES"/>
        </w:rPr>
        <w:t>3.- Dación de cuenta de los decretos y resoluciones de los órganos superiores y directivos de la Administración Insular adoptados en los meses de octubre y noviembre de 2016, en cumplimiento de lo previsto en el artº 62 del R.O.F.</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szCs w:val="20"/>
          <w:lang w:eastAsia="es-ES"/>
        </w:rPr>
      </w:pPr>
      <w:r w:rsidRPr="00481C70">
        <w:rPr>
          <w:rFonts w:ascii="Verdana" w:eastAsia="Times New Roman" w:hAnsi="Verdana"/>
          <w:szCs w:val="20"/>
          <w:lang w:eastAsia="es-ES"/>
        </w:rPr>
        <w:t>En cumplimiento de lo que dispone el artº 62 del R.O.F. a los efectos de control y fiscalización de la gestión de los órganos de gobierno a que se refiere el artº. 33.2,e) de la Ley 7/1985, de 2 de abril, se da cuenta de los decretos de la Presidencia y de las resoluciones de los Consejeros Insulares de Área, Consejeros Delegados y demás órganos superiores y directivos de la Administración Insular, adoptados en los meses de julio y agosto de 2016, así como de las resoluciones en fase ADO/M adoptadas en los meses de junio y julio de 2016.</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tabs>
          <w:tab w:val="left" w:pos="3402"/>
        </w:tabs>
        <w:spacing w:before="0"/>
        <w:jc w:val="left"/>
        <w:rPr>
          <w:rFonts w:ascii="Verdana" w:eastAsia="Times New Roman" w:hAnsi="Verdana"/>
          <w:b/>
          <w:szCs w:val="20"/>
          <w:u w:val="single"/>
          <w:lang w:eastAsia="es-ES"/>
        </w:rPr>
      </w:pPr>
      <w:r w:rsidRPr="00481C70">
        <w:rPr>
          <w:rFonts w:ascii="Verdana" w:eastAsia="Times New Roman" w:hAnsi="Verdana"/>
          <w:b/>
          <w:szCs w:val="20"/>
          <w:u w:val="single"/>
          <w:lang w:eastAsia="es-ES"/>
        </w:rPr>
        <w:t>GABINETE DE LA PRESIDENCIA</w:t>
      </w:r>
      <w:r>
        <w:rPr>
          <w:rFonts w:ascii="Verdana" w:eastAsia="Times New Roman" w:hAnsi="Verdana"/>
          <w:b/>
          <w:szCs w:val="20"/>
          <w:u w:val="single"/>
          <w:lang w:eastAsia="es-ES"/>
        </w:rPr>
        <w:t>.</w:t>
      </w:r>
    </w:p>
    <w:p w:rsidR="00481C70" w:rsidRPr="00481C70" w:rsidRDefault="00481C70" w:rsidP="00481C70">
      <w:pPr>
        <w:tabs>
          <w:tab w:val="left" w:pos="3402"/>
        </w:tabs>
        <w:spacing w:before="120"/>
        <w:ind w:left="3686" w:right="-993" w:hanging="3686"/>
        <w:jc w:val="left"/>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b/>
          <w:szCs w:val="20"/>
          <w:lang w:eastAsia="es-ES"/>
        </w:rPr>
      </w:pPr>
      <w:bookmarkStart w:id="4" w:name="CUERPO"/>
      <w:r w:rsidRPr="00481C70">
        <w:rPr>
          <w:rFonts w:ascii="Verdana" w:eastAsia="Times New Roman" w:hAnsi="Verdana"/>
          <w:b/>
          <w:szCs w:val="20"/>
          <w:lang w:eastAsia="es-ES"/>
        </w:rPr>
        <w:t>4.- Propuesta al Pleno relativa a designación de las candidaturas a los Premios Canarias 2017.</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tabs>
          <w:tab w:val="left" w:pos="0"/>
        </w:tabs>
        <w:spacing w:before="0"/>
        <w:rPr>
          <w:rFonts w:ascii="Verdana" w:eastAsia="Times New Roman" w:hAnsi="Verdana" w:cs="Arial"/>
          <w:szCs w:val="20"/>
          <w:lang w:eastAsia="es-ES"/>
        </w:rPr>
      </w:pPr>
      <w:bookmarkStart w:id="5" w:name="ACUERDO"/>
      <w:r w:rsidRPr="00481C70">
        <w:rPr>
          <w:rFonts w:ascii="Verdana" w:eastAsia="Times New Roman" w:hAnsi="Verdana" w:cs="Arial"/>
          <w:szCs w:val="20"/>
          <w:lang w:eastAsia="es-ES"/>
        </w:rPr>
        <w:tab/>
        <w:t xml:space="preserve">Vista la propuesta elevada por la Presidencia de esta Corporación, relativa a la propuesta a remitir al Gobierno de Canarias sobre el otorgamiento de los </w:t>
      </w:r>
      <w:r w:rsidRPr="00481C70">
        <w:rPr>
          <w:rFonts w:ascii="Verdana" w:eastAsia="Times New Roman" w:hAnsi="Verdana" w:cs="Arial"/>
          <w:b/>
          <w:szCs w:val="20"/>
          <w:lang w:eastAsia="es-ES"/>
        </w:rPr>
        <w:t>Premios Canarias 2017</w:t>
      </w:r>
      <w:r w:rsidRPr="00481C70">
        <w:rPr>
          <w:rFonts w:ascii="Verdana" w:eastAsia="Times New Roman" w:hAnsi="Verdana" w:cs="Arial"/>
          <w:szCs w:val="20"/>
          <w:lang w:eastAsia="es-ES"/>
        </w:rPr>
        <w:t xml:space="preserve">, previstos en la Ley 2/1997 de 24 de marzo, de Premios Canarias, respecto de cada una de las modalidades que integran la convocatoria correspondiente a dichos premios para 2017, visto asimismo el dictamen emitido al respecto por la Comisión Plenaria de Presidencia, y teniendo en cuenta las siguientes consideraciones: </w:t>
      </w:r>
    </w:p>
    <w:p w:rsidR="00481C70" w:rsidRPr="00481C70" w:rsidRDefault="00481C70" w:rsidP="00481C70">
      <w:pPr>
        <w:tabs>
          <w:tab w:val="left" w:pos="0"/>
        </w:tabs>
        <w:spacing w:before="0"/>
        <w:rPr>
          <w:rFonts w:ascii="Verdana" w:eastAsia="Times New Roman" w:hAnsi="Verdana" w:cs="Arial"/>
          <w:szCs w:val="20"/>
          <w:lang w:eastAsia="es-ES"/>
        </w:rPr>
      </w:pPr>
    </w:p>
    <w:p w:rsidR="00481C70" w:rsidRPr="00481C70" w:rsidRDefault="00481C70" w:rsidP="00481C70">
      <w:pPr>
        <w:tabs>
          <w:tab w:val="left" w:pos="0"/>
        </w:tabs>
        <w:spacing w:before="0"/>
        <w:rPr>
          <w:rFonts w:ascii="Verdana" w:eastAsia="Times New Roman" w:hAnsi="Verdana" w:cs="Arial"/>
          <w:szCs w:val="20"/>
          <w:lang w:eastAsia="es-ES"/>
        </w:rPr>
      </w:pPr>
      <w:r w:rsidRPr="00481C70">
        <w:rPr>
          <w:rFonts w:ascii="Verdana" w:eastAsia="Times New Roman" w:hAnsi="Verdana" w:cs="Arial"/>
          <w:szCs w:val="20"/>
          <w:lang w:eastAsia="es-ES"/>
        </w:rPr>
        <w:tab/>
        <w:t xml:space="preserve">1.- Que los Premios Canarias fueron creados por la Ley 2/1984, de 11 de abril, la cual fue modificada posteriormente por las Leyes 2/1990, de 29 de enero, y 6/1992, de 15 de julio, como un instrumento de fomento de la cultura y al mismo tiempo como expresión del agradecimiento de la Comunidad Autónoma al esfuerzo de aquellas personas o entidades que, en relación con nuestro archipiélago, hubieran contribuido con su trabajo a la promoción y tutela de la cultura canaria y de los valores que representan la identidad regional, de acuerdo con lo establecido en los artículos 5, apartado 2, letra b), y 30, nº 9, del Estatuto de Autonomía de Canarias. En la actualidad dichos premios se rigen por la Ley 2/1997, de 24 de marzo. </w:t>
      </w:r>
    </w:p>
    <w:p w:rsidR="00481C70" w:rsidRPr="00481C70" w:rsidRDefault="00481C70" w:rsidP="00481C70">
      <w:pPr>
        <w:tabs>
          <w:tab w:val="left" w:pos="0"/>
        </w:tabs>
        <w:spacing w:before="0"/>
        <w:rPr>
          <w:rFonts w:ascii="Verdana" w:eastAsia="Times New Roman" w:hAnsi="Verdana" w:cs="Arial"/>
          <w:szCs w:val="20"/>
          <w:lang w:eastAsia="es-ES"/>
        </w:rPr>
      </w:pPr>
    </w:p>
    <w:p w:rsidR="00481C70" w:rsidRPr="00481C70" w:rsidRDefault="00481C70" w:rsidP="00481C70">
      <w:pPr>
        <w:tabs>
          <w:tab w:val="left" w:pos="0"/>
        </w:tabs>
        <w:spacing w:before="0"/>
        <w:rPr>
          <w:rFonts w:ascii="Verdana" w:eastAsia="Times New Roman" w:hAnsi="Verdana" w:cs="Arial"/>
          <w:szCs w:val="20"/>
          <w:lang w:eastAsia="es-ES"/>
        </w:rPr>
      </w:pPr>
      <w:r w:rsidRPr="00481C70">
        <w:rPr>
          <w:rFonts w:ascii="Verdana" w:eastAsia="Times New Roman" w:hAnsi="Verdana" w:cs="Arial"/>
          <w:szCs w:val="20"/>
          <w:lang w:eastAsia="es-ES"/>
        </w:rPr>
        <w:tab/>
        <w:t xml:space="preserve">2.- Que según el artículo 1, se instituyen los “Premios Canarias” para estimular y reconocer la obra y el esfuerzo que hayan realizado </w:t>
      </w:r>
      <w:r w:rsidRPr="00481C70">
        <w:rPr>
          <w:rFonts w:ascii="Verdana" w:eastAsia="Times New Roman" w:hAnsi="Verdana" w:cs="Arial"/>
          <w:szCs w:val="20"/>
          <w:lang w:eastAsia="es-ES"/>
        </w:rPr>
        <w:lastRenderedPageBreak/>
        <w:t xml:space="preserve">personas o entidades en una continuada y relevante labor, con transcendencia para el Archipiélago Canario. </w:t>
      </w:r>
    </w:p>
    <w:p w:rsidR="00481C70" w:rsidRPr="00481C70" w:rsidRDefault="00481C70" w:rsidP="00481C70">
      <w:pPr>
        <w:tabs>
          <w:tab w:val="left" w:pos="0"/>
        </w:tabs>
        <w:spacing w:before="0"/>
        <w:rPr>
          <w:rFonts w:ascii="Verdana" w:eastAsia="Times New Roman" w:hAnsi="Verdana" w:cs="Arial"/>
          <w:szCs w:val="20"/>
          <w:lang w:eastAsia="es-ES"/>
        </w:rPr>
      </w:pPr>
    </w:p>
    <w:p w:rsidR="00481C70" w:rsidRPr="00481C70" w:rsidRDefault="00481C70" w:rsidP="00481C70">
      <w:pPr>
        <w:tabs>
          <w:tab w:val="left" w:pos="0"/>
        </w:tabs>
        <w:spacing w:before="0"/>
        <w:rPr>
          <w:rFonts w:ascii="Verdana" w:eastAsia="Times New Roman" w:hAnsi="Verdana" w:cs="Arial"/>
          <w:szCs w:val="20"/>
          <w:lang w:eastAsia="es-ES"/>
        </w:rPr>
      </w:pPr>
      <w:r w:rsidRPr="00481C70">
        <w:rPr>
          <w:rFonts w:ascii="Verdana" w:eastAsia="Times New Roman" w:hAnsi="Verdana" w:cs="Arial"/>
          <w:szCs w:val="20"/>
          <w:lang w:eastAsia="es-ES"/>
        </w:rPr>
        <w:tab/>
        <w:t xml:space="preserve">3.- Que, de conformidad con el art. 1 de la citada Ley 2/1997, de 24 de marzo, el premio no podrá ser compartido ni recaer más de una vez en cada premiado por la misma modalidad y podrá ser otorgado, a título póstumo, a personas fallecidas entre la convocatoria anterior y la que se trate. </w:t>
      </w:r>
    </w:p>
    <w:p w:rsidR="00481C70" w:rsidRPr="00481C70" w:rsidRDefault="00481C70" w:rsidP="00481C70">
      <w:pPr>
        <w:tabs>
          <w:tab w:val="left" w:pos="0"/>
        </w:tabs>
        <w:spacing w:before="0"/>
        <w:rPr>
          <w:rFonts w:ascii="Verdana" w:eastAsia="Times New Roman" w:hAnsi="Verdana" w:cs="Arial"/>
          <w:szCs w:val="20"/>
          <w:lang w:eastAsia="es-ES"/>
        </w:rPr>
      </w:pPr>
    </w:p>
    <w:p w:rsidR="00481C70" w:rsidRPr="00481C70" w:rsidRDefault="00481C70" w:rsidP="00481C70">
      <w:pPr>
        <w:tabs>
          <w:tab w:val="left" w:pos="0"/>
        </w:tabs>
        <w:spacing w:before="0"/>
        <w:rPr>
          <w:rFonts w:ascii="Verdana" w:eastAsia="Times New Roman" w:hAnsi="Verdana" w:cs="Arial"/>
          <w:szCs w:val="20"/>
          <w:lang w:eastAsia="es-ES"/>
        </w:rPr>
      </w:pPr>
      <w:r w:rsidRPr="00481C70">
        <w:rPr>
          <w:rFonts w:ascii="Verdana" w:eastAsia="Times New Roman" w:hAnsi="Verdana" w:cs="Arial"/>
          <w:szCs w:val="20"/>
          <w:lang w:eastAsia="es-ES"/>
        </w:rPr>
        <w:tab/>
        <w:t xml:space="preserve">4.- Que los premios tendrán carácter rotatorio, otorgándose cada año a tres modalidades de entre las siguientes: </w:t>
      </w:r>
    </w:p>
    <w:p w:rsidR="00481C70" w:rsidRPr="00481C70" w:rsidRDefault="00481C70" w:rsidP="00481C70">
      <w:pPr>
        <w:tabs>
          <w:tab w:val="left" w:pos="0"/>
        </w:tabs>
        <w:spacing w:before="0"/>
        <w:ind w:firstLine="714"/>
        <w:rPr>
          <w:rFonts w:ascii="Verdana" w:eastAsia="Times New Roman" w:hAnsi="Verdana" w:cs="Arial"/>
          <w:szCs w:val="20"/>
          <w:lang w:eastAsia="es-ES"/>
        </w:rPr>
      </w:pPr>
    </w:p>
    <w:p w:rsidR="00481C70" w:rsidRPr="00481C70" w:rsidRDefault="00481C70" w:rsidP="00481C70">
      <w:pPr>
        <w:tabs>
          <w:tab w:val="left" w:pos="0"/>
        </w:tabs>
        <w:spacing w:before="0"/>
        <w:ind w:firstLine="714"/>
        <w:rPr>
          <w:rFonts w:ascii="Verdana" w:eastAsia="Times New Roman" w:hAnsi="Verdana" w:cs="Arial"/>
          <w:szCs w:val="20"/>
          <w:lang w:eastAsia="es-ES"/>
        </w:rPr>
      </w:pPr>
      <w:r w:rsidRPr="00481C70">
        <w:rPr>
          <w:rFonts w:ascii="Verdana" w:eastAsia="Times New Roman" w:hAnsi="Verdana" w:cs="Arial"/>
          <w:szCs w:val="20"/>
          <w:lang w:eastAsia="es-ES"/>
        </w:rPr>
        <w:t xml:space="preserve">a) Literatura. </w:t>
      </w:r>
    </w:p>
    <w:p w:rsidR="00481C70" w:rsidRPr="00481C70" w:rsidRDefault="00481C70" w:rsidP="00481C70">
      <w:pPr>
        <w:tabs>
          <w:tab w:val="left" w:pos="0"/>
        </w:tabs>
        <w:spacing w:before="0"/>
        <w:ind w:firstLine="714"/>
        <w:rPr>
          <w:rFonts w:ascii="Verdana" w:eastAsia="Times New Roman" w:hAnsi="Verdana" w:cs="Arial"/>
          <w:szCs w:val="20"/>
          <w:lang w:eastAsia="es-ES"/>
        </w:rPr>
      </w:pPr>
      <w:r w:rsidRPr="00481C70">
        <w:rPr>
          <w:rFonts w:ascii="Verdana" w:eastAsia="Times New Roman" w:hAnsi="Verdana" w:cs="Arial"/>
          <w:szCs w:val="20"/>
          <w:lang w:eastAsia="es-ES"/>
        </w:rPr>
        <w:t xml:space="preserve">b) Bellas Artes e Interpretación. </w:t>
      </w:r>
    </w:p>
    <w:p w:rsidR="00481C70" w:rsidRPr="00481C70" w:rsidRDefault="00481C70" w:rsidP="00481C70">
      <w:pPr>
        <w:tabs>
          <w:tab w:val="left" w:pos="0"/>
        </w:tabs>
        <w:spacing w:before="0"/>
        <w:ind w:firstLine="714"/>
        <w:rPr>
          <w:rFonts w:ascii="Verdana" w:eastAsia="Times New Roman" w:hAnsi="Verdana" w:cs="Arial"/>
          <w:szCs w:val="20"/>
          <w:lang w:eastAsia="es-ES"/>
        </w:rPr>
      </w:pPr>
      <w:r w:rsidRPr="00481C70">
        <w:rPr>
          <w:rFonts w:ascii="Verdana" w:eastAsia="Times New Roman" w:hAnsi="Verdana" w:cs="Arial"/>
          <w:szCs w:val="20"/>
          <w:lang w:eastAsia="es-ES"/>
        </w:rPr>
        <w:t xml:space="preserve">c) Investigación e Innovación. </w:t>
      </w:r>
    </w:p>
    <w:p w:rsidR="00481C70" w:rsidRPr="00481C70" w:rsidRDefault="00481C70" w:rsidP="00481C70">
      <w:pPr>
        <w:tabs>
          <w:tab w:val="left" w:pos="0"/>
        </w:tabs>
        <w:spacing w:before="0"/>
        <w:ind w:firstLine="714"/>
        <w:rPr>
          <w:rFonts w:ascii="Verdana" w:eastAsia="Times New Roman" w:hAnsi="Verdana" w:cs="Arial"/>
          <w:szCs w:val="20"/>
          <w:lang w:val="pt-BR" w:eastAsia="es-ES"/>
        </w:rPr>
      </w:pPr>
      <w:r w:rsidRPr="00481C70">
        <w:rPr>
          <w:rFonts w:ascii="Verdana" w:eastAsia="Times New Roman" w:hAnsi="Verdana" w:cs="Arial"/>
          <w:szCs w:val="20"/>
          <w:lang w:val="pt-BR" w:eastAsia="es-ES"/>
        </w:rPr>
        <w:t xml:space="preserve">d) </w:t>
      </w:r>
      <w:proofErr w:type="spellStart"/>
      <w:r w:rsidRPr="00481C70">
        <w:rPr>
          <w:rFonts w:ascii="Verdana" w:eastAsia="Times New Roman" w:hAnsi="Verdana" w:cs="Arial"/>
          <w:szCs w:val="20"/>
          <w:lang w:val="pt-BR" w:eastAsia="es-ES"/>
        </w:rPr>
        <w:t>Patrimonio</w:t>
      </w:r>
      <w:proofErr w:type="spellEnd"/>
      <w:r w:rsidRPr="00481C70">
        <w:rPr>
          <w:rFonts w:ascii="Verdana" w:eastAsia="Times New Roman" w:hAnsi="Verdana" w:cs="Arial"/>
          <w:szCs w:val="20"/>
          <w:lang w:val="pt-BR" w:eastAsia="es-ES"/>
        </w:rPr>
        <w:t xml:space="preserve"> Histórico. </w:t>
      </w:r>
    </w:p>
    <w:p w:rsidR="00481C70" w:rsidRPr="00481C70" w:rsidRDefault="00481C70" w:rsidP="00481C70">
      <w:pPr>
        <w:tabs>
          <w:tab w:val="left" w:pos="0"/>
        </w:tabs>
        <w:spacing w:before="0"/>
        <w:ind w:firstLine="714"/>
        <w:rPr>
          <w:rFonts w:ascii="Verdana" w:eastAsia="Times New Roman" w:hAnsi="Verdana" w:cs="Arial"/>
          <w:szCs w:val="20"/>
          <w:lang w:val="pt-BR" w:eastAsia="es-ES"/>
        </w:rPr>
      </w:pPr>
      <w:r w:rsidRPr="00481C70">
        <w:rPr>
          <w:rFonts w:ascii="Verdana" w:eastAsia="Times New Roman" w:hAnsi="Verdana" w:cs="Arial"/>
          <w:szCs w:val="20"/>
          <w:lang w:val="pt-BR" w:eastAsia="es-ES"/>
        </w:rPr>
        <w:t xml:space="preserve">e) Deporte. </w:t>
      </w:r>
    </w:p>
    <w:p w:rsidR="00481C70" w:rsidRPr="00481C70" w:rsidRDefault="00481C70" w:rsidP="00481C70">
      <w:pPr>
        <w:tabs>
          <w:tab w:val="left" w:pos="0"/>
        </w:tabs>
        <w:spacing w:before="0"/>
        <w:ind w:firstLine="714"/>
        <w:rPr>
          <w:rFonts w:ascii="Verdana" w:eastAsia="Times New Roman" w:hAnsi="Verdana" w:cs="Arial"/>
          <w:szCs w:val="20"/>
          <w:lang w:eastAsia="es-ES"/>
        </w:rPr>
      </w:pPr>
      <w:r w:rsidRPr="00481C70">
        <w:rPr>
          <w:rFonts w:ascii="Verdana" w:eastAsia="Times New Roman" w:hAnsi="Verdana" w:cs="Arial"/>
          <w:szCs w:val="20"/>
          <w:lang w:eastAsia="es-ES"/>
        </w:rPr>
        <w:t xml:space="preserve">f) Acciones Altruistas y Solidarias. </w:t>
      </w:r>
    </w:p>
    <w:p w:rsidR="00481C70" w:rsidRPr="00481C70" w:rsidRDefault="00481C70" w:rsidP="00481C70">
      <w:pPr>
        <w:tabs>
          <w:tab w:val="left" w:pos="0"/>
        </w:tabs>
        <w:spacing w:before="0"/>
        <w:ind w:firstLine="714"/>
        <w:rPr>
          <w:rFonts w:ascii="Verdana" w:eastAsia="Times New Roman" w:hAnsi="Verdana" w:cs="Arial"/>
          <w:szCs w:val="20"/>
          <w:lang w:eastAsia="es-ES"/>
        </w:rPr>
      </w:pPr>
      <w:r w:rsidRPr="00481C70">
        <w:rPr>
          <w:rFonts w:ascii="Verdana" w:eastAsia="Times New Roman" w:hAnsi="Verdana" w:cs="Arial"/>
          <w:szCs w:val="20"/>
          <w:lang w:eastAsia="es-ES"/>
        </w:rPr>
        <w:t xml:space="preserve">g) Comunicación. </w:t>
      </w:r>
    </w:p>
    <w:p w:rsidR="00481C70" w:rsidRPr="00481C70" w:rsidRDefault="00481C70" w:rsidP="00481C70">
      <w:pPr>
        <w:tabs>
          <w:tab w:val="left" w:pos="0"/>
        </w:tabs>
        <w:spacing w:before="0"/>
        <w:ind w:firstLine="714"/>
        <w:rPr>
          <w:rFonts w:ascii="Verdana" w:eastAsia="Times New Roman" w:hAnsi="Verdana" w:cs="Arial"/>
          <w:szCs w:val="20"/>
          <w:lang w:eastAsia="es-ES"/>
        </w:rPr>
      </w:pPr>
      <w:r w:rsidRPr="00481C70">
        <w:rPr>
          <w:rFonts w:ascii="Verdana" w:eastAsia="Times New Roman" w:hAnsi="Verdana" w:cs="Arial"/>
          <w:szCs w:val="20"/>
          <w:lang w:eastAsia="es-ES"/>
        </w:rPr>
        <w:t xml:space="preserve">h) Cultura Popular. </w:t>
      </w:r>
    </w:p>
    <w:p w:rsidR="00481C70" w:rsidRPr="00481C70" w:rsidRDefault="00481C70" w:rsidP="00481C70">
      <w:pPr>
        <w:tabs>
          <w:tab w:val="left" w:pos="0"/>
        </w:tabs>
        <w:spacing w:before="0"/>
        <w:ind w:firstLine="714"/>
        <w:rPr>
          <w:rFonts w:ascii="Verdana" w:eastAsia="Times New Roman" w:hAnsi="Verdana" w:cs="Arial"/>
          <w:szCs w:val="20"/>
          <w:lang w:eastAsia="es-ES"/>
        </w:rPr>
      </w:pPr>
      <w:r w:rsidRPr="00481C70">
        <w:rPr>
          <w:rFonts w:ascii="Verdana" w:eastAsia="Times New Roman" w:hAnsi="Verdana" w:cs="Arial"/>
          <w:szCs w:val="20"/>
          <w:lang w:eastAsia="es-ES"/>
        </w:rPr>
        <w:t>i) Internacional.</w:t>
      </w:r>
    </w:p>
    <w:p w:rsidR="00481C70" w:rsidRPr="00481C70" w:rsidRDefault="00481C70" w:rsidP="00481C70">
      <w:pPr>
        <w:tabs>
          <w:tab w:val="left" w:pos="0"/>
        </w:tabs>
        <w:spacing w:before="0"/>
        <w:rPr>
          <w:rFonts w:ascii="Verdana" w:eastAsia="Times New Roman" w:hAnsi="Verdana" w:cs="Arial"/>
          <w:szCs w:val="20"/>
          <w:lang w:eastAsia="es-ES"/>
        </w:rPr>
      </w:pPr>
    </w:p>
    <w:p w:rsidR="00481C70" w:rsidRPr="00481C70" w:rsidRDefault="00481C70" w:rsidP="00481C70">
      <w:pPr>
        <w:tabs>
          <w:tab w:val="left" w:pos="0"/>
        </w:tabs>
        <w:spacing w:before="0"/>
        <w:rPr>
          <w:rFonts w:ascii="Verdana" w:eastAsia="Times New Roman" w:hAnsi="Verdana" w:cs="Arial"/>
          <w:szCs w:val="20"/>
          <w:lang w:eastAsia="es-ES"/>
        </w:rPr>
      </w:pPr>
      <w:r w:rsidRPr="00481C70">
        <w:rPr>
          <w:rFonts w:ascii="Verdana" w:eastAsia="Times New Roman" w:hAnsi="Verdana" w:cs="Arial"/>
          <w:szCs w:val="20"/>
          <w:lang w:eastAsia="es-ES"/>
        </w:rPr>
        <w:tab/>
        <w:t xml:space="preserve">5.- Que en la presente edición corresponden a las modalidades b), c) y d).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ind w:firstLine="708"/>
        <w:rPr>
          <w:rFonts w:ascii="Verdana" w:eastAsia="Times New Roman" w:hAnsi="Verdana"/>
          <w:szCs w:val="20"/>
          <w:lang w:eastAsia="es-ES"/>
        </w:rPr>
      </w:pPr>
      <w:r w:rsidRPr="00481C70">
        <w:rPr>
          <w:rFonts w:ascii="Verdana" w:eastAsia="Times New Roman" w:hAnsi="Verdana" w:cs="Arial"/>
          <w:szCs w:val="20"/>
          <w:lang w:eastAsia="es-ES"/>
        </w:rPr>
        <w:t xml:space="preserve">6.- Que el Premio Canarias de </w:t>
      </w:r>
      <w:r w:rsidRPr="00481C70">
        <w:rPr>
          <w:rFonts w:ascii="Verdana" w:eastAsia="Times New Roman" w:hAnsi="Verdana"/>
          <w:szCs w:val="20"/>
          <w:lang w:eastAsia="es-ES"/>
        </w:rPr>
        <w:t>Bellas Artes e Interpretación se concederá a aquellas personas o entidades cuya labor de creación o ejecución constituya una aportación significativa al patrimonio cultural canario en los campos de la pintura, la escultura, la arquitectura, la música, el teatro, la cinematografía, la danza, la fotografía y en las demás expresiones artísticas que se valgan de la imagen, de la materia o del sonido.</w:t>
      </w:r>
    </w:p>
    <w:p w:rsidR="00481C70" w:rsidRPr="00481C70" w:rsidRDefault="00481C70" w:rsidP="00481C70">
      <w:pPr>
        <w:spacing w:before="0"/>
        <w:rPr>
          <w:rFonts w:ascii="Verdana" w:eastAsia="Times New Roman" w:hAnsi="Verdana"/>
          <w:szCs w:val="20"/>
          <w:lang w:eastAsia="es-ES"/>
        </w:rPr>
      </w:pPr>
    </w:p>
    <w:p w:rsidR="00481C70" w:rsidRPr="00481C70" w:rsidRDefault="00481C70" w:rsidP="00481C70">
      <w:pPr>
        <w:spacing w:before="0"/>
        <w:ind w:firstLine="708"/>
        <w:rPr>
          <w:rFonts w:ascii="Verdana" w:eastAsia="Times New Roman" w:hAnsi="Verdana"/>
          <w:szCs w:val="20"/>
          <w:lang w:eastAsia="es-ES"/>
        </w:rPr>
      </w:pPr>
      <w:r w:rsidRPr="00481C70">
        <w:rPr>
          <w:rFonts w:ascii="Verdana" w:eastAsia="Times New Roman" w:hAnsi="Verdana"/>
          <w:szCs w:val="20"/>
          <w:lang w:eastAsia="es-ES"/>
        </w:rPr>
        <w:t>7.- Que e</w:t>
      </w:r>
      <w:r w:rsidRPr="00481C70">
        <w:rPr>
          <w:rFonts w:ascii="Verdana" w:eastAsia="Times New Roman" w:hAnsi="Verdana" w:cs="Arial"/>
          <w:szCs w:val="20"/>
          <w:lang w:eastAsia="es-ES"/>
        </w:rPr>
        <w:t xml:space="preserve">l Premio Canarias de </w:t>
      </w:r>
      <w:r w:rsidRPr="00481C70">
        <w:rPr>
          <w:rFonts w:ascii="Verdana" w:eastAsia="Times New Roman" w:hAnsi="Verdana"/>
          <w:szCs w:val="20"/>
          <w:lang w:eastAsia="es-ES"/>
        </w:rPr>
        <w:t>Investigación e Innovación será concedido a aquellas personas o entidades cuya actividad dedicada al descubrimiento de nuevos conocimientos o técnicas innovadoras represente una contribución altamente significativa en los campos de la ciencia, técnica y humanidades.</w:t>
      </w:r>
    </w:p>
    <w:p w:rsidR="00481C70" w:rsidRPr="00481C70" w:rsidRDefault="00481C70" w:rsidP="00481C70">
      <w:pPr>
        <w:tabs>
          <w:tab w:val="left" w:pos="0"/>
        </w:tabs>
        <w:spacing w:before="0"/>
        <w:rPr>
          <w:rFonts w:ascii="Verdana" w:eastAsia="Times New Roman" w:hAnsi="Verdana"/>
          <w:szCs w:val="20"/>
          <w:lang w:eastAsia="es-ES"/>
        </w:rPr>
      </w:pPr>
    </w:p>
    <w:p w:rsidR="00481C70" w:rsidRPr="00481C70" w:rsidRDefault="00481C70" w:rsidP="00481C70">
      <w:pPr>
        <w:tabs>
          <w:tab w:val="left" w:pos="0"/>
        </w:tabs>
        <w:spacing w:before="0"/>
        <w:rPr>
          <w:rFonts w:ascii="Verdana" w:eastAsia="Times New Roman" w:hAnsi="Verdana"/>
          <w:szCs w:val="20"/>
          <w:lang w:eastAsia="es-ES"/>
        </w:rPr>
      </w:pPr>
      <w:r w:rsidRPr="00481C70">
        <w:rPr>
          <w:rFonts w:ascii="Verdana" w:eastAsia="Times New Roman" w:hAnsi="Verdana"/>
          <w:szCs w:val="20"/>
          <w:lang w:eastAsia="es-ES"/>
        </w:rPr>
        <w:tab/>
        <w:t xml:space="preserve">8.- Que el Premio Canarias de Patrimonio Histórico se concederá a aquellas personas o entidades cuya labor continuada en los campos de la prehistoria, la Historia, la Historia del Arte, la Arqueología y el Patrimonio Monumental signifique un importante instrumento de profundización en las raíces históricas y señas de identidad del pueblo canario. Los premios serán concedidos por el Presidente del Gobierno de Canarias, de conformidad con la propuesta que al efecto le hagan los jurados designados a tal fin y que, con anterioridad a la terminación del año, hayan formulado las </w:t>
      </w:r>
      <w:r w:rsidRPr="00481C70">
        <w:rPr>
          <w:rFonts w:ascii="Verdana" w:eastAsia="Times New Roman" w:hAnsi="Verdana"/>
          <w:szCs w:val="20"/>
          <w:lang w:eastAsia="es-ES"/>
        </w:rPr>
        <w:lastRenderedPageBreak/>
        <w:t xml:space="preserve">academias, centros culturales o de investigación, universidades, instituciones y personalidades. </w:t>
      </w:r>
    </w:p>
    <w:p w:rsidR="00481C70" w:rsidRPr="00481C70" w:rsidRDefault="00481C70" w:rsidP="00481C70">
      <w:pPr>
        <w:tabs>
          <w:tab w:val="left" w:pos="0"/>
        </w:tabs>
        <w:spacing w:before="0"/>
        <w:rPr>
          <w:rFonts w:ascii="Verdana" w:eastAsia="Times New Roman" w:hAnsi="Verdana"/>
          <w:szCs w:val="20"/>
          <w:lang w:eastAsia="es-ES"/>
        </w:rPr>
      </w:pPr>
    </w:p>
    <w:p w:rsidR="00481C70" w:rsidRPr="00481C70" w:rsidRDefault="00481C70" w:rsidP="00481C70">
      <w:pPr>
        <w:tabs>
          <w:tab w:val="left" w:pos="0"/>
        </w:tabs>
        <w:spacing w:before="0"/>
        <w:rPr>
          <w:rFonts w:ascii="Verdana" w:eastAsia="Times New Roman" w:hAnsi="Verdana"/>
          <w:szCs w:val="20"/>
          <w:lang w:eastAsia="es-ES"/>
        </w:rPr>
      </w:pPr>
      <w:r w:rsidRPr="00481C70">
        <w:rPr>
          <w:rFonts w:ascii="Verdana" w:eastAsia="Times New Roman" w:hAnsi="Verdana"/>
          <w:szCs w:val="20"/>
          <w:lang w:eastAsia="es-ES"/>
        </w:rPr>
        <w:tab/>
        <w:t xml:space="preserve">El Pleno acuerda: </w:t>
      </w:r>
    </w:p>
    <w:p w:rsidR="00481C70" w:rsidRPr="00481C70" w:rsidRDefault="00481C70" w:rsidP="00481C70">
      <w:pPr>
        <w:tabs>
          <w:tab w:val="left" w:pos="0"/>
        </w:tabs>
        <w:spacing w:before="0"/>
        <w:rPr>
          <w:rFonts w:ascii="Verdana" w:eastAsia="Times New Roman" w:hAnsi="Verdana"/>
          <w:szCs w:val="20"/>
          <w:lang w:eastAsia="es-ES"/>
        </w:rPr>
      </w:pPr>
    </w:p>
    <w:p w:rsidR="00481C70" w:rsidRPr="00481C70" w:rsidRDefault="00481C70" w:rsidP="00481C70">
      <w:pPr>
        <w:tabs>
          <w:tab w:val="left" w:pos="0"/>
        </w:tabs>
        <w:spacing w:before="0"/>
        <w:rPr>
          <w:rFonts w:ascii="Verdana" w:eastAsia="Times New Roman" w:hAnsi="Verdana" w:cs="Arial"/>
          <w:szCs w:val="20"/>
          <w:lang w:eastAsia="es-ES"/>
        </w:rPr>
      </w:pPr>
      <w:r w:rsidRPr="00481C70">
        <w:rPr>
          <w:rFonts w:ascii="Verdana" w:eastAsia="Times New Roman" w:hAnsi="Verdana" w:cs="Arial"/>
          <w:b/>
          <w:szCs w:val="20"/>
          <w:lang w:eastAsia="es-ES"/>
        </w:rPr>
        <w:tab/>
        <w:t>PRIMERO:</w:t>
      </w:r>
      <w:r w:rsidRPr="00481C70">
        <w:rPr>
          <w:rFonts w:ascii="Verdana" w:eastAsia="Times New Roman" w:hAnsi="Verdana" w:cs="Arial"/>
          <w:szCs w:val="20"/>
          <w:lang w:eastAsia="es-ES"/>
        </w:rPr>
        <w:t xml:space="preserve"> Proponer al Gobierno de Canarias el otorgamiento de los Premios Canarias 2017, previstos en la Ley 2/1997 de 24 de marzo, de Premios Canarias, a las entidades que a continuación se indican: </w:t>
      </w:r>
    </w:p>
    <w:p w:rsidR="00481C70" w:rsidRPr="00481C70" w:rsidRDefault="00481C70" w:rsidP="00481C70">
      <w:pPr>
        <w:tabs>
          <w:tab w:val="left" w:pos="0"/>
        </w:tabs>
        <w:spacing w:before="0"/>
        <w:rPr>
          <w:rFonts w:ascii="Verdana" w:eastAsia="Times New Roman" w:hAnsi="Verdana" w:cs="Arial"/>
          <w:szCs w:val="20"/>
          <w:lang w:eastAsia="es-ES"/>
        </w:rPr>
      </w:pPr>
    </w:p>
    <w:p w:rsidR="00481C70" w:rsidRPr="00481C70" w:rsidRDefault="00481C70" w:rsidP="00481C70">
      <w:pPr>
        <w:numPr>
          <w:ilvl w:val="0"/>
          <w:numId w:val="4"/>
        </w:numPr>
        <w:tabs>
          <w:tab w:val="left" w:pos="0"/>
        </w:tabs>
        <w:spacing w:before="0" w:after="200"/>
        <w:rPr>
          <w:rFonts w:ascii="Verdana" w:eastAsia="Times New Roman" w:hAnsi="Verdana" w:cs="Arial"/>
          <w:szCs w:val="20"/>
          <w:lang w:eastAsia="es-ES"/>
        </w:rPr>
      </w:pPr>
      <w:r w:rsidRPr="00481C70">
        <w:rPr>
          <w:rFonts w:ascii="Verdana" w:eastAsia="Times New Roman" w:hAnsi="Verdana" w:cs="Arial"/>
          <w:szCs w:val="20"/>
          <w:lang w:eastAsia="es-ES"/>
        </w:rPr>
        <w:t xml:space="preserve">Modalidad de </w:t>
      </w:r>
      <w:r w:rsidRPr="00481C70">
        <w:rPr>
          <w:rFonts w:ascii="Verdana" w:eastAsia="Times New Roman" w:hAnsi="Verdana"/>
          <w:szCs w:val="20"/>
          <w:lang w:eastAsia="es-ES"/>
        </w:rPr>
        <w:t>Bellas Artes e Interpretación</w:t>
      </w:r>
      <w:r w:rsidRPr="00481C70">
        <w:rPr>
          <w:rFonts w:ascii="Verdana" w:eastAsia="Times New Roman" w:hAnsi="Verdana" w:cs="Arial"/>
          <w:szCs w:val="20"/>
          <w:lang w:eastAsia="es-ES"/>
        </w:rPr>
        <w:t xml:space="preserve">: </w:t>
      </w:r>
    </w:p>
    <w:p w:rsidR="00481C70" w:rsidRPr="00481C70" w:rsidRDefault="00481C70" w:rsidP="00481C70">
      <w:pPr>
        <w:tabs>
          <w:tab w:val="num" w:pos="900"/>
        </w:tabs>
        <w:spacing w:before="0"/>
        <w:rPr>
          <w:rFonts w:ascii="Verdana" w:eastAsia="Times New Roman" w:hAnsi="Verdana"/>
          <w:szCs w:val="20"/>
          <w:lang w:eastAsia="es-ES"/>
        </w:rPr>
      </w:pPr>
      <w:r w:rsidRPr="00481C70">
        <w:rPr>
          <w:rFonts w:ascii="Verdana" w:eastAsia="Times New Roman" w:hAnsi="Verdana"/>
          <w:szCs w:val="20"/>
          <w:lang w:eastAsia="es-ES"/>
        </w:rPr>
        <w:tab/>
        <w:t xml:space="preserve">A la </w:t>
      </w:r>
      <w:r w:rsidRPr="00481C70">
        <w:rPr>
          <w:rFonts w:ascii="Verdana" w:eastAsia="Times New Roman" w:hAnsi="Verdana"/>
          <w:szCs w:val="20"/>
          <w:u w:val="single"/>
          <w:lang w:eastAsia="es-ES"/>
        </w:rPr>
        <w:t>Federación Tinerfeña de Bandas de Música,</w:t>
      </w:r>
      <w:r w:rsidRPr="00481C70">
        <w:rPr>
          <w:rFonts w:ascii="Verdana" w:eastAsia="Times New Roman" w:hAnsi="Verdana"/>
          <w:szCs w:val="20"/>
          <w:lang w:eastAsia="es-ES"/>
        </w:rPr>
        <w:t xml:space="preserve"> por su compromiso con la cultura musical de las islas y la sociedad canaria. </w:t>
      </w:r>
    </w:p>
    <w:p w:rsidR="00481C70" w:rsidRPr="00481C70" w:rsidRDefault="00481C70" w:rsidP="00481C70">
      <w:pPr>
        <w:tabs>
          <w:tab w:val="left" w:pos="0"/>
        </w:tabs>
        <w:spacing w:before="0"/>
        <w:ind w:left="360"/>
        <w:rPr>
          <w:rFonts w:ascii="Verdana" w:eastAsia="Times New Roman" w:hAnsi="Verdana" w:cs="Arial"/>
          <w:szCs w:val="20"/>
          <w:lang w:eastAsia="es-ES"/>
        </w:rPr>
      </w:pPr>
    </w:p>
    <w:p w:rsidR="00481C70" w:rsidRPr="00481C70" w:rsidRDefault="00481C70" w:rsidP="00481C70">
      <w:pPr>
        <w:numPr>
          <w:ilvl w:val="0"/>
          <w:numId w:val="4"/>
        </w:numPr>
        <w:tabs>
          <w:tab w:val="left" w:pos="0"/>
        </w:tabs>
        <w:spacing w:before="0" w:after="200"/>
        <w:rPr>
          <w:rFonts w:ascii="Verdana" w:eastAsia="Times New Roman" w:hAnsi="Verdana" w:cs="Arial"/>
          <w:szCs w:val="20"/>
          <w:lang w:eastAsia="es-ES"/>
        </w:rPr>
      </w:pPr>
      <w:r w:rsidRPr="00481C70">
        <w:rPr>
          <w:rFonts w:ascii="Verdana" w:eastAsia="Times New Roman" w:hAnsi="Verdana" w:cs="Arial"/>
          <w:szCs w:val="20"/>
          <w:lang w:eastAsia="es-ES"/>
        </w:rPr>
        <w:t xml:space="preserve">Modalidad de </w:t>
      </w:r>
      <w:r w:rsidRPr="00481C70">
        <w:rPr>
          <w:rFonts w:ascii="Verdana" w:eastAsia="Times New Roman" w:hAnsi="Verdana"/>
          <w:szCs w:val="20"/>
          <w:lang w:eastAsia="es-ES"/>
        </w:rPr>
        <w:t>Investigación e Innovación</w:t>
      </w:r>
      <w:r w:rsidRPr="00481C70">
        <w:rPr>
          <w:rFonts w:ascii="Verdana" w:eastAsia="Times New Roman" w:hAnsi="Verdana" w:cs="Arial"/>
          <w:szCs w:val="20"/>
          <w:lang w:eastAsia="es-ES"/>
        </w:rPr>
        <w:t xml:space="preserve">: </w:t>
      </w:r>
    </w:p>
    <w:p w:rsidR="00481C70" w:rsidRPr="00481C70" w:rsidRDefault="00481C70" w:rsidP="00481C70">
      <w:pPr>
        <w:tabs>
          <w:tab w:val="left" w:pos="0"/>
        </w:tabs>
        <w:spacing w:before="0"/>
        <w:rPr>
          <w:rFonts w:ascii="Verdana" w:eastAsia="Times New Roman" w:hAnsi="Verdana"/>
          <w:szCs w:val="20"/>
          <w:lang w:eastAsia="es-ES"/>
        </w:rPr>
      </w:pPr>
      <w:r w:rsidRPr="00481C70">
        <w:rPr>
          <w:rFonts w:ascii="Verdana" w:eastAsia="Times New Roman" w:hAnsi="Verdana"/>
          <w:szCs w:val="20"/>
          <w:lang w:eastAsia="es-ES"/>
        </w:rPr>
        <w:tab/>
        <w:t xml:space="preserve">A Dª Catalina Ruiz Pérez, catedrática de Física de la ULL, por su labor científica e investigadora en distintos campos de la física experimental. </w:t>
      </w:r>
    </w:p>
    <w:p w:rsidR="00481C70" w:rsidRPr="00481C70" w:rsidRDefault="00481C70" w:rsidP="00481C70">
      <w:pPr>
        <w:kinsoku w:val="0"/>
        <w:overflowPunct w:val="0"/>
        <w:spacing w:before="0" w:after="160" w:line="250" w:lineRule="auto"/>
        <w:ind w:left="14" w:right="176"/>
        <w:rPr>
          <w:rFonts w:ascii="Verdana" w:eastAsia="Times New Roman" w:hAnsi="Verdana" w:cs="Arial"/>
          <w:szCs w:val="20"/>
          <w:lang w:eastAsia="es-ES"/>
        </w:rPr>
      </w:pPr>
    </w:p>
    <w:p w:rsidR="00481C70" w:rsidRPr="00481C70" w:rsidRDefault="00481C70" w:rsidP="00481C70">
      <w:pPr>
        <w:numPr>
          <w:ilvl w:val="0"/>
          <w:numId w:val="4"/>
        </w:numPr>
        <w:tabs>
          <w:tab w:val="left" w:pos="0"/>
        </w:tabs>
        <w:spacing w:before="0" w:after="200"/>
        <w:rPr>
          <w:rFonts w:ascii="Verdana" w:eastAsia="Times New Roman" w:hAnsi="Verdana" w:cs="Arial"/>
          <w:szCs w:val="20"/>
          <w:lang w:eastAsia="es-ES"/>
        </w:rPr>
      </w:pPr>
      <w:r w:rsidRPr="00481C70">
        <w:rPr>
          <w:rFonts w:ascii="Verdana" w:eastAsia="Times New Roman" w:hAnsi="Verdana" w:cs="Arial"/>
          <w:szCs w:val="20"/>
          <w:lang w:eastAsia="es-ES"/>
        </w:rPr>
        <w:t xml:space="preserve">Modalidad Patrimonio Histórico: </w:t>
      </w:r>
    </w:p>
    <w:p w:rsidR="00481C70" w:rsidRPr="00481C70" w:rsidRDefault="00481C70" w:rsidP="00481C70">
      <w:pPr>
        <w:tabs>
          <w:tab w:val="left" w:pos="0"/>
        </w:tabs>
        <w:spacing w:before="0"/>
        <w:ind w:firstLine="720"/>
        <w:rPr>
          <w:rFonts w:ascii="Verdana" w:eastAsia="Times New Roman" w:hAnsi="Verdana" w:cs="Arial"/>
          <w:szCs w:val="20"/>
          <w:lang w:eastAsia="es-ES"/>
        </w:rPr>
      </w:pPr>
      <w:r w:rsidRPr="00481C70">
        <w:rPr>
          <w:rFonts w:ascii="Verdana" w:eastAsia="Times New Roman" w:hAnsi="Verdana" w:cs="Arial"/>
          <w:szCs w:val="20"/>
          <w:lang w:eastAsia="es-ES"/>
        </w:rPr>
        <w:t xml:space="preserve">A la Real Sociedad Económica de Amigos del país de Tenerife, por su contribución a la recuperación y difusión de la historia de Canarias. </w:t>
      </w:r>
    </w:p>
    <w:p w:rsidR="00481C70" w:rsidRPr="00481C70" w:rsidRDefault="00481C70" w:rsidP="00481C70">
      <w:pPr>
        <w:tabs>
          <w:tab w:val="left" w:pos="0"/>
        </w:tabs>
        <w:spacing w:before="0"/>
        <w:ind w:left="720"/>
        <w:rPr>
          <w:rFonts w:ascii="Verdana" w:eastAsia="Times New Roman" w:hAnsi="Verdana" w:cs="Arial"/>
          <w:szCs w:val="20"/>
          <w:lang w:eastAsia="es-ES"/>
        </w:rPr>
      </w:pPr>
    </w:p>
    <w:p w:rsidR="00481C70" w:rsidRPr="00481C70" w:rsidRDefault="00481C70" w:rsidP="00481C70">
      <w:pPr>
        <w:autoSpaceDE w:val="0"/>
        <w:autoSpaceDN w:val="0"/>
        <w:adjustRightInd w:val="0"/>
        <w:spacing w:before="0"/>
        <w:rPr>
          <w:rFonts w:ascii="Verdana" w:eastAsia="Times New Roman" w:hAnsi="Verdana" w:cs="Arial"/>
          <w:szCs w:val="20"/>
          <w:lang w:eastAsia="es-ES"/>
        </w:rPr>
      </w:pPr>
      <w:r w:rsidRPr="00481C70">
        <w:rPr>
          <w:rFonts w:ascii="Verdana" w:eastAsia="Times New Roman" w:hAnsi="Verdana" w:cs="Arial"/>
          <w:b/>
          <w:szCs w:val="20"/>
          <w:lang w:eastAsia="es-ES"/>
        </w:rPr>
        <w:tab/>
        <w:t xml:space="preserve">SEGUNDO: </w:t>
      </w:r>
      <w:r w:rsidRPr="00481C70">
        <w:rPr>
          <w:rFonts w:ascii="Verdana" w:eastAsia="Times New Roman" w:hAnsi="Verdana" w:cs="Arial"/>
          <w:szCs w:val="20"/>
          <w:lang w:eastAsia="es-ES"/>
        </w:rPr>
        <w:t xml:space="preserve">Proceder a la comunicación del acuerdo adoptado a la Presidencia del Gobierno de Canarias antes del próximo 31 de diciembre de 2016. </w:t>
      </w:r>
    </w:p>
    <w:p w:rsidR="00481C70" w:rsidRPr="00481C70" w:rsidRDefault="00481C70" w:rsidP="00481C70">
      <w:pPr>
        <w:spacing w:before="0"/>
        <w:ind w:firstLine="567"/>
        <w:rPr>
          <w:rFonts w:ascii="Verdana" w:eastAsia="Times New Roman" w:hAnsi="Verdana"/>
          <w:szCs w:val="20"/>
          <w:lang w:eastAsia="es-ES"/>
        </w:rPr>
      </w:pPr>
    </w:p>
    <w:bookmarkEnd w:id="5"/>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SERVICIO TÉCNICO DE PLANIFICACIÓN Y ORGANIZACIÓN DE RECURSOS HUMANOS</w:t>
      </w:r>
      <w:r>
        <w:rPr>
          <w:rFonts w:ascii="Verdana" w:eastAsia="Times New Roman" w:hAnsi="Verdana"/>
          <w:b/>
          <w:szCs w:val="20"/>
          <w:lang w:eastAsia="es-ES"/>
        </w:rPr>
        <w:t>.</w:t>
      </w:r>
    </w:p>
    <w:p w:rsidR="00481C70" w:rsidRPr="00481C70" w:rsidRDefault="00481C70" w:rsidP="00481C70">
      <w:pPr>
        <w:tabs>
          <w:tab w:val="left" w:pos="3402"/>
        </w:tabs>
        <w:spacing w:before="120"/>
        <w:ind w:left="3686" w:right="-993" w:hanging="3686"/>
        <w:jc w:val="left"/>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b/>
          <w:szCs w:val="20"/>
          <w:lang w:eastAsia="es-ES"/>
        </w:rPr>
      </w:pPr>
      <w:r w:rsidRPr="00481C70">
        <w:rPr>
          <w:rFonts w:ascii="Verdana" w:eastAsia="Times New Roman" w:hAnsi="Verdana"/>
          <w:b/>
          <w:szCs w:val="20"/>
          <w:lang w:eastAsia="es-ES"/>
        </w:rPr>
        <w:t>5.- Modificación puntual de la composición orgánica de las Áreas de Gobierno de la Corporación.</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after="120"/>
        <w:ind w:firstLine="567"/>
        <w:rPr>
          <w:rFonts w:ascii="Verdana" w:eastAsia="Times New Roman" w:hAnsi="Verdana" w:cs="Arial"/>
          <w:szCs w:val="20"/>
          <w:lang w:eastAsia="es-ES"/>
        </w:rPr>
      </w:pPr>
      <w:r w:rsidRPr="00481C70">
        <w:rPr>
          <w:rFonts w:ascii="Verdana" w:eastAsia="Times New Roman" w:hAnsi="Verdana" w:cs="Arial"/>
          <w:szCs w:val="20"/>
          <w:lang w:eastAsia="es-ES"/>
        </w:rPr>
        <w:t xml:space="preserve">Vista la propuesta del Sr. Presidente de la Corporación en relación con la modificación puntual de la estructura orgánica del Área de Presidencia, y teniendo en cuenta las siguientes consideraciones: </w:t>
      </w:r>
    </w:p>
    <w:p w:rsidR="00481C70" w:rsidRPr="00481C70" w:rsidRDefault="00481C70" w:rsidP="00481C70">
      <w:pPr>
        <w:spacing w:before="0" w:after="120"/>
        <w:ind w:firstLine="567"/>
        <w:rPr>
          <w:rFonts w:ascii="Verdana" w:eastAsia="Times New Roman" w:hAnsi="Verdana" w:cs="Arial"/>
          <w:szCs w:val="20"/>
          <w:lang w:eastAsia="es-ES"/>
        </w:rPr>
      </w:pPr>
      <w:r w:rsidRPr="00481C70">
        <w:rPr>
          <w:rFonts w:ascii="Verdana" w:eastAsia="Times New Roman" w:hAnsi="Verdana" w:cs="Arial"/>
          <w:b/>
          <w:szCs w:val="20"/>
          <w:lang w:eastAsia="es-ES"/>
        </w:rPr>
        <w:t>1</w:t>
      </w:r>
      <w:r w:rsidRPr="00481C70">
        <w:rPr>
          <w:rFonts w:ascii="Verdana" w:eastAsia="Times New Roman" w:hAnsi="Verdana" w:cs="Arial"/>
          <w:szCs w:val="20"/>
          <w:lang w:eastAsia="es-ES"/>
        </w:rPr>
        <w:t xml:space="preserve">. Que, en virtud de lo previsto en los artículos 3.1 y 41.2 e) del texto refundido del Reglamento Orgánico de esta Corporación (R.O.C.I.T.), el Cabildo Insular de Tenerife, para el ejercicio de sus funciones, distribuirá sus competencias por Áreas de Gobierno, cuya determinación, denominación y composición orgánica concreta </w:t>
      </w:r>
      <w:r w:rsidRPr="00481C70">
        <w:rPr>
          <w:rFonts w:ascii="Verdana" w:eastAsia="Times New Roman" w:hAnsi="Verdana" w:cs="Arial"/>
          <w:szCs w:val="20"/>
          <w:lang w:eastAsia="es-ES"/>
        </w:rPr>
        <w:lastRenderedPageBreak/>
        <w:t>corresponde al Pleno de la Corporación, a propuesta del Presidente de la misma.</w:t>
      </w:r>
    </w:p>
    <w:p w:rsidR="00481C70" w:rsidRPr="00481C70" w:rsidRDefault="00481C70" w:rsidP="00481C70">
      <w:pPr>
        <w:spacing w:before="0" w:after="120"/>
        <w:ind w:firstLine="567"/>
        <w:rPr>
          <w:rFonts w:ascii="Verdana" w:eastAsia="Times New Roman" w:hAnsi="Verdana" w:cs="Arial"/>
          <w:szCs w:val="20"/>
          <w:lang w:eastAsia="es-ES"/>
        </w:rPr>
      </w:pPr>
      <w:r w:rsidRPr="00481C70">
        <w:rPr>
          <w:rFonts w:ascii="Verdana" w:eastAsia="Times New Roman" w:hAnsi="Verdana" w:cs="Arial"/>
          <w:b/>
          <w:szCs w:val="20"/>
          <w:lang w:eastAsia="es-ES"/>
        </w:rPr>
        <w:t>2</w:t>
      </w:r>
      <w:r w:rsidRPr="00481C70">
        <w:rPr>
          <w:rFonts w:ascii="Verdana" w:eastAsia="Times New Roman" w:hAnsi="Verdana" w:cs="Arial"/>
          <w:szCs w:val="20"/>
          <w:lang w:eastAsia="es-ES"/>
        </w:rPr>
        <w:t xml:space="preserve">. Que la actual estructura y composición orgánica de la Corporación fue aprobada por el Pleno en sesión extraordinaria celebrada el día 7 de julio de 2015, modificadas puntualmente con posterioridad en virtud de los Acuerdos Corporativos de fechas 31 de julio de 2015, 1 de julio y 28 de octubre de 2016. </w:t>
      </w:r>
    </w:p>
    <w:p w:rsidR="00481C70" w:rsidRPr="00481C70" w:rsidRDefault="00481C70" w:rsidP="00481C70">
      <w:pPr>
        <w:spacing w:before="0" w:after="120"/>
        <w:ind w:firstLine="567"/>
        <w:rPr>
          <w:rFonts w:ascii="Verdana" w:eastAsia="Times New Roman" w:hAnsi="Verdana" w:cs="Arial"/>
          <w:szCs w:val="20"/>
          <w:lang w:eastAsia="es-ES"/>
        </w:rPr>
      </w:pPr>
      <w:r w:rsidRPr="00481C70">
        <w:rPr>
          <w:rFonts w:ascii="Verdana" w:eastAsia="Times New Roman" w:hAnsi="Verdana" w:cs="Arial"/>
          <w:b/>
          <w:szCs w:val="20"/>
          <w:lang w:eastAsia="es-ES"/>
        </w:rPr>
        <w:t>3</w:t>
      </w:r>
      <w:r w:rsidRPr="00481C70">
        <w:rPr>
          <w:rFonts w:ascii="Verdana" w:eastAsia="Times New Roman" w:hAnsi="Verdana" w:cs="Arial"/>
          <w:szCs w:val="20"/>
          <w:lang w:eastAsia="es-ES"/>
        </w:rPr>
        <w:t xml:space="preserve">. Que se considera necesario realizar una modificación puntual en la estructura a nivel organizativo administrativo, sin afectar a la estructura de la dirección política, y ello con el objetivo de adecuarla al nuevo contexto administrativo local y marco normativo presupuestario y financiero, de aplicación al sector público insular, dada su evolución y su consecuente proyección e importancia institucional y económica.      </w:t>
      </w:r>
    </w:p>
    <w:p w:rsidR="00481C70" w:rsidRPr="00481C70" w:rsidRDefault="00481C70" w:rsidP="00481C70">
      <w:pPr>
        <w:spacing w:before="0" w:after="120"/>
        <w:ind w:firstLine="567"/>
        <w:rPr>
          <w:rFonts w:ascii="Verdana" w:eastAsia="Times New Roman" w:hAnsi="Verdana" w:cs="Arial"/>
          <w:b/>
          <w:szCs w:val="20"/>
          <w:lang w:eastAsia="es-ES"/>
        </w:rPr>
      </w:pPr>
      <w:r w:rsidRPr="00481C70">
        <w:rPr>
          <w:rFonts w:ascii="Verdana" w:eastAsia="Times New Roman" w:hAnsi="Verdana" w:cs="Arial"/>
          <w:b/>
          <w:szCs w:val="20"/>
          <w:lang w:eastAsia="es-ES"/>
        </w:rPr>
        <w:t xml:space="preserve">4. </w:t>
      </w:r>
      <w:r w:rsidRPr="00481C70">
        <w:rPr>
          <w:rFonts w:ascii="Verdana" w:eastAsia="Times New Roman" w:hAnsi="Verdana" w:cs="Arial"/>
          <w:szCs w:val="20"/>
          <w:lang w:eastAsia="es-ES"/>
        </w:rPr>
        <w:t xml:space="preserve">Que por la Dirección Insular de Hacienda se plantea la necesidad de la creación del Servicio Administrativo de Sector Público Insular, en dependencia de ésta, al estimarse que de esta manera se logrará una mayor eficacia y eficiencia en el cumplimiento de los objetivos de esta Área. Se expone que “actualmente la coordinación con </w:t>
      </w:r>
      <w:r w:rsidRPr="00481C70">
        <w:rPr>
          <w:rFonts w:ascii="Verdana" w:eastAsia="Times New Roman" w:hAnsi="Verdana" w:cs="Arial"/>
          <w:szCs w:val="20"/>
          <w:bdr w:val="none" w:sz="0" w:space="0" w:color="auto" w:frame="1"/>
          <w:lang w:eastAsia="es-ES"/>
        </w:rPr>
        <w:t>las entidades dependientes del Cabildo Insular se ejerce a través de la Unidad Orgánica de Organismos y Empresas Participadas, integrada en el Servicio Administrativo de Presupuesto y Gasto Público, adscrito al Área de Hacienda, si bien se desarrolla con un alcance y recursos limitados, que no son acordes con la actual dimensión e incidencia que tiene la actividad de dichas entidades, que vienen a conformar el sector público insular, entendido en un sentido amplio”, por lo que resulta necesaria “la creación de un nuevo Servicio Administrativo en la estructura orgánica de la Corporación, que integre a la citada Unidad Orgánica y al que se le asignen competencias y funciones de un mayor y más diverso alcance, en coherencia con el tamaño y diversidad que tiene hoy en día el sector público insular y acorde con la importancia institucional, técnica, jurídica y económica que han adquirido las entidades dependientes en la actual estructura y contexto administrativo local dentro de la organización territorial del Estado”. Y ello queda plenamente justificado si se tiene en cuenta que esta Corporación “</w:t>
      </w:r>
      <w:r w:rsidRPr="00481C70">
        <w:rPr>
          <w:rFonts w:ascii="Verdana" w:eastAsia="Times New Roman" w:hAnsi="Verdana" w:cs="Arial"/>
          <w:szCs w:val="20"/>
          <w:lang w:eastAsia="es-ES"/>
        </w:rPr>
        <w:t>es una entidad local con un significativo tejido de las denominadas entidades instrumentales, entendidas como aquellas figuras con personalidad jurídica propia participadas por la Corporación: Organismos Autónomos (OO.AA.), Entidades Públicas Empresariales (E.P.E.L.), Sociedades Mercantiles (SSMM), Fundaciones, Consorcios, etc. (…) entre el periodo comprendido entre 1960 y 2013, el Cabildo ha constituido 67 entidades instrumentales”.</w:t>
      </w:r>
    </w:p>
    <w:p w:rsidR="00481C70" w:rsidRPr="00481C70" w:rsidRDefault="00481C70" w:rsidP="00481C70">
      <w:pPr>
        <w:spacing w:before="0" w:after="120"/>
        <w:ind w:firstLine="567"/>
        <w:rPr>
          <w:rFonts w:ascii="Verdana" w:eastAsia="Times New Roman" w:hAnsi="Verdana" w:cs="Arial"/>
          <w:szCs w:val="20"/>
          <w:lang w:eastAsia="es-ES"/>
        </w:rPr>
      </w:pPr>
      <w:r w:rsidRPr="00481C70">
        <w:rPr>
          <w:rFonts w:ascii="Verdana" w:eastAsia="Times New Roman" w:hAnsi="Verdana" w:cs="Arial"/>
          <w:b/>
          <w:szCs w:val="20"/>
          <w:lang w:eastAsia="es-ES"/>
        </w:rPr>
        <w:t>5.</w:t>
      </w:r>
      <w:r w:rsidRPr="00481C70">
        <w:rPr>
          <w:rFonts w:ascii="Verdana" w:eastAsia="Times New Roman" w:hAnsi="Verdana" w:cs="Arial"/>
          <w:szCs w:val="20"/>
          <w:lang w:eastAsia="es-ES"/>
        </w:rPr>
        <w:t xml:space="preserve"> Que de trata pues, de disponer de una estructura organizativa suficiente que en este nuevo marco garantice el control de los recursos públicos pero también la indispensable colaboración y coordinación entre todas las entidades que forman el grupo Cabildo, </w:t>
      </w:r>
      <w:r w:rsidRPr="00481C70">
        <w:rPr>
          <w:rFonts w:ascii="Verdana" w:eastAsia="Times New Roman" w:hAnsi="Verdana" w:cs="Arial"/>
          <w:szCs w:val="20"/>
          <w:lang w:eastAsia="es-ES"/>
        </w:rPr>
        <w:lastRenderedPageBreak/>
        <w:t>como partícipes de la estrategia insular en el desarrollo de los servicios y políticas públicas.</w:t>
      </w:r>
    </w:p>
    <w:p w:rsidR="00481C70" w:rsidRPr="00481C70" w:rsidRDefault="00481C70" w:rsidP="00481C70">
      <w:pPr>
        <w:spacing w:before="0" w:after="120"/>
        <w:ind w:firstLine="567"/>
        <w:rPr>
          <w:rFonts w:ascii="Verdana" w:eastAsia="Times New Roman" w:hAnsi="Verdana" w:cs="Arial"/>
          <w:szCs w:val="20"/>
          <w:lang w:eastAsia="es-ES"/>
        </w:rPr>
      </w:pPr>
      <w:r w:rsidRPr="00481C70">
        <w:rPr>
          <w:rFonts w:ascii="Verdana" w:eastAsia="Times New Roman" w:hAnsi="Verdana" w:cs="Arial"/>
          <w:b/>
          <w:szCs w:val="20"/>
          <w:lang w:eastAsia="es-ES"/>
        </w:rPr>
        <w:t>6</w:t>
      </w:r>
      <w:r w:rsidRPr="00481C70">
        <w:rPr>
          <w:rFonts w:ascii="Verdana" w:eastAsia="Times New Roman" w:hAnsi="Verdana" w:cs="Arial"/>
          <w:szCs w:val="20"/>
          <w:lang w:eastAsia="es-ES"/>
        </w:rPr>
        <w:t>. Que la Comisión Plenaria Permanente de Presidencia, en sesión ordinaria celebrada el día 26 de diciembre de 2016, dictaminó favorablemente la propuesta de la Presidencia.</w:t>
      </w:r>
    </w:p>
    <w:p w:rsidR="00481C70" w:rsidRPr="00481C70" w:rsidRDefault="00481C70" w:rsidP="00481C70">
      <w:pPr>
        <w:spacing w:before="0" w:after="120"/>
        <w:ind w:firstLine="567"/>
        <w:rPr>
          <w:rFonts w:ascii="Verdana" w:eastAsia="Times New Roman" w:hAnsi="Verdana" w:cs="Arial"/>
          <w:szCs w:val="20"/>
          <w:lang w:eastAsia="es-ES"/>
        </w:rPr>
      </w:pPr>
      <w:r w:rsidRPr="00481C70">
        <w:rPr>
          <w:rFonts w:ascii="Verdana" w:eastAsia="Times New Roman" w:hAnsi="Verdana" w:cs="Arial"/>
          <w:szCs w:val="20"/>
          <w:lang w:eastAsia="es-ES"/>
        </w:rPr>
        <w:t xml:space="preserve">Por lo expuesto y a la vista del Dictamen favorable emitido por la citada Comisión Plenaria, el Pleno acuerda aprobar la referida modificación puntual de la composición orgánica del Área de Presidencia, en el sentido que se indica: </w:t>
      </w:r>
    </w:p>
    <w:p w:rsidR="00481C70" w:rsidRPr="00481C70" w:rsidRDefault="00481C70" w:rsidP="00481C70">
      <w:pPr>
        <w:spacing w:before="0" w:after="120"/>
        <w:ind w:firstLine="567"/>
        <w:rPr>
          <w:rFonts w:ascii="Verdana" w:eastAsia="Times New Roman" w:hAnsi="Verdana" w:cs="Arial"/>
          <w:szCs w:val="20"/>
          <w:lang w:eastAsia="es-ES"/>
        </w:rPr>
      </w:pPr>
      <w:r w:rsidRPr="00481C70">
        <w:rPr>
          <w:rFonts w:ascii="Verdana" w:eastAsia="Times New Roman" w:hAnsi="Verdana" w:cs="Arial"/>
          <w:b/>
          <w:szCs w:val="20"/>
          <w:lang w:eastAsia="es-ES"/>
        </w:rPr>
        <w:tab/>
        <w:t xml:space="preserve">Creación </w:t>
      </w:r>
      <w:r w:rsidRPr="00481C70">
        <w:rPr>
          <w:rFonts w:ascii="Verdana" w:eastAsia="Times New Roman" w:hAnsi="Verdana" w:cs="Arial"/>
          <w:szCs w:val="20"/>
          <w:lang w:eastAsia="es-ES"/>
        </w:rPr>
        <w:t>del</w:t>
      </w:r>
      <w:r w:rsidRPr="00481C70">
        <w:rPr>
          <w:rFonts w:ascii="Verdana" w:eastAsia="Times New Roman" w:hAnsi="Verdana" w:cs="Arial"/>
          <w:b/>
          <w:szCs w:val="20"/>
          <w:lang w:eastAsia="es-ES"/>
        </w:rPr>
        <w:t xml:space="preserve"> Servicio Administrativo de Sector Público Insular</w:t>
      </w:r>
      <w:r w:rsidRPr="00481C70">
        <w:rPr>
          <w:rFonts w:ascii="Verdana" w:eastAsia="Times New Roman" w:hAnsi="Verdana" w:cs="Arial"/>
          <w:szCs w:val="20"/>
          <w:lang w:eastAsia="es-ES"/>
        </w:rPr>
        <w:t>, dependiendo de la Dirección Insular de Hacienda.</w:t>
      </w:r>
    </w:p>
    <w:p w:rsidR="00481C70" w:rsidRPr="00481C70" w:rsidRDefault="00481C70" w:rsidP="00481C70">
      <w:pPr>
        <w:spacing w:before="0" w:after="120"/>
        <w:ind w:firstLine="567"/>
        <w:rPr>
          <w:rFonts w:ascii="Verdana" w:eastAsia="Times New Roman" w:hAnsi="Verdana" w:cs="Arial"/>
          <w:szCs w:val="20"/>
          <w:lang w:eastAsia="es-ES"/>
        </w:rPr>
      </w:pPr>
      <w:r w:rsidRPr="00481C70">
        <w:rPr>
          <w:rFonts w:ascii="Verdana" w:eastAsia="Times New Roman" w:hAnsi="Verdana" w:cs="Arial"/>
          <w:szCs w:val="20"/>
          <w:lang w:eastAsia="es-ES"/>
        </w:rPr>
        <w:tab/>
        <w:t xml:space="preserve">El presente Acuerdo de modificación surtirá efecto desde el día de la entrada en vigor del Presupuesto General de la Corporación para el ejercicio presupuestario 2017. </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tabs>
          <w:tab w:val="left" w:pos="3402"/>
        </w:tabs>
        <w:spacing w:before="0"/>
        <w:rPr>
          <w:rFonts w:ascii="Verdana" w:eastAsia="Times New Roman" w:hAnsi="Verdana"/>
          <w:b/>
          <w:szCs w:val="20"/>
          <w:u w:val="single"/>
          <w:lang w:eastAsia="es-ES"/>
        </w:rPr>
      </w:pPr>
      <w:r w:rsidRPr="00481C70">
        <w:rPr>
          <w:rFonts w:ascii="Verdana" w:eastAsia="Times New Roman" w:hAnsi="Verdana"/>
          <w:b/>
          <w:szCs w:val="20"/>
          <w:u w:val="single"/>
          <w:lang w:eastAsia="es-ES"/>
        </w:rPr>
        <w:t>SERVICIO TÉCNICO DE PLANIFICACIÓN Y ORGANIZACIÓN DE RECURSOS HUMANOS</w:t>
      </w:r>
      <w:r>
        <w:rPr>
          <w:rFonts w:ascii="Verdana" w:eastAsia="Times New Roman" w:hAnsi="Verdana"/>
          <w:b/>
          <w:szCs w:val="20"/>
          <w:u w:val="single"/>
          <w:lang w:eastAsia="es-ES"/>
        </w:rPr>
        <w:t>.</w:t>
      </w:r>
    </w:p>
    <w:p w:rsidR="00481C70" w:rsidRPr="00481C70" w:rsidRDefault="00481C70" w:rsidP="00481C70">
      <w:pPr>
        <w:tabs>
          <w:tab w:val="left" w:pos="3402"/>
        </w:tabs>
        <w:spacing w:before="120"/>
        <w:ind w:left="3686" w:right="-993" w:hanging="3686"/>
        <w:jc w:val="left"/>
        <w:rPr>
          <w:rFonts w:ascii="Verdana" w:eastAsia="Times New Roman" w:hAnsi="Verdana"/>
          <w:szCs w:val="20"/>
          <w:lang w:eastAsia="es-ES"/>
        </w:rPr>
      </w:pPr>
    </w:p>
    <w:p w:rsidR="00481C70" w:rsidRPr="00481C70" w:rsidRDefault="00481C70" w:rsidP="00481C70">
      <w:pPr>
        <w:spacing w:before="0"/>
        <w:ind w:firstLine="708"/>
        <w:rPr>
          <w:rFonts w:ascii="Verdana" w:eastAsia="Times New Roman" w:hAnsi="Verdana"/>
          <w:b/>
          <w:szCs w:val="20"/>
          <w:lang w:eastAsia="es-ES"/>
        </w:rPr>
      </w:pPr>
      <w:r w:rsidRPr="00481C70">
        <w:rPr>
          <w:rFonts w:ascii="Verdana" w:eastAsia="Times New Roman" w:hAnsi="Verdana"/>
          <w:b/>
          <w:szCs w:val="20"/>
          <w:lang w:eastAsia="es-ES"/>
        </w:rPr>
        <w:t>6.- Aprobación de la Plantilla y Relación de Puestos de Trabajo de la Corporación para el ejercicio 2017.</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after="120"/>
        <w:ind w:firstLine="709"/>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Visto el Acuerdo adoptado por el Consejo de Gobierno Insular en la sesión ordinaria celebrada el día </w:t>
      </w:r>
      <w:r w:rsidRPr="00481C70">
        <w:rPr>
          <w:rFonts w:ascii="Verdana" w:eastAsia="Times New Roman" w:hAnsi="Verdana" w:cs="Arial"/>
          <w:szCs w:val="20"/>
          <w:lang w:eastAsia="es-ES"/>
        </w:rPr>
        <w:t>13 de diciembre de 2016</w:t>
      </w:r>
      <w:r w:rsidRPr="00481C70">
        <w:rPr>
          <w:rFonts w:ascii="Verdana" w:eastAsia="Times New Roman" w:hAnsi="Verdana" w:cs="Arial"/>
          <w:color w:val="000000"/>
          <w:szCs w:val="20"/>
          <w:lang w:eastAsia="es-ES"/>
        </w:rPr>
        <w:t xml:space="preserve">, en virtud del cual se aprobó la Relación de Puestos de Trabajo de esta Corporación para 2017 y se acordó proponer al Pleno la aprobación de la Plantilla del personal de esta Corporación para 2017; y visto asimismo el Dictamen emitido al respecto por la Comisión Plenaria </w:t>
      </w:r>
      <w:r w:rsidRPr="00481C70">
        <w:rPr>
          <w:rFonts w:ascii="Verdana" w:eastAsia="Times New Roman" w:hAnsi="Verdana" w:cs="Arial"/>
          <w:szCs w:val="20"/>
          <w:lang w:eastAsia="es-ES"/>
        </w:rPr>
        <w:t xml:space="preserve">Permanente de Presidencia </w:t>
      </w:r>
      <w:r w:rsidRPr="00481C70">
        <w:rPr>
          <w:rFonts w:ascii="Verdana" w:eastAsia="Times New Roman" w:hAnsi="Verdana" w:cs="Arial"/>
          <w:color w:val="000000"/>
          <w:szCs w:val="20"/>
          <w:lang w:eastAsia="es-ES"/>
        </w:rPr>
        <w:t xml:space="preserve">y teniendo en cuenta las siguientes consideraciones: </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b/>
          <w:szCs w:val="20"/>
          <w:lang w:eastAsia="es-ES"/>
        </w:rPr>
        <w:t xml:space="preserve">1.- </w:t>
      </w:r>
      <w:r w:rsidRPr="00481C70">
        <w:rPr>
          <w:rFonts w:ascii="Verdana" w:eastAsia="Times New Roman" w:hAnsi="Verdana" w:cs="Arial"/>
          <w:szCs w:val="20"/>
          <w:lang w:eastAsia="es-ES"/>
        </w:rPr>
        <w:t>Que conforme a las previsiones contenidas en el artículo 69.1 del RD Legislativo 5/2015, de 30 de octubre, por el que se aprueba el texto refundido de la Ley del Estatuto Básico del Empleado Público (EBEP) respecto de la planificación de los recursos humanos</w:t>
      </w:r>
      <w:r w:rsidRPr="00481C70">
        <w:rPr>
          <w:rFonts w:ascii="Verdana" w:eastAsia="Times New Roman" w:hAnsi="Verdana" w:cs="Arial"/>
          <w:i/>
          <w:szCs w:val="20"/>
          <w:lang w:eastAsia="es-ES"/>
        </w:rPr>
        <w:t xml:space="preserve">, </w:t>
      </w:r>
      <w:r w:rsidRPr="00481C70">
        <w:rPr>
          <w:rFonts w:ascii="Verdana" w:eastAsia="Times New Roman" w:hAnsi="Verdana" w:cs="Arial"/>
          <w:szCs w:val="20"/>
          <w:lang w:eastAsia="es-ES"/>
        </w:rPr>
        <w:t>ésta “…</w:t>
      </w:r>
      <w:r w:rsidRPr="00481C70">
        <w:rPr>
          <w:rFonts w:ascii="Verdana" w:eastAsia="Times New Roman" w:hAnsi="Verdana" w:cs="Arial"/>
          <w:i/>
          <w:szCs w:val="20"/>
          <w:lang w:eastAsia="es-ES"/>
        </w:rPr>
        <w:t>tendrá como objetivo contribuir a la consecución de la eficacia en la prestación de los servicios y de la eficiencia en la utilización de los recursos económicos disponibles mediante la dimensión adecuada de sus efectivos, su mejor distribución, formación, promoción profesional y movilidad.</w:t>
      </w:r>
      <w:r w:rsidRPr="00481C70">
        <w:rPr>
          <w:rFonts w:ascii="Verdana" w:eastAsia="Times New Roman" w:hAnsi="Verdana" w:cs="Arial"/>
          <w:szCs w:val="20"/>
          <w:lang w:eastAsia="es-ES"/>
        </w:rPr>
        <w:t xml:space="preserve">”.  </w:t>
      </w:r>
    </w:p>
    <w:p w:rsidR="00481C70" w:rsidRPr="00481C70" w:rsidRDefault="00481C70" w:rsidP="00481C70">
      <w:pPr>
        <w:spacing w:before="0"/>
        <w:ind w:firstLine="708"/>
        <w:rPr>
          <w:rFonts w:ascii="Verdana" w:eastAsia="Times New Roman" w:hAnsi="Verdana" w:cs="Arial"/>
          <w:szCs w:val="20"/>
          <w:lang w:eastAsia="es-ES"/>
        </w:rPr>
      </w:pPr>
    </w:p>
    <w:p w:rsidR="00481C70" w:rsidRPr="00481C70" w:rsidRDefault="00481C70" w:rsidP="00481C70">
      <w:pPr>
        <w:spacing w:before="0" w:after="240"/>
        <w:ind w:firstLine="708"/>
        <w:rPr>
          <w:rFonts w:ascii="Verdana" w:eastAsia="Times New Roman" w:hAnsi="Verdana" w:cs="Arial"/>
          <w:szCs w:val="20"/>
          <w:u w:val="single"/>
          <w:lang w:eastAsia="es-ES"/>
        </w:rPr>
      </w:pPr>
      <w:r w:rsidRPr="00481C70">
        <w:rPr>
          <w:rFonts w:ascii="Verdana" w:eastAsia="Times New Roman" w:hAnsi="Verdana" w:cs="Arial"/>
          <w:b/>
          <w:szCs w:val="20"/>
          <w:lang w:eastAsia="es-ES"/>
        </w:rPr>
        <w:t>2.-</w:t>
      </w:r>
      <w:r w:rsidRPr="00481C70">
        <w:rPr>
          <w:rFonts w:ascii="Verdana" w:eastAsia="Times New Roman" w:hAnsi="Verdana" w:cs="Arial"/>
          <w:szCs w:val="20"/>
          <w:lang w:eastAsia="es-ES"/>
        </w:rPr>
        <w:t xml:space="preserve"> Que la natural evolución en la prestación de los servicios a la ciudadanía y los factores de cambio propios de la función pública, suponen que el modelo organizacional</w:t>
      </w:r>
      <w:r w:rsidRPr="00481C70">
        <w:rPr>
          <w:rFonts w:ascii="Verdana" w:eastAsia="Times New Roman" w:hAnsi="Verdana" w:cs="Arial"/>
          <w:color w:val="FF0000"/>
          <w:szCs w:val="20"/>
          <w:lang w:eastAsia="es-ES"/>
        </w:rPr>
        <w:t xml:space="preserve"> </w:t>
      </w:r>
      <w:r w:rsidRPr="00481C70">
        <w:rPr>
          <w:rFonts w:ascii="Verdana" w:eastAsia="Times New Roman" w:hAnsi="Verdana" w:cs="Arial"/>
          <w:szCs w:val="20"/>
          <w:lang w:eastAsia="es-ES"/>
        </w:rPr>
        <w:t xml:space="preserve">a nivel de estructura interna de la Corporación ha de diseñarse en términos dinámicos y esto debe proyectarse en el conjunto de medidas y actuaciones a adoptar respecto de la gestión y planificación de sus recursos humanos, mediante dos de los instrumentos de ordenación de la actividad </w:t>
      </w:r>
      <w:r w:rsidRPr="00481C70">
        <w:rPr>
          <w:rFonts w:ascii="Verdana" w:eastAsia="Times New Roman" w:hAnsi="Verdana" w:cs="Arial"/>
          <w:szCs w:val="20"/>
          <w:lang w:eastAsia="es-ES"/>
        </w:rPr>
        <w:lastRenderedPageBreak/>
        <w:t>profesional que contempla el Ordenamiento Jurídico, a saber: la Plantilla y la RPT.</w:t>
      </w:r>
      <w:r w:rsidRPr="00481C70">
        <w:rPr>
          <w:rFonts w:ascii="Verdana" w:eastAsia="Times New Roman" w:hAnsi="Verdana" w:cs="Arial"/>
          <w:szCs w:val="20"/>
          <w:u w:val="single"/>
          <w:lang w:eastAsia="es-ES"/>
        </w:rPr>
        <w:t xml:space="preserve"> </w:t>
      </w:r>
    </w:p>
    <w:p w:rsidR="00481C70" w:rsidRPr="00481C70" w:rsidRDefault="00481C70" w:rsidP="00481C70">
      <w:pPr>
        <w:spacing w:before="0" w:after="120"/>
        <w:ind w:firstLine="708"/>
        <w:rPr>
          <w:rFonts w:ascii="Verdana" w:eastAsia="Times New Roman" w:hAnsi="Verdana" w:cs="Arial"/>
          <w:szCs w:val="20"/>
          <w:lang w:eastAsia="es-ES"/>
        </w:rPr>
      </w:pPr>
      <w:r w:rsidRPr="00481C70">
        <w:rPr>
          <w:rFonts w:ascii="Verdana" w:eastAsia="Times New Roman" w:hAnsi="Verdana" w:cs="Arial"/>
          <w:b/>
          <w:szCs w:val="20"/>
          <w:lang w:eastAsia="es-ES"/>
        </w:rPr>
        <w:t>3.-</w:t>
      </w:r>
      <w:r w:rsidRPr="00481C70">
        <w:rPr>
          <w:rFonts w:ascii="Verdana" w:eastAsia="Times New Roman" w:hAnsi="Verdana" w:cs="Arial"/>
          <w:szCs w:val="20"/>
          <w:lang w:eastAsia="es-ES"/>
        </w:rPr>
        <w:t xml:space="preserve"> Que como piedra angular de los sistemas de organización de los recursos humanos del sector público, y cuya tradición reguladora ha de situarse en la Ley 30/1984, de 2 de agosto, de Reforma de la Función Pública (LMRFP), la RPT es, según las previsiones contenidas en el artículo 74 del EBEP, el instrumento de carácter técnico dirigido a la organización y racionalización administrativa interna, que ha de estar al servicio de las exigencias de la Corporación, a fin de responder, entre otros, al propósito de adaptarse a las exigencias presentes y a los cambios inherentes a la actividad de la Corporación.</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ab/>
        <w:t>4.-</w:t>
      </w:r>
      <w:r w:rsidRPr="00481C70">
        <w:rPr>
          <w:rFonts w:ascii="Verdana" w:eastAsia="Times New Roman" w:hAnsi="Verdana" w:cs="Arial"/>
          <w:szCs w:val="20"/>
          <w:lang w:eastAsia="es-ES"/>
        </w:rPr>
        <w:t xml:space="preserve"> Que según las previsiones del artículo 126 del R.D. Legislativo 781/1986, de 18 de abril, por el que se aprueba el Texto Refundido de las Disposiciones Legales vigentes en materia de Régimen Local, las plantillas deberán comprender todos los puestos de trabajo debidamente clasificados reservados a funcionarios, personal laboral y eventual y serán aprobadas anualmente con ocasión de la aprobación del Presupuesto, debiendo responder a los principios de racionalidad, economía y eficiencia, enunciados en el </w:t>
      </w:r>
      <w:hyperlink r:id="rId9" w:anchor="a90" w:history="1">
        <w:r w:rsidRPr="00481C70">
          <w:rPr>
            <w:rFonts w:ascii="Verdana" w:eastAsia="Times New Roman" w:hAnsi="Verdana" w:cs="Arial"/>
            <w:szCs w:val="20"/>
            <w:u w:val="single"/>
            <w:lang w:eastAsia="es-ES"/>
          </w:rPr>
          <w:t>artículo 90.1 de la Ley 7/1985, de 2 de abril</w:t>
        </w:r>
      </w:hyperlink>
      <w:r w:rsidRPr="00481C70">
        <w:rPr>
          <w:rFonts w:ascii="Verdana" w:eastAsia="Times New Roman" w:hAnsi="Verdana" w:cs="Arial"/>
          <w:szCs w:val="20"/>
          <w:lang w:eastAsia="es-ES"/>
        </w:rPr>
        <w:t>, Reguladora de las Bases de Régimen Local</w:t>
      </w:r>
      <w:r w:rsidRPr="00481C70">
        <w:rPr>
          <w:rFonts w:ascii="Verdana" w:eastAsia="Times New Roman" w:hAnsi="Verdana" w:cs="Arial"/>
          <w:smallCaps/>
          <w:szCs w:val="20"/>
          <w:lang w:eastAsia="es-ES"/>
        </w:rPr>
        <w:t>,</w:t>
      </w:r>
      <w:r w:rsidRPr="00481C70">
        <w:rPr>
          <w:rFonts w:ascii="Verdana" w:eastAsia="Times New Roman" w:hAnsi="Verdana" w:cs="Arial"/>
          <w:szCs w:val="20"/>
          <w:lang w:eastAsia="es-ES"/>
        </w:rPr>
        <w:t xml:space="preserve"> y establecerse  de acuerdo con la ordenación general de la economía; a las que se unirán los antecedentes, estudios y documentos acreditativos de que se ajustan a dichos principios.</w:t>
      </w:r>
    </w:p>
    <w:p w:rsidR="00481C70" w:rsidRPr="00481C70" w:rsidRDefault="00481C70" w:rsidP="00481C70">
      <w:pPr>
        <w:spacing w:before="100" w:beforeAutospacing="1" w:after="100" w:afterAutospacing="1"/>
        <w:rPr>
          <w:rFonts w:ascii="Verdana" w:eastAsia="Times New Roman" w:hAnsi="Verdana" w:cs="Arial"/>
          <w:lang w:val="es-ES" w:eastAsia="es-ES"/>
        </w:rPr>
      </w:pPr>
      <w:r w:rsidRPr="00481C70">
        <w:rPr>
          <w:rFonts w:ascii="Verdana" w:eastAsia="Times New Roman" w:hAnsi="Verdana" w:cs="Arial"/>
          <w:lang w:val="es-ES" w:eastAsia="es-ES"/>
        </w:rPr>
        <w:tab/>
      </w:r>
      <w:r w:rsidRPr="00481C70">
        <w:rPr>
          <w:rFonts w:ascii="Verdana" w:eastAsia="Times New Roman" w:hAnsi="Verdana" w:cs="Arial"/>
          <w:b/>
          <w:lang w:val="es-ES" w:eastAsia="es-ES"/>
        </w:rPr>
        <w:t>5.-</w:t>
      </w:r>
      <w:r w:rsidRPr="00481C70">
        <w:rPr>
          <w:rFonts w:ascii="Verdana" w:eastAsia="Times New Roman" w:hAnsi="Verdana" w:cs="Arial"/>
          <w:lang w:val="es-ES" w:eastAsia="es-ES"/>
        </w:rPr>
        <w:t xml:space="preserve"> Que en virtud de lo dispuesto en el  artículo  90.2 de la mencionada Ley 7/1985, de 2 de abril, </w:t>
      </w:r>
      <w:r w:rsidRPr="00481C70">
        <w:rPr>
          <w:rFonts w:ascii="Verdana" w:eastAsia="Times New Roman" w:hAnsi="Verdana" w:cs="Arial"/>
          <w:i/>
          <w:lang w:val="es-ES" w:eastAsia="es-ES"/>
        </w:rPr>
        <w:t>“… las Corporaciones locales formarán la relación de todos los puestos de trabajo existentes en su organización, en los términos previstos en la legislación básica sobre función pública</w:t>
      </w:r>
      <w:r w:rsidRPr="00481C70">
        <w:rPr>
          <w:rFonts w:ascii="Verdana" w:eastAsia="Times New Roman" w:hAnsi="Verdana" w:cs="Arial"/>
          <w:lang w:val="es-ES" w:eastAsia="es-ES"/>
        </w:rPr>
        <w:t xml:space="preserve">…"; teniendo, según se contempla en el artículo 126.4 del ya citado R. D. Legislativo 781/1986, el contenido previsto en la legislación básica sobre función pública. </w:t>
      </w:r>
    </w:p>
    <w:p w:rsidR="00481C70" w:rsidRPr="00481C70" w:rsidRDefault="00481C70" w:rsidP="00481C70">
      <w:pPr>
        <w:spacing w:before="0" w:after="120"/>
        <w:ind w:firstLine="708"/>
        <w:rPr>
          <w:rFonts w:ascii="Verdana" w:eastAsia="Times New Roman" w:hAnsi="Verdana" w:cs="Arial"/>
          <w:szCs w:val="20"/>
          <w:lang w:eastAsia="es-ES"/>
        </w:rPr>
      </w:pPr>
      <w:r w:rsidRPr="00481C70">
        <w:rPr>
          <w:rFonts w:ascii="Verdana" w:eastAsia="Times New Roman" w:hAnsi="Verdana" w:cs="Arial"/>
          <w:b/>
          <w:szCs w:val="20"/>
          <w:lang w:eastAsia="es-ES"/>
        </w:rPr>
        <w:t xml:space="preserve">6.- </w:t>
      </w:r>
      <w:r w:rsidRPr="00481C70">
        <w:rPr>
          <w:rFonts w:ascii="Verdana" w:eastAsia="Times New Roman" w:hAnsi="Verdana" w:cs="Arial"/>
          <w:szCs w:val="20"/>
          <w:lang w:eastAsia="es-ES"/>
        </w:rPr>
        <w:t xml:space="preserve">Que la Plantilla y la RPT actualmente vigentes son las aprobadas por el Consejo de Gobierno Insular en sesión ordinaria celebrada el día 9 de diciembre de 2015 y ratificada por el Pleno Corporativo en sesión extraordinaria celebrada el día 23 de diciembre de 2015; con puntuales modificaciones aprobadas con posterioridad durante el presente año para su ajuste y adecuación a las exigencias del momento. </w:t>
      </w:r>
    </w:p>
    <w:p w:rsidR="00481C70" w:rsidRPr="00481C70" w:rsidRDefault="00481C70" w:rsidP="00481C70">
      <w:pPr>
        <w:spacing w:before="0" w:after="240"/>
        <w:ind w:firstLine="708"/>
        <w:rPr>
          <w:rFonts w:ascii="Verdana" w:eastAsia="Times New Roman" w:hAnsi="Verdana" w:cs="Arial"/>
          <w:szCs w:val="20"/>
          <w:lang w:eastAsia="es-ES"/>
        </w:rPr>
      </w:pPr>
      <w:r w:rsidRPr="00481C70">
        <w:rPr>
          <w:rFonts w:ascii="Verdana" w:eastAsia="Times New Roman" w:hAnsi="Verdana" w:cs="Arial"/>
          <w:b/>
          <w:szCs w:val="20"/>
          <w:lang w:eastAsia="es-ES"/>
        </w:rPr>
        <w:t>7.-</w:t>
      </w:r>
      <w:r w:rsidRPr="00481C70">
        <w:rPr>
          <w:rFonts w:ascii="Verdana" w:eastAsia="Times New Roman" w:hAnsi="Verdana" w:cs="Arial"/>
          <w:color w:val="FF0000"/>
          <w:szCs w:val="20"/>
          <w:lang w:eastAsia="es-ES"/>
        </w:rPr>
        <w:t xml:space="preserve"> </w:t>
      </w:r>
      <w:r w:rsidRPr="00481C70">
        <w:rPr>
          <w:rFonts w:ascii="Verdana" w:eastAsia="Times New Roman" w:hAnsi="Verdana" w:cs="Arial"/>
          <w:szCs w:val="20"/>
          <w:lang w:eastAsia="es-ES"/>
        </w:rPr>
        <w:t xml:space="preserve">Que los propósitos descritos no pueden acometerse sin una visión planificadora ni obviando el actual contexto económico, lo que nos remite al Marco Estratégico de Desarrollo Insular (MEDI) 2016-2025, así como al Presupuesto de la Corporación para el ejercicio 2017, cuya aprobación queda enmarcada en dicha planificación estratégica.  </w:t>
      </w:r>
    </w:p>
    <w:p w:rsidR="00481C70" w:rsidRPr="00481C70" w:rsidRDefault="00481C70" w:rsidP="00481C70">
      <w:pPr>
        <w:spacing w:before="0" w:after="240"/>
        <w:ind w:firstLine="708"/>
        <w:rPr>
          <w:rFonts w:ascii="Verdana" w:eastAsia="Times New Roman" w:hAnsi="Verdana" w:cs="Arial"/>
          <w:szCs w:val="20"/>
          <w:lang w:eastAsia="es-ES"/>
        </w:rPr>
      </w:pPr>
      <w:r w:rsidRPr="00481C70">
        <w:rPr>
          <w:rFonts w:ascii="Verdana" w:eastAsia="Times New Roman" w:hAnsi="Verdana" w:cs="Arial"/>
          <w:szCs w:val="20"/>
          <w:lang w:eastAsia="es-ES"/>
        </w:rPr>
        <w:lastRenderedPageBreak/>
        <w:t xml:space="preserve">Del MEDI destacar que se contemplan cinco ejes estratégicos, cuyos objetivos, programas y líneas de actuación constituyen las prioridades identificadas por la Corporación para el referido período y que son los siguientes: </w:t>
      </w:r>
    </w:p>
    <w:p w:rsidR="00481C70" w:rsidRPr="00481C70" w:rsidRDefault="00481C70" w:rsidP="00481C70">
      <w:pPr>
        <w:numPr>
          <w:ilvl w:val="0"/>
          <w:numId w:val="11"/>
        </w:numPr>
        <w:spacing w:before="0" w:after="60"/>
        <w:rPr>
          <w:rFonts w:ascii="Verdana" w:eastAsia="Times New Roman" w:hAnsi="Verdana" w:cs="Arial"/>
          <w:i/>
          <w:szCs w:val="20"/>
          <w:lang w:eastAsia="es-ES"/>
        </w:rPr>
      </w:pPr>
      <w:r w:rsidRPr="00481C70">
        <w:rPr>
          <w:rFonts w:ascii="Verdana" w:eastAsia="Times New Roman" w:hAnsi="Verdana" w:cs="Arial"/>
          <w:i/>
          <w:szCs w:val="20"/>
          <w:lang w:eastAsia="es-ES"/>
        </w:rPr>
        <w:t xml:space="preserve">Eje 1: Tenerife 2030 (la Educación, la Cultura, la Innovación y el Deporte). </w:t>
      </w:r>
    </w:p>
    <w:p w:rsidR="00481C70" w:rsidRPr="00481C70" w:rsidRDefault="00481C70" w:rsidP="00481C70">
      <w:pPr>
        <w:numPr>
          <w:ilvl w:val="0"/>
          <w:numId w:val="11"/>
        </w:numPr>
        <w:spacing w:before="0" w:after="60"/>
        <w:rPr>
          <w:rFonts w:ascii="Verdana" w:eastAsia="Times New Roman" w:hAnsi="Verdana" w:cs="Arial"/>
          <w:i/>
          <w:szCs w:val="20"/>
          <w:lang w:eastAsia="es-ES"/>
        </w:rPr>
      </w:pPr>
      <w:r w:rsidRPr="00481C70">
        <w:rPr>
          <w:rFonts w:ascii="Verdana" w:eastAsia="Times New Roman" w:hAnsi="Verdana" w:cs="Arial"/>
          <w:i/>
          <w:szCs w:val="20"/>
          <w:lang w:eastAsia="es-ES"/>
        </w:rPr>
        <w:t xml:space="preserve">Eje 2: Acción Social. </w:t>
      </w:r>
    </w:p>
    <w:p w:rsidR="00481C70" w:rsidRPr="00481C70" w:rsidRDefault="00481C70" w:rsidP="00481C70">
      <w:pPr>
        <w:numPr>
          <w:ilvl w:val="0"/>
          <w:numId w:val="11"/>
        </w:numPr>
        <w:spacing w:before="0" w:after="60"/>
        <w:rPr>
          <w:rFonts w:ascii="Verdana" w:eastAsia="Times New Roman" w:hAnsi="Verdana" w:cs="Arial"/>
          <w:i/>
          <w:szCs w:val="20"/>
          <w:lang w:eastAsia="es-ES"/>
        </w:rPr>
      </w:pPr>
      <w:r w:rsidRPr="00481C70">
        <w:rPr>
          <w:rFonts w:ascii="Verdana" w:eastAsia="Times New Roman" w:hAnsi="Verdana" w:cs="Arial"/>
          <w:i/>
          <w:szCs w:val="20"/>
          <w:lang w:eastAsia="es-ES"/>
        </w:rPr>
        <w:t>Eje 3: Infraestructuras.</w:t>
      </w:r>
    </w:p>
    <w:p w:rsidR="00481C70" w:rsidRPr="00481C70" w:rsidRDefault="00481C70" w:rsidP="00481C70">
      <w:pPr>
        <w:numPr>
          <w:ilvl w:val="0"/>
          <w:numId w:val="11"/>
        </w:numPr>
        <w:spacing w:before="0" w:after="60"/>
        <w:rPr>
          <w:rFonts w:ascii="Verdana" w:eastAsia="Times New Roman" w:hAnsi="Verdana" w:cs="Arial"/>
          <w:i/>
          <w:szCs w:val="20"/>
          <w:lang w:eastAsia="es-ES"/>
        </w:rPr>
      </w:pPr>
      <w:r w:rsidRPr="00481C70">
        <w:rPr>
          <w:rFonts w:ascii="Verdana" w:eastAsia="Times New Roman" w:hAnsi="Verdana" w:cs="Arial"/>
          <w:i/>
          <w:szCs w:val="20"/>
          <w:lang w:eastAsia="es-ES"/>
        </w:rPr>
        <w:t>Eje 4: Empleo y Sectores Productivos.</w:t>
      </w:r>
    </w:p>
    <w:p w:rsidR="00481C70" w:rsidRPr="00481C70" w:rsidRDefault="00481C70" w:rsidP="00481C70">
      <w:pPr>
        <w:numPr>
          <w:ilvl w:val="0"/>
          <w:numId w:val="11"/>
        </w:numPr>
        <w:spacing w:before="0" w:after="240"/>
        <w:rPr>
          <w:rFonts w:ascii="Verdana" w:eastAsia="Times New Roman" w:hAnsi="Verdana" w:cs="Arial"/>
          <w:i/>
          <w:szCs w:val="20"/>
          <w:lang w:eastAsia="es-ES"/>
        </w:rPr>
      </w:pPr>
      <w:r w:rsidRPr="00481C70">
        <w:rPr>
          <w:rFonts w:ascii="Verdana" w:eastAsia="Times New Roman" w:hAnsi="Verdana" w:cs="Arial"/>
          <w:i/>
          <w:szCs w:val="20"/>
          <w:lang w:eastAsia="es-ES"/>
        </w:rPr>
        <w:t>Eje 5: Sostenibilidad y Medio Ambiente.</w:t>
      </w:r>
    </w:p>
    <w:p w:rsidR="00481C70" w:rsidRPr="00481C70" w:rsidRDefault="00481C70" w:rsidP="00481C70">
      <w:pPr>
        <w:keepNext/>
        <w:widowControl w:val="0"/>
        <w:spacing w:before="0" w:after="240"/>
        <w:ind w:firstLine="708"/>
        <w:rPr>
          <w:rFonts w:ascii="Verdana" w:eastAsia="Times New Roman" w:hAnsi="Verdana"/>
          <w:lang w:eastAsia="es-ES"/>
        </w:rPr>
      </w:pPr>
      <w:r w:rsidRPr="00481C70">
        <w:rPr>
          <w:rFonts w:ascii="Verdana" w:eastAsia="Times New Roman" w:hAnsi="Verdana"/>
          <w:lang w:eastAsia="es-ES"/>
        </w:rPr>
        <w:t>Asimismo, se han de tener en consideración las directrices y criterios orientadores para la elaboración del Presupuesto 2017, contemplados en el Acuerdo del Consejo de Gobierno Insular adoptado en sesión ordinaria de fecha 18.10.2016, respecto de la racionalización de los recursos humanos de la Corporación y la adopción de cuantas medidas se estimen procedentes para ajustar su disponibilidad a la actividad real de cada Área.</w:t>
      </w:r>
    </w:p>
    <w:p w:rsidR="00481C70" w:rsidRPr="00481C70" w:rsidRDefault="00481C70" w:rsidP="00481C70">
      <w:pPr>
        <w:spacing w:before="0" w:after="120"/>
        <w:ind w:firstLine="708"/>
        <w:rPr>
          <w:rFonts w:ascii="Verdana" w:eastAsia="Times New Roman" w:hAnsi="Verdana" w:cs="Arial"/>
          <w:szCs w:val="20"/>
          <w:lang w:eastAsia="es-ES"/>
        </w:rPr>
      </w:pPr>
      <w:r w:rsidRPr="00481C70">
        <w:rPr>
          <w:rFonts w:ascii="Verdana" w:eastAsia="Times New Roman" w:hAnsi="Verdana" w:cs="Arial"/>
          <w:szCs w:val="20"/>
          <w:lang w:eastAsia="es-ES"/>
        </w:rPr>
        <w:t xml:space="preserve">En este escenario, y bajo el principio inspirador de una Corporación más eficaz y eficiente, y también más transparente y participativa, se plantea la necesidad de efectuar modificaciones de la RPT, como actuación necesaria para mejorar la capacidad de respuesta corporativa a las necesidades presentes, mediante la consecución de los siguientes objetivos: </w:t>
      </w:r>
    </w:p>
    <w:p w:rsidR="00481C70" w:rsidRPr="00481C70" w:rsidRDefault="00481C70" w:rsidP="00481C70">
      <w:pPr>
        <w:numPr>
          <w:ilvl w:val="0"/>
          <w:numId w:val="12"/>
        </w:numPr>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Desarrollar y ejecutar las líneas de actuación, programas y proyectos contenidos en el MEDI. </w:t>
      </w:r>
    </w:p>
    <w:p w:rsidR="00481C70" w:rsidRPr="00481C70" w:rsidRDefault="00481C70" w:rsidP="00481C70">
      <w:pPr>
        <w:numPr>
          <w:ilvl w:val="0"/>
          <w:numId w:val="12"/>
        </w:numPr>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Dar cobertura y continuidad a necesidades estables y a la ejecución de actuaciones, hasta el    momento no desarrolladas con la debida estabilidad y con los recursos necesarios.</w:t>
      </w:r>
    </w:p>
    <w:p w:rsidR="00481C70" w:rsidRPr="00481C70" w:rsidRDefault="00481C70" w:rsidP="00481C70">
      <w:pPr>
        <w:numPr>
          <w:ilvl w:val="0"/>
          <w:numId w:val="12"/>
        </w:numPr>
        <w:spacing w:before="0" w:after="60"/>
        <w:rPr>
          <w:rFonts w:ascii="Verdana" w:eastAsia="Times New Roman" w:hAnsi="Verdana" w:cs="Arial"/>
          <w:szCs w:val="20"/>
          <w:lang w:eastAsia="es-ES"/>
        </w:rPr>
      </w:pPr>
      <w:r w:rsidRPr="00481C70">
        <w:rPr>
          <w:rFonts w:ascii="Verdana" w:eastAsia="Times New Roman" w:hAnsi="Verdana" w:cs="Arial"/>
          <w:szCs w:val="20"/>
          <w:lang w:eastAsia="es-ES"/>
        </w:rPr>
        <w:t xml:space="preserve">Contribuir al cumplimiento de objetivos de las distintas Áreas y Servicios.  </w:t>
      </w:r>
    </w:p>
    <w:p w:rsidR="00481C70" w:rsidRPr="00481C70" w:rsidRDefault="00481C70" w:rsidP="00481C70">
      <w:pPr>
        <w:numPr>
          <w:ilvl w:val="0"/>
          <w:numId w:val="12"/>
        </w:numPr>
        <w:spacing w:before="0" w:after="60"/>
        <w:rPr>
          <w:rFonts w:ascii="Verdana" w:eastAsia="Times New Roman" w:hAnsi="Verdana" w:cs="Arial"/>
          <w:szCs w:val="20"/>
          <w:lang w:eastAsia="es-ES"/>
        </w:rPr>
      </w:pPr>
      <w:r w:rsidRPr="00481C70">
        <w:rPr>
          <w:rFonts w:ascii="Verdana" w:eastAsia="Times New Roman" w:hAnsi="Verdana" w:cs="Arial"/>
          <w:szCs w:val="20"/>
          <w:lang w:eastAsia="es-ES"/>
        </w:rPr>
        <w:t xml:space="preserve">Redimensionar la plantilla y redistribuir los efectivos, mejorando la organización y gestión de los recursos humanos disponibles, a fin de optimizar la prestación de los servicios a prestar a la ciudadanía.  </w:t>
      </w:r>
    </w:p>
    <w:p w:rsidR="00481C70" w:rsidRPr="00481C70" w:rsidRDefault="00481C70" w:rsidP="00481C70">
      <w:pPr>
        <w:numPr>
          <w:ilvl w:val="0"/>
          <w:numId w:val="12"/>
        </w:numPr>
        <w:spacing w:before="0" w:after="60"/>
        <w:rPr>
          <w:rFonts w:ascii="Verdana" w:eastAsia="Times New Roman" w:hAnsi="Verdana" w:cs="Arial"/>
          <w:szCs w:val="20"/>
          <w:lang w:eastAsia="es-ES"/>
        </w:rPr>
      </w:pPr>
      <w:r w:rsidRPr="00481C70">
        <w:rPr>
          <w:rFonts w:ascii="Verdana" w:eastAsia="Times New Roman" w:hAnsi="Verdana" w:cs="Arial"/>
          <w:szCs w:val="20"/>
          <w:lang w:eastAsia="es-ES"/>
        </w:rPr>
        <w:t xml:space="preserve">Adoptar medidas racionalizadoras de las unidades administrativas, en atención a los servicios que se prestan, asunción de nuevas funciones y atención prioritaria de sus objetivos. </w:t>
      </w:r>
    </w:p>
    <w:p w:rsidR="00481C70" w:rsidRPr="00481C70" w:rsidRDefault="00481C70" w:rsidP="00481C70">
      <w:pPr>
        <w:numPr>
          <w:ilvl w:val="0"/>
          <w:numId w:val="12"/>
        </w:numPr>
        <w:spacing w:before="0" w:after="240"/>
        <w:rPr>
          <w:rFonts w:ascii="Verdana" w:eastAsia="Times New Roman" w:hAnsi="Verdana" w:cs="Arial"/>
          <w:szCs w:val="20"/>
          <w:lang w:eastAsia="es-ES"/>
        </w:rPr>
      </w:pPr>
      <w:r w:rsidRPr="00481C70">
        <w:rPr>
          <w:rFonts w:ascii="Verdana" w:eastAsia="Times New Roman" w:hAnsi="Verdana" w:cs="Arial"/>
          <w:szCs w:val="20"/>
          <w:lang w:eastAsia="es-ES"/>
        </w:rPr>
        <w:t xml:space="preserve">Favorecer las oportunidades profesionales de los empleados. </w:t>
      </w:r>
    </w:p>
    <w:p w:rsidR="00481C70" w:rsidRPr="00481C70" w:rsidRDefault="00481C70" w:rsidP="00481C70">
      <w:pPr>
        <w:spacing w:before="0" w:after="240"/>
        <w:ind w:firstLine="708"/>
        <w:rPr>
          <w:rFonts w:ascii="Verdana" w:eastAsia="Times New Roman" w:hAnsi="Verdana" w:cs="Arial"/>
          <w:szCs w:val="20"/>
          <w:lang w:eastAsia="es-ES"/>
        </w:rPr>
      </w:pPr>
      <w:r w:rsidRPr="00481C70">
        <w:rPr>
          <w:rFonts w:ascii="Verdana" w:eastAsia="Times New Roman" w:hAnsi="Verdana" w:cs="Arial"/>
          <w:szCs w:val="20"/>
          <w:lang w:eastAsia="es-ES"/>
        </w:rPr>
        <w:t xml:space="preserve">Partiendo de los objetivos descritos, se proyectan y adoptan diversas actuaciones, destacando, entre otras, las siguientes: </w:t>
      </w:r>
      <w:r w:rsidRPr="00481C70">
        <w:rPr>
          <w:rFonts w:ascii="Verdana" w:eastAsia="Times New Roman" w:hAnsi="Verdana" w:cs="Arial"/>
          <w:szCs w:val="20"/>
          <w:u w:val="single"/>
          <w:lang w:eastAsia="es-ES"/>
        </w:rPr>
        <w:t xml:space="preserve"> </w:t>
      </w:r>
    </w:p>
    <w:p w:rsidR="00481C70" w:rsidRPr="00481C70" w:rsidRDefault="00481C70" w:rsidP="00481C70">
      <w:pPr>
        <w:spacing w:before="0" w:after="240"/>
        <w:ind w:firstLine="708"/>
        <w:rPr>
          <w:rFonts w:ascii="Verdana" w:eastAsia="Times New Roman" w:hAnsi="Verdana" w:cs="Arial"/>
          <w:b/>
          <w:szCs w:val="20"/>
          <w:lang w:eastAsia="es-ES"/>
        </w:rPr>
      </w:pPr>
      <w:r w:rsidRPr="00481C70">
        <w:rPr>
          <w:rFonts w:ascii="Verdana" w:eastAsia="Times New Roman" w:hAnsi="Verdana" w:cs="Arial"/>
          <w:szCs w:val="20"/>
          <w:lang w:eastAsia="es-ES"/>
        </w:rPr>
        <w:lastRenderedPageBreak/>
        <w:t xml:space="preserve">En cuanto a las creaciones de puestos de trabajo, indicar que se justifican a partir de las necesidades presentes y entendidas como medidas correctoras y de ajuste dirigidas, de forma progresiva y en la medida de lo posible, a reorganizar y redimensionar los recursos humanos actualmente disponibles, con el fin de alcanzar un mayor equilibrio entre el número de efectivos a disposición de cada Área y Servicio y los servicios que se prestan, con particular atención a aquellos considerados como estratégicos y prioritarios. </w:t>
      </w:r>
    </w:p>
    <w:p w:rsidR="00481C70" w:rsidRPr="00481C70" w:rsidRDefault="00481C70" w:rsidP="00481C70">
      <w:pPr>
        <w:spacing w:before="0" w:after="240"/>
        <w:ind w:firstLine="708"/>
        <w:rPr>
          <w:rFonts w:ascii="Verdana" w:eastAsia="Times New Roman" w:hAnsi="Verdana" w:cs="Arial"/>
          <w:szCs w:val="20"/>
          <w:lang w:eastAsia="es-ES"/>
        </w:rPr>
      </w:pPr>
      <w:r w:rsidRPr="00481C70">
        <w:rPr>
          <w:rFonts w:ascii="Verdana" w:eastAsia="Times New Roman" w:hAnsi="Verdana" w:cs="Arial"/>
          <w:szCs w:val="20"/>
          <w:lang w:eastAsia="es-ES"/>
        </w:rPr>
        <w:t xml:space="preserve">Como medidas paralelas de ajuste y equilibrio presupuestario, se procede a la supresión de unos puestos de trabajo y a la no dotación de la correspondiente cobertura presupuestaria de otros, en ambos casos por tratarse de puestos vacantes y no considerados necesarios actualmente. Asimismo y como medida de planificación, se crean puestos, provisionalmente sin dotación presupuestaria, dado que no se prevé su cobertura de forma inmediata, ante la actual indisponibilidad de recursos y en tanto ello sea posible tras la culminación de los correspondientes procesos de reclutamiento y selección. Por otro lado, también se recuperan las dotaciones económicas de otros puestos ya creados, y que hasta ahora carecían del correspondiente soporte económico pero se mantenían en la RPT por considerarlos necesarios a corto plazo. </w:t>
      </w:r>
    </w:p>
    <w:p w:rsidR="00481C70" w:rsidRPr="00481C70" w:rsidRDefault="00481C70" w:rsidP="00481C70">
      <w:pPr>
        <w:spacing w:before="0" w:after="240"/>
        <w:ind w:firstLine="708"/>
        <w:rPr>
          <w:rFonts w:ascii="Verdana" w:eastAsia="Times New Roman" w:hAnsi="Verdana" w:cs="Arial"/>
          <w:szCs w:val="20"/>
          <w:lang w:eastAsia="es-ES"/>
        </w:rPr>
      </w:pPr>
      <w:r w:rsidRPr="00481C70">
        <w:rPr>
          <w:rFonts w:ascii="Verdana" w:eastAsia="Times New Roman" w:hAnsi="Verdana" w:cs="Arial"/>
          <w:szCs w:val="20"/>
          <w:lang w:eastAsia="es-ES"/>
        </w:rPr>
        <w:t xml:space="preserve">De otra parte, en lo relativo a las creaciones, supresiones y modificaciones de unidades orgánicas y funcionales, se pretende dar continuidad al proceso de adaptación a las modificaciones de la composición orgánica de las Áreas, así como realizar ajustes en el diseño organizativo de la estructura interna de las Áreas y Servicios para su adecuación al momento actual.  </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 xml:space="preserve">En cuanto a la composición orgánica de las Áreas, destacar la creación del Servicio Administrativo de Sector Público Insular y su integración en la Dirección Insular de Hacienda, conformando así la nueva composición orgánica del Área de Presidencia, y ello como consecuencia de la evolución e importancia del tejido de las entidades instrumentales en el presente contexto administrativo local y la diversidad y tamaño del actual sector público insular y su consecuente proyección e importancia institucional y económica. Para su creación, se parte de la actual unidad orgánica Organismos y Empresas Participadas, integrada hasta el momento en el Servicio Administrativo de Presupuesto y Gasto Público, y del nuevo marco jurídico de aplicación al sector público insular, dotándolo de las competencias necesarias para la coordinación y seguimiento de la actividad de las entidades dependientes de la Corporación que conforman el sector público insular y al amparo de una estructura organizativa suficiente que en este nuevo marco, garantice el control de los recursos públicos y la necesaria colaboración y coordinación entre todas las entidades, como partícipes de la estrategia insular en el desarrollo de los servicios y políticas públicas. </w:t>
      </w:r>
    </w:p>
    <w:p w:rsidR="00481C70" w:rsidRPr="00481C70" w:rsidRDefault="00481C70" w:rsidP="00481C70">
      <w:pPr>
        <w:spacing w:before="0"/>
        <w:ind w:firstLine="708"/>
        <w:rPr>
          <w:rFonts w:ascii="Verdana" w:eastAsia="Times New Roman" w:hAnsi="Verdana" w:cs="Arial"/>
          <w:szCs w:val="20"/>
          <w:lang w:eastAsia="es-ES"/>
        </w:rPr>
      </w:pPr>
    </w:p>
    <w:p w:rsidR="00481C70" w:rsidRPr="00481C70" w:rsidRDefault="00481C70" w:rsidP="00481C70">
      <w:pPr>
        <w:spacing w:before="0" w:after="240"/>
        <w:ind w:firstLine="708"/>
        <w:rPr>
          <w:rFonts w:ascii="Verdana" w:eastAsia="Times New Roman" w:hAnsi="Verdana" w:cs="Arial"/>
          <w:szCs w:val="20"/>
          <w:lang w:eastAsia="es-ES"/>
        </w:rPr>
      </w:pPr>
      <w:r w:rsidRPr="00481C70">
        <w:rPr>
          <w:rFonts w:ascii="Verdana" w:eastAsia="Times New Roman" w:hAnsi="Verdana" w:cs="Arial"/>
          <w:szCs w:val="20"/>
          <w:lang w:eastAsia="es-ES"/>
        </w:rPr>
        <w:t xml:space="preserve">Respecto de los cambios de adscripción de puestos de trabajo, indicar que responden al propósito común de racionalizar las distintas unidades administrativas, mediante acciones puntuales como, por ejemplo, la redistribución de efectivos, a fin de dimensionarlas y adecuarlas a las funciones efectivamente desempeñadas y a la prestación de los servicios que conforman sus actuales objetivos.   </w:t>
      </w:r>
    </w:p>
    <w:p w:rsidR="00481C70" w:rsidRPr="00481C70" w:rsidRDefault="00481C70" w:rsidP="00481C70">
      <w:pPr>
        <w:spacing w:before="0" w:after="240"/>
        <w:ind w:firstLine="708"/>
        <w:rPr>
          <w:rFonts w:ascii="Verdana" w:eastAsia="Times New Roman" w:hAnsi="Verdana" w:cs="Arial"/>
          <w:szCs w:val="20"/>
          <w:lang w:eastAsia="es-ES"/>
        </w:rPr>
      </w:pPr>
      <w:r w:rsidRPr="00481C70">
        <w:rPr>
          <w:rFonts w:ascii="Verdana" w:eastAsia="Times New Roman" w:hAnsi="Verdana" w:cs="Arial"/>
          <w:szCs w:val="20"/>
          <w:lang w:eastAsia="es-ES"/>
        </w:rPr>
        <w:t xml:space="preserve">Por su parte, las modificaciones de las características de los puestos de trabajo (modificación de funciones esenciales, distribución y ordenación del tiempo de trabajo, localización geográfica, requisitos para su desempeño, titulaciones académicas y plazas de acceso, etc.), obedecen a los cambios que han de proyectarse en su régimen de ordenación y clasificación como consecuencia de, entre otros factores, la asunción de nuevas responsabilidades; el desempeño de nuevas funciones; la ejecución de las mismas tareas pero en nuevas condiciones de trabajo; los cambios en los procesos y procedimientos de trabajo; la incorporación de nuevas herramientas y métodos de trabajo; las variaciones sustanciales en los grados de dificultad técnica, autonomía, especialización, etc. </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En este sentido, ha de tenerse en cuenta el informe sobre el</w:t>
      </w:r>
      <w:r w:rsidRPr="00481C70">
        <w:rPr>
          <w:rFonts w:ascii="Verdana" w:eastAsia="Times New Roman" w:hAnsi="Verdana" w:cs="Arial"/>
          <w:i/>
          <w:szCs w:val="20"/>
          <w:lang w:eastAsia="es-ES"/>
        </w:rPr>
        <w:t xml:space="preserve"> estudio y análisis de los puestos de trabajo de Personal Funcionario de la Escala de Administración General, Subescala Administrativa</w:t>
      </w:r>
      <w:r w:rsidRPr="00481C70">
        <w:rPr>
          <w:rFonts w:ascii="Verdana" w:eastAsia="Times New Roman" w:hAnsi="Verdana" w:cs="Arial"/>
          <w:szCs w:val="20"/>
          <w:lang w:eastAsia="es-ES"/>
        </w:rPr>
        <w:t xml:space="preserve"> </w:t>
      </w:r>
      <w:r w:rsidRPr="00481C70">
        <w:rPr>
          <w:rFonts w:ascii="Verdana" w:eastAsia="Times New Roman" w:hAnsi="Verdana" w:cs="Arial"/>
          <w:i/>
          <w:szCs w:val="20"/>
          <w:lang w:eastAsia="es-ES"/>
        </w:rPr>
        <w:t xml:space="preserve">(Grupo C, Subgrupo C1) y de Personal Laboral del Grupo Administrativo y Gestión de Servicios </w:t>
      </w:r>
      <w:r w:rsidRPr="00481C70">
        <w:rPr>
          <w:rFonts w:ascii="Verdana" w:eastAsia="Times New Roman" w:hAnsi="Verdana" w:cs="Arial"/>
          <w:szCs w:val="20"/>
          <w:lang w:eastAsia="es-ES"/>
        </w:rPr>
        <w:t>C1</w:t>
      </w:r>
      <w:r w:rsidRPr="00481C70">
        <w:rPr>
          <w:rFonts w:ascii="Verdana" w:eastAsia="Times New Roman" w:hAnsi="Verdana" w:cs="Arial"/>
          <w:i/>
          <w:szCs w:val="20"/>
          <w:lang w:eastAsia="es-ES"/>
        </w:rPr>
        <w:t xml:space="preserve">, </w:t>
      </w:r>
      <w:r w:rsidRPr="00481C70">
        <w:rPr>
          <w:rFonts w:ascii="Verdana" w:eastAsia="Times New Roman" w:hAnsi="Verdana" w:cs="Arial"/>
          <w:szCs w:val="20"/>
          <w:lang w:eastAsia="es-ES"/>
        </w:rPr>
        <w:t>llevado a cabo por el Servicio Técnico de Planificación y Organización de Recursos Humanos, por encomienda de esta Dirección Insular y como compromiso adquirido previamente en el marco de la Mesa General de Negociación de los Empleados Públicos de la Corporación, a fin de analizar el contenido funcional de dichos puestos y valorar su ubicación y encuadramiento en la actual estructura organizativa y retributiva de dicha Subescala. Se responde así, al propósito de analizar el contenido, exigencias y componentes del trabajo realizado por los/las ocupantes de los referidos puestos de trabajo, a través de un proceso objetivo de análisis y diagnóstico de las funciones asignadas al puesto y desempeñadas por sus ocupantes, que determine y precise sus tareas y cometidos, responsabilidades, requisitos y exigencias, así como el resto de condiciones generales en las que desarrollan su actividad. Igualmente, se incorporan las modificaciones resultantes del informe del precitado Servicio Técnico relativo a las plazas de acceso y titulaciones académicas de los puestos de Jefe/a de Servicio.</w:t>
      </w:r>
    </w:p>
    <w:p w:rsidR="00481C70" w:rsidRPr="00481C70" w:rsidRDefault="00481C70" w:rsidP="00481C70">
      <w:pPr>
        <w:spacing w:before="0"/>
        <w:ind w:firstLine="708"/>
        <w:rPr>
          <w:rFonts w:ascii="Verdana" w:eastAsia="Times New Roman" w:hAnsi="Verdana" w:cs="Arial"/>
          <w:szCs w:val="20"/>
          <w:lang w:eastAsia="es-ES"/>
        </w:rPr>
      </w:pPr>
    </w:p>
    <w:p w:rsidR="00481C70" w:rsidRPr="00481C70" w:rsidRDefault="00481C70" w:rsidP="00481C70">
      <w:pPr>
        <w:spacing w:before="0" w:after="240"/>
        <w:ind w:firstLine="708"/>
        <w:rPr>
          <w:rFonts w:ascii="Verdana" w:eastAsia="Times New Roman" w:hAnsi="Verdana" w:cs="Arial"/>
          <w:szCs w:val="20"/>
          <w:lang w:eastAsia="es-ES"/>
        </w:rPr>
      </w:pPr>
      <w:r w:rsidRPr="00481C70">
        <w:rPr>
          <w:rFonts w:ascii="Verdana" w:eastAsia="Times New Roman" w:hAnsi="Verdana" w:cs="Arial"/>
          <w:szCs w:val="20"/>
          <w:lang w:eastAsia="es-ES"/>
        </w:rPr>
        <w:t xml:space="preserve">En otro orden de cosas, debe destacarse la dotación de puestos vacantes para su creación como puestos de la subescala administrativa, con el propósito de ejecutar la Oferta de Empleo Público y culminar y dar cobertura al proceso de promoción interna </w:t>
      </w:r>
      <w:r w:rsidRPr="00481C70">
        <w:rPr>
          <w:rFonts w:ascii="Verdana" w:eastAsia="Times New Roman" w:hAnsi="Verdana" w:cs="Arial"/>
          <w:szCs w:val="20"/>
          <w:lang w:eastAsia="es-ES"/>
        </w:rPr>
        <w:lastRenderedPageBreak/>
        <w:t xml:space="preserve">recientemente finalizado, favoreciendo así la promoción y carrera administrativa de los empleados de la Corporación.   </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b/>
          <w:szCs w:val="20"/>
          <w:lang w:eastAsia="es-ES"/>
        </w:rPr>
        <w:t>8</w:t>
      </w:r>
      <w:r w:rsidRPr="00481C70">
        <w:rPr>
          <w:rFonts w:ascii="Verdana" w:eastAsia="Times New Roman" w:hAnsi="Verdana" w:cs="Arial"/>
          <w:szCs w:val="20"/>
          <w:lang w:eastAsia="es-ES"/>
        </w:rPr>
        <w:t>.</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Que, de conformidad con lo establecido en los artículos 37 del EBEP y 64 del texto refundido de la Ley del Estatuto de los Trabajadores, aprobado por Real Decreto Legislativo 2/2015, de 23 de octubre, las modificaciones de la Plantilla y la RPT se producen como manifestación del ejercicio de la potestad de autoorganización de la Corporación, previa negociación o consulta, según corresponda y con el alcance que legalmente proceda, con los correspondientes representantes sindicales; y ello en la medida que dichas actuaciones tengan contenido sustantivo e incidencia en la ordenación de las condiciones de trabajo, dándose por materializada dicha negociación en la sesión de la Mesa General de Negociación de los Empleados Públicos de la Corporación de fecha 28 de noviembre de 2016.   </w:t>
      </w:r>
    </w:p>
    <w:p w:rsidR="00481C70" w:rsidRPr="00481C70" w:rsidRDefault="00481C70" w:rsidP="00481C70">
      <w:pPr>
        <w:spacing w:before="0"/>
        <w:ind w:firstLine="708"/>
        <w:rPr>
          <w:rFonts w:ascii="Verdana" w:eastAsia="Times New Roman" w:hAnsi="Verdana" w:cs="Arial"/>
          <w:b/>
          <w:color w:val="FF0000"/>
          <w:szCs w:val="20"/>
          <w:lang w:eastAsia="es-ES"/>
        </w:rPr>
      </w:pP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b/>
          <w:szCs w:val="20"/>
          <w:lang w:eastAsia="es-ES"/>
        </w:rPr>
        <w:t>9.-</w:t>
      </w:r>
      <w:r w:rsidRPr="00481C70">
        <w:rPr>
          <w:rFonts w:ascii="Verdana" w:eastAsia="Times New Roman" w:hAnsi="Verdana" w:cs="Arial"/>
          <w:color w:val="0000FF"/>
          <w:szCs w:val="20"/>
          <w:lang w:eastAsia="es-ES"/>
        </w:rPr>
        <w:t xml:space="preserve"> </w:t>
      </w:r>
      <w:r w:rsidRPr="00481C70">
        <w:rPr>
          <w:rFonts w:ascii="Verdana" w:eastAsia="Times New Roman" w:hAnsi="Verdana" w:cs="Arial"/>
          <w:szCs w:val="20"/>
          <w:lang w:eastAsia="es-ES"/>
        </w:rPr>
        <w:t>Que, de conformidad con las previsiones contenidas en los artículos 10 y 16 y en la Disposición Adicional Segunda B) 1 del texto refundido del Reglamento Orgánico del Excmo. Cabildo Insular de Tenerife, y conforme al Acuerdo del Consejo de Gobierno Insular adoptado en sesión ordinaria de fecha 28 de julio de 2015, de nombramiento de la Directora Insular de Recursos Humanos y Defensa Jurídica, corresponde a ésta la competencia sobre el régimen jurídico de todo el personal de esta Corporación y, en virtud de la delegación efectuada por Decreto del Iltmo. Sr. Presidente de 17 de julio de 2015, de delegación en el Director Insular de Hacienda, corresponde a éste elevar al Consejo de Gobierno Insular la propuesta de RPT de este Cabildo Insular.</w:t>
      </w:r>
    </w:p>
    <w:p w:rsidR="00481C70" w:rsidRPr="00481C70" w:rsidRDefault="00481C70" w:rsidP="00481C70">
      <w:pPr>
        <w:spacing w:before="0"/>
        <w:ind w:firstLine="708"/>
        <w:rPr>
          <w:rFonts w:ascii="Verdana" w:eastAsia="Times New Roman" w:hAnsi="Verdana" w:cs="Arial"/>
          <w:szCs w:val="20"/>
          <w:lang w:eastAsia="es-ES"/>
        </w:rPr>
      </w:pP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b/>
          <w:szCs w:val="20"/>
          <w:lang w:eastAsia="es-ES"/>
        </w:rPr>
        <w:t>10.</w:t>
      </w:r>
      <w:r w:rsidRPr="00481C70">
        <w:rPr>
          <w:rFonts w:ascii="Verdana" w:eastAsia="Times New Roman" w:hAnsi="Verdana" w:cs="Arial"/>
          <w:szCs w:val="20"/>
          <w:lang w:eastAsia="es-ES"/>
        </w:rPr>
        <w:t xml:space="preserve">- Que corresponde al Consejo de Gobierno Insular la aprobación de la Relación de Puestos de Trabajo, y ello al amparo de lo previsto en el artículo 127.1 h) de la Ley 7/1985, Reguladora de las Bases de Régimen Local y en el artículo 29.5 d) del Reglamento Orgánico de este Cabildo Insular. </w:t>
      </w:r>
    </w:p>
    <w:p w:rsidR="00481C70" w:rsidRPr="00481C70" w:rsidRDefault="00481C70" w:rsidP="00481C70">
      <w:pPr>
        <w:spacing w:before="0"/>
        <w:ind w:firstLine="708"/>
        <w:rPr>
          <w:rFonts w:ascii="Verdana" w:eastAsia="Times New Roman" w:hAnsi="Verdana" w:cs="Arial"/>
          <w:szCs w:val="20"/>
          <w:lang w:eastAsia="es-ES"/>
        </w:rPr>
      </w:pP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b/>
          <w:szCs w:val="20"/>
          <w:lang w:eastAsia="es-ES"/>
        </w:rPr>
        <w:t>11.-</w:t>
      </w:r>
      <w:r w:rsidRPr="00481C70">
        <w:rPr>
          <w:rFonts w:ascii="Verdana" w:eastAsia="Times New Roman" w:hAnsi="Verdana" w:cs="Arial"/>
          <w:szCs w:val="20"/>
          <w:lang w:eastAsia="es-ES"/>
        </w:rPr>
        <w:t xml:space="preserve"> Que conforme a las previsiones contenidas en la referida Ley Reguladora de las Bases de Régimen Local y en el ya citado RD Legislativo 781/1986, son atribuciones del Pleno de la Corporación la aprobación de los presupuestos y de la plantilla de personal; competencia ésta igualmente prevista en el artículo 41.2 i) del Reglamento Orgánico de la Corporación, al atribuirle su aprobación, previa la propuesta del Consejo de Gobierno Insular y conforme al procedimiento previsto en el artículo 63 del mencionado texto reglamentario. </w:t>
      </w:r>
    </w:p>
    <w:p w:rsidR="00481C70" w:rsidRPr="00481C70" w:rsidRDefault="00481C70" w:rsidP="00481C70">
      <w:pPr>
        <w:spacing w:before="0"/>
        <w:ind w:firstLine="708"/>
        <w:rPr>
          <w:rFonts w:ascii="Verdana" w:eastAsia="Times New Roman" w:hAnsi="Verdana" w:cs="Arial"/>
          <w:szCs w:val="20"/>
          <w:lang w:eastAsia="es-ES"/>
        </w:rPr>
      </w:pPr>
    </w:p>
    <w:p w:rsidR="00481C70" w:rsidRPr="00481C70" w:rsidRDefault="00481C70" w:rsidP="00481C70">
      <w:pPr>
        <w:spacing w:before="0"/>
        <w:ind w:firstLine="708"/>
        <w:jc w:val="left"/>
        <w:rPr>
          <w:rFonts w:ascii="Verdana" w:eastAsia="Times New Roman" w:hAnsi="Verdana" w:cs="Arial"/>
          <w:szCs w:val="20"/>
          <w:lang w:eastAsia="es-ES"/>
        </w:rPr>
      </w:pPr>
      <w:r w:rsidRPr="00481C70">
        <w:rPr>
          <w:rFonts w:ascii="Verdana" w:eastAsia="Times New Roman" w:hAnsi="Verdana" w:cs="Arial"/>
          <w:szCs w:val="20"/>
          <w:lang w:eastAsia="es-ES"/>
        </w:rPr>
        <w:t>Por todo lo expuesto, el</w:t>
      </w:r>
      <w:r w:rsidRPr="00481C70">
        <w:rPr>
          <w:rFonts w:ascii="Verdana" w:eastAsia="Times New Roman" w:hAnsi="Verdana" w:cs="Arial"/>
          <w:b/>
          <w:szCs w:val="20"/>
          <w:lang w:eastAsia="es-ES"/>
        </w:rPr>
        <w:t xml:space="preserve"> Pleno acuerda lo siguiente:</w:t>
      </w:r>
    </w:p>
    <w:p w:rsidR="00481C70" w:rsidRPr="00481C70" w:rsidRDefault="00481C70" w:rsidP="00481C70">
      <w:pPr>
        <w:spacing w:before="0"/>
        <w:ind w:right="-150"/>
        <w:jc w:val="left"/>
        <w:rPr>
          <w:rFonts w:ascii="Verdana" w:eastAsia="Times New Roman" w:hAnsi="Verdana" w:cs="Arial"/>
        </w:rPr>
      </w:pPr>
    </w:p>
    <w:p w:rsidR="00481C70" w:rsidRPr="00481C70" w:rsidRDefault="00481C70" w:rsidP="00481C70">
      <w:pPr>
        <w:spacing w:after="24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I. RELACIÓN DE PUESTOS DE TRABAJO</w:t>
      </w:r>
    </w:p>
    <w:p w:rsidR="00481C70" w:rsidRPr="00481C70" w:rsidRDefault="00481C70" w:rsidP="00481C70">
      <w:pPr>
        <w:spacing w:after="240"/>
        <w:ind w:firstLine="708"/>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Ratificar y aprobar las siguientes modificaciones de la Relación de Puestos de Trabajo de esta Corporación</w:t>
      </w:r>
      <w:r w:rsidRPr="00481C70">
        <w:rPr>
          <w:rFonts w:ascii="Verdana" w:eastAsia="Times New Roman" w:hAnsi="Verdana" w:cs="Arial"/>
          <w:szCs w:val="20"/>
          <w:lang w:eastAsia="es-ES"/>
        </w:rPr>
        <w:t xml:space="preserve">, derivadas del Acuerdo adoptado por el Consejo de Gobierno Insular en la sesión ordinaria celebrada el día 13 de diciembre de 2016, con lo cual </w:t>
      </w:r>
      <w:r w:rsidRPr="00481C70">
        <w:rPr>
          <w:rFonts w:ascii="Verdana" w:eastAsia="Times New Roman" w:hAnsi="Verdana" w:cs="Arial"/>
          <w:b/>
          <w:szCs w:val="20"/>
          <w:lang w:eastAsia="es-ES"/>
        </w:rPr>
        <w:t>la Relación de Puestos de Trabajo de esta Corporación para el año 2017</w:t>
      </w:r>
      <w:r w:rsidRPr="00481C70">
        <w:rPr>
          <w:rFonts w:ascii="Verdana" w:eastAsia="Times New Roman" w:hAnsi="Verdana" w:cs="Arial"/>
          <w:szCs w:val="20"/>
          <w:lang w:eastAsia="es-ES"/>
        </w:rPr>
        <w:t xml:space="preserve"> será la que se recoge como </w:t>
      </w:r>
      <w:r w:rsidRPr="00481C70">
        <w:rPr>
          <w:rFonts w:ascii="Verdana" w:eastAsia="Times New Roman" w:hAnsi="Verdana" w:cs="Arial"/>
          <w:b/>
          <w:szCs w:val="20"/>
          <w:lang w:eastAsia="es-ES"/>
        </w:rPr>
        <w:t>Anexo I</w:t>
      </w:r>
      <w:r w:rsidRPr="00481C70">
        <w:rPr>
          <w:rFonts w:ascii="Verdana" w:eastAsia="Times New Roman" w:hAnsi="Verdana" w:cs="Arial"/>
          <w:szCs w:val="20"/>
          <w:lang w:eastAsia="es-ES"/>
        </w:rPr>
        <w:t xml:space="preserve"> del presente Acuerdo:</w:t>
      </w:r>
    </w:p>
    <w:p w:rsidR="00481C70" w:rsidRPr="00481C70" w:rsidRDefault="00481C70" w:rsidP="00481C70">
      <w:pPr>
        <w:spacing w:after="240"/>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I.I. MODIFICACIONES DE LA RELACIÓN DE PUESTOS DE TRABAJO:</w:t>
      </w:r>
    </w:p>
    <w:p w:rsidR="00481C70" w:rsidRPr="00423AAA" w:rsidRDefault="00481C70" w:rsidP="00481C70">
      <w:pPr>
        <w:tabs>
          <w:tab w:val="left" w:pos="993"/>
        </w:tabs>
        <w:spacing w:before="360" w:after="120"/>
        <w:jc w:val="center"/>
        <w:outlineLvl w:val="0"/>
        <w:rPr>
          <w:rFonts w:ascii="Verdana" w:eastAsia="Times New Roman" w:hAnsi="Verdana" w:cs="Arial"/>
          <w:b/>
          <w:caps/>
          <w:szCs w:val="20"/>
          <w:lang w:eastAsia="es-ES"/>
        </w:rPr>
      </w:pPr>
      <w:r w:rsidRPr="00423AAA">
        <w:rPr>
          <w:rFonts w:ascii="Verdana" w:eastAsia="Times New Roman" w:hAnsi="Verdana" w:cs="Arial"/>
          <w:b/>
          <w:caps/>
          <w:szCs w:val="20"/>
          <w:lang w:eastAsia="es-ES"/>
        </w:rPr>
        <w:t>Área de Agricultura, Ganadería y Pesca</w:t>
      </w:r>
    </w:p>
    <w:p w:rsidR="00481C70" w:rsidRPr="00481C70" w:rsidRDefault="00481C70" w:rsidP="00481C70">
      <w:pPr>
        <w:tabs>
          <w:tab w:val="left" w:pos="993"/>
        </w:tabs>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Agricultura, Ganadería y Pesca</w:t>
      </w:r>
    </w:p>
    <w:p w:rsidR="00481C70" w:rsidRPr="00481C70" w:rsidRDefault="00481C70" w:rsidP="00481C70">
      <w:pPr>
        <w:tabs>
          <w:tab w:val="left" w:pos="993"/>
        </w:tabs>
        <w:spacing w:before="0"/>
        <w:jc w:val="center"/>
        <w:rPr>
          <w:rFonts w:ascii="Verdana" w:eastAsia="Times New Roman" w:hAnsi="Verdana" w:cs="Arial"/>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FC17 “Administrativo/a” </w:t>
      </w:r>
      <w:r w:rsidRPr="00481C70">
        <w:rPr>
          <w:rFonts w:ascii="Verdana" w:eastAsia="Times New Roman" w:hAnsi="Verdana" w:cs="Arial"/>
          <w:szCs w:val="20"/>
          <w:lang w:eastAsia="es-ES"/>
        </w:rPr>
        <w:t>a la unidad orgánica Apoyo Administrativo</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actualmente adscrito a la unidad orgánica Asesoramiento al Pleno y a las Comisiones Plenarias del Servicio Administrativo de Régimen Jurídico y Asesoramiento Legal.</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FC1275 “Jefe/a de Negociado” </w:t>
      </w:r>
      <w:r w:rsidRPr="00481C70">
        <w:rPr>
          <w:rFonts w:ascii="Verdana" w:eastAsia="Times New Roman" w:hAnsi="Verdana" w:cs="Arial"/>
          <w:szCs w:val="20"/>
          <w:lang w:eastAsia="es-ES"/>
        </w:rPr>
        <w:t>a la unidad orgánica Contratación</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actualmente adscrito a la unidad orgánica Apoyo Administrativo.</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Agricultura y Desarrollo Rural</w:t>
      </w:r>
    </w:p>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bCs/>
          <w:szCs w:val="20"/>
          <w:lang w:eastAsia="es-ES"/>
        </w:rPr>
        <w:t>CREACIÓN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 del puesto de trabajo </w:t>
      </w:r>
      <w:r w:rsidRPr="00481C70">
        <w:rPr>
          <w:rFonts w:ascii="Verdana" w:eastAsia="Times New Roman" w:hAnsi="Verdana" w:cs="Arial"/>
          <w:b/>
          <w:bCs/>
          <w:szCs w:val="20"/>
          <w:lang w:eastAsia="es-ES"/>
        </w:rPr>
        <w:t>FC1415 “Agente Especialista Adscrito/a”,</w:t>
      </w:r>
      <w:r w:rsidRPr="00481C70">
        <w:rPr>
          <w:rFonts w:ascii="Verdana" w:eastAsia="Times New Roman" w:hAnsi="Verdana" w:cs="Arial"/>
          <w:szCs w:val="20"/>
          <w:lang w:eastAsia="es-ES"/>
        </w:rPr>
        <w:t xml:space="preserve"> que se adscribe a la unidad orgánica Experimentación y Asistencia Técnica Agraria, con las características que se especifican a continuación: </w:t>
      </w:r>
    </w:p>
    <w:p w:rsidR="00481C70" w:rsidRPr="00481C70" w:rsidRDefault="00481C70" w:rsidP="00481C70">
      <w:pPr>
        <w:spacing w:before="0"/>
        <w:rPr>
          <w:rFonts w:ascii="Verdana" w:eastAsia="Times New Roman" w:hAnsi="Verdana" w:cs="Arial"/>
          <w:szCs w:val="20"/>
          <w:lang w:eastAsia="es-ES"/>
        </w:rPr>
      </w:pPr>
    </w:p>
    <w:tbl>
      <w:tblPr>
        <w:tblW w:w="4775" w:type="pct"/>
        <w:jc w:val="center"/>
        <w:tblCellMar>
          <w:left w:w="0" w:type="dxa"/>
          <w:right w:w="0" w:type="dxa"/>
        </w:tblCellMar>
        <w:tblLook w:val="0000" w:firstRow="0" w:lastRow="0" w:firstColumn="0" w:lastColumn="0" w:noHBand="0" w:noVBand="0"/>
      </w:tblPr>
      <w:tblGrid>
        <w:gridCol w:w="2323"/>
        <w:gridCol w:w="294"/>
        <w:gridCol w:w="112"/>
        <w:gridCol w:w="411"/>
        <w:gridCol w:w="1833"/>
        <w:gridCol w:w="523"/>
        <w:gridCol w:w="802"/>
        <w:gridCol w:w="147"/>
        <w:gridCol w:w="594"/>
        <w:gridCol w:w="1217"/>
      </w:tblGrid>
      <w:tr w:rsidR="00481C70" w:rsidRPr="00481C70" w:rsidTr="00481C70">
        <w:trPr>
          <w:cantSplit/>
          <w:trHeight w:val="440"/>
          <w:jc w:val="center"/>
        </w:trPr>
        <w:tc>
          <w:tcPr>
            <w:tcW w:w="5000" w:type="pct"/>
            <w:gridSpan w:val="10"/>
            <w:tcBorders>
              <w:top w:val="double" w:sz="4" w:space="0" w:color="auto"/>
              <w:left w:val="double" w:sz="4" w:space="0" w:color="auto"/>
              <w:bottom w:val="single" w:sz="8" w:space="0" w:color="auto"/>
              <w:right w:val="double" w:sz="4" w:space="0" w:color="auto"/>
            </w:tcBorders>
            <w:tcMar>
              <w:top w:w="0" w:type="dxa"/>
              <w:left w:w="70" w:type="dxa"/>
              <w:bottom w:w="0" w:type="dxa"/>
              <w:right w:w="70" w:type="dxa"/>
            </w:tcMar>
            <w:vAlign w:val="center"/>
          </w:tcPr>
          <w:p w:rsidR="00481C70" w:rsidRPr="00481C70" w:rsidRDefault="00481C70" w:rsidP="00481C70">
            <w:pPr>
              <w:spacing w:before="0"/>
              <w:ind w:firstLine="91"/>
              <w:jc w:val="left"/>
              <w:rPr>
                <w:rFonts w:ascii="Verdana" w:eastAsia="Times New Roman" w:hAnsi="Verdana" w:cs="Arial"/>
                <w:szCs w:val="20"/>
                <w:lang w:val="it-IT" w:eastAsia="es-ES"/>
              </w:rPr>
            </w:pPr>
            <w:r w:rsidRPr="00481C70">
              <w:rPr>
                <w:rFonts w:ascii="Verdana" w:eastAsia="Times New Roman" w:hAnsi="Verdana" w:cs="Arial"/>
                <w:szCs w:val="20"/>
                <w:lang w:val="it-IT" w:eastAsia="es-ES"/>
              </w:rPr>
              <w:t xml:space="preserve">Funciones esenciales: </w:t>
            </w:r>
            <w:r w:rsidRPr="00481C70">
              <w:rPr>
                <w:rFonts w:ascii="Verdana" w:eastAsia="Times New Roman" w:hAnsi="Verdana" w:cs="Arial"/>
                <w:b/>
                <w:bCs/>
                <w:szCs w:val="20"/>
                <w:lang w:val="it-IT" w:eastAsia="es-ES"/>
              </w:rPr>
              <w:t>fA.017, fA.018, fA.029, fA.042, fA.058, fA.148</w:t>
            </w:r>
          </w:p>
        </w:tc>
      </w:tr>
      <w:tr w:rsidR="00481C70" w:rsidRPr="00481C70" w:rsidTr="00481C70">
        <w:trPr>
          <w:cantSplit/>
          <w:trHeight w:val="440"/>
          <w:jc w:val="center"/>
        </w:trPr>
        <w:tc>
          <w:tcPr>
            <w:tcW w:w="1901" w:type="pct"/>
            <w:gridSpan w:val="4"/>
            <w:tcBorders>
              <w:top w:val="nil"/>
              <w:left w:val="double" w:sz="4" w:space="0" w:color="auto"/>
              <w:bottom w:val="single" w:sz="8" w:space="0" w:color="auto"/>
              <w:right w:val="single" w:sz="8" w:space="0" w:color="auto"/>
            </w:tcBorders>
            <w:tcMar>
              <w:top w:w="0" w:type="dxa"/>
              <w:left w:w="70" w:type="dxa"/>
              <w:bottom w:w="0" w:type="dxa"/>
              <w:right w:w="70" w:type="dxa"/>
            </w:tcMar>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bCs/>
                <w:szCs w:val="20"/>
                <w:lang w:eastAsia="es-ES"/>
              </w:rPr>
              <w:t>24</w:t>
            </w:r>
          </w:p>
        </w:tc>
        <w:tc>
          <w:tcPr>
            <w:tcW w:w="2362" w:type="pct"/>
            <w:gridSpan w:val="5"/>
            <w:tcBorders>
              <w:top w:val="nil"/>
              <w:left w:val="nil"/>
              <w:bottom w:val="single" w:sz="8" w:space="0" w:color="auto"/>
              <w:right w:val="single" w:sz="8" w:space="0" w:color="auto"/>
            </w:tcBorders>
            <w:tcMar>
              <w:top w:w="0" w:type="dxa"/>
              <w:left w:w="70" w:type="dxa"/>
              <w:bottom w:w="0" w:type="dxa"/>
              <w:right w:w="70" w:type="dxa"/>
            </w:tcMar>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bCs/>
                <w:szCs w:val="20"/>
                <w:lang w:eastAsia="es-ES"/>
              </w:rPr>
              <w:t xml:space="preserve"> 50  </w:t>
            </w:r>
            <w:r w:rsidRPr="00481C70">
              <w:rPr>
                <w:rFonts w:ascii="Verdana" w:eastAsia="Times New Roman" w:hAnsi="Verdana" w:cs="Arial"/>
                <w:szCs w:val="20"/>
                <w:lang w:eastAsia="es-ES"/>
              </w:rPr>
              <w:t>puntos</w:t>
            </w:r>
          </w:p>
        </w:tc>
        <w:tc>
          <w:tcPr>
            <w:tcW w:w="737" w:type="pct"/>
            <w:tcBorders>
              <w:top w:val="nil"/>
              <w:left w:val="nil"/>
              <w:bottom w:val="single" w:sz="8" w:space="0" w:color="auto"/>
              <w:right w:val="double" w:sz="4" w:space="0" w:color="auto"/>
            </w:tcBorders>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bCs/>
                <w:szCs w:val="20"/>
                <w:lang w:eastAsia="es-ES"/>
              </w:rPr>
              <w:t>A1</w:t>
            </w:r>
          </w:p>
        </w:tc>
      </w:tr>
      <w:tr w:rsidR="00481C70" w:rsidRPr="00481C70" w:rsidTr="00481C70">
        <w:trPr>
          <w:cantSplit/>
          <w:trHeight w:val="440"/>
          <w:jc w:val="center"/>
        </w:trPr>
        <w:tc>
          <w:tcPr>
            <w:tcW w:w="1652" w:type="pct"/>
            <w:gridSpan w:val="3"/>
            <w:tcBorders>
              <w:top w:val="nil"/>
              <w:left w:val="double" w:sz="4" w:space="0" w:color="auto"/>
              <w:bottom w:val="single" w:sz="8" w:space="0" w:color="auto"/>
              <w:right w:val="single" w:sz="8" w:space="0" w:color="auto"/>
            </w:tcBorders>
            <w:tcMar>
              <w:top w:w="0" w:type="dxa"/>
              <w:left w:w="70" w:type="dxa"/>
              <w:bottom w:w="0" w:type="dxa"/>
              <w:right w:w="70" w:type="dxa"/>
            </w:tcMar>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bCs/>
                <w:szCs w:val="20"/>
                <w:lang w:eastAsia="es-ES"/>
              </w:rPr>
              <w:t xml:space="preserve"> N</w:t>
            </w:r>
          </w:p>
        </w:tc>
        <w:tc>
          <w:tcPr>
            <w:tcW w:w="2162" w:type="pct"/>
            <w:gridSpan w:val="4"/>
            <w:tcBorders>
              <w:top w:val="nil"/>
              <w:left w:val="nil"/>
              <w:bottom w:val="single" w:sz="8" w:space="0" w:color="auto"/>
              <w:right w:val="single" w:sz="8" w:space="0" w:color="auto"/>
            </w:tcBorders>
            <w:tcMar>
              <w:top w:w="0" w:type="dxa"/>
              <w:left w:w="70" w:type="dxa"/>
              <w:bottom w:w="0" w:type="dxa"/>
              <w:right w:w="70" w:type="dxa"/>
            </w:tcMar>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bCs/>
                <w:szCs w:val="20"/>
                <w:lang w:eastAsia="es-ES"/>
              </w:rPr>
              <w:t> C</w:t>
            </w:r>
          </w:p>
        </w:tc>
        <w:tc>
          <w:tcPr>
            <w:tcW w:w="1186" w:type="pct"/>
            <w:gridSpan w:val="3"/>
            <w:tcBorders>
              <w:top w:val="nil"/>
              <w:left w:val="nil"/>
              <w:bottom w:val="single" w:sz="8" w:space="0" w:color="auto"/>
              <w:right w:val="double" w:sz="4" w:space="0" w:color="auto"/>
            </w:tcBorders>
            <w:tcMar>
              <w:top w:w="0" w:type="dxa"/>
              <w:left w:w="70" w:type="dxa"/>
              <w:bottom w:w="0" w:type="dxa"/>
              <w:right w:w="70" w:type="dxa"/>
            </w:tcMar>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bCs/>
                <w:szCs w:val="20"/>
                <w:lang w:eastAsia="es-ES"/>
              </w:rPr>
              <w:t> A4</w:t>
            </w:r>
          </w:p>
        </w:tc>
      </w:tr>
      <w:tr w:rsidR="00481C70" w:rsidRPr="00481C70" w:rsidTr="00481C70">
        <w:trPr>
          <w:cantSplit/>
          <w:trHeight w:val="600"/>
          <w:jc w:val="center"/>
        </w:trPr>
        <w:tc>
          <w:tcPr>
            <w:tcW w:w="1901" w:type="pct"/>
            <w:gridSpan w:val="4"/>
            <w:tcBorders>
              <w:top w:val="nil"/>
              <w:left w:val="double" w:sz="4" w:space="0" w:color="auto"/>
              <w:bottom w:val="single" w:sz="8" w:space="0" w:color="auto"/>
              <w:right w:val="single" w:sz="8" w:space="0" w:color="auto"/>
            </w:tcBorders>
            <w:vAlign w:val="center"/>
          </w:tcPr>
          <w:p w:rsidR="00481C70" w:rsidRPr="00481C70" w:rsidRDefault="00481C70" w:rsidP="00481C70">
            <w:pPr>
              <w:spacing w:before="0"/>
              <w:ind w:firstLine="1"/>
              <w:jc w:val="left"/>
              <w:rPr>
                <w:rFonts w:ascii="Verdana" w:eastAsia="Times New Roman" w:hAnsi="Verdana" w:cs="Arial"/>
                <w:b/>
                <w:bCs/>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bCs/>
                <w:szCs w:val="20"/>
                <w:lang w:eastAsia="es-ES"/>
              </w:rPr>
              <w:t xml:space="preserve"> E/SE/CE</w:t>
            </w:r>
          </w:p>
        </w:tc>
        <w:tc>
          <w:tcPr>
            <w:tcW w:w="1110" w:type="pct"/>
            <w:tcBorders>
              <w:top w:val="nil"/>
              <w:left w:val="nil"/>
              <w:bottom w:val="single" w:sz="8" w:space="0" w:color="auto"/>
              <w:right w:val="single" w:sz="8" w:space="0" w:color="auto"/>
            </w:tcBorders>
            <w:tcMar>
              <w:top w:w="0" w:type="dxa"/>
              <w:left w:w="70" w:type="dxa"/>
              <w:bottom w:w="0" w:type="dxa"/>
              <w:right w:w="70" w:type="dxa"/>
            </w:tcMar>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bCs/>
                <w:szCs w:val="20"/>
                <w:lang w:eastAsia="es-ES"/>
              </w:rPr>
              <w:t xml:space="preserve"> F</w:t>
            </w:r>
          </w:p>
        </w:tc>
        <w:tc>
          <w:tcPr>
            <w:tcW w:w="1988" w:type="pct"/>
            <w:gridSpan w:val="5"/>
            <w:tcBorders>
              <w:top w:val="nil"/>
              <w:left w:val="nil"/>
              <w:bottom w:val="single" w:sz="8" w:space="0" w:color="auto"/>
              <w:right w:val="double" w:sz="4" w:space="0" w:color="auto"/>
            </w:tcBorders>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b/>
                <w:bCs/>
                <w:szCs w:val="20"/>
                <w:lang w:eastAsia="es-ES"/>
              </w:rPr>
            </w:pPr>
            <w:r w:rsidRPr="00481C70">
              <w:rPr>
                <w:rFonts w:ascii="Verdana" w:eastAsia="Times New Roman" w:hAnsi="Verdana" w:cs="Arial"/>
                <w:szCs w:val="20"/>
                <w:lang w:eastAsia="es-ES"/>
              </w:rPr>
              <w:t xml:space="preserve">Titulación Académica:  </w:t>
            </w:r>
            <w:r w:rsidRPr="00481C70">
              <w:rPr>
                <w:rFonts w:ascii="Verdana" w:eastAsia="Times New Roman" w:hAnsi="Verdana" w:cs="Arial"/>
                <w:b/>
                <w:bCs/>
                <w:szCs w:val="20"/>
                <w:lang w:eastAsia="es-ES"/>
              </w:rPr>
              <w:t>004, 022</w:t>
            </w:r>
          </w:p>
        </w:tc>
      </w:tr>
      <w:tr w:rsidR="00481C70" w:rsidRPr="00481C70" w:rsidTr="00481C70">
        <w:trPr>
          <w:cantSplit/>
          <w:trHeight w:val="440"/>
          <w:jc w:val="center"/>
        </w:trPr>
        <w:tc>
          <w:tcPr>
            <w:tcW w:w="1584" w:type="pct"/>
            <w:gridSpan w:val="2"/>
            <w:tcBorders>
              <w:top w:val="nil"/>
              <w:left w:val="double" w:sz="4" w:space="0" w:color="auto"/>
              <w:bottom w:val="single" w:sz="8" w:space="0" w:color="auto"/>
              <w:right w:val="single" w:sz="8" w:space="0" w:color="auto"/>
            </w:tcBorders>
            <w:tcMar>
              <w:top w:w="0" w:type="dxa"/>
              <w:left w:w="70" w:type="dxa"/>
              <w:bottom w:w="0" w:type="dxa"/>
              <w:right w:w="70" w:type="dxa"/>
            </w:tcMar>
            <w:vAlign w:val="center"/>
          </w:tcPr>
          <w:p w:rsidR="00481C70" w:rsidRPr="00481C70" w:rsidRDefault="00481C70" w:rsidP="00481C70">
            <w:pPr>
              <w:spacing w:before="0"/>
              <w:ind w:left="78" w:hanging="7"/>
              <w:jc w:val="left"/>
              <w:rPr>
                <w:rFonts w:ascii="Verdana" w:eastAsia="Times New Roman" w:hAnsi="Verdana" w:cs="Arial"/>
                <w:b/>
                <w:bCs/>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tcBorders>
              <w:top w:val="nil"/>
              <w:left w:val="nil"/>
              <w:bottom w:val="single" w:sz="8" w:space="0" w:color="auto"/>
              <w:right w:val="single" w:sz="8" w:space="0" w:color="auto"/>
            </w:tcBorders>
            <w:tcMar>
              <w:top w:w="0" w:type="dxa"/>
              <w:left w:w="70" w:type="dxa"/>
              <w:bottom w:w="0" w:type="dxa"/>
              <w:right w:w="70" w:type="dxa"/>
            </w:tcMar>
            <w:vAlign w:val="center"/>
          </w:tcPr>
          <w:p w:rsidR="00481C70" w:rsidRPr="00481C70" w:rsidRDefault="00481C70" w:rsidP="00481C70">
            <w:pPr>
              <w:spacing w:before="0"/>
              <w:ind w:firstLine="71"/>
              <w:jc w:val="left"/>
              <w:rPr>
                <w:rFonts w:ascii="Verdana" w:eastAsia="Times New Roman" w:hAnsi="Verdana" w:cs="Arial"/>
                <w:b/>
                <w:bCs/>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bCs/>
                <w:szCs w:val="20"/>
                <w:lang w:eastAsia="es-ES"/>
              </w:rPr>
              <w:t>001</w:t>
            </w:r>
          </w:p>
        </w:tc>
        <w:tc>
          <w:tcPr>
            <w:tcW w:w="892" w:type="pct"/>
            <w:gridSpan w:val="3"/>
            <w:tcBorders>
              <w:top w:val="nil"/>
              <w:left w:val="nil"/>
              <w:bottom w:val="single" w:sz="8" w:space="0" w:color="auto"/>
              <w:right w:val="single" w:sz="8" w:space="0" w:color="auto"/>
            </w:tcBorders>
            <w:tcMar>
              <w:top w:w="0" w:type="dxa"/>
              <w:left w:w="70" w:type="dxa"/>
              <w:bottom w:w="0" w:type="dxa"/>
              <w:right w:w="70" w:type="dxa"/>
            </w:tcMar>
            <w:vAlign w:val="center"/>
          </w:tcPr>
          <w:p w:rsidR="00481C70" w:rsidRPr="00481C70" w:rsidRDefault="00481C70" w:rsidP="00481C70">
            <w:pPr>
              <w:spacing w:before="0"/>
              <w:ind w:firstLine="71"/>
              <w:jc w:val="left"/>
              <w:rPr>
                <w:rFonts w:ascii="Verdana" w:eastAsia="Times New Roman" w:hAnsi="Verdana" w:cs="Arial"/>
                <w:b/>
                <w:bCs/>
                <w:szCs w:val="20"/>
                <w:lang w:val="en-US" w:eastAsia="es-ES"/>
              </w:rPr>
            </w:pPr>
            <w:r w:rsidRPr="00481C70">
              <w:rPr>
                <w:rFonts w:ascii="Verdana" w:eastAsia="Times New Roman" w:hAnsi="Verdana" w:cs="Arial"/>
                <w:szCs w:val="20"/>
                <w:lang w:val="en-US" w:eastAsia="es-ES"/>
              </w:rPr>
              <w:t xml:space="preserve">Rama:  </w:t>
            </w:r>
          </w:p>
        </w:tc>
        <w:tc>
          <w:tcPr>
            <w:tcW w:w="1097" w:type="pct"/>
            <w:gridSpan w:val="2"/>
            <w:tcBorders>
              <w:top w:val="nil"/>
              <w:left w:val="nil"/>
              <w:bottom w:val="single" w:sz="8" w:space="0" w:color="auto"/>
              <w:right w:val="double" w:sz="4" w:space="0" w:color="auto"/>
            </w:tcBorders>
            <w:tcMar>
              <w:top w:w="0" w:type="dxa"/>
              <w:left w:w="70" w:type="dxa"/>
              <w:bottom w:w="0" w:type="dxa"/>
              <w:right w:w="70" w:type="dxa"/>
            </w:tcMar>
            <w:vAlign w:val="center"/>
          </w:tcPr>
          <w:p w:rsidR="00481C70" w:rsidRPr="00481C70" w:rsidRDefault="00481C70" w:rsidP="00481C70">
            <w:pPr>
              <w:spacing w:before="0"/>
              <w:ind w:firstLine="71"/>
              <w:jc w:val="left"/>
              <w:rPr>
                <w:rFonts w:ascii="Verdana" w:eastAsia="Times New Roman" w:hAnsi="Verdana" w:cs="Arial"/>
                <w:b/>
                <w:bCs/>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406"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b/>
                <w:bCs/>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bCs/>
                <w:szCs w:val="20"/>
                <w:lang w:eastAsia="es-ES"/>
              </w:rPr>
              <w:t>001</w:t>
            </w:r>
          </w:p>
        </w:tc>
        <w:tc>
          <w:tcPr>
            <w:tcW w:w="1922" w:type="pct"/>
            <w:gridSpan w:val="5"/>
            <w:tcBorders>
              <w:top w:val="nil"/>
              <w:left w:val="nil"/>
              <w:bottom w:val="single" w:sz="8" w:space="0" w:color="auto"/>
              <w:right w:val="single" w:sz="8" w:space="0" w:color="auto"/>
            </w:tcBorders>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b/>
                <w:bCs/>
                <w:szCs w:val="20"/>
                <w:lang w:eastAsia="es-ES"/>
              </w:rPr>
            </w:pPr>
            <w:r w:rsidRPr="00481C70">
              <w:rPr>
                <w:rFonts w:ascii="Verdana" w:eastAsia="Times New Roman" w:hAnsi="Verdana" w:cs="Arial"/>
                <w:szCs w:val="20"/>
                <w:lang w:eastAsia="es-ES"/>
              </w:rPr>
              <w:t xml:space="preserve">Cursos de Formación y Perfeccionamiento: </w:t>
            </w:r>
          </w:p>
        </w:tc>
        <w:tc>
          <w:tcPr>
            <w:tcW w:w="1672" w:type="pct"/>
            <w:gridSpan w:val="4"/>
            <w:tcBorders>
              <w:top w:val="nil"/>
              <w:left w:val="nil"/>
              <w:bottom w:val="single" w:sz="8" w:space="0" w:color="auto"/>
              <w:right w:val="double" w:sz="4" w:space="0" w:color="auto"/>
            </w:tcBorders>
            <w:tcMar>
              <w:top w:w="0" w:type="dxa"/>
              <w:left w:w="70" w:type="dxa"/>
              <w:bottom w:w="0" w:type="dxa"/>
              <w:right w:w="70" w:type="dxa"/>
            </w:tcMar>
            <w:vAlign w:val="center"/>
          </w:tcPr>
          <w:p w:rsidR="00481C70" w:rsidRPr="00481C70" w:rsidRDefault="00481C70" w:rsidP="00481C70">
            <w:pPr>
              <w:spacing w:before="0"/>
              <w:ind w:firstLine="71"/>
              <w:jc w:val="left"/>
              <w:rPr>
                <w:rFonts w:ascii="Verdana" w:eastAsia="Times New Roman" w:hAnsi="Verdana" w:cs="Arial"/>
                <w:b/>
                <w:bCs/>
                <w:szCs w:val="20"/>
                <w:lang w:eastAsia="es-ES"/>
              </w:rPr>
            </w:pPr>
            <w:r w:rsidRPr="00481C70">
              <w:rPr>
                <w:rFonts w:ascii="Verdana" w:eastAsia="Times New Roman" w:hAnsi="Verdana" w:cs="Arial"/>
                <w:szCs w:val="20"/>
                <w:lang w:eastAsia="es-ES"/>
              </w:rPr>
              <w:t xml:space="preserve">Méritos Específicos: </w:t>
            </w:r>
          </w:p>
        </w:tc>
      </w:tr>
      <w:tr w:rsidR="00481C70" w:rsidRPr="00481C70" w:rsidTr="00481C70">
        <w:trPr>
          <w:cantSplit/>
          <w:trHeight w:val="440"/>
          <w:jc w:val="center"/>
        </w:trPr>
        <w:tc>
          <w:tcPr>
            <w:tcW w:w="5000" w:type="pct"/>
            <w:gridSpan w:val="10"/>
            <w:tcBorders>
              <w:top w:val="nil"/>
              <w:left w:val="double" w:sz="4" w:space="0" w:color="auto"/>
              <w:bottom w:val="double" w:sz="4" w:space="0" w:color="auto"/>
              <w:right w:val="double" w:sz="4" w:space="0" w:color="auto"/>
            </w:tcBorders>
            <w:tcMar>
              <w:top w:w="0" w:type="dxa"/>
              <w:left w:w="70" w:type="dxa"/>
              <w:bottom w:w="0" w:type="dxa"/>
              <w:right w:w="70" w:type="dxa"/>
            </w:tcMar>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Localización Geográfica:</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FC325 “Administrativo/a”</w:t>
      </w:r>
      <w:r w:rsidRPr="00481C70">
        <w:rPr>
          <w:rFonts w:ascii="Verdana" w:eastAsia="Times New Roman" w:hAnsi="Verdana" w:cs="Arial"/>
          <w:szCs w:val="20"/>
          <w:lang w:eastAsia="es-ES"/>
        </w:rPr>
        <w:t>, adscrito hasta el momento a la unidad orgánica Apoyo Técnico Administrativo.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FC1392 "Jefe/a de Unidad de Gestión",</w:t>
      </w:r>
      <w:r w:rsidRPr="00481C70">
        <w:rPr>
          <w:rFonts w:ascii="Verdana" w:eastAsia="Times New Roman" w:hAnsi="Verdana" w:cs="Arial"/>
          <w:szCs w:val="20"/>
          <w:lang w:eastAsia="es-ES"/>
        </w:rPr>
        <w:t xml:space="preserve"> que se adscribe a la unidad orgánica Apoyo Técnico Administrativo, con las características que se especifican a continuación: </w:t>
      </w:r>
    </w:p>
    <w:p w:rsidR="00481C70" w:rsidRPr="00481C70" w:rsidRDefault="00481C70" w:rsidP="00481C70">
      <w:pPr>
        <w:spacing w:before="0"/>
        <w:rPr>
          <w:rFonts w:ascii="Verdana" w:eastAsia="Times New Roman" w:hAnsi="Verdana" w:cs="Arial"/>
          <w:szCs w:val="20"/>
          <w:lang w:eastAsia="es-ES"/>
        </w:rPr>
      </w:pP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gridCol w:w="1022"/>
        <w:gridCol w:w="289"/>
        <w:gridCol w:w="107"/>
        <w:gridCol w:w="1115"/>
        <w:gridCol w:w="1299"/>
        <w:gridCol w:w="343"/>
        <w:gridCol w:w="827"/>
        <w:gridCol w:w="155"/>
        <w:gridCol w:w="1808"/>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fC.060, fC.061, fC.062</w:t>
            </w:r>
          </w:p>
        </w:tc>
      </w:tr>
      <w:tr w:rsidR="00481C70" w:rsidRPr="00481C70" w:rsidTr="00481C70">
        <w:trPr>
          <w:cantSplit/>
          <w:trHeight w:val="440"/>
          <w:jc w:val="center"/>
        </w:trPr>
        <w:tc>
          <w:tcPr>
            <w:tcW w:w="2315"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22</w:t>
            </w:r>
          </w:p>
        </w:tc>
        <w:tc>
          <w:tcPr>
            <w:tcW w:w="2685"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33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40"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71"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CE</w:t>
            </w:r>
          </w:p>
        </w:tc>
        <w:tc>
          <w:tcPr>
            <w:tcW w:w="1189"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781"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C1</w:t>
            </w:r>
          </w:p>
        </w:tc>
        <w:tc>
          <w:tcPr>
            <w:tcW w:w="1534"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G/Adm</w:t>
            </w:r>
          </w:p>
        </w:tc>
        <w:tc>
          <w:tcPr>
            <w:tcW w:w="787"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897"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75"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5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043</w:t>
            </w:r>
          </w:p>
        </w:tc>
        <w:tc>
          <w:tcPr>
            <w:tcW w:w="803"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5"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PJ</w:t>
            </w:r>
          </w:p>
        </w:tc>
      </w:tr>
      <w:tr w:rsidR="00481C70" w:rsidRPr="00481C70" w:rsidTr="00481C70">
        <w:trPr>
          <w:cantSplit/>
          <w:trHeight w:val="440"/>
          <w:jc w:val="center"/>
        </w:trPr>
        <w:tc>
          <w:tcPr>
            <w:tcW w:w="1400"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10"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90" w:type="pct"/>
            <w:gridSpan w:val="3"/>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b/>
          <w:bCs/>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w:t>
      </w:r>
      <w:r w:rsidRPr="00481C70">
        <w:rPr>
          <w:rFonts w:ascii="Verdana" w:eastAsia="Times New Roman" w:hAnsi="Verdana" w:cs="Arial"/>
          <w:b/>
          <w:bCs/>
          <w:szCs w:val="20"/>
          <w:lang w:eastAsia="es-ES"/>
        </w:rPr>
        <w:t>en el Apartado nº 14 "Puestos sin dotación presupuestaria"</w:t>
      </w:r>
      <w:r w:rsidRPr="00481C70">
        <w:rPr>
          <w:rFonts w:ascii="Verdana" w:eastAsia="Times New Roman" w:hAnsi="Verdana" w:cs="Arial"/>
          <w:szCs w:val="20"/>
          <w:lang w:eastAsia="es-ES"/>
        </w:rPr>
        <w:t xml:space="preserve"> del Anexo complementario a la Relación de Puestos de Trabajo, del puesto de trabajo </w:t>
      </w:r>
      <w:r w:rsidRPr="00481C70">
        <w:rPr>
          <w:rFonts w:ascii="Verdana" w:eastAsia="Times New Roman" w:hAnsi="Verdana" w:cs="Arial"/>
          <w:b/>
          <w:szCs w:val="20"/>
          <w:lang w:eastAsia="es-ES"/>
        </w:rPr>
        <w:t>LC950 "Oficial Agroalimentario/a de Laboratorio Adscrito/a",</w:t>
      </w:r>
      <w:r w:rsidRPr="00481C70">
        <w:rPr>
          <w:rFonts w:ascii="Verdana" w:eastAsia="Times New Roman" w:hAnsi="Verdana" w:cs="Arial"/>
          <w:szCs w:val="20"/>
          <w:lang w:eastAsia="es-ES"/>
        </w:rPr>
        <w:t xml:space="preserve"> que se adscribe a la unidad orgánica Enología, con las características que se especifican a continuación, </w:t>
      </w:r>
      <w:r w:rsidRPr="00481C70">
        <w:rPr>
          <w:rFonts w:ascii="Verdana" w:eastAsia="Times New Roman" w:hAnsi="Verdana" w:cs="Arial"/>
          <w:b/>
          <w:bCs/>
          <w:szCs w:val="20"/>
          <w:u w:val="single"/>
          <w:lang w:eastAsia="es-ES"/>
        </w:rPr>
        <w:t>con fecha de efectos de su dotación presupuestaria el 25 de marzo de 2017</w:t>
      </w:r>
      <w:r w:rsidRPr="00481C70">
        <w:rPr>
          <w:rFonts w:ascii="Verdana" w:eastAsia="Times New Roman" w:hAnsi="Verdana" w:cs="Arial"/>
          <w:b/>
          <w:bCs/>
          <w:szCs w:val="20"/>
          <w:lang w:eastAsia="es-ES"/>
        </w:rPr>
        <w:t>:</w:t>
      </w:r>
    </w:p>
    <w:p w:rsidR="00481C70" w:rsidRPr="00481C70" w:rsidRDefault="00481C70" w:rsidP="00481C70">
      <w:pPr>
        <w:spacing w:before="0" w:after="120"/>
        <w:rPr>
          <w:rFonts w:ascii="Verdana" w:eastAsia="Times New Roman" w:hAnsi="Verdana" w:cs="Arial"/>
          <w:szCs w:val="20"/>
          <w:lang w:eastAsia="es-ES"/>
        </w:rPr>
      </w:pP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3"/>
        <w:gridCol w:w="1316"/>
        <w:gridCol w:w="377"/>
        <w:gridCol w:w="144"/>
        <w:gridCol w:w="1015"/>
        <w:gridCol w:w="1324"/>
        <w:gridCol w:w="423"/>
        <w:gridCol w:w="702"/>
        <w:gridCol w:w="67"/>
        <w:gridCol w:w="1695"/>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fD.068, fD.203</w:t>
            </w:r>
          </w:p>
        </w:tc>
      </w:tr>
      <w:tr w:rsidR="00481C70" w:rsidRPr="00481C70" w:rsidTr="00481C70">
        <w:trPr>
          <w:cantSplit/>
          <w:trHeight w:val="440"/>
          <w:jc w:val="center"/>
        </w:trPr>
        <w:tc>
          <w:tcPr>
            <w:tcW w:w="2310"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16</w:t>
            </w:r>
          </w:p>
        </w:tc>
        <w:tc>
          <w:tcPr>
            <w:tcW w:w="2690"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29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755"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Tipo de Puesto:  </w:t>
            </w:r>
            <w:r w:rsidRPr="00481C70">
              <w:rPr>
                <w:rFonts w:ascii="Verdana" w:eastAsia="Times New Roman" w:hAnsi="Verdana" w:cs="Arial"/>
                <w:b/>
                <w:szCs w:val="20"/>
                <w:lang w:eastAsia="es-ES"/>
              </w:rPr>
              <w:t>N</w:t>
            </w:r>
          </w:p>
        </w:tc>
        <w:tc>
          <w:tcPr>
            <w:tcW w:w="212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C</w:t>
            </w:r>
          </w:p>
        </w:tc>
        <w:tc>
          <w:tcPr>
            <w:tcW w:w="1123"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A4</w:t>
            </w:r>
          </w:p>
        </w:tc>
      </w:tr>
      <w:tr w:rsidR="00481C70" w:rsidRPr="00481C70" w:rsidTr="00481C70">
        <w:trPr>
          <w:cantSplit/>
          <w:trHeight w:val="600"/>
          <w:jc w:val="center"/>
        </w:trPr>
        <w:tc>
          <w:tcPr>
            <w:tcW w:w="751"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Grupo:</w:t>
            </w:r>
            <w:r w:rsidRPr="00481C70">
              <w:rPr>
                <w:rFonts w:ascii="Verdana" w:eastAsia="Times New Roman" w:hAnsi="Verdana" w:cs="Arial"/>
                <w:b/>
                <w:szCs w:val="20"/>
                <w:lang w:eastAsia="es-ES"/>
              </w:rPr>
              <w:t xml:space="preserve"> C2</w:t>
            </w:r>
          </w:p>
        </w:tc>
        <w:tc>
          <w:tcPr>
            <w:tcW w:w="1559"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Escala/Subescala/Grp. </w:t>
            </w:r>
            <w:r w:rsidRPr="00481C70">
              <w:rPr>
                <w:rFonts w:ascii="Verdana" w:eastAsia="Times New Roman" w:hAnsi="Verdana" w:cs="Arial"/>
                <w:b/>
                <w:szCs w:val="20"/>
                <w:lang w:eastAsia="es-ES"/>
              </w:rPr>
              <w:t>O.Lab</w:t>
            </w:r>
          </w:p>
        </w:tc>
        <w:tc>
          <w:tcPr>
            <w:tcW w:w="830"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Vínculo: </w:t>
            </w:r>
            <w:r w:rsidRPr="00481C70">
              <w:rPr>
                <w:rFonts w:ascii="Verdana" w:eastAsia="Times New Roman" w:hAnsi="Verdana" w:cs="Arial"/>
                <w:b/>
                <w:szCs w:val="20"/>
                <w:lang w:eastAsia="es-ES"/>
              </w:rPr>
              <w:t>L</w:t>
            </w:r>
          </w:p>
        </w:tc>
        <w:tc>
          <w:tcPr>
            <w:tcW w:w="186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r w:rsidRPr="00481C70">
              <w:rPr>
                <w:rFonts w:ascii="Verdana" w:eastAsia="Times New Roman" w:hAnsi="Verdana" w:cs="Arial"/>
                <w:b/>
                <w:szCs w:val="20"/>
                <w:lang w:eastAsia="es-ES"/>
              </w:rPr>
              <w:t>089</w:t>
            </w:r>
          </w:p>
        </w:tc>
      </w:tr>
      <w:tr w:rsidR="00481C70" w:rsidRPr="00481C70" w:rsidTr="00481C70">
        <w:trPr>
          <w:cantSplit/>
          <w:trHeight w:val="440"/>
          <w:jc w:val="center"/>
        </w:trPr>
        <w:tc>
          <w:tcPr>
            <w:tcW w:w="1676"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r w:rsidRPr="00481C70">
              <w:rPr>
                <w:rFonts w:ascii="Verdana" w:eastAsia="Times New Roman" w:hAnsi="Verdana" w:cs="Arial"/>
                <w:b/>
                <w:szCs w:val="20"/>
                <w:lang w:eastAsia="es-ES"/>
              </w:rPr>
              <w:t>108</w:t>
            </w:r>
          </w:p>
        </w:tc>
        <w:tc>
          <w:tcPr>
            <w:tcW w:w="1464"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075</w:t>
            </w:r>
          </w:p>
        </w:tc>
        <w:tc>
          <w:tcPr>
            <w:tcW w:w="794"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Rama:  </w:t>
            </w:r>
          </w:p>
        </w:tc>
        <w:tc>
          <w:tcPr>
            <w:tcW w:w="1066"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470"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szCs w:val="20"/>
                <w:lang w:eastAsia="es-ES"/>
              </w:rPr>
              <w:t>001, 008</w:t>
            </w:r>
          </w:p>
        </w:tc>
        <w:tc>
          <w:tcPr>
            <w:tcW w:w="1954"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szCs w:val="20"/>
                <w:lang w:eastAsia="es-ES"/>
              </w:rPr>
              <w:t>002, 014, 021, 037</w:t>
            </w:r>
          </w:p>
        </w:tc>
        <w:tc>
          <w:tcPr>
            <w:tcW w:w="1576" w:type="pct"/>
            <w:gridSpan w:val="3"/>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624, 716, 737</w:t>
            </w:r>
          </w:p>
        </w:tc>
      </w:tr>
      <w:tr w:rsidR="00481C70" w:rsidRPr="00481C70" w:rsidTr="00481C70">
        <w:trPr>
          <w:cantSplit/>
          <w:trHeight w:val="440"/>
          <w:jc w:val="center"/>
        </w:trPr>
        <w:tc>
          <w:tcPr>
            <w:tcW w:w="5000" w:type="pct"/>
            <w:gridSpan w:val="10"/>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Localización Geográfica: </w:t>
            </w:r>
            <w:r w:rsidRPr="00481C70">
              <w:rPr>
                <w:rFonts w:ascii="Verdana" w:eastAsia="Times New Roman" w:hAnsi="Verdana" w:cs="Arial"/>
                <w:b/>
                <w:szCs w:val="20"/>
                <w:lang w:eastAsia="es-ES"/>
              </w:rPr>
              <w:t>Laboratorio Insular de Vinos de Tenerife. Güímar</w:t>
            </w:r>
          </w:p>
        </w:tc>
      </w:tr>
    </w:tbl>
    <w:p w:rsidR="00481C70" w:rsidRPr="00481C70" w:rsidRDefault="00481C70" w:rsidP="00481C70">
      <w:pPr>
        <w:spacing w:before="0"/>
        <w:jc w:val="left"/>
        <w:rPr>
          <w:rFonts w:ascii="Verdana" w:eastAsia="Times New Roman" w:hAnsi="Verdana" w:cs="Arial"/>
          <w:szCs w:val="20"/>
          <w:lang w:eastAsia="es-ES"/>
        </w:rPr>
      </w:pPr>
    </w:p>
    <w:p w:rsidR="00481C70" w:rsidRPr="00481C70" w:rsidRDefault="00481C70" w:rsidP="00481C70">
      <w:pPr>
        <w:tabs>
          <w:tab w:val="left" w:pos="993"/>
        </w:tabs>
        <w:spacing w:after="120"/>
        <w:jc w:val="center"/>
        <w:outlineLvl w:val="0"/>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Estructuras Agrarias</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FC109 "Jefe/a de Unidad Técnica</w:t>
      </w:r>
      <w:r w:rsidRPr="00481C70">
        <w:rPr>
          <w:rFonts w:ascii="Verdana" w:eastAsia="Times New Roman" w:hAnsi="Verdana" w:cs="Arial"/>
          <w:szCs w:val="20"/>
          <w:lang w:eastAsia="es-ES"/>
        </w:rPr>
        <w:t>" adscrito a la unidad orgánica Proyectos.</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Ganadería y Pesca</w:t>
      </w:r>
    </w:p>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LC940 "Oficial de Mantenimiento Adscrito/a",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 </w:t>
      </w:r>
      <w:r w:rsidRPr="00481C70">
        <w:rPr>
          <w:rFonts w:ascii="Verdana" w:eastAsia="Times New Roman" w:hAnsi="Verdana" w:cs="Arial"/>
          <w:szCs w:val="20"/>
          <w:lang w:eastAsia="es-ES"/>
        </w:rPr>
        <w:t xml:space="preserve">adscrito a la unidad orgánica Ganadería. </w:t>
      </w:r>
    </w:p>
    <w:p w:rsidR="00481C70" w:rsidRPr="00423AAA" w:rsidRDefault="00481C70" w:rsidP="00481C70">
      <w:pPr>
        <w:tabs>
          <w:tab w:val="left" w:pos="993"/>
        </w:tabs>
        <w:spacing w:before="360" w:after="120"/>
        <w:jc w:val="center"/>
        <w:outlineLvl w:val="0"/>
        <w:rPr>
          <w:rFonts w:ascii="Verdana" w:eastAsia="Times New Roman" w:hAnsi="Verdana" w:cs="Arial"/>
          <w:b/>
          <w:caps/>
          <w:szCs w:val="20"/>
          <w:lang w:eastAsia="es-ES"/>
        </w:rPr>
      </w:pPr>
      <w:r w:rsidRPr="00423AAA">
        <w:rPr>
          <w:rFonts w:ascii="Verdana" w:eastAsia="Times New Roman" w:hAnsi="Verdana" w:cs="Arial"/>
          <w:b/>
          <w:caps/>
          <w:szCs w:val="20"/>
          <w:lang w:eastAsia="es-ES"/>
        </w:rPr>
        <w:t>Área de Cooperación Municipal y Vivienda</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Cooperación Municipal y Vivienda</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 en el Apartado nº 14 "Puestos sin dotación presupuestaria"</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FC1374 "Técnico/a de Grado Medio",</w:t>
      </w:r>
      <w:r w:rsidRPr="00481C70">
        <w:rPr>
          <w:rFonts w:ascii="Verdana" w:eastAsia="Times New Roman" w:hAnsi="Verdana" w:cs="Arial"/>
          <w:szCs w:val="20"/>
          <w:lang w:eastAsia="es-ES"/>
        </w:rPr>
        <w:t xml:space="preserve"> que se adscribe a la unidad funcional Obras y Servicios, con las características que se especifican a continuación, </w:t>
      </w:r>
      <w:r w:rsidRPr="00481C70">
        <w:rPr>
          <w:rFonts w:ascii="Verdana" w:eastAsia="Times New Roman" w:hAnsi="Verdana" w:cs="Arial"/>
          <w:b/>
          <w:szCs w:val="20"/>
          <w:u w:val="single"/>
          <w:lang w:eastAsia="es-ES"/>
        </w:rPr>
        <w:t>con fecha de efectos de su dotación presupuestaria el 25 de julio de 2017</w:t>
      </w:r>
      <w:r w:rsidRPr="00481C70">
        <w:rPr>
          <w:rFonts w:ascii="Verdana" w:eastAsia="Times New Roman" w:hAnsi="Verdana" w:cs="Arial"/>
          <w:szCs w:val="20"/>
          <w:lang w:eastAsia="es-ES"/>
        </w:rPr>
        <w:t xml:space="preserve">: </w:t>
      </w:r>
    </w:p>
    <w:p w:rsidR="00481C70" w:rsidRPr="00481C70" w:rsidRDefault="00481C70" w:rsidP="00481C70">
      <w:pPr>
        <w:spacing w:before="0"/>
        <w:rPr>
          <w:rFonts w:ascii="Verdana" w:eastAsia="Times New Roman" w:hAnsi="Verdana" w:cs="Arial"/>
          <w:szCs w:val="20"/>
          <w:lang w:eastAsia="es-ES"/>
        </w:rPr>
      </w:pP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6"/>
        <w:gridCol w:w="1209"/>
        <w:gridCol w:w="320"/>
        <w:gridCol w:w="121"/>
        <w:gridCol w:w="677"/>
        <w:gridCol w:w="1589"/>
        <w:gridCol w:w="492"/>
        <w:gridCol w:w="772"/>
        <w:gridCol w:w="117"/>
        <w:gridCol w:w="1783"/>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fB.032.047, fB.057, fB.059, fB.069</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24</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46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731"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A2</w:t>
            </w:r>
          </w:p>
        </w:tc>
        <w:tc>
          <w:tcPr>
            <w:tcW w:w="1298"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E/T/TMB</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r w:rsidRPr="00481C70">
              <w:rPr>
                <w:rFonts w:ascii="Verdana" w:eastAsia="Times New Roman" w:hAnsi="Verdana" w:cs="Arial"/>
                <w:b/>
                <w:szCs w:val="20"/>
                <w:lang w:eastAsia="es-ES"/>
              </w:rPr>
              <w:t>046</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002</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405"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szCs w:val="20"/>
                <w:lang w:eastAsia="es-ES"/>
              </w:rPr>
              <w:t>001</w:t>
            </w:r>
          </w:p>
        </w:tc>
        <w:tc>
          <w:tcPr>
            <w:tcW w:w="1922"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73" w:type="pct"/>
            <w:gridSpan w:val="3"/>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bl>
    <w:p w:rsidR="00481C70" w:rsidRPr="00481C70" w:rsidRDefault="00481C70" w:rsidP="00481C70">
      <w:pPr>
        <w:spacing w:before="0" w:after="120"/>
        <w:rPr>
          <w:rFonts w:ascii="Verdana" w:eastAsia="Times New Roman" w:hAnsi="Verdana" w:cs="Arial"/>
          <w:szCs w:val="20"/>
          <w:lang w:eastAsia="es-ES"/>
        </w:rPr>
      </w:pPr>
    </w:p>
    <w:p w:rsidR="00481C70" w:rsidRPr="00423AAA" w:rsidRDefault="00481C70" w:rsidP="00481C70">
      <w:pPr>
        <w:tabs>
          <w:tab w:val="left" w:pos="993"/>
        </w:tabs>
        <w:spacing w:before="360" w:after="120"/>
        <w:jc w:val="center"/>
        <w:outlineLvl w:val="0"/>
        <w:rPr>
          <w:rFonts w:ascii="Verdana" w:eastAsia="Times New Roman" w:hAnsi="Verdana" w:cs="Arial"/>
          <w:b/>
          <w:caps/>
          <w:szCs w:val="20"/>
          <w:lang w:eastAsia="es-ES"/>
        </w:rPr>
      </w:pPr>
      <w:r w:rsidRPr="00423AAA">
        <w:rPr>
          <w:rFonts w:ascii="Verdana" w:eastAsia="Times New Roman" w:hAnsi="Verdana" w:cs="Arial"/>
          <w:b/>
          <w:caps/>
          <w:szCs w:val="20"/>
          <w:lang w:eastAsia="es-ES"/>
        </w:rPr>
        <w:t>Área de Empleo, Comercio, Industria y Desarrollo Económico</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Empleo, Desarrollo Económico y Comercio</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unidad Orgánica </w:t>
      </w:r>
      <w:r w:rsidRPr="00481C70">
        <w:rPr>
          <w:rFonts w:ascii="Verdana" w:eastAsia="Times New Roman" w:hAnsi="Verdana" w:cs="Arial"/>
          <w:b/>
          <w:szCs w:val="20"/>
          <w:lang w:eastAsia="es-ES"/>
        </w:rPr>
        <w:t>Promoción Económica y Comercio</w:t>
      </w:r>
      <w:r w:rsidRPr="00481C70">
        <w:rPr>
          <w:rFonts w:ascii="Verdana" w:eastAsia="Times New Roman" w:hAnsi="Verdana" w:cs="Arial"/>
          <w:szCs w:val="20"/>
          <w:lang w:eastAsia="es-ES"/>
        </w:rPr>
        <w:t xml:space="preserve"> y la unidad orgánica </w:t>
      </w:r>
      <w:r w:rsidRPr="00481C70">
        <w:rPr>
          <w:rFonts w:ascii="Verdana" w:eastAsia="Times New Roman" w:hAnsi="Verdana" w:cs="Arial"/>
          <w:b/>
          <w:szCs w:val="20"/>
          <w:lang w:eastAsia="es-ES"/>
        </w:rPr>
        <w:t>Empleo e Industria</w:t>
      </w:r>
      <w:r w:rsidRPr="00481C70">
        <w:rPr>
          <w:rFonts w:ascii="Verdana" w:eastAsia="Times New Roman" w:hAnsi="Verdana" w:cs="Arial"/>
          <w:szCs w:val="20"/>
          <w:lang w:eastAsia="es-ES"/>
        </w:rPr>
        <w:t xml:space="preserve"> y en esta última la unidad funcional </w:t>
      </w:r>
      <w:r w:rsidRPr="00481C70">
        <w:rPr>
          <w:rFonts w:ascii="Verdana" w:eastAsia="Times New Roman" w:hAnsi="Verdana" w:cs="Arial"/>
          <w:b/>
          <w:szCs w:val="20"/>
          <w:lang w:eastAsia="es-ES"/>
        </w:rPr>
        <w:t>Administrativa de Empleo e Industria</w:t>
      </w:r>
      <w:r w:rsidRPr="00481C70">
        <w:rPr>
          <w:rFonts w:ascii="Verdana" w:eastAsia="Times New Roman" w:hAnsi="Verdana" w:cs="Arial"/>
          <w:szCs w:val="20"/>
          <w:lang w:eastAsia="es-ES"/>
        </w:rPr>
        <w:t xml:space="preserve"> y la unidad funcional </w:t>
      </w:r>
      <w:r w:rsidRPr="00481C70">
        <w:rPr>
          <w:rFonts w:ascii="Verdana" w:eastAsia="Times New Roman" w:hAnsi="Verdana" w:cs="Arial"/>
          <w:b/>
          <w:szCs w:val="20"/>
          <w:lang w:eastAsia="es-ES"/>
        </w:rPr>
        <w:t>Técnica de Actividades Clasificadas</w:t>
      </w:r>
      <w:r w:rsidRPr="00481C70">
        <w:rPr>
          <w:rFonts w:ascii="Verdana" w:eastAsia="Times New Roman" w:hAnsi="Verdana" w:cs="Arial"/>
          <w:szCs w:val="20"/>
          <w:lang w:eastAsia="es-ES"/>
        </w:rPr>
        <w:t xml:space="preserve">, y como consecuencia, </w:t>
      </w:r>
      <w:r w:rsidRPr="00481C70">
        <w:rPr>
          <w:rFonts w:ascii="Verdana" w:eastAsia="Times New Roman" w:hAnsi="Verdana" w:cs="Arial"/>
          <w:b/>
          <w:szCs w:val="20"/>
          <w:lang w:eastAsia="es-ES"/>
        </w:rPr>
        <w:t xml:space="preserve">SUPRESIÓN </w:t>
      </w:r>
      <w:r w:rsidRPr="00481C70">
        <w:rPr>
          <w:rFonts w:ascii="Verdana" w:eastAsia="Times New Roman" w:hAnsi="Verdana" w:cs="Arial"/>
          <w:szCs w:val="20"/>
          <w:lang w:eastAsia="es-ES"/>
        </w:rPr>
        <w:t>de las unidades orgánicas Actividades Clasificadas y Promoción Económica, Comercio e Industria.</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 los puestos de trabajo</w:t>
      </w:r>
      <w:r w:rsidRPr="00481C70">
        <w:rPr>
          <w:rFonts w:ascii="Verdana" w:eastAsia="Times New Roman" w:hAnsi="Verdana" w:cs="Arial"/>
          <w:b/>
          <w:szCs w:val="20"/>
          <w:lang w:eastAsia="es-ES"/>
        </w:rPr>
        <w:t xml:space="preserve"> FC1328 “Responsable de Unidad”  y FC330 “Auxiliar Administrativo/a” </w:t>
      </w:r>
      <w:r w:rsidRPr="00481C70">
        <w:rPr>
          <w:rFonts w:ascii="Verdana" w:eastAsia="Times New Roman" w:hAnsi="Verdana" w:cs="Arial"/>
          <w:szCs w:val="20"/>
          <w:lang w:eastAsia="es-ES"/>
        </w:rPr>
        <w:t>a la unidad orgánica Promoción Económica y Comercio</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hasta el momento adscritos a la unidad orgánica Promoción Económica, Comercio e Industria.</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FC157 “Auxiliar Administrativo/a”  </w:t>
      </w:r>
      <w:r w:rsidRPr="00481C70">
        <w:rPr>
          <w:rFonts w:ascii="Verdana" w:eastAsia="Times New Roman" w:hAnsi="Verdana" w:cs="Arial"/>
          <w:szCs w:val="20"/>
          <w:lang w:eastAsia="es-ES"/>
        </w:rPr>
        <w:t>a la unidad orgánica Empleo e Industria</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unidad funcional Administrativa de Empleo e Industria, hasta el momento adscrito a la unidad orgánica Promoción Económica, Comercio e Industria.</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FC1282 “Responsable de Unidad”, </w:t>
      </w:r>
      <w:r w:rsidRPr="00481C70">
        <w:rPr>
          <w:rFonts w:ascii="Verdana" w:eastAsia="Times New Roman" w:hAnsi="Verdana" w:cs="Arial"/>
          <w:szCs w:val="20"/>
          <w:lang w:eastAsia="es-ES"/>
        </w:rPr>
        <w:t>a la unidad funcional Técnica Actividades Clasificadas, unidad orgánica Empleo e Industria, actualmente adscrito a la unidad orgánica Actividades Clasificadas.</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 los puestos de trabajo</w:t>
      </w:r>
      <w:r w:rsidRPr="00481C70">
        <w:rPr>
          <w:rFonts w:ascii="Verdana" w:eastAsia="Times New Roman" w:hAnsi="Verdana" w:cs="Arial"/>
          <w:b/>
          <w:szCs w:val="20"/>
          <w:lang w:eastAsia="es-ES"/>
        </w:rPr>
        <w:t xml:space="preserve"> FC107 “Técnico/a de Grado Medio” </w:t>
      </w:r>
      <w:r w:rsidRPr="00481C70">
        <w:rPr>
          <w:rFonts w:ascii="Verdana" w:eastAsia="Times New Roman" w:hAnsi="Verdana" w:cs="Arial"/>
          <w:szCs w:val="20"/>
          <w:lang w:eastAsia="es-ES"/>
        </w:rPr>
        <w:t xml:space="preserve">y </w:t>
      </w:r>
      <w:r w:rsidRPr="00481C70">
        <w:rPr>
          <w:rFonts w:ascii="Verdana" w:eastAsia="Times New Roman" w:hAnsi="Verdana" w:cs="Arial"/>
          <w:b/>
          <w:szCs w:val="20"/>
          <w:lang w:eastAsia="es-ES"/>
        </w:rPr>
        <w:t xml:space="preserve"> FC549 y FC585 “Técnico/a Auxiliar </w:t>
      </w:r>
      <w:r w:rsidRPr="00481C70">
        <w:rPr>
          <w:rFonts w:ascii="Verdana" w:eastAsia="Times New Roman" w:hAnsi="Verdana" w:cs="Arial"/>
          <w:szCs w:val="20"/>
          <w:lang w:eastAsia="es-ES"/>
        </w:rPr>
        <w:t>a la unidad funcional Técnica Actividades Clasificadas, unidad orgánica Empleo e Industria, actualmente adscrito a la unidad funcional Actividades Clasificadas, unidad orgánica Actividades Clasificadas.</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FC1071 “Administrativo/a”</w:t>
      </w:r>
      <w:r w:rsidRPr="00481C70">
        <w:rPr>
          <w:rFonts w:ascii="Verdana" w:eastAsia="Times New Roman" w:hAnsi="Verdana" w:cs="Arial"/>
          <w:szCs w:val="20"/>
          <w:lang w:eastAsia="es-ES"/>
        </w:rPr>
        <w:t>, hasta el momento adscrito a la unidad orgánica Promoción Económica, Comercio e Industria.</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FC1375 "Jefe/a de Unidad de Gestión",</w:t>
      </w:r>
      <w:r w:rsidRPr="00481C70">
        <w:rPr>
          <w:rFonts w:ascii="Verdana" w:eastAsia="Times New Roman" w:hAnsi="Verdana" w:cs="Arial"/>
          <w:szCs w:val="20"/>
          <w:lang w:eastAsia="es-ES"/>
        </w:rPr>
        <w:t xml:space="preserve"> que se adscribe a la unidad orgánica Apoyo Administrativo, con las características que se especifican a continuación: </w:t>
      </w:r>
    </w:p>
    <w:p w:rsidR="00481C70" w:rsidRPr="00481C70" w:rsidRDefault="00481C70" w:rsidP="00481C70">
      <w:pPr>
        <w:spacing w:before="0"/>
        <w:rPr>
          <w:rFonts w:ascii="Verdana" w:eastAsia="Times New Roman" w:hAnsi="Verdana" w:cs="Arial"/>
          <w:szCs w:val="20"/>
          <w:lang w:eastAsia="es-ES"/>
        </w:rPr>
      </w:pP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gridCol w:w="1022"/>
        <w:gridCol w:w="289"/>
        <w:gridCol w:w="107"/>
        <w:gridCol w:w="1115"/>
        <w:gridCol w:w="1299"/>
        <w:gridCol w:w="343"/>
        <w:gridCol w:w="827"/>
        <w:gridCol w:w="155"/>
        <w:gridCol w:w="1808"/>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fC.060, fC.061, fC.062</w:t>
            </w:r>
          </w:p>
        </w:tc>
      </w:tr>
      <w:tr w:rsidR="00481C70" w:rsidRPr="00481C70" w:rsidTr="00481C70">
        <w:trPr>
          <w:cantSplit/>
          <w:trHeight w:val="440"/>
          <w:jc w:val="center"/>
        </w:trPr>
        <w:tc>
          <w:tcPr>
            <w:tcW w:w="2315"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22</w:t>
            </w:r>
          </w:p>
        </w:tc>
        <w:tc>
          <w:tcPr>
            <w:tcW w:w="2685"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33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40"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71"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CE</w:t>
            </w:r>
          </w:p>
        </w:tc>
        <w:tc>
          <w:tcPr>
            <w:tcW w:w="1189"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781"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C1</w:t>
            </w:r>
          </w:p>
        </w:tc>
        <w:tc>
          <w:tcPr>
            <w:tcW w:w="1534"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G/Adm</w:t>
            </w:r>
          </w:p>
        </w:tc>
        <w:tc>
          <w:tcPr>
            <w:tcW w:w="787"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898"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75"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526"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043</w:t>
            </w:r>
          </w:p>
        </w:tc>
        <w:tc>
          <w:tcPr>
            <w:tcW w:w="803"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5"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PJ</w:t>
            </w:r>
          </w:p>
        </w:tc>
      </w:tr>
      <w:tr w:rsidR="00481C70" w:rsidRPr="00481C70" w:rsidTr="00481C70">
        <w:trPr>
          <w:cantSplit/>
          <w:trHeight w:val="440"/>
          <w:jc w:val="center"/>
        </w:trPr>
        <w:tc>
          <w:tcPr>
            <w:tcW w:w="1400"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10"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89"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r w:rsidR="00481C70" w:rsidRPr="00481C70" w:rsidTr="00481C70">
        <w:trPr>
          <w:cantSplit/>
          <w:trHeight w:val="440"/>
          <w:jc w:val="center"/>
        </w:trPr>
        <w:tc>
          <w:tcPr>
            <w:tcW w:w="5000" w:type="pct"/>
            <w:gridSpan w:val="10"/>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Localización Geográfica:</w:t>
            </w:r>
          </w:p>
        </w:tc>
      </w:tr>
    </w:tbl>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FC181 “Auxiliar Administrativo/a”</w:t>
      </w:r>
      <w:r w:rsidRPr="00481C70">
        <w:rPr>
          <w:rFonts w:ascii="Verdana" w:eastAsia="Times New Roman" w:hAnsi="Verdana" w:cs="Arial"/>
          <w:szCs w:val="20"/>
          <w:lang w:eastAsia="es-ES"/>
        </w:rPr>
        <w:t>, adscrito hasta el momento a la unidad orgánica Apoyo Administrativo.</w:t>
      </w:r>
    </w:p>
    <w:p w:rsidR="00481C70" w:rsidRPr="00481C70" w:rsidRDefault="00481C70" w:rsidP="00481C70">
      <w:pPr>
        <w:spacing w:before="0"/>
        <w:rPr>
          <w:rFonts w:ascii="Verdana" w:eastAsia="Times New Roman" w:hAnsi="Verdana" w:cs="Arial"/>
          <w:b/>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FC1377 "Jefe/a de Negociado",</w:t>
      </w:r>
      <w:r w:rsidRPr="00481C70">
        <w:rPr>
          <w:rFonts w:ascii="Verdana" w:eastAsia="Times New Roman" w:hAnsi="Verdana" w:cs="Arial"/>
          <w:szCs w:val="20"/>
          <w:lang w:eastAsia="es-ES"/>
        </w:rPr>
        <w:t xml:space="preserve"> que se adscribe a la unidad orgánica Apoyo Administrativo, con las características que se especifican a continuación: </w:t>
      </w:r>
    </w:p>
    <w:p w:rsidR="00481C70" w:rsidRPr="00481C70" w:rsidRDefault="00481C70" w:rsidP="00481C70">
      <w:pPr>
        <w:spacing w:before="0"/>
        <w:rPr>
          <w:rFonts w:ascii="Verdana" w:eastAsia="Times New Roman" w:hAnsi="Verdana" w:cs="Arial"/>
          <w:szCs w:val="20"/>
          <w:lang w:eastAsia="es-ES"/>
        </w:rPr>
      </w:pPr>
    </w:p>
    <w:tbl>
      <w:tblPr>
        <w:tblW w:w="485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2"/>
        <w:gridCol w:w="232"/>
        <w:gridCol w:w="1323"/>
        <w:gridCol w:w="117"/>
        <w:gridCol w:w="661"/>
        <w:gridCol w:w="1575"/>
        <w:gridCol w:w="11"/>
        <w:gridCol w:w="1359"/>
        <w:gridCol w:w="103"/>
        <w:gridCol w:w="1765"/>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color w:val="000000"/>
                <w:szCs w:val="20"/>
                <w:lang w:eastAsia="es-ES"/>
              </w:rPr>
              <w:t>fD.007, fD.011, fD.012, fD.016, fD.017</w:t>
            </w:r>
          </w:p>
        </w:tc>
      </w:tr>
      <w:tr w:rsidR="00481C70" w:rsidRPr="00481C70" w:rsidTr="00481C70">
        <w:trPr>
          <w:cantSplit/>
          <w:trHeight w:val="440"/>
          <w:jc w:val="center"/>
        </w:trPr>
        <w:tc>
          <w:tcPr>
            <w:tcW w:w="1995"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18</w:t>
            </w:r>
          </w:p>
        </w:tc>
        <w:tc>
          <w:tcPr>
            <w:tcW w:w="3005"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32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23"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210"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CE</w:t>
            </w:r>
          </w:p>
        </w:tc>
        <w:tc>
          <w:tcPr>
            <w:tcW w:w="116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86"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C2</w:t>
            </w:r>
          </w:p>
        </w:tc>
        <w:tc>
          <w:tcPr>
            <w:tcW w:w="1308"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G/Aux.</w:t>
            </w:r>
          </w:p>
        </w:tc>
        <w:tc>
          <w:tcPr>
            <w:tcW w:w="966"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2039"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57"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04"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 xml:space="preserve">041 </w:t>
            </w:r>
            <w:r w:rsidRPr="00481C70">
              <w:rPr>
                <w:rFonts w:ascii="Verdana" w:eastAsia="Times New Roman" w:hAnsi="Verdana" w:cs="Arial"/>
                <w:szCs w:val="20"/>
                <w:lang w:eastAsia="es-ES"/>
              </w:rPr>
              <w:t xml:space="preserve"> </w:t>
            </w:r>
          </w:p>
        </w:tc>
        <w:tc>
          <w:tcPr>
            <w:tcW w:w="961"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7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PJ</w:t>
            </w:r>
          </w:p>
        </w:tc>
      </w:tr>
      <w:tr w:rsidR="00481C70" w:rsidRPr="00481C70" w:rsidTr="00481C70">
        <w:trPr>
          <w:cantSplit/>
          <w:trHeight w:val="440"/>
          <w:jc w:val="center"/>
        </w:trPr>
        <w:tc>
          <w:tcPr>
            <w:tcW w:w="813"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2159"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szCs w:val="20"/>
                <w:lang w:eastAsia="es-ES"/>
              </w:rPr>
              <w:t>001, 002, 003, 005, 006, 007, 008, 009, 010</w:t>
            </w:r>
          </w:p>
        </w:tc>
        <w:tc>
          <w:tcPr>
            <w:tcW w:w="2028" w:type="pct"/>
            <w:gridSpan w:val="3"/>
            <w:tcBorders>
              <w:bottom w:val="double" w:sz="4" w:space="0" w:color="auto"/>
            </w:tcBorders>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323, 360, 361, 362, 371, 374</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FC1376 "Auxiliar Administrativo/a Adscrito/a",</w:t>
      </w:r>
      <w:r w:rsidRPr="00481C70">
        <w:rPr>
          <w:rFonts w:ascii="Verdana" w:eastAsia="Times New Roman" w:hAnsi="Verdana" w:cs="Arial"/>
          <w:szCs w:val="20"/>
          <w:lang w:eastAsia="es-ES"/>
        </w:rPr>
        <w:t xml:space="preserve"> que se adscribe a la unidad orgánica Apoyo Administrativo, con las características que se especifican a continuación: </w:t>
      </w:r>
    </w:p>
    <w:p w:rsidR="00481C70" w:rsidRPr="00481C70" w:rsidRDefault="00481C70" w:rsidP="00481C70">
      <w:pPr>
        <w:spacing w:before="0"/>
        <w:rPr>
          <w:rFonts w:ascii="Verdana" w:eastAsia="Times New Roman" w:hAnsi="Verdana" w:cs="Arial"/>
          <w:szCs w:val="20"/>
          <w:lang w:eastAsia="es-ES"/>
        </w:rPr>
      </w:pP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7"/>
        <w:gridCol w:w="217"/>
        <w:gridCol w:w="1340"/>
        <w:gridCol w:w="118"/>
        <w:gridCol w:w="660"/>
        <w:gridCol w:w="1521"/>
        <w:gridCol w:w="34"/>
        <w:gridCol w:w="1239"/>
        <w:gridCol w:w="97"/>
        <w:gridCol w:w="1763"/>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fD.007, fD.008, fD.009</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14</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25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98"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C2</w:t>
            </w:r>
          </w:p>
        </w:tc>
        <w:tc>
          <w:tcPr>
            <w:tcW w:w="1331"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G/Aux.</w:t>
            </w:r>
          </w:p>
        </w:tc>
        <w:tc>
          <w:tcPr>
            <w:tcW w:w="981" w:type="pct"/>
            <w:gridSpan w:val="2"/>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3"/>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4"/>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004</w:t>
            </w:r>
          </w:p>
        </w:tc>
        <w:tc>
          <w:tcPr>
            <w:tcW w:w="892" w:type="pct"/>
            <w:gridSpan w:val="2"/>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817"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2164" w:type="pct"/>
            <w:gridSpan w:val="4"/>
            <w:tcBorders>
              <w:bottom w:val="double" w:sz="4" w:space="0" w:color="auto"/>
            </w:tcBorders>
            <w:vAlign w:val="center"/>
          </w:tcPr>
          <w:p w:rsidR="00481C70" w:rsidRPr="00481C70" w:rsidRDefault="00481C70" w:rsidP="00481C70">
            <w:pPr>
              <w:spacing w:before="0"/>
              <w:jc w:val="left"/>
              <w:rPr>
                <w:rFonts w:ascii="Verdana" w:eastAsia="Times New Roman" w:hAnsi="Verdana" w:cs="Arial"/>
                <w:b/>
                <w:color w:val="000000"/>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color w:val="000000"/>
                <w:szCs w:val="20"/>
                <w:lang w:eastAsia="es-ES"/>
              </w:rPr>
              <w:t>001, 002, 005, 006, 007, 008, 009, 010</w:t>
            </w:r>
          </w:p>
        </w:tc>
        <w:tc>
          <w:tcPr>
            <w:tcW w:w="2019" w:type="pct"/>
            <w:gridSpan w:val="4"/>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color w:val="000000"/>
                <w:szCs w:val="20"/>
                <w:lang w:eastAsia="es-ES"/>
              </w:rPr>
              <w:t>323, 360, 375, 379, 383, 385, 391</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b/>
          <w:szCs w:val="20"/>
          <w:u w:val="single"/>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FC481 "Jefe/a de Negociado</w:t>
      </w:r>
      <w:r w:rsidRPr="00481C70">
        <w:rPr>
          <w:rFonts w:ascii="Verdana" w:eastAsia="Times New Roman" w:hAnsi="Verdana" w:cs="Arial"/>
          <w:szCs w:val="20"/>
          <w:lang w:eastAsia="es-ES"/>
        </w:rPr>
        <w:t xml:space="preserve">", adscrito hasta el momento a la unidad orgánica Promoción Económica, Comercio e Industria, </w:t>
      </w:r>
      <w:r w:rsidRPr="00481C70">
        <w:rPr>
          <w:rFonts w:ascii="Verdana" w:eastAsia="Times New Roman" w:hAnsi="Verdana" w:cs="Arial"/>
          <w:b/>
          <w:szCs w:val="20"/>
          <w:u w:val="single"/>
          <w:lang w:eastAsia="es-ES"/>
        </w:rPr>
        <w:t>con fecha de efectos de la toma de posesión del/de la empleado/a que ha superado el proceso de promoción interna.</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FC1241 "Administrativo/a",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 </w:t>
      </w:r>
      <w:r w:rsidRPr="00481C70">
        <w:rPr>
          <w:rFonts w:ascii="Verdana" w:eastAsia="Times New Roman" w:hAnsi="Verdana" w:cs="Arial"/>
          <w:szCs w:val="20"/>
          <w:lang w:eastAsia="es-ES"/>
        </w:rPr>
        <w:t xml:space="preserve">que se </w:t>
      </w:r>
      <w:r w:rsidRPr="00481C70">
        <w:rPr>
          <w:rFonts w:ascii="Verdana" w:eastAsia="Times New Roman" w:hAnsi="Verdana" w:cs="Arial"/>
          <w:szCs w:val="20"/>
          <w:lang w:eastAsia="es-ES"/>
        </w:rPr>
        <w:lastRenderedPageBreak/>
        <w:t>adscribe a la unidad orgánica Promoción Económica y Comercio, actualmente adscrito a la unidad orgánica Apoyo a las Áreas, Dirección Insular de Recursos Humanos y Defensa Jurídica.</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FC534 "Jefe/a de Sección"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 </w:t>
      </w:r>
      <w:r w:rsidRPr="00481C70">
        <w:rPr>
          <w:rFonts w:ascii="Verdana" w:eastAsia="Times New Roman" w:hAnsi="Verdana" w:cs="Arial"/>
          <w:szCs w:val="20"/>
          <w:lang w:eastAsia="es-ES"/>
        </w:rPr>
        <w:t>adscrito hasta el momento a la unidad orgánica Promoción Económica, Comercio e Industria,  que se adscribe a la unidad funcional Administrativa de Empleo e Industria, unidad orgánica Empleo e Industria.</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FC581 "Técnico/a Superior de Sistemas de Información</w:t>
      </w:r>
      <w:r w:rsidRPr="00481C70">
        <w:rPr>
          <w:rFonts w:ascii="Verdana" w:eastAsia="Times New Roman" w:hAnsi="Verdana" w:cs="Arial"/>
          <w:szCs w:val="20"/>
          <w:lang w:eastAsia="es-ES"/>
        </w:rPr>
        <w:t>", adscrito hasta el momento a la unidad orgánica Apoyo Administrativo.</w:t>
      </w:r>
    </w:p>
    <w:p w:rsidR="00481C70" w:rsidRPr="00481C70" w:rsidRDefault="00481C70" w:rsidP="00481C70">
      <w:pPr>
        <w:spacing w:before="0" w:after="120"/>
        <w:rPr>
          <w:rFonts w:ascii="Verdana" w:eastAsia="Times New Roman" w:hAnsi="Verdana" w:cs="Arial"/>
          <w:b/>
          <w:szCs w:val="20"/>
          <w:u w:val="single"/>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FC414 " Jefe/a de Unidad de Gestión</w:t>
      </w:r>
      <w:r w:rsidRPr="00481C70">
        <w:rPr>
          <w:rFonts w:ascii="Verdana" w:eastAsia="Times New Roman" w:hAnsi="Verdana" w:cs="Arial"/>
          <w:szCs w:val="20"/>
          <w:lang w:eastAsia="es-ES"/>
        </w:rPr>
        <w:t xml:space="preserve">", adscrito a la unidad orgánica Apoyo Administrativo, </w:t>
      </w:r>
      <w:r w:rsidRPr="00481C70">
        <w:rPr>
          <w:rFonts w:ascii="Verdana" w:eastAsia="Times New Roman" w:hAnsi="Verdana" w:cs="Arial"/>
          <w:b/>
          <w:szCs w:val="20"/>
          <w:u w:val="single"/>
          <w:lang w:eastAsia="es-ES"/>
        </w:rPr>
        <w:t>con fecha de efectos de 31 de marzo de 2017.</w:t>
      </w:r>
    </w:p>
    <w:p w:rsidR="00481C70" w:rsidRPr="00481C70" w:rsidRDefault="00481C70" w:rsidP="00481C70">
      <w:pPr>
        <w:spacing w:before="0" w:after="120"/>
        <w:rPr>
          <w:rFonts w:ascii="Verdana" w:eastAsia="Times New Roman" w:hAnsi="Verdana" w:cs="Arial"/>
          <w:b/>
          <w:szCs w:val="20"/>
          <w:u w:val="single"/>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FC1400 "Auxiliar Administrativo/a Adscrito/a",</w:t>
      </w:r>
      <w:r w:rsidRPr="00481C70">
        <w:rPr>
          <w:rFonts w:ascii="Verdana" w:eastAsia="Times New Roman" w:hAnsi="Verdana" w:cs="Arial"/>
          <w:szCs w:val="20"/>
          <w:lang w:eastAsia="es-ES"/>
        </w:rPr>
        <w:t xml:space="preserve"> que se adscribe a la unidad orgánica Promoción Económica y Comercio, con las características que se especifican a continuación, </w:t>
      </w:r>
      <w:r w:rsidRPr="00481C70">
        <w:rPr>
          <w:rFonts w:ascii="Verdana" w:eastAsia="Times New Roman" w:hAnsi="Verdana" w:cs="Arial"/>
          <w:b/>
          <w:szCs w:val="20"/>
          <w:u w:val="single"/>
          <w:lang w:eastAsia="es-ES"/>
        </w:rPr>
        <w:t>con fecha de efectos de 1 de abril de 2017.</w:t>
      </w:r>
    </w:p>
    <w:p w:rsidR="00481C70" w:rsidRPr="00481C70" w:rsidRDefault="00481C70" w:rsidP="00481C70">
      <w:pPr>
        <w:spacing w:before="0" w:after="120"/>
        <w:rPr>
          <w:rFonts w:ascii="Verdana" w:eastAsia="Times New Roman" w:hAnsi="Verdana" w:cs="Arial"/>
          <w:b/>
          <w:szCs w:val="20"/>
          <w:u w:val="single"/>
          <w:lang w:eastAsia="es-ES"/>
        </w:rPr>
      </w:pP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7"/>
        <w:gridCol w:w="217"/>
        <w:gridCol w:w="1340"/>
        <w:gridCol w:w="118"/>
        <w:gridCol w:w="660"/>
        <w:gridCol w:w="1521"/>
        <w:gridCol w:w="34"/>
        <w:gridCol w:w="1239"/>
        <w:gridCol w:w="97"/>
        <w:gridCol w:w="1763"/>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fD.007, fD.008, fD.009</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14</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25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98"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C2</w:t>
            </w:r>
          </w:p>
        </w:tc>
        <w:tc>
          <w:tcPr>
            <w:tcW w:w="1331"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G/Aux.</w:t>
            </w:r>
          </w:p>
        </w:tc>
        <w:tc>
          <w:tcPr>
            <w:tcW w:w="981" w:type="pct"/>
            <w:gridSpan w:val="2"/>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3"/>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4"/>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004</w:t>
            </w:r>
          </w:p>
        </w:tc>
        <w:tc>
          <w:tcPr>
            <w:tcW w:w="892" w:type="pct"/>
            <w:gridSpan w:val="2"/>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817"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2164" w:type="pct"/>
            <w:gridSpan w:val="4"/>
            <w:tcBorders>
              <w:bottom w:val="double" w:sz="4" w:space="0" w:color="auto"/>
            </w:tcBorders>
            <w:vAlign w:val="center"/>
          </w:tcPr>
          <w:p w:rsidR="00481C70" w:rsidRPr="00481C70" w:rsidRDefault="00481C70" w:rsidP="00481C70">
            <w:pPr>
              <w:spacing w:before="0"/>
              <w:jc w:val="left"/>
              <w:rPr>
                <w:rFonts w:ascii="Verdana" w:eastAsia="Times New Roman" w:hAnsi="Verdana" w:cs="Arial"/>
                <w:b/>
                <w:color w:val="000000"/>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color w:val="000000"/>
                <w:szCs w:val="20"/>
                <w:lang w:eastAsia="es-ES"/>
              </w:rPr>
              <w:t>001, 002, 005, 006, 007, 008, 009, 010</w:t>
            </w:r>
          </w:p>
        </w:tc>
        <w:tc>
          <w:tcPr>
            <w:tcW w:w="2019" w:type="pct"/>
            <w:gridSpan w:val="4"/>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color w:val="000000"/>
                <w:szCs w:val="20"/>
                <w:lang w:eastAsia="es-ES"/>
              </w:rPr>
              <w:t>323, 360, 375, 379, 383, 385, 391</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Desarrollo Económico y Comercio</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FC182 "Auxiliar Administrativo/a</w:t>
      </w:r>
      <w:r w:rsidRPr="00481C70">
        <w:rPr>
          <w:rFonts w:ascii="Verdana" w:eastAsia="Times New Roman" w:hAnsi="Verdana" w:cs="Arial"/>
          <w:szCs w:val="20"/>
          <w:lang w:eastAsia="es-ES"/>
        </w:rPr>
        <w:t>", adscrito hasta el momento a la unidad orgánica Banco de Datos y Centro de Documentación.</w:t>
      </w:r>
    </w:p>
    <w:p w:rsidR="00481C70" w:rsidRPr="00481C70" w:rsidRDefault="00481C70" w:rsidP="00481C70">
      <w:pPr>
        <w:spacing w:before="0" w:after="120"/>
        <w:rPr>
          <w:rFonts w:ascii="Verdana" w:eastAsia="Times New Roman" w:hAnsi="Verdana" w:cs="Arial"/>
          <w:bCs/>
          <w:color w:val="000000"/>
          <w:szCs w:val="20"/>
          <w:lang w:eastAsia="es-ES"/>
        </w:rPr>
      </w:pPr>
      <w:r w:rsidRPr="00481C70">
        <w:rPr>
          <w:rFonts w:ascii="Verdana" w:eastAsia="Times New Roman" w:hAnsi="Verdana" w:cs="Arial"/>
          <w:b/>
          <w:bCs/>
          <w:color w:val="000000"/>
          <w:szCs w:val="20"/>
          <w:lang w:eastAsia="es-ES"/>
        </w:rPr>
        <w:t>CREACIÓN en ejecución de sentencia</w:t>
      </w:r>
      <w:r w:rsidRPr="00481C70">
        <w:rPr>
          <w:rFonts w:ascii="Verdana" w:eastAsia="Times New Roman" w:hAnsi="Verdana" w:cs="Arial"/>
          <w:bCs/>
          <w:color w:val="000000"/>
          <w:szCs w:val="20"/>
          <w:lang w:eastAsia="es-ES"/>
        </w:rPr>
        <w:t xml:space="preserve">, </w:t>
      </w:r>
      <w:r w:rsidRPr="00481C70">
        <w:rPr>
          <w:rFonts w:ascii="Verdana" w:eastAsia="Times New Roman" w:hAnsi="Verdana" w:cs="Arial"/>
          <w:color w:val="000000"/>
          <w:szCs w:val="20"/>
          <w:lang w:eastAsia="es-ES"/>
        </w:rPr>
        <w:t xml:space="preserve">del puesto </w:t>
      </w:r>
      <w:r w:rsidRPr="00481C70">
        <w:rPr>
          <w:rFonts w:ascii="Verdana" w:eastAsia="Times New Roman" w:hAnsi="Verdana" w:cs="Arial"/>
          <w:b/>
          <w:color w:val="000000"/>
          <w:szCs w:val="20"/>
          <w:lang w:eastAsia="es-ES"/>
        </w:rPr>
        <w:t xml:space="preserve">FC1380 </w:t>
      </w:r>
      <w:r w:rsidRPr="00481C70">
        <w:rPr>
          <w:rFonts w:ascii="Verdana" w:eastAsia="Times New Roman" w:hAnsi="Verdana" w:cs="Arial"/>
          <w:b/>
          <w:szCs w:val="20"/>
          <w:lang w:eastAsia="es-ES"/>
        </w:rPr>
        <w:t>"Auxiliar Administrativo/a Adscrito/a"</w:t>
      </w:r>
      <w:r w:rsidRPr="00481C70">
        <w:rPr>
          <w:rFonts w:ascii="Verdana" w:eastAsia="Times New Roman" w:hAnsi="Verdana" w:cs="Arial"/>
          <w:b/>
          <w:color w:val="000000"/>
          <w:szCs w:val="20"/>
          <w:lang w:eastAsia="es-ES"/>
        </w:rPr>
        <w:t xml:space="preserve">, </w:t>
      </w:r>
      <w:r w:rsidRPr="00481C70">
        <w:rPr>
          <w:rFonts w:ascii="Verdana" w:eastAsia="Times New Roman" w:hAnsi="Verdana" w:cs="Arial"/>
          <w:szCs w:val="20"/>
          <w:lang w:eastAsia="es-ES"/>
        </w:rPr>
        <w:t xml:space="preserve">que se adscribe a la </w:t>
      </w:r>
      <w:r w:rsidRPr="00481C70">
        <w:rPr>
          <w:rFonts w:ascii="Verdana" w:eastAsia="Times New Roman" w:hAnsi="Verdana" w:cs="Arial"/>
          <w:szCs w:val="20"/>
          <w:lang w:eastAsia="es-ES"/>
        </w:rPr>
        <w:lastRenderedPageBreak/>
        <w:t>unidad orgánica Banco de Datos y Centro de Documentación,</w:t>
      </w:r>
      <w:r w:rsidRPr="00481C70">
        <w:rPr>
          <w:rFonts w:ascii="Verdana" w:eastAsia="Times New Roman" w:hAnsi="Verdana" w:cs="Arial"/>
          <w:color w:val="000000"/>
          <w:szCs w:val="20"/>
          <w:lang w:eastAsia="es-ES"/>
        </w:rPr>
        <w:t xml:space="preserve"> con las características que se indican a continuación, en ejecución de sentencia del Tribunal Superior de Justicia de la Comunidad Autónoma de Canarias de fecha 25 de julio de 2016, </w:t>
      </w:r>
      <w:r w:rsidRPr="00481C70">
        <w:rPr>
          <w:rFonts w:ascii="Verdana" w:eastAsia="Times New Roman" w:hAnsi="Verdana" w:cs="Arial"/>
          <w:bCs/>
          <w:color w:val="000000"/>
          <w:szCs w:val="20"/>
          <w:lang w:eastAsia="es-ES"/>
        </w:rPr>
        <w:t>a favor de Doña María Esther Luis Sierra</w:t>
      </w:r>
      <w:r w:rsidRPr="00481C70">
        <w:rPr>
          <w:rFonts w:ascii="Verdana" w:eastAsia="Times New Roman" w:hAnsi="Verdana" w:cs="Arial"/>
          <w:b/>
          <w:bCs/>
          <w:color w:val="000000"/>
          <w:szCs w:val="20"/>
          <w:lang w:eastAsia="es-ES"/>
        </w:rPr>
        <w:t xml:space="preserve">, </w:t>
      </w:r>
      <w:r w:rsidRPr="00481C70">
        <w:rPr>
          <w:rFonts w:ascii="Verdana" w:eastAsia="Times New Roman" w:hAnsi="Verdana" w:cs="Arial"/>
          <w:bCs/>
          <w:color w:val="000000"/>
          <w:szCs w:val="20"/>
          <w:lang w:eastAsia="es-ES"/>
        </w:rPr>
        <w:t>a quién, con vinculación a la firmeza de dicho pronunciamiento judicial, se le reconoce el derecho a ostentar la condición de personal laboral indefinido de la Corporación hasta la cobertura reglamentaria del puesto. La citada empleada quedará adscrita provisionalmente a este puesto hasta la cobertura del mismo conforme a los principios rectores de acceso al empleo público y con sometimiento a los sistemas y procedimientos reglados de provisión aplicables a esta Administración Pública.</w:t>
      </w:r>
    </w:p>
    <w:p w:rsidR="00481C70" w:rsidRPr="00481C70" w:rsidRDefault="00481C70" w:rsidP="00481C70">
      <w:pPr>
        <w:spacing w:before="0" w:after="120"/>
        <w:rPr>
          <w:rFonts w:ascii="Verdana" w:eastAsia="Times New Roman" w:hAnsi="Verdana" w:cs="Arial"/>
          <w:bCs/>
          <w:color w:val="000000"/>
          <w:szCs w:val="20"/>
          <w:lang w:eastAsia="es-ES"/>
        </w:rPr>
      </w:pP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9"/>
        <w:gridCol w:w="215"/>
        <w:gridCol w:w="1341"/>
        <w:gridCol w:w="119"/>
        <w:gridCol w:w="660"/>
        <w:gridCol w:w="1435"/>
        <w:gridCol w:w="93"/>
        <w:gridCol w:w="1265"/>
        <w:gridCol w:w="96"/>
        <w:gridCol w:w="1763"/>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fD.007, fD.008, fD.009</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14</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25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98"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C2</w:t>
            </w:r>
          </w:p>
        </w:tc>
        <w:tc>
          <w:tcPr>
            <w:tcW w:w="1331"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G/Aux.</w:t>
            </w:r>
          </w:p>
        </w:tc>
        <w:tc>
          <w:tcPr>
            <w:tcW w:w="981" w:type="pct"/>
            <w:gridSpan w:val="2"/>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3"/>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4"/>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004</w:t>
            </w:r>
          </w:p>
        </w:tc>
        <w:tc>
          <w:tcPr>
            <w:tcW w:w="892" w:type="pct"/>
            <w:gridSpan w:val="2"/>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816"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2113" w:type="pct"/>
            <w:gridSpan w:val="4"/>
            <w:tcBorders>
              <w:bottom w:val="double" w:sz="4" w:space="0" w:color="auto"/>
            </w:tcBorders>
            <w:vAlign w:val="center"/>
          </w:tcPr>
          <w:p w:rsidR="00481C70" w:rsidRPr="00481C70" w:rsidRDefault="00481C70" w:rsidP="00481C70">
            <w:pPr>
              <w:spacing w:before="0"/>
              <w:jc w:val="left"/>
              <w:rPr>
                <w:rFonts w:ascii="Verdana" w:eastAsia="Times New Roman" w:hAnsi="Verdana" w:cs="Arial"/>
                <w:b/>
                <w:color w:val="000000"/>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color w:val="000000"/>
                <w:szCs w:val="20"/>
                <w:lang w:eastAsia="es-ES"/>
              </w:rPr>
              <w:t>001, 002, 005, 006, 007, 008, 009, 010</w:t>
            </w:r>
          </w:p>
        </w:tc>
        <w:tc>
          <w:tcPr>
            <w:tcW w:w="2071" w:type="pct"/>
            <w:gridSpan w:val="4"/>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318, 323, 360, 374, 379, 383, 385</w:t>
            </w:r>
          </w:p>
        </w:tc>
      </w:tr>
    </w:tbl>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noProof/>
          <w:szCs w:val="20"/>
          <w:lang w:eastAsia="es-ES"/>
        </w:rPr>
      </w:pPr>
      <w:r w:rsidRPr="00481C70">
        <w:rPr>
          <w:rFonts w:ascii="Verdana" w:eastAsia="Times New Roman" w:hAnsi="Verdana" w:cs="Arial"/>
          <w:b/>
          <w:szCs w:val="20"/>
          <w:lang w:eastAsia="es-ES"/>
        </w:rPr>
        <w:t xml:space="preserve">MODIFICACIÓN </w:t>
      </w:r>
      <w:r w:rsidRPr="00481C70">
        <w:rPr>
          <w:rFonts w:ascii="Verdana" w:eastAsia="Times New Roman" w:hAnsi="Verdana" w:cs="Arial"/>
          <w:szCs w:val="20"/>
          <w:lang w:eastAsia="es-ES"/>
        </w:rPr>
        <w:t>de los méritos específicos</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FC143</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Jefe/a de Negociado</w:t>
      </w:r>
      <w:r w:rsidRPr="00481C70">
        <w:rPr>
          <w:rFonts w:ascii="Verdana" w:eastAsia="Times New Roman" w:hAnsi="Verdana" w:cs="Arial"/>
          <w:szCs w:val="20"/>
          <w:lang w:eastAsia="es-ES"/>
        </w:rPr>
        <w:t>”, adscrito a la unidad orgánica Banco de Datos y Centro de Documentación</w:t>
      </w:r>
      <w:r w:rsidRPr="00481C70">
        <w:rPr>
          <w:rFonts w:ascii="Verdana" w:eastAsia="Times New Roman" w:hAnsi="Verdana" w:cs="Arial"/>
          <w:noProof/>
          <w:szCs w:val="20"/>
          <w:lang w:eastAsia="es-ES"/>
        </w:rPr>
        <w:t>, conforme a lo siguiente:</w:t>
      </w:r>
    </w:p>
    <w:p w:rsidR="00481C70" w:rsidRPr="00481C70" w:rsidRDefault="00481C70" w:rsidP="00481C70">
      <w:pPr>
        <w:spacing w:before="0" w:after="120"/>
        <w:rPr>
          <w:rFonts w:ascii="Verdana" w:eastAsia="Times New Roman" w:hAnsi="Verdana" w:cs="Arial"/>
          <w:szCs w:val="20"/>
          <w:lang w:eastAsia="es-ES"/>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tblHeade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noProof/>
                <w:szCs w:val="20"/>
                <w:lang w:eastAsia="es-ES"/>
              </w:rPr>
              <w:t>Méritos Específicos</w:t>
            </w:r>
          </w:p>
        </w:tc>
        <w:tc>
          <w:tcPr>
            <w:tcW w:w="246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302, 303, 356, 361, 374, 379, 383, 385</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color w:val="000000"/>
                <w:szCs w:val="20"/>
                <w:lang w:eastAsia="es-ES"/>
              </w:rPr>
              <w:t>200, 302, 303, 356, 361, 362, 374, 385, 725</w:t>
            </w:r>
          </w:p>
        </w:tc>
      </w:tr>
    </w:tbl>
    <w:p w:rsidR="00481C70" w:rsidRPr="00423AAA" w:rsidRDefault="00481C70" w:rsidP="00481C70">
      <w:pPr>
        <w:tabs>
          <w:tab w:val="left" w:pos="993"/>
        </w:tabs>
        <w:spacing w:before="360" w:after="240"/>
        <w:jc w:val="center"/>
        <w:outlineLvl w:val="0"/>
        <w:rPr>
          <w:rFonts w:ascii="Verdana" w:eastAsia="Times New Roman" w:hAnsi="Verdana" w:cs="Arial"/>
          <w:b/>
          <w:szCs w:val="20"/>
          <w:lang w:eastAsia="es-ES"/>
        </w:rPr>
      </w:pPr>
      <w:r w:rsidRPr="00423AAA">
        <w:rPr>
          <w:rFonts w:ascii="Verdana" w:eastAsia="Times New Roman" w:hAnsi="Verdana" w:cs="Arial"/>
          <w:b/>
          <w:szCs w:val="20"/>
          <w:lang w:eastAsia="es-ES"/>
        </w:rPr>
        <w:t>Dirección Insular de Empleo</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Empleo</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FC470 "Auxiliar Administrativo/a</w:t>
      </w:r>
      <w:r w:rsidRPr="00481C70">
        <w:rPr>
          <w:rFonts w:ascii="Verdana" w:eastAsia="Times New Roman" w:hAnsi="Verdana" w:cs="Arial"/>
          <w:szCs w:val="20"/>
          <w:lang w:eastAsia="es-ES"/>
        </w:rPr>
        <w:t xml:space="preserve">", adscrito hasta el momento a la unidad orgánica Gestión de Proyectos, </w:t>
      </w:r>
      <w:r w:rsidRPr="00481C70">
        <w:rPr>
          <w:rFonts w:ascii="Verdana" w:eastAsia="Times New Roman" w:hAnsi="Verdana" w:cs="Arial"/>
          <w:b/>
          <w:szCs w:val="20"/>
          <w:u w:val="single"/>
          <w:lang w:eastAsia="es-ES"/>
        </w:rPr>
        <w:t>con fecha de efectos de la toma de posesión del/de la empleado/a que ha superado el proceso de promoción interna</w:t>
      </w:r>
      <w:r w:rsidRPr="00481C70">
        <w:rPr>
          <w:rFonts w:ascii="Verdana" w:eastAsia="Times New Roman" w:hAnsi="Verdana" w:cs="Arial"/>
          <w:szCs w:val="20"/>
          <w:lang w:eastAsia="es-ES"/>
        </w:rPr>
        <w:t>.</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FC1242 "Administrativo/a",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 </w:t>
      </w:r>
      <w:r w:rsidRPr="00481C70">
        <w:rPr>
          <w:rFonts w:ascii="Verdana" w:eastAsia="Times New Roman" w:hAnsi="Verdana" w:cs="Arial"/>
          <w:szCs w:val="20"/>
          <w:lang w:eastAsia="es-ES"/>
        </w:rPr>
        <w:t>que se adscribe a la unidad orgánica Gestión de Proyectos, actualmente adscrito a la unidad orgánica Apoyo a las Áreas, Dirección Insular de Recursos Humanos y Defensa Jurídica.</w:t>
      </w:r>
    </w:p>
    <w:p w:rsidR="00481C70" w:rsidRPr="00423AAA" w:rsidRDefault="00481C70" w:rsidP="00481C70">
      <w:pPr>
        <w:tabs>
          <w:tab w:val="left" w:pos="993"/>
        </w:tabs>
        <w:spacing w:before="360" w:after="120"/>
        <w:jc w:val="center"/>
        <w:outlineLvl w:val="0"/>
        <w:rPr>
          <w:rFonts w:ascii="Verdana" w:eastAsia="Times New Roman" w:hAnsi="Verdana" w:cs="Arial"/>
          <w:b/>
          <w:caps/>
          <w:szCs w:val="20"/>
          <w:lang w:eastAsia="es-ES"/>
        </w:rPr>
      </w:pPr>
      <w:r w:rsidRPr="00423AAA">
        <w:rPr>
          <w:rFonts w:ascii="Verdana" w:eastAsia="Times New Roman" w:hAnsi="Verdana" w:cs="Arial"/>
          <w:b/>
          <w:caps/>
          <w:szCs w:val="20"/>
          <w:lang w:eastAsia="es-ES"/>
        </w:rPr>
        <w:t>Área de Juventud, Igualdad y Patrimonio Histórico</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Juventud, Igualdad y Patrimonio Histórico</w:t>
      </w:r>
    </w:p>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RECLASIFICACIÓN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LC306</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Administrativo/a Adscrito/a (a extinguir)</w:t>
      </w:r>
      <w:r w:rsidRPr="00481C70">
        <w:rPr>
          <w:rFonts w:ascii="Verdana" w:eastAsia="Times New Roman" w:hAnsi="Verdana" w:cs="Arial"/>
          <w:szCs w:val="20"/>
          <w:lang w:eastAsia="es-ES"/>
        </w:rPr>
        <w:t>”, adscrito a la unidad funcional Centro de Información y Documentación Juvenil, unidad orgánica Juventud</w:t>
      </w:r>
      <w:r w:rsidRPr="00481C70">
        <w:rPr>
          <w:rFonts w:ascii="Verdana" w:eastAsia="Times New Roman" w:hAnsi="Verdana" w:cs="Arial"/>
          <w:noProof/>
          <w:szCs w:val="20"/>
          <w:lang w:eastAsia="es-ES"/>
        </w:rPr>
        <w:t>,</w:t>
      </w:r>
      <w:r w:rsidRPr="00481C70">
        <w:rPr>
          <w:rFonts w:ascii="Verdana" w:eastAsia="Times New Roman" w:hAnsi="Verdana" w:cs="Arial"/>
          <w:szCs w:val="20"/>
          <w:lang w:eastAsia="es-ES"/>
        </w:rPr>
        <w:t xml:space="preserve"> que pasa a denominarse </w:t>
      </w:r>
      <w:r w:rsidRPr="00481C70">
        <w:rPr>
          <w:rFonts w:ascii="Verdana" w:eastAsia="Times New Roman" w:hAnsi="Verdana" w:cs="Arial"/>
          <w:b/>
          <w:szCs w:val="20"/>
          <w:lang w:eastAsia="es-ES"/>
        </w:rPr>
        <w:t>“Administrativo/a de Gestión (a extinguir)</w:t>
      </w:r>
      <w:r w:rsidRPr="00481C70">
        <w:rPr>
          <w:rFonts w:ascii="Verdana" w:eastAsia="Times New Roman" w:hAnsi="Verdana" w:cs="Arial"/>
          <w:szCs w:val="20"/>
          <w:lang w:eastAsia="es-ES"/>
        </w:rPr>
        <w:t xml:space="preserve">”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p w:rsidR="00481C70" w:rsidRPr="00481C70" w:rsidRDefault="00481C70" w:rsidP="00481C70">
      <w:pPr>
        <w:spacing w:before="0" w:after="120"/>
        <w:rPr>
          <w:rFonts w:ascii="Verdana" w:eastAsia="Times New Roman" w:hAnsi="Verdana" w:cs="Arial"/>
          <w:szCs w:val="20"/>
          <w:lang w:eastAsia="es-ES"/>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653"/>
        <w:gridCol w:w="3026"/>
      </w:tblGrid>
      <w:tr w:rsidR="00481C70" w:rsidRPr="00481C70" w:rsidTr="00481C70">
        <w:trPr>
          <w:tblHeade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653"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026"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653"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fC.065, fC.066, fC.067</w:t>
            </w:r>
          </w:p>
        </w:tc>
        <w:tc>
          <w:tcPr>
            <w:tcW w:w="3026"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b/>
                <w:szCs w:val="20"/>
                <w:lang w:eastAsia="es-ES"/>
              </w:rPr>
              <w:t>fC.060, fC.063, fC.064</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de Destino:</w:t>
            </w:r>
          </w:p>
        </w:tc>
        <w:tc>
          <w:tcPr>
            <w:tcW w:w="2653"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18</w:t>
            </w:r>
          </w:p>
        </w:tc>
        <w:tc>
          <w:tcPr>
            <w:tcW w:w="3026"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20</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2653"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24</w:t>
            </w:r>
          </w:p>
        </w:tc>
        <w:tc>
          <w:tcPr>
            <w:tcW w:w="3026"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27</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2653"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010</w:t>
            </w:r>
          </w:p>
        </w:tc>
        <w:tc>
          <w:tcPr>
            <w:tcW w:w="3026"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042</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FC590 "Agente de Inspección</w:t>
      </w:r>
      <w:r w:rsidRPr="00481C70">
        <w:rPr>
          <w:rFonts w:ascii="Verdana" w:eastAsia="Times New Roman" w:hAnsi="Verdana" w:cs="Arial"/>
          <w:szCs w:val="20"/>
          <w:lang w:eastAsia="es-ES"/>
        </w:rPr>
        <w:t xml:space="preserve">" adscrito a la unidad funcional Técnica de  Patrimonio Histórico, unidad orgánica Patrimonio Histórico, </w:t>
      </w:r>
      <w:r w:rsidRPr="00481C70">
        <w:rPr>
          <w:rFonts w:ascii="Verdana" w:eastAsia="Times New Roman" w:hAnsi="Verdana" w:cs="Arial"/>
          <w:b/>
          <w:szCs w:val="20"/>
          <w:u w:val="single"/>
          <w:lang w:eastAsia="es-ES"/>
        </w:rPr>
        <w:t>con fecha de efectos de su dotación presupuestaria el 1 de Julio de 2017</w:t>
      </w:r>
      <w:r w:rsidRPr="00481C70">
        <w:rPr>
          <w:rFonts w:ascii="Verdana" w:eastAsia="Times New Roman" w:hAnsi="Verdana" w:cs="Arial"/>
          <w:szCs w:val="20"/>
          <w:lang w:eastAsia="es-ES"/>
        </w:rPr>
        <w:t xml:space="preserve">. </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FC588 "Jefe/a de Unidad Técnica</w:t>
      </w:r>
      <w:r w:rsidRPr="00481C70">
        <w:rPr>
          <w:rFonts w:ascii="Verdana" w:eastAsia="Times New Roman" w:hAnsi="Verdana" w:cs="Arial"/>
          <w:szCs w:val="20"/>
          <w:lang w:eastAsia="es-ES"/>
        </w:rPr>
        <w:t>", adscrito hasta el momento a la unidad funcional Técnica de Patrimonio Histórico, unidad orgánica Patrimonio Histórico.</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FC1382 "Jefe/a de Sección",</w:t>
      </w:r>
      <w:r w:rsidRPr="00481C70">
        <w:rPr>
          <w:rFonts w:ascii="Verdana" w:eastAsia="Times New Roman" w:hAnsi="Verdana" w:cs="Arial"/>
          <w:szCs w:val="20"/>
          <w:lang w:eastAsia="es-ES"/>
        </w:rPr>
        <w:t xml:space="preserve"> que se adscribe a la unidad funcional Técnica de Patrimonio Histórico, unidad orgánica Patrimonio Histórico, con las características que se especifican a continuación: </w:t>
      </w:r>
    </w:p>
    <w:p w:rsidR="00481C70" w:rsidRPr="00481C70" w:rsidRDefault="00481C70" w:rsidP="00481C70">
      <w:pPr>
        <w:spacing w:before="0"/>
        <w:rPr>
          <w:rFonts w:ascii="Verdana" w:eastAsia="Times New Roman" w:hAnsi="Verdana" w:cs="Arial"/>
          <w:szCs w:val="20"/>
          <w:lang w:eastAsia="es-ES"/>
        </w:rPr>
      </w:pP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0"/>
        <w:gridCol w:w="971"/>
        <w:gridCol w:w="294"/>
        <w:gridCol w:w="112"/>
        <w:gridCol w:w="978"/>
        <w:gridCol w:w="1266"/>
        <w:gridCol w:w="523"/>
        <w:gridCol w:w="802"/>
        <w:gridCol w:w="147"/>
        <w:gridCol w:w="1813"/>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val="it-IT" w:eastAsia="es-ES"/>
              </w:rPr>
            </w:pPr>
            <w:r w:rsidRPr="00481C70">
              <w:rPr>
                <w:rFonts w:ascii="Verdana" w:eastAsia="Times New Roman" w:hAnsi="Verdana" w:cs="Arial"/>
                <w:szCs w:val="20"/>
                <w:lang w:val="it-IT" w:eastAsia="es-ES"/>
              </w:rPr>
              <w:t xml:space="preserve">Funciones esenciales: </w:t>
            </w:r>
            <w:r w:rsidRPr="00481C70">
              <w:rPr>
                <w:rFonts w:ascii="Verdana" w:eastAsia="Times New Roman" w:hAnsi="Verdana" w:cs="Arial"/>
                <w:b/>
                <w:szCs w:val="20"/>
                <w:lang w:val="it-IT" w:eastAsia="es-ES"/>
              </w:rPr>
              <w:t xml:space="preserve">fA.013.005, fA.014, fA.018, fA.023, fA.025 </w:t>
            </w:r>
          </w:p>
        </w:tc>
      </w:tr>
      <w:tr w:rsidR="00481C70" w:rsidRPr="00481C70" w:rsidTr="00481C70">
        <w:trPr>
          <w:cantSplit/>
          <w:trHeight w:val="440"/>
          <w:jc w:val="center"/>
        </w:trPr>
        <w:tc>
          <w:tcPr>
            <w:tcW w:w="2243"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24</w:t>
            </w:r>
          </w:p>
        </w:tc>
        <w:tc>
          <w:tcPr>
            <w:tcW w:w="2757"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60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lastRenderedPageBreak/>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817"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A1</w:t>
            </w:r>
          </w:p>
        </w:tc>
        <w:tc>
          <w:tcPr>
            <w:tcW w:w="1426"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w:t>
            </w:r>
          </w:p>
          <w:p w:rsidR="00481C70" w:rsidRPr="00481C70" w:rsidRDefault="00481C70" w:rsidP="00481C70">
            <w:pPr>
              <w:spacing w:before="0"/>
              <w:jc w:val="left"/>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E/SE/CE</w:t>
            </w:r>
          </w:p>
        </w:tc>
        <w:tc>
          <w:tcPr>
            <w:tcW w:w="767"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p w:rsidR="00481C70" w:rsidRPr="00481C70" w:rsidRDefault="00481C70" w:rsidP="00481C70">
            <w:pPr>
              <w:spacing w:before="0"/>
              <w:jc w:val="left"/>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015, 065</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007</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PJ</w:t>
            </w:r>
          </w:p>
        </w:tc>
      </w:tr>
      <w:tr w:rsidR="00481C70" w:rsidRPr="00481C70" w:rsidTr="00481C70">
        <w:trPr>
          <w:cantSplit/>
          <w:trHeight w:val="440"/>
          <w:jc w:val="center"/>
        </w:trPr>
        <w:tc>
          <w:tcPr>
            <w:tcW w:w="1405"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szCs w:val="20"/>
                <w:lang w:eastAsia="es-ES"/>
              </w:rPr>
              <w:t>001</w:t>
            </w:r>
          </w:p>
        </w:tc>
        <w:tc>
          <w:tcPr>
            <w:tcW w:w="1922"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73" w:type="pct"/>
            <w:gridSpan w:val="3"/>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143</w:t>
            </w:r>
          </w:p>
        </w:tc>
      </w:tr>
    </w:tbl>
    <w:p w:rsidR="00481C70" w:rsidRPr="00423AAA" w:rsidRDefault="00481C70" w:rsidP="00481C70">
      <w:pPr>
        <w:tabs>
          <w:tab w:val="left" w:pos="993"/>
        </w:tabs>
        <w:spacing w:before="360" w:after="120"/>
        <w:jc w:val="center"/>
        <w:outlineLvl w:val="0"/>
        <w:rPr>
          <w:rFonts w:ascii="Verdana" w:eastAsia="Times New Roman" w:hAnsi="Verdana" w:cs="Arial"/>
          <w:b/>
          <w:caps/>
          <w:szCs w:val="20"/>
          <w:lang w:eastAsia="es-ES"/>
        </w:rPr>
      </w:pPr>
      <w:r w:rsidRPr="00423AAA">
        <w:rPr>
          <w:rFonts w:ascii="Verdana" w:eastAsia="Times New Roman" w:hAnsi="Verdana" w:cs="Arial"/>
          <w:b/>
          <w:caps/>
          <w:szCs w:val="20"/>
          <w:lang w:eastAsia="es-ES"/>
        </w:rPr>
        <w:t>Área de Política Territorial</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Política Territorial</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FC260 "Administrativo/a</w:t>
      </w:r>
      <w:r w:rsidRPr="00481C70">
        <w:rPr>
          <w:rFonts w:ascii="Verdana" w:eastAsia="Times New Roman" w:hAnsi="Verdana" w:cs="Arial"/>
          <w:szCs w:val="20"/>
          <w:lang w:eastAsia="es-ES"/>
        </w:rPr>
        <w:t>", adscrito hasta el momento a la unidad orgánica Planeamiento.</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FC1383 "Jefe/a de Unidad de Gestión",</w:t>
      </w:r>
      <w:r w:rsidRPr="00481C70">
        <w:rPr>
          <w:rFonts w:ascii="Verdana" w:eastAsia="Times New Roman" w:hAnsi="Verdana" w:cs="Arial"/>
          <w:szCs w:val="20"/>
          <w:lang w:eastAsia="es-ES"/>
        </w:rPr>
        <w:t xml:space="preserve"> que se adscribe a la unidad orgánica Planeamiento, con las características que se especifican a continuación:</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gridCol w:w="1022"/>
        <w:gridCol w:w="289"/>
        <w:gridCol w:w="107"/>
        <w:gridCol w:w="1115"/>
        <w:gridCol w:w="1299"/>
        <w:gridCol w:w="343"/>
        <w:gridCol w:w="827"/>
        <w:gridCol w:w="155"/>
        <w:gridCol w:w="1808"/>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fC.060, fC.061, fC.062</w:t>
            </w:r>
          </w:p>
        </w:tc>
      </w:tr>
      <w:tr w:rsidR="00481C70" w:rsidRPr="00481C70" w:rsidTr="00481C70">
        <w:trPr>
          <w:cantSplit/>
          <w:trHeight w:val="440"/>
          <w:jc w:val="center"/>
        </w:trPr>
        <w:tc>
          <w:tcPr>
            <w:tcW w:w="2315"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22</w:t>
            </w:r>
          </w:p>
        </w:tc>
        <w:tc>
          <w:tcPr>
            <w:tcW w:w="2685"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33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40"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71"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CE</w:t>
            </w:r>
          </w:p>
        </w:tc>
        <w:tc>
          <w:tcPr>
            <w:tcW w:w="1189"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781"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C1</w:t>
            </w:r>
          </w:p>
        </w:tc>
        <w:tc>
          <w:tcPr>
            <w:tcW w:w="1534"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G/Adm</w:t>
            </w:r>
          </w:p>
        </w:tc>
        <w:tc>
          <w:tcPr>
            <w:tcW w:w="787"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897"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75"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5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043</w:t>
            </w:r>
          </w:p>
        </w:tc>
        <w:tc>
          <w:tcPr>
            <w:tcW w:w="803"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5"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PJ</w:t>
            </w:r>
          </w:p>
        </w:tc>
      </w:tr>
      <w:tr w:rsidR="00481C70" w:rsidRPr="00481C70" w:rsidTr="00481C70">
        <w:trPr>
          <w:cantSplit/>
          <w:trHeight w:val="440"/>
          <w:jc w:val="center"/>
        </w:trPr>
        <w:tc>
          <w:tcPr>
            <w:tcW w:w="1400"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10"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90" w:type="pct"/>
            <w:gridSpan w:val="3"/>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b/>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FC543 "Jefe/a de Sección</w:t>
      </w:r>
      <w:r w:rsidRPr="00481C70">
        <w:rPr>
          <w:rFonts w:ascii="Verdana" w:eastAsia="Times New Roman" w:hAnsi="Verdana" w:cs="Arial"/>
          <w:szCs w:val="20"/>
          <w:lang w:eastAsia="es-ES"/>
        </w:rPr>
        <w:t xml:space="preserve">" adscrito a la unidad orgánica Apoyo Administrativo y Asuntos Generales, </w:t>
      </w:r>
      <w:r w:rsidRPr="00481C70">
        <w:rPr>
          <w:rFonts w:ascii="Verdana" w:eastAsia="Times New Roman" w:hAnsi="Verdana" w:cs="Arial"/>
          <w:b/>
          <w:szCs w:val="20"/>
          <w:u w:val="single"/>
          <w:lang w:eastAsia="es-ES"/>
        </w:rPr>
        <w:t>con fecha de efectos de su dotación presupuestaria el 1 de septiembre de 2017</w:t>
      </w:r>
      <w:r w:rsidRPr="00481C70">
        <w:rPr>
          <w:rFonts w:ascii="Verdana" w:eastAsia="Times New Roman" w:hAnsi="Verdana" w:cs="Arial"/>
          <w:szCs w:val="20"/>
          <w:lang w:eastAsia="es-ES"/>
        </w:rPr>
        <w:t xml:space="preserve">. </w:t>
      </w:r>
    </w:p>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Política Territorial</w:t>
      </w:r>
    </w:p>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FC1369 "Técnico/a de Administración Especial</w:t>
      </w:r>
      <w:r w:rsidRPr="00481C70">
        <w:rPr>
          <w:rFonts w:ascii="Verdana" w:eastAsia="Times New Roman" w:hAnsi="Verdana" w:cs="Arial"/>
          <w:szCs w:val="20"/>
          <w:lang w:eastAsia="es-ES"/>
        </w:rPr>
        <w:t>" adscrito a la unidad orgánica Planeamiento Urbanístico.</w:t>
      </w:r>
    </w:p>
    <w:p w:rsidR="00481C70" w:rsidRPr="00423AAA" w:rsidRDefault="00481C70" w:rsidP="00481C70">
      <w:pPr>
        <w:tabs>
          <w:tab w:val="left" w:pos="993"/>
        </w:tabs>
        <w:spacing w:before="360" w:after="120"/>
        <w:jc w:val="center"/>
        <w:outlineLvl w:val="0"/>
        <w:rPr>
          <w:rFonts w:ascii="Verdana" w:eastAsia="Times New Roman" w:hAnsi="Verdana" w:cs="Arial"/>
          <w:b/>
          <w:caps/>
          <w:szCs w:val="20"/>
          <w:lang w:eastAsia="es-ES"/>
        </w:rPr>
      </w:pPr>
      <w:r w:rsidRPr="00423AAA">
        <w:rPr>
          <w:rFonts w:ascii="Verdana" w:eastAsia="Times New Roman" w:hAnsi="Verdana" w:cs="Arial"/>
          <w:b/>
          <w:caps/>
          <w:szCs w:val="20"/>
          <w:lang w:eastAsia="es-ES"/>
        </w:rPr>
        <w:t>Área de Presidencia</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FC1379 "Director/a Técnico/a",</w:t>
      </w:r>
      <w:r w:rsidRPr="00481C70">
        <w:rPr>
          <w:rFonts w:ascii="Verdana" w:eastAsia="Times New Roman" w:hAnsi="Verdana" w:cs="Arial"/>
          <w:szCs w:val="20"/>
          <w:lang w:eastAsia="es-ES"/>
        </w:rPr>
        <w:t xml:space="preserve"> con las características que se especifican a continuación: </w:t>
      </w:r>
    </w:p>
    <w:p w:rsidR="00481C70" w:rsidRPr="00481C70" w:rsidRDefault="00481C70" w:rsidP="00481C70">
      <w:pPr>
        <w:spacing w:before="0"/>
        <w:rPr>
          <w:rFonts w:ascii="Verdana" w:eastAsia="Times New Roman" w:hAnsi="Verdana" w:cs="Arial"/>
          <w:szCs w:val="20"/>
          <w:lang w:eastAsia="es-ES"/>
        </w:rPr>
      </w:pP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9"/>
        <w:gridCol w:w="1161"/>
        <w:gridCol w:w="333"/>
        <w:gridCol w:w="127"/>
        <w:gridCol w:w="706"/>
        <w:gridCol w:w="1575"/>
        <w:gridCol w:w="478"/>
        <w:gridCol w:w="757"/>
        <w:gridCol w:w="102"/>
        <w:gridCol w:w="1768"/>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fA.017, fA.018, fA.255</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28</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86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CE</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  </w:t>
            </w:r>
          </w:p>
        </w:tc>
      </w:tr>
      <w:tr w:rsidR="00481C70" w:rsidRPr="00481C70" w:rsidTr="00481C70">
        <w:trPr>
          <w:cantSplit/>
          <w:trHeight w:val="600"/>
          <w:jc w:val="center"/>
        </w:trPr>
        <w:tc>
          <w:tcPr>
            <w:tcW w:w="784"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A1</w:t>
            </w:r>
          </w:p>
        </w:tc>
        <w:tc>
          <w:tcPr>
            <w:tcW w:w="1245"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E/SE/CE</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r w:rsidRPr="00481C70">
              <w:rPr>
                <w:rFonts w:ascii="Verdana" w:eastAsia="Times New Roman" w:hAnsi="Verdana" w:cs="Arial"/>
                <w:b/>
                <w:szCs w:val="20"/>
                <w:lang w:eastAsia="es-ES"/>
              </w:rPr>
              <w:t>005, 006</w:t>
            </w:r>
          </w:p>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028</w:t>
            </w:r>
            <w:r w:rsidRPr="00481C70">
              <w:rPr>
                <w:rFonts w:ascii="Verdana" w:eastAsia="Times New Roman" w:hAnsi="Verdana" w:cs="Arial"/>
                <w:szCs w:val="20"/>
                <w:lang w:eastAsia="es-ES"/>
              </w:rPr>
              <w:t xml:space="preserve">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059</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PD</w:t>
            </w:r>
          </w:p>
        </w:tc>
      </w:tr>
      <w:tr w:rsidR="00481C70" w:rsidRPr="00481C70" w:rsidTr="00481C70">
        <w:trPr>
          <w:cantSplit/>
          <w:trHeight w:val="440"/>
          <w:jc w:val="center"/>
        </w:trPr>
        <w:tc>
          <w:tcPr>
            <w:tcW w:w="1405"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szCs w:val="20"/>
                <w:lang w:eastAsia="es-ES"/>
              </w:rPr>
              <w:t>001</w:t>
            </w:r>
          </w:p>
        </w:tc>
        <w:tc>
          <w:tcPr>
            <w:tcW w:w="1922"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73" w:type="pct"/>
            <w:gridSpan w:val="3"/>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bl>
    <w:p w:rsidR="00481C70" w:rsidRPr="00423AAA" w:rsidRDefault="00481C70" w:rsidP="00481C70">
      <w:pPr>
        <w:tabs>
          <w:tab w:val="left" w:pos="993"/>
        </w:tabs>
        <w:spacing w:before="360" w:after="240"/>
        <w:jc w:val="center"/>
        <w:outlineLvl w:val="0"/>
        <w:rPr>
          <w:rFonts w:ascii="Verdana" w:eastAsia="Times New Roman" w:hAnsi="Verdana" w:cs="Arial"/>
          <w:b/>
          <w:szCs w:val="20"/>
          <w:lang w:eastAsia="es-ES"/>
        </w:rPr>
      </w:pPr>
      <w:r w:rsidRPr="00423AAA">
        <w:rPr>
          <w:rFonts w:ascii="Verdana" w:eastAsia="Times New Roman" w:hAnsi="Verdana" w:cs="Arial"/>
          <w:b/>
          <w:szCs w:val="20"/>
          <w:lang w:eastAsia="es-ES"/>
        </w:rPr>
        <w:t>Gabinete de la Presidencia</w:t>
      </w:r>
    </w:p>
    <w:p w:rsidR="00481C70" w:rsidRPr="00481C70" w:rsidRDefault="00481C70" w:rsidP="00481C70">
      <w:pPr>
        <w:spacing w:before="0"/>
        <w:jc w:val="center"/>
        <w:rPr>
          <w:rFonts w:ascii="Verdana" w:eastAsia="Times New Roman" w:hAnsi="Verdana" w:cs="Arial"/>
          <w:i/>
          <w:szCs w:val="20"/>
          <w:u w:val="single"/>
          <w:lang w:eastAsia="es-ES"/>
        </w:rPr>
      </w:pPr>
      <w:r w:rsidRPr="00481C70">
        <w:rPr>
          <w:rFonts w:ascii="Verdana" w:eastAsia="Times New Roman" w:hAnsi="Verdana" w:cs="Arial"/>
          <w:i/>
          <w:szCs w:val="20"/>
          <w:u w:val="single"/>
          <w:lang w:eastAsia="es-ES"/>
        </w:rPr>
        <w:t>Servicio Administrativo de Presidencia</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FC1384 "Auxiliar Administrativo/a Adscrito/a",</w:t>
      </w:r>
      <w:r w:rsidRPr="00481C70">
        <w:rPr>
          <w:rFonts w:ascii="Verdana" w:eastAsia="Times New Roman" w:hAnsi="Verdana" w:cs="Arial"/>
          <w:szCs w:val="20"/>
          <w:lang w:eastAsia="es-ES"/>
        </w:rPr>
        <w:t xml:space="preserve"> con las características que se especifican a continuación: </w:t>
      </w:r>
    </w:p>
    <w:p w:rsidR="00481C70" w:rsidRPr="00481C70" w:rsidRDefault="00481C70" w:rsidP="00481C70">
      <w:pPr>
        <w:spacing w:before="0"/>
        <w:rPr>
          <w:rFonts w:ascii="Verdana" w:eastAsia="Times New Roman" w:hAnsi="Verdana" w:cs="Arial"/>
          <w:szCs w:val="20"/>
          <w:lang w:eastAsia="es-ES"/>
        </w:rPr>
      </w:pP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7"/>
        <w:gridCol w:w="217"/>
        <w:gridCol w:w="1339"/>
        <w:gridCol w:w="120"/>
        <w:gridCol w:w="660"/>
        <w:gridCol w:w="1437"/>
        <w:gridCol w:w="92"/>
        <w:gridCol w:w="1266"/>
        <w:gridCol w:w="95"/>
        <w:gridCol w:w="1763"/>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fD.007, fD.008, fD.009</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14</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25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3"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97"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C2</w:t>
            </w:r>
          </w:p>
        </w:tc>
        <w:tc>
          <w:tcPr>
            <w:tcW w:w="1332"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G/Aux.</w:t>
            </w:r>
          </w:p>
        </w:tc>
        <w:tc>
          <w:tcPr>
            <w:tcW w:w="981" w:type="pct"/>
            <w:gridSpan w:val="2"/>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3"/>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2"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8" w:type="pct"/>
            <w:gridSpan w:val="4"/>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004</w:t>
            </w:r>
          </w:p>
        </w:tc>
        <w:tc>
          <w:tcPr>
            <w:tcW w:w="892" w:type="pct"/>
            <w:gridSpan w:val="2"/>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816"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2114" w:type="pct"/>
            <w:gridSpan w:val="4"/>
            <w:tcBorders>
              <w:bottom w:val="double" w:sz="4" w:space="0" w:color="auto"/>
            </w:tcBorders>
            <w:vAlign w:val="center"/>
          </w:tcPr>
          <w:p w:rsidR="00481C70" w:rsidRPr="00481C70" w:rsidRDefault="00481C70" w:rsidP="00481C70">
            <w:pPr>
              <w:spacing w:before="0"/>
              <w:jc w:val="left"/>
              <w:rPr>
                <w:rFonts w:ascii="Verdana" w:eastAsia="Times New Roman" w:hAnsi="Verdana" w:cs="Arial"/>
                <w:b/>
                <w:color w:val="000000"/>
                <w:szCs w:val="20"/>
                <w:lang w:eastAsia="es-ES"/>
              </w:rPr>
            </w:pPr>
            <w:r w:rsidRPr="00481C70">
              <w:rPr>
                <w:rFonts w:ascii="Verdana" w:eastAsia="Times New Roman" w:hAnsi="Verdana" w:cs="Arial"/>
                <w:szCs w:val="20"/>
                <w:lang w:eastAsia="es-ES"/>
              </w:rPr>
              <w:t>Cursos de Formación y Perfeccionamiento</w:t>
            </w:r>
            <w:r w:rsidRPr="00481C70">
              <w:rPr>
                <w:rFonts w:ascii="Verdana" w:eastAsia="Times New Roman" w:hAnsi="Verdana" w:cs="Arial"/>
                <w:b/>
                <w:szCs w:val="20"/>
                <w:lang w:eastAsia="es-ES"/>
              </w:rPr>
              <w:t>: 001, 002, 005, 006, 007, 008, 009, 010</w:t>
            </w:r>
          </w:p>
        </w:tc>
        <w:tc>
          <w:tcPr>
            <w:tcW w:w="2070" w:type="pct"/>
            <w:gridSpan w:val="4"/>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Méritos Específicos</w:t>
            </w:r>
            <w:r w:rsidRPr="00481C70">
              <w:rPr>
                <w:rFonts w:ascii="Verdana" w:eastAsia="Times New Roman" w:hAnsi="Verdana" w:cs="Arial"/>
                <w:b/>
                <w:szCs w:val="20"/>
                <w:lang w:eastAsia="es-ES"/>
              </w:rPr>
              <w:t>: 318, 323, 360, 374, 379, 383, 385</w:t>
            </w:r>
          </w:p>
        </w:tc>
      </w:tr>
    </w:tbl>
    <w:p w:rsidR="00481C70" w:rsidRPr="00423AAA" w:rsidRDefault="00481C70" w:rsidP="00481C70">
      <w:pPr>
        <w:tabs>
          <w:tab w:val="left" w:pos="993"/>
        </w:tabs>
        <w:spacing w:before="360" w:after="240"/>
        <w:jc w:val="center"/>
        <w:outlineLvl w:val="0"/>
        <w:rPr>
          <w:rFonts w:ascii="Verdana" w:eastAsia="Times New Roman" w:hAnsi="Verdana" w:cs="Arial"/>
          <w:b/>
          <w:szCs w:val="20"/>
          <w:lang w:eastAsia="es-ES"/>
        </w:rPr>
      </w:pPr>
      <w:r w:rsidRPr="00423AAA">
        <w:rPr>
          <w:rFonts w:ascii="Verdana" w:eastAsia="Times New Roman" w:hAnsi="Verdana" w:cs="Arial"/>
          <w:b/>
          <w:szCs w:val="20"/>
          <w:lang w:eastAsia="es-ES"/>
        </w:rPr>
        <w:t>Secretaría General del Pleno</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Régimen Jurídico y Asesoramiento Legal</w:t>
      </w:r>
    </w:p>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rPr>
          <w:rFonts w:ascii="Verdana" w:eastAsia="Times New Roman" w:hAnsi="Verdana" w:cs="Arial"/>
          <w:szCs w:val="20"/>
          <w:u w:val="single"/>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FC178 “Jefe/a de Negociado” </w:t>
      </w:r>
      <w:r w:rsidRPr="00481C70">
        <w:rPr>
          <w:rFonts w:ascii="Verdana" w:eastAsia="Times New Roman" w:hAnsi="Verdana" w:cs="Arial"/>
          <w:szCs w:val="20"/>
          <w:lang w:eastAsia="es-ES"/>
        </w:rPr>
        <w:t>a la unidad orgánica Asesoramiento al Pleno y a las Comisiones Plenarias</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actualmente adscrito a la unidad orgánica Contratación del Servicio Administrativo de Agricultura, Ganadería y Pesca, </w:t>
      </w:r>
      <w:r w:rsidRPr="00481C70">
        <w:rPr>
          <w:rFonts w:ascii="Verdana" w:eastAsia="Times New Roman" w:hAnsi="Verdana" w:cs="Arial"/>
          <w:b/>
          <w:szCs w:val="20"/>
          <w:u w:val="single"/>
          <w:lang w:eastAsia="es-ES"/>
        </w:rPr>
        <w:t>este cambio supone la pérdida de adscripción de la empleada que ocupa este puesto</w:t>
      </w:r>
      <w:r w:rsidRPr="00481C70">
        <w:rPr>
          <w:rFonts w:ascii="Verdana" w:eastAsia="Times New Roman" w:hAnsi="Verdana" w:cs="Arial"/>
          <w:szCs w:val="20"/>
          <w:u w:val="single"/>
          <w:lang w:eastAsia="es-ES"/>
        </w:rPr>
        <w:t>.</w:t>
      </w:r>
    </w:p>
    <w:p w:rsidR="00481C70" w:rsidRPr="00423AAA" w:rsidRDefault="00481C70" w:rsidP="00481C70">
      <w:pPr>
        <w:tabs>
          <w:tab w:val="left" w:pos="993"/>
        </w:tabs>
        <w:spacing w:before="360" w:after="240"/>
        <w:jc w:val="center"/>
        <w:outlineLvl w:val="0"/>
        <w:rPr>
          <w:rFonts w:ascii="Verdana" w:eastAsia="Times New Roman" w:hAnsi="Verdana" w:cs="Arial"/>
          <w:b/>
          <w:szCs w:val="20"/>
          <w:lang w:eastAsia="es-ES"/>
        </w:rPr>
      </w:pPr>
      <w:r w:rsidRPr="00423AAA">
        <w:rPr>
          <w:rFonts w:ascii="Verdana" w:eastAsia="Times New Roman" w:hAnsi="Verdana" w:cs="Arial"/>
          <w:b/>
          <w:szCs w:val="20"/>
          <w:lang w:eastAsia="es-ES"/>
        </w:rPr>
        <w:lastRenderedPageBreak/>
        <w:t>Dirección de la Asesoría Jurídica</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FC1367 "Director/a de la Asesoría Jurídica",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w:t>
      </w:r>
      <w:r w:rsidRPr="00481C70">
        <w:rPr>
          <w:rFonts w:ascii="Verdana" w:eastAsia="Times New Roman" w:hAnsi="Verdana" w:cs="Arial"/>
          <w:szCs w:val="20"/>
          <w:lang w:eastAsia="es-ES"/>
        </w:rPr>
        <w:t xml:space="preserve">, </w:t>
      </w:r>
      <w:r w:rsidRPr="00481C70">
        <w:rPr>
          <w:rFonts w:ascii="Verdana" w:eastAsia="Times New Roman" w:hAnsi="Verdana" w:cs="Arial"/>
          <w:b/>
          <w:szCs w:val="20"/>
          <w:u w:val="single"/>
          <w:lang w:eastAsia="es-ES"/>
        </w:rPr>
        <w:t>con fecha de efectos a 1 de julio de 2017</w:t>
      </w:r>
      <w:r w:rsidRPr="00481C70">
        <w:rPr>
          <w:rFonts w:ascii="Verdana" w:eastAsia="Times New Roman" w:hAnsi="Verdana" w:cs="Arial"/>
          <w:szCs w:val="20"/>
          <w:lang w:eastAsia="es-ES"/>
        </w:rPr>
        <w:t>.</w:t>
      </w:r>
    </w:p>
    <w:p w:rsidR="00481C70" w:rsidRPr="00423AAA" w:rsidRDefault="00481C70" w:rsidP="00481C70">
      <w:pPr>
        <w:tabs>
          <w:tab w:val="left" w:pos="993"/>
        </w:tabs>
        <w:spacing w:before="360" w:after="240"/>
        <w:jc w:val="center"/>
        <w:outlineLvl w:val="0"/>
        <w:rPr>
          <w:rFonts w:ascii="Verdana" w:eastAsia="Times New Roman" w:hAnsi="Verdana" w:cs="Arial"/>
          <w:b/>
          <w:szCs w:val="20"/>
          <w:lang w:eastAsia="es-ES"/>
        </w:rPr>
      </w:pPr>
      <w:r w:rsidRPr="00423AAA">
        <w:rPr>
          <w:rFonts w:ascii="Verdana" w:eastAsia="Times New Roman" w:hAnsi="Verdana" w:cs="Arial"/>
          <w:b/>
          <w:szCs w:val="20"/>
          <w:lang w:eastAsia="es-ES"/>
        </w:rPr>
        <w:t>Dirección Insular de Fomento</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Movilidad y Proyectos Estratégicos</w:t>
      </w:r>
    </w:p>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LC155 "Oficial Técnico/a adscrito/a (a extinguir)</w:t>
      </w:r>
      <w:r w:rsidRPr="00481C70">
        <w:rPr>
          <w:rFonts w:ascii="Verdana" w:eastAsia="Times New Roman" w:hAnsi="Verdana" w:cs="Arial"/>
          <w:szCs w:val="20"/>
          <w:lang w:eastAsia="es-ES"/>
        </w:rPr>
        <w:t>", adscrito hasta el momento a la unidad orgánica Inspección de Transportes.</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jc w:val="center"/>
        <w:rPr>
          <w:rFonts w:ascii="Verdana" w:eastAsia="Times New Roman" w:hAnsi="Verdana" w:cs="Arial"/>
          <w:i/>
          <w:szCs w:val="20"/>
          <w:u w:val="single"/>
          <w:lang w:eastAsia="es-ES"/>
        </w:rPr>
      </w:pPr>
      <w:r w:rsidRPr="00481C70">
        <w:rPr>
          <w:rFonts w:ascii="Verdana" w:eastAsia="Times New Roman" w:hAnsi="Verdana" w:cs="Arial"/>
          <w:i/>
          <w:szCs w:val="20"/>
          <w:u w:val="single"/>
          <w:lang w:eastAsia="es-ES"/>
        </w:rPr>
        <w:t>Servicio Técnico de Carreteras, Paisaje y Movilidad</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w:t>
      </w:r>
      <w:r w:rsidRPr="00481C70">
        <w:rPr>
          <w:rFonts w:ascii="Verdana" w:eastAsia="Times New Roman" w:hAnsi="Verdana" w:cs="Arial"/>
          <w:b/>
          <w:bCs/>
          <w:szCs w:val="20"/>
          <w:lang w:eastAsia="es-ES"/>
        </w:rPr>
        <w:t>en el Apartado nº 14 "Puestos sin dotación presupuestaria"</w:t>
      </w:r>
      <w:r w:rsidRPr="00481C70">
        <w:rPr>
          <w:rFonts w:ascii="Verdana" w:eastAsia="Times New Roman" w:hAnsi="Verdana" w:cs="Arial"/>
          <w:szCs w:val="20"/>
          <w:lang w:eastAsia="es-ES"/>
        </w:rPr>
        <w:t xml:space="preserve"> del Anexo complementario a la Relación de Puestos de Trabajo, de los puestos de trabajo </w:t>
      </w:r>
      <w:r w:rsidRPr="00481C70">
        <w:rPr>
          <w:rFonts w:ascii="Verdana" w:eastAsia="Times New Roman" w:hAnsi="Verdana" w:cs="Arial"/>
          <w:b/>
          <w:szCs w:val="20"/>
          <w:lang w:eastAsia="es-ES"/>
        </w:rPr>
        <w:t>LC951, LC952, LC953, LC954, "Peón de Conservación Adscrito/a",</w:t>
      </w:r>
      <w:r w:rsidRPr="00481C70">
        <w:rPr>
          <w:rFonts w:ascii="Verdana" w:eastAsia="Times New Roman" w:hAnsi="Verdana" w:cs="Arial"/>
          <w:szCs w:val="20"/>
          <w:lang w:eastAsia="es-ES"/>
        </w:rPr>
        <w:t xml:space="preserve"> que se adscriben a la unidad orgánica Conservación Ordinaria, con las características que se especifican a continuación, </w:t>
      </w:r>
      <w:r w:rsidRPr="00481C70">
        <w:rPr>
          <w:rFonts w:ascii="Verdana" w:eastAsia="Times New Roman" w:hAnsi="Verdana" w:cs="Arial"/>
          <w:b/>
          <w:szCs w:val="20"/>
          <w:u w:val="single"/>
          <w:lang w:eastAsia="es-ES"/>
        </w:rPr>
        <w:t>con fecha de efectos de su dotación presupuestaria el 1 de mayo de 2017</w:t>
      </w:r>
      <w:r w:rsidRPr="00481C70">
        <w:rPr>
          <w:rFonts w:ascii="Verdana" w:eastAsia="Times New Roman" w:hAnsi="Verdana" w:cs="Arial"/>
          <w:szCs w:val="20"/>
          <w:lang w:eastAsia="es-ES"/>
        </w:rPr>
        <w:t xml:space="preserve">: </w:t>
      </w:r>
    </w:p>
    <w:p w:rsidR="00481C70" w:rsidRPr="00481C70" w:rsidRDefault="00481C70" w:rsidP="00481C70">
      <w:pPr>
        <w:spacing w:before="0"/>
        <w:rPr>
          <w:rFonts w:ascii="Verdana" w:eastAsia="Times New Roman" w:hAnsi="Verdana" w:cs="Arial"/>
          <w:szCs w:val="20"/>
          <w:lang w:eastAsia="es-ES"/>
        </w:rPr>
      </w:pP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
        <w:gridCol w:w="1552"/>
        <w:gridCol w:w="348"/>
        <w:gridCol w:w="133"/>
        <w:gridCol w:w="739"/>
        <w:gridCol w:w="1521"/>
        <w:gridCol w:w="461"/>
        <w:gridCol w:w="247"/>
        <w:gridCol w:w="432"/>
        <w:gridCol w:w="94"/>
        <w:gridCol w:w="1743"/>
      </w:tblGrid>
      <w:tr w:rsidR="00481C70" w:rsidRPr="00481C70" w:rsidTr="00481C70">
        <w:trPr>
          <w:cantSplit/>
          <w:trHeight w:val="440"/>
          <w:jc w:val="center"/>
        </w:trPr>
        <w:tc>
          <w:tcPr>
            <w:tcW w:w="5000" w:type="pct"/>
            <w:gridSpan w:val="11"/>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fE.007, fE.040, fE.048</w:t>
            </w:r>
          </w:p>
        </w:tc>
      </w:tr>
      <w:tr w:rsidR="00481C70" w:rsidRPr="00481C70" w:rsidTr="00481C70">
        <w:trPr>
          <w:cantSplit/>
          <w:trHeight w:val="440"/>
          <w:jc w:val="center"/>
        </w:trPr>
        <w:tc>
          <w:tcPr>
            <w:tcW w:w="2028"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12</w:t>
            </w:r>
          </w:p>
        </w:tc>
        <w:tc>
          <w:tcPr>
            <w:tcW w:w="1485" w:type="pct"/>
            <w:gridSpan w:val="3"/>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20  </w:t>
            </w:r>
            <w:r w:rsidRPr="00481C70">
              <w:rPr>
                <w:rFonts w:ascii="Verdana" w:eastAsia="Times New Roman" w:hAnsi="Verdana" w:cs="Arial"/>
                <w:szCs w:val="20"/>
                <w:lang w:eastAsia="es-ES"/>
              </w:rPr>
              <w:t>puntos</w:t>
            </w:r>
          </w:p>
        </w:tc>
        <w:tc>
          <w:tcPr>
            <w:tcW w:w="1486" w:type="pct"/>
            <w:gridSpan w:val="3"/>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Condiciones de Trabajo: </w:t>
            </w:r>
            <w:r w:rsidRPr="00481C70">
              <w:rPr>
                <w:rFonts w:ascii="Verdana" w:eastAsia="Times New Roman" w:hAnsi="Verdana" w:cs="Arial"/>
                <w:b/>
                <w:szCs w:val="20"/>
                <w:lang w:eastAsia="es-ES"/>
              </w:rPr>
              <w:t xml:space="preserve">10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12"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E</w:t>
            </w:r>
          </w:p>
        </w:tc>
        <w:tc>
          <w:tcPr>
            <w:tcW w:w="1417"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Escala/Subescala/Gp:</w:t>
            </w:r>
            <w:r w:rsidRPr="00481C70">
              <w:rPr>
                <w:rFonts w:ascii="Verdana" w:eastAsia="Times New Roman" w:hAnsi="Verdana" w:cs="Arial"/>
                <w:b/>
                <w:szCs w:val="20"/>
                <w:lang w:eastAsia="es-ES"/>
              </w:rPr>
              <w:t xml:space="preserve"> Op.EdifObrCiv.</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L</w:t>
            </w:r>
          </w:p>
        </w:tc>
        <w:tc>
          <w:tcPr>
            <w:tcW w:w="1990"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p>
        </w:tc>
        <w:tc>
          <w:tcPr>
            <w:tcW w:w="892" w:type="pct"/>
            <w:gridSpan w:val="4"/>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JT/F1 /Rot</w:t>
            </w:r>
          </w:p>
        </w:tc>
      </w:tr>
      <w:tr w:rsidR="00481C70" w:rsidRPr="00481C70" w:rsidTr="00481C70">
        <w:trPr>
          <w:cantSplit/>
          <w:trHeight w:val="440"/>
          <w:jc w:val="center"/>
        </w:trPr>
        <w:tc>
          <w:tcPr>
            <w:tcW w:w="1405"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szCs w:val="20"/>
                <w:lang w:eastAsia="es-ES"/>
              </w:rPr>
              <w:t>008</w:t>
            </w:r>
          </w:p>
        </w:tc>
        <w:tc>
          <w:tcPr>
            <w:tcW w:w="1922"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74" w:type="pct"/>
            <w:gridSpan w:val="4"/>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r w:rsidR="00481C70" w:rsidRPr="00481C70" w:rsidTr="00481C70">
        <w:trPr>
          <w:cantSplit/>
          <w:trHeight w:val="440"/>
          <w:jc w:val="center"/>
        </w:trPr>
        <w:tc>
          <w:tcPr>
            <w:tcW w:w="5000" w:type="pct"/>
            <w:gridSpan w:val="11"/>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Localización Geográfica: </w:t>
            </w:r>
            <w:r w:rsidRPr="00481C70">
              <w:rPr>
                <w:rFonts w:ascii="Verdana" w:eastAsia="Times New Roman" w:hAnsi="Verdana" w:cs="Arial"/>
                <w:b/>
                <w:szCs w:val="20"/>
                <w:lang w:eastAsia="es-ES"/>
              </w:rPr>
              <w:t>Zona Centro: Parque y Talleres de Carreteras. La Laguna</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w:t>
      </w:r>
      <w:r w:rsidRPr="00481C70">
        <w:rPr>
          <w:rFonts w:ascii="Verdana" w:eastAsia="Times New Roman" w:hAnsi="Verdana" w:cs="Arial"/>
          <w:b/>
          <w:bCs/>
          <w:szCs w:val="20"/>
          <w:lang w:eastAsia="es-ES"/>
        </w:rPr>
        <w:t>en el Apartado nº 14 "Puestos sin dotación presupuestaria"</w:t>
      </w:r>
      <w:r w:rsidRPr="00481C70">
        <w:rPr>
          <w:rFonts w:ascii="Verdana" w:eastAsia="Times New Roman" w:hAnsi="Verdana" w:cs="Arial"/>
          <w:szCs w:val="20"/>
          <w:lang w:eastAsia="es-ES"/>
        </w:rPr>
        <w:t xml:space="preserve"> del Anexo complementario a la Relación de Puestos de Trabajo, de los puestos de trabajo</w:t>
      </w:r>
      <w:r w:rsidRPr="00481C70">
        <w:rPr>
          <w:rFonts w:ascii="Verdana" w:eastAsia="Times New Roman" w:hAnsi="Verdana" w:cs="Arial"/>
          <w:b/>
          <w:szCs w:val="20"/>
          <w:lang w:eastAsia="es-ES"/>
        </w:rPr>
        <w:t xml:space="preserve"> LC955, LC956, LC957, LC958, "Peón de Conservación Adscrito/a",</w:t>
      </w:r>
      <w:r w:rsidRPr="00481C70">
        <w:rPr>
          <w:rFonts w:ascii="Verdana" w:eastAsia="Times New Roman" w:hAnsi="Verdana" w:cs="Arial"/>
          <w:szCs w:val="20"/>
          <w:lang w:eastAsia="es-ES"/>
        </w:rPr>
        <w:t xml:space="preserve"> que se adscriben a la unidad orgánica Conservación Ordinaria, con las características que </w:t>
      </w:r>
      <w:r w:rsidRPr="00481C70">
        <w:rPr>
          <w:rFonts w:ascii="Verdana" w:eastAsia="Times New Roman" w:hAnsi="Verdana" w:cs="Arial"/>
          <w:szCs w:val="20"/>
          <w:lang w:eastAsia="es-ES"/>
        </w:rPr>
        <w:lastRenderedPageBreak/>
        <w:t xml:space="preserve">se especifican a continuación, </w:t>
      </w:r>
      <w:r w:rsidRPr="00481C70">
        <w:rPr>
          <w:rFonts w:ascii="Verdana" w:eastAsia="Times New Roman" w:hAnsi="Verdana" w:cs="Arial"/>
          <w:b/>
          <w:szCs w:val="20"/>
          <w:u w:val="single"/>
          <w:lang w:eastAsia="es-ES"/>
        </w:rPr>
        <w:t>con fecha de efectos de su dotación presupuestaria el 1 de mayo de 2017</w:t>
      </w:r>
      <w:r w:rsidRPr="00481C70">
        <w:rPr>
          <w:rFonts w:ascii="Verdana" w:eastAsia="Times New Roman" w:hAnsi="Verdana" w:cs="Arial"/>
          <w:szCs w:val="20"/>
          <w:lang w:eastAsia="es-ES"/>
        </w:rPr>
        <w:t xml:space="preserve">: </w:t>
      </w:r>
    </w:p>
    <w:p w:rsidR="00481C70" w:rsidRPr="00481C70" w:rsidRDefault="00481C70" w:rsidP="00481C70">
      <w:pPr>
        <w:spacing w:before="0"/>
        <w:rPr>
          <w:rFonts w:ascii="Verdana" w:eastAsia="Times New Roman" w:hAnsi="Verdana" w:cs="Arial"/>
          <w:szCs w:val="20"/>
          <w:lang w:eastAsia="es-ES"/>
        </w:rPr>
      </w:pP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
        <w:gridCol w:w="1552"/>
        <w:gridCol w:w="348"/>
        <w:gridCol w:w="133"/>
        <w:gridCol w:w="739"/>
        <w:gridCol w:w="1521"/>
        <w:gridCol w:w="461"/>
        <w:gridCol w:w="247"/>
        <w:gridCol w:w="432"/>
        <w:gridCol w:w="94"/>
        <w:gridCol w:w="1743"/>
      </w:tblGrid>
      <w:tr w:rsidR="00481C70" w:rsidRPr="00481C70" w:rsidTr="00481C70">
        <w:trPr>
          <w:cantSplit/>
          <w:trHeight w:val="440"/>
          <w:jc w:val="center"/>
        </w:trPr>
        <w:tc>
          <w:tcPr>
            <w:tcW w:w="5000" w:type="pct"/>
            <w:gridSpan w:val="11"/>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fE.007, fE.040, fE.048</w:t>
            </w:r>
          </w:p>
        </w:tc>
      </w:tr>
      <w:tr w:rsidR="00481C70" w:rsidRPr="00481C70" w:rsidTr="00481C70">
        <w:trPr>
          <w:cantSplit/>
          <w:trHeight w:val="440"/>
          <w:jc w:val="center"/>
        </w:trPr>
        <w:tc>
          <w:tcPr>
            <w:tcW w:w="2028"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12</w:t>
            </w:r>
          </w:p>
        </w:tc>
        <w:tc>
          <w:tcPr>
            <w:tcW w:w="1485" w:type="pct"/>
            <w:gridSpan w:val="3"/>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20  </w:t>
            </w:r>
            <w:r w:rsidRPr="00481C70">
              <w:rPr>
                <w:rFonts w:ascii="Verdana" w:eastAsia="Times New Roman" w:hAnsi="Verdana" w:cs="Arial"/>
                <w:szCs w:val="20"/>
                <w:lang w:eastAsia="es-ES"/>
              </w:rPr>
              <w:t>puntos</w:t>
            </w:r>
          </w:p>
        </w:tc>
        <w:tc>
          <w:tcPr>
            <w:tcW w:w="1486" w:type="pct"/>
            <w:gridSpan w:val="3"/>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Condiciones de Trabajo: </w:t>
            </w:r>
            <w:r w:rsidRPr="00481C70">
              <w:rPr>
                <w:rFonts w:ascii="Verdana" w:eastAsia="Times New Roman" w:hAnsi="Verdana" w:cs="Arial"/>
                <w:b/>
                <w:szCs w:val="20"/>
                <w:lang w:eastAsia="es-ES"/>
              </w:rPr>
              <w:t xml:space="preserve">10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12"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E</w:t>
            </w:r>
          </w:p>
        </w:tc>
        <w:tc>
          <w:tcPr>
            <w:tcW w:w="1417"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Escala/Subescala/Gp:</w:t>
            </w:r>
            <w:r w:rsidRPr="00481C70">
              <w:rPr>
                <w:rFonts w:ascii="Verdana" w:eastAsia="Times New Roman" w:hAnsi="Verdana" w:cs="Arial"/>
                <w:b/>
                <w:szCs w:val="20"/>
                <w:lang w:eastAsia="es-ES"/>
              </w:rPr>
              <w:t xml:space="preserve"> Op.EdifObrCiv.</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L</w:t>
            </w:r>
          </w:p>
        </w:tc>
        <w:tc>
          <w:tcPr>
            <w:tcW w:w="1990"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p>
        </w:tc>
        <w:tc>
          <w:tcPr>
            <w:tcW w:w="892" w:type="pct"/>
            <w:gridSpan w:val="4"/>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JT/F1 /Rot</w:t>
            </w:r>
          </w:p>
        </w:tc>
      </w:tr>
      <w:tr w:rsidR="00481C70" w:rsidRPr="00481C70" w:rsidTr="00481C70">
        <w:trPr>
          <w:cantSplit/>
          <w:trHeight w:val="440"/>
          <w:jc w:val="center"/>
        </w:trPr>
        <w:tc>
          <w:tcPr>
            <w:tcW w:w="1405"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szCs w:val="20"/>
                <w:lang w:eastAsia="es-ES"/>
              </w:rPr>
              <w:t>008</w:t>
            </w:r>
          </w:p>
        </w:tc>
        <w:tc>
          <w:tcPr>
            <w:tcW w:w="1922"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74" w:type="pct"/>
            <w:gridSpan w:val="4"/>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r w:rsidR="00481C70" w:rsidRPr="00481C70" w:rsidTr="00481C70">
        <w:trPr>
          <w:cantSplit/>
          <w:trHeight w:val="440"/>
          <w:jc w:val="center"/>
        </w:trPr>
        <w:tc>
          <w:tcPr>
            <w:tcW w:w="5000" w:type="pct"/>
            <w:gridSpan w:val="11"/>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Localización Geográfica: </w:t>
            </w:r>
            <w:r w:rsidRPr="00481C70">
              <w:rPr>
                <w:rFonts w:ascii="Verdana" w:eastAsia="Times New Roman" w:hAnsi="Verdana" w:cs="Arial"/>
                <w:b/>
                <w:szCs w:val="20"/>
                <w:lang w:eastAsia="es-ES"/>
              </w:rPr>
              <w:t>Zona norte: Parque de Carreteras. Los Realejos</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w:t>
      </w:r>
      <w:r w:rsidRPr="00481C70">
        <w:rPr>
          <w:rFonts w:ascii="Verdana" w:eastAsia="Times New Roman" w:hAnsi="Verdana" w:cs="Arial"/>
          <w:b/>
          <w:bCs/>
          <w:szCs w:val="20"/>
          <w:lang w:eastAsia="es-ES"/>
        </w:rPr>
        <w:t>en el Apartado nº 14 "Puestos sin dotación presupuestaria"</w:t>
      </w:r>
      <w:r w:rsidRPr="00481C70">
        <w:rPr>
          <w:rFonts w:ascii="Verdana" w:eastAsia="Times New Roman" w:hAnsi="Verdana" w:cs="Arial"/>
          <w:szCs w:val="20"/>
          <w:lang w:eastAsia="es-ES"/>
        </w:rPr>
        <w:t xml:space="preserve"> del Anexo complementario a la Relación de Puestos de Trabajo, de los puestos de trabajo </w:t>
      </w:r>
      <w:r w:rsidRPr="00481C70">
        <w:rPr>
          <w:rFonts w:ascii="Verdana" w:eastAsia="Times New Roman" w:hAnsi="Verdana" w:cs="Arial"/>
          <w:b/>
          <w:szCs w:val="20"/>
          <w:lang w:eastAsia="es-ES"/>
        </w:rPr>
        <w:t>LC959, LC960, LC961, LC962 "Peón de Conservación Adscrito/a",</w:t>
      </w:r>
      <w:r w:rsidRPr="00481C70">
        <w:rPr>
          <w:rFonts w:ascii="Verdana" w:eastAsia="Times New Roman" w:hAnsi="Verdana" w:cs="Arial"/>
          <w:szCs w:val="20"/>
          <w:lang w:eastAsia="es-ES"/>
        </w:rPr>
        <w:t xml:space="preserve"> que se adscriben a la unidad orgánica Conservación Ordinaria, con las características que se especifican a continuación, </w:t>
      </w:r>
      <w:r w:rsidRPr="00481C70">
        <w:rPr>
          <w:rFonts w:ascii="Verdana" w:eastAsia="Times New Roman" w:hAnsi="Verdana" w:cs="Arial"/>
          <w:b/>
          <w:szCs w:val="20"/>
          <w:u w:val="single"/>
          <w:lang w:eastAsia="es-ES"/>
        </w:rPr>
        <w:t>con fecha de efectos de su dotación presupuestaria el 1 de mayo de 2017</w:t>
      </w:r>
      <w:r w:rsidRPr="00481C70">
        <w:rPr>
          <w:rFonts w:ascii="Verdana" w:eastAsia="Times New Roman" w:hAnsi="Verdana" w:cs="Arial"/>
          <w:szCs w:val="20"/>
          <w:lang w:eastAsia="es-ES"/>
        </w:rPr>
        <w:t xml:space="preserve">: </w:t>
      </w:r>
    </w:p>
    <w:p w:rsidR="00481C70" w:rsidRPr="00481C70" w:rsidRDefault="00481C70" w:rsidP="00481C70">
      <w:pPr>
        <w:spacing w:before="0"/>
        <w:rPr>
          <w:rFonts w:ascii="Verdana" w:eastAsia="Times New Roman" w:hAnsi="Verdana" w:cs="Arial"/>
          <w:szCs w:val="20"/>
          <w:lang w:eastAsia="es-ES"/>
        </w:rPr>
      </w:pP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
        <w:gridCol w:w="1552"/>
        <w:gridCol w:w="348"/>
        <w:gridCol w:w="133"/>
        <w:gridCol w:w="739"/>
        <w:gridCol w:w="1521"/>
        <w:gridCol w:w="461"/>
        <w:gridCol w:w="247"/>
        <w:gridCol w:w="432"/>
        <w:gridCol w:w="94"/>
        <w:gridCol w:w="1743"/>
      </w:tblGrid>
      <w:tr w:rsidR="00481C70" w:rsidRPr="00481C70" w:rsidTr="00481C70">
        <w:trPr>
          <w:cantSplit/>
          <w:trHeight w:val="440"/>
          <w:jc w:val="center"/>
        </w:trPr>
        <w:tc>
          <w:tcPr>
            <w:tcW w:w="5000" w:type="pct"/>
            <w:gridSpan w:val="11"/>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fE.007, fE.040, fE.048</w:t>
            </w:r>
          </w:p>
        </w:tc>
      </w:tr>
      <w:tr w:rsidR="00481C70" w:rsidRPr="00481C70" w:rsidTr="00481C70">
        <w:trPr>
          <w:cantSplit/>
          <w:trHeight w:val="440"/>
          <w:jc w:val="center"/>
        </w:trPr>
        <w:tc>
          <w:tcPr>
            <w:tcW w:w="2028"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12</w:t>
            </w:r>
          </w:p>
        </w:tc>
        <w:tc>
          <w:tcPr>
            <w:tcW w:w="1485" w:type="pct"/>
            <w:gridSpan w:val="3"/>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20  </w:t>
            </w:r>
            <w:r w:rsidRPr="00481C70">
              <w:rPr>
                <w:rFonts w:ascii="Verdana" w:eastAsia="Times New Roman" w:hAnsi="Verdana" w:cs="Arial"/>
                <w:szCs w:val="20"/>
                <w:lang w:eastAsia="es-ES"/>
              </w:rPr>
              <w:t>puntos</w:t>
            </w:r>
          </w:p>
        </w:tc>
        <w:tc>
          <w:tcPr>
            <w:tcW w:w="1486" w:type="pct"/>
            <w:gridSpan w:val="3"/>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Condiciones de Trabajo: </w:t>
            </w:r>
            <w:r w:rsidRPr="00481C70">
              <w:rPr>
                <w:rFonts w:ascii="Verdana" w:eastAsia="Times New Roman" w:hAnsi="Verdana" w:cs="Arial"/>
                <w:b/>
                <w:szCs w:val="20"/>
                <w:lang w:eastAsia="es-ES"/>
              </w:rPr>
              <w:t xml:space="preserve">10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12"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E</w:t>
            </w:r>
          </w:p>
        </w:tc>
        <w:tc>
          <w:tcPr>
            <w:tcW w:w="1417"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Escala/Subescala/Gp:</w:t>
            </w:r>
            <w:r w:rsidRPr="00481C70">
              <w:rPr>
                <w:rFonts w:ascii="Verdana" w:eastAsia="Times New Roman" w:hAnsi="Verdana" w:cs="Arial"/>
                <w:b/>
                <w:szCs w:val="20"/>
                <w:lang w:eastAsia="es-ES"/>
              </w:rPr>
              <w:t xml:space="preserve"> Op.EdifObrCiv.</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L</w:t>
            </w:r>
          </w:p>
        </w:tc>
        <w:tc>
          <w:tcPr>
            <w:tcW w:w="1990"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p>
        </w:tc>
        <w:tc>
          <w:tcPr>
            <w:tcW w:w="892" w:type="pct"/>
            <w:gridSpan w:val="4"/>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JT/F1 /Rot</w:t>
            </w:r>
          </w:p>
        </w:tc>
      </w:tr>
      <w:tr w:rsidR="00481C70" w:rsidRPr="00481C70" w:rsidTr="00481C70">
        <w:trPr>
          <w:cantSplit/>
          <w:trHeight w:val="440"/>
          <w:jc w:val="center"/>
        </w:trPr>
        <w:tc>
          <w:tcPr>
            <w:tcW w:w="1405"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szCs w:val="20"/>
                <w:lang w:eastAsia="es-ES"/>
              </w:rPr>
              <w:t>008</w:t>
            </w:r>
          </w:p>
        </w:tc>
        <w:tc>
          <w:tcPr>
            <w:tcW w:w="1922"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74" w:type="pct"/>
            <w:gridSpan w:val="4"/>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r w:rsidR="00481C70" w:rsidRPr="00481C70" w:rsidTr="00481C70">
        <w:trPr>
          <w:cantSplit/>
          <w:trHeight w:val="440"/>
          <w:jc w:val="center"/>
        </w:trPr>
        <w:tc>
          <w:tcPr>
            <w:tcW w:w="5000" w:type="pct"/>
            <w:gridSpan w:val="11"/>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Localización Geográfica: </w:t>
            </w:r>
            <w:r w:rsidRPr="00481C70">
              <w:rPr>
                <w:rFonts w:ascii="Verdana" w:eastAsia="Times New Roman" w:hAnsi="Verdana" w:cs="Arial"/>
                <w:b/>
                <w:szCs w:val="20"/>
                <w:lang w:eastAsia="es-ES"/>
              </w:rPr>
              <w:t>Zona Sur: Parque de Carreteras. Granadilla</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u w:val="single"/>
          <w:lang w:eastAsia="es-ES"/>
        </w:rPr>
      </w:pPr>
      <w:r w:rsidRPr="00481C70">
        <w:rPr>
          <w:rFonts w:ascii="Verdana" w:eastAsia="Times New Roman" w:hAnsi="Verdana" w:cs="Arial"/>
          <w:b/>
          <w:szCs w:val="20"/>
          <w:lang w:eastAsia="es-ES"/>
        </w:rPr>
        <w:t xml:space="preserve">MODIFICACIÓN y CAMBIO DE ADSCRIPCIÓN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LC324 “Jefe/a de Grupo</w:t>
      </w:r>
      <w:r w:rsidRPr="00481C70">
        <w:rPr>
          <w:rFonts w:ascii="Verdana" w:eastAsia="Times New Roman" w:hAnsi="Verdana" w:cs="Arial"/>
          <w:szCs w:val="20"/>
          <w:lang w:eastAsia="es-ES"/>
        </w:rPr>
        <w:t xml:space="preserve">”, que se adscribe a la unidad orgánica Conservación Ordinaria, actualmente adscrito a la unidad orgánica señalización y seguridad vial, quedando con las siguientes características, y su </w:t>
      </w:r>
      <w:r w:rsidRPr="00481C70">
        <w:rPr>
          <w:rFonts w:ascii="Verdana" w:eastAsia="Times New Roman" w:hAnsi="Verdana" w:cs="Arial"/>
          <w:b/>
          <w:szCs w:val="20"/>
          <w:lang w:eastAsia="es-ES"/>
        </w:rPr>
        <w:t xml:space="preserve">INCLUSIÓN en el Apartado nº 14 "Puestos </w:t>
      </w:r>
      <w:r w:rsidRPr="00481C70">
        <w:rPr>
          <w:rFonts w:ascii="Verdana" w:eastAsia="Times New Roman" w:hAnsi="Verdana" w:cs="Arial"/>
          <w:b/>
          <w:szCs w:val="20"/>
          <w:lang w:eastAsia="es-ES"/>
        </w:rPr>
        <w:lastRenderedPageBreak/>
        <w:t>sin dotación presupuestaria"</w:t>
      </w:r>
      <w:r w:rsidRPr="00481C70">
        <w:rPr>
          <w:rFonts w:ascii="Verdana" w:eastAsia="Times New Roman" w:hAnsi="Verdana" w:cs="Arial"/>
          <w:szCs w:val="20"/>
          <w:lang w:eastAsia="es-ES"/>
        </w:rPr>
        <w:t xml:space="preserve">,  </w:t>
      </w:r>
      <w:r w:rsidRPr="00481C70">
        <w:rPr>
          <w:rFonts w:ascii="Verdana" w:eastAsia="Times New Roman" w:hAnsi="Verdana" w:cs="Arial"/>
          <w:b/>
          <w:szCs w:val="20"/>
          <w:u w:val="single"/>
          <w:lang w:eastAsia="es-ES"/>
        </w:rPr>
        <w:t>con fecha de efectos de su dotación presupuestaria el 1 de mayo de 2017</w:t>
      </w:r>
      <w:r w:rsidRPr="00481C70">
        <w:rPr>
          <w:rFonts w:ascii="Verdana" w:eastAsia="Times New Roman" w:hAnsi="Verdana" w:cs="Arial"/>
          <w:szCs w:val="20"/>
          <w:u w:val="single"/>
          <w:lang w:eastAsia="es-ES"/>
        </w:rPr>
        <w:t>:</w:t>
      </w:r>
    </w:p>
    <w:p w:rsidR="00481C70" w:rsidRPr="00481C70" w:rsidRDefault="00481C70" w:rsidP="00481C70">
      <w:pPr>
        <w:spacing w:before="0" w:after="120"/>
        <w:rPr>
          <w:rFonts w:ascii="Verdana" w:eastAsia="Times New Roman" w:hAnsi="Verdana" w:cs="Arial"/>
          <w:szCs w:val="20"/>
          <w:u w:val="single"/>
          <w:lang w:eastAsia="es-ES"/>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53"/>
        <w:gridCol w:w="2647"/>
        <w:gridCol w:w="3214"/>
      </w:tblGrid>
      <w:tr w:rsidR="00481C70" w:rsidRPr="00481C70" w:rsidTr="00481C70">
        <w:trPr>
          <w:jc w:val="center"/>
        </w:trPr>
        <w:tc>
          <w:tcPr>
            <w:tcW w:w="2753"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647"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753"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Funciones esenciales</w:t>
            </w:r>
          </w:p>
        </w:tc>
        <w:tc>
          <w:tcPr>
            <w:tcW w:w="264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fD.068, fD.165, fD.166, fD.167</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fD.068, fD.166, fD.167, fD.170</w:t>
            </w:r>
          </w:p>
        </w:tc>
      </w:tr>
      <w:tr w:rsidR="00481C70" w:rsidRPr="00481C70" w:rsidTr="00481C70">
        <w:trPr>
          <w:jc w:val="center"/>
        </w:trPr>
        <w:tc>
          <w:tcPr>
            <w:tcW w:w="2753"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Jornada</w:t>
            </w:r>
          </w:p>
        </w:tc>
        <w:tc>
          <w:tcPr>
            <w:tcW w:w="264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PJ</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szCs w:val="20"/>
                <w:lang w:eastAsia="es-ES"/>
              </w:rPr>
              <w:t xml:space="preserve">JT/F1 </w:t>
            </w:r>
            <w:r w:rsidRPr="00481C70">
              <w:rPr>
                <w:rFonts w:ascii="Verdana" w:eastAsia="Times New Roman" w:hAnsi="Verdana" w:cs="Arial"/>
                <w:b/>
                <w:noProof/>
                <w:szCs w:val="20"/>
                <w:lang w:eastAsia="es-ES"/>
              </w:rPr>
              <w:t>/PJ/Rot</w:t>
            </w:r>
          </w:p>
        </w:tc>
      </w:tr>
      <w:tr w:rsidR="00481C70" w:rsidRPr="00481C70" w:rsidTr="00481C70">
        <w:trPr>
          <w:jc w:val="center"/>
        </w:trPr>
        <w:tc>
          <w:tcPr>
            <w:tcW w:w="2753"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Méritos</w:t>
            </w:r>
          </w:p>
        </w:tc>
        <w:tc>
          <w:tcPr>
            <w:tcW w:w="264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630, 632, 659, 660</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628, 629, 630, 632, 633, 637, 659, 663</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u w:val="single"/>
          <w:lang w:eastAsia="es-ES"/>
        </w:rPr>
      </w:pPr>
      <w:r w:rsidRPr="00481C70">
        <w:rPr>
          <w:rFonts w:ascii="Verdana" w:eastAsia="Times New Roman" w:hAnsi="Verdana" w:cs="Arial"/>
          <w:b/>
          <w:szCs w:val="20"/>
          <w:lang w:eastAsia="es-ES"/>
        </w:rPr>
        <w:t xml:space="preserve">MODIFICACIÓN </w:t>
      </w:r>
      <w:r w:rsidRPr="00481C70">
        <w:rPr>
          <w:rFonts w:ascii="Verdana" w:eastAsia="Times New Roman" w:hAnsi="Verdana" w:cs="Arial"/>
          <w:szCs w:val="20"/>
          <w:lang w:eastAsia="es-ES"/>
        </w:rPr>
        <w:t>de las siguientes características</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 los puestos de trabajo </w:t>
      </w:r>
      <w:r w:rsidRPr="00481C70">
        <w:rPr>
          <w:rFonts w:ascii="Verdana" w:eastAsia="Times New Roman" w:hAnsi="Verdana" w:cs="Arial"/>
          <w:b/>
          <w:szCs w:val="20"/>
          <w:lang w:eastAsia="es-ES"/>
        </w:rPr>
        <w:t xml:space="preserve">LC38  </w:t>
      </w:r>
      <w:r w:rsidRPr="00481C70">
        <w:rPr>
          <w:rFonts w:ascii="Verdana" w:eastAsia="Times New Roman" w:hAnsi="Verdana" w:cs="Arial"/>
          <w:szCs w:val="20"/>
          <w:lang w:eastAsia="es-ES"/>
        </w:rPr>
        <w:t xml:space="preserve">y </w:t>
      </w:r>
      <w:r w:rsidRPr="00481C70">
        <w:rPr>
          <w:rFonts w:ascii="Verdana" w:eastAsia="Times New Roman" w:hAnsi="Verdana" w:cs="Arial"/>
          <w:b/>
          <w:szCs w:val="20"/>
          <w:lang w:eastAsia="es-ES"/>
        </w:rPr>
        <w:t>LC314 “Jefe/a de Grupo</w:t>
      </w:r>
      <w:r w:rsidRPr="00481C70">
        <w:rPr>
          <w:rFonts w:ascii="Verdana" w:eastAsia="Times New Roman" w:hAnsi="Verdana" w:cs="Arial"/>
          <w:szCs w:val="20"/>
          <w:lang w:eastAsia="es-ES"/>
        </w:rPr>
        <w:t>”, adscrito a la unidad orgánica Conservación Ordinaria, e</w:t>
      </w:r>
      <w:r w:rsidRPr="00481C70">
        <w:rPr>
          <w:rFonts w:ascii="Verdana" w:eastAsia="Times New Roman" w:hAnsi="Verdana" w:cs="Arial"/>
          <w:b/>
          <w:szCs w:val="20"/>
          <w:lang w:eastAsia="es-ES"/>
        </w:rPr>
        <w:t xml:space="preserve"> INCLUSIÓN en el Apartado nº 14 "Puestos sin dotación presupuestaria"</w:t>
      </w:r>
      <w:r w:rsidRPr="00481C70">
        <w:rPr>
          <w:rFonts w:ascii="Verdana" w:eastAsia="Times New Roman" w:hAnsi="Verdana" w:cs="Arial"/>
          <w:szCs w:val="20"/>
          <w:lang w:eastAsia="es-ES"/>
        </w:rPr>
        <w:t xml:space="preserve">,  </w:t>
      </w:r>
      <w:r w:rsidRPr="00481C70">
        <w:rPr>
          <w:rFonts w:ascii="Verdana" w:eastAsia="Times New Roman" w:hAnsi="Verdana" w:cs="Arial"/>
          <w:b/>
          <w:szCs w:val="20"/>
          <w:u w:val="single"/>
          <w:lang w:eastAsia="es-ES"/>
        </w:rPr>
        <w:t>con fecha de efectos de su dotación presupuestaria el 1 de mayo de 2017</w:t>
      </w:r>
      <w:r w:rsidRPr="00481C70">
        <w:rPr>
          <w:rFonts w:ascii="Verdana" w:eastAsia="Times New Roman" w:hAnsi="Verdana" w:cs="Arial"/>
          <w:szCs w:val="20"/>
          <w:u w:val="single"/>
          <w:lang w:eastAsia="es-ES"/>
        </w:rPr>
        <w:t>:</w:t>
      </w:r>
    </w:p>
    <w:p w:rsidR="00481C70" w:rsidRPr="00481C70" w:rsidRDefault="00481C70" w:rsidP="00481C70">
      <w:pPr>
        <w:spacing w:before="0" w:after="120"/>
        <w:rPr>
          <w:rFonts w:ascii="Verdana" w:eastAsia="Times New Roman" w:hAnsi="Verdana" w:cs="Arial"/>
          <w:szCs w:val="20"/>
          <w:u w:val="single"/>
          <w:lang w:eastAsia="es-ES"/>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53"/>
        <w:gridCol w:w="2647"/>
        <w:gridCol w:w="3214"/>
      </w:tblGrid>
      <w:tr w:rsidR="00481C70" w:rsidRPr="00481C70" w:rsidTr="00481C70">
        <w:trPr>
          <w:jc w:val="center"/>
        </w:trPr>
        <w:tc>
          <w:tcPr>
            <w:tcW w:w="2753"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647"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753"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Condiciones de Trabajo:</w:t>
            </w:r>
          </w:p>
        </w:tc>
        <w:tc>
          <w:tcPr>
            <w:tcW w:w="264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12</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10</w:t>
            </w:r>
          </w:p>
        </w:tc>
      </w:tr>
      <w:tr w:rsidR="00481C70" w:rsidRPr="00481C70" w:rsidTr="00481C70">
        <w:trPr>
          <w:jc w:val="center"/>
        </w:trPr>
        <w:tc>
          <w:tcPr>
            <w:tcW w:w="2753"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Formación Específica</w:t>
            </w:r>
          </w:p>
        </w:tc>
        <w:tc>
          <w:tcPr>
            <w:tcW w:w="264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101, 104</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101</w:t>
            </w:r>
          </w:p>
        </w:tc>
      </w:tr>
      <w:tr w:rsidR="00481C70" w:rsidRPr="00481C70" w:rsidTr="00481C70">
        <w:trPr>
          <w:jc w:val="center"/>
        </w:trPr>
        <w:tc>
          <w:tcPr>
            <w:tcW w:w="2753"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Jornada</w:t>
            </w:r>
          </w:p>
        </w:tc>
        <w:tc>
          <w:tcPr>
            <w:tcW w:w="264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PJ/DV</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szCs w:val="20"/>
                <w:lang w:eastAsia="es-ES"/>
              </w:rPr>
              <w:t xml:space="preserve">JT/F1 </w:t>
            </w:r>
            <w:r w:rsidRPr="00481C70">
              <w:rPr>
                <w:rFonts w:ascii="Verdana" w:eastAsia="Times New Roman" w:hAnsi="Verdana" w:cs="Arial"/>
                <w:b/>
                <w:noProof/>
                <w:szCs w:val="20"/>
                <w:lang w:eastAsia="es-ES"/>
              </w:rPr>
              <w:t>/PJ/Rot</w:t>
            </w:r>
          </w:p>
        </w:tc>
      </w:tr>
    </w:tbl>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after="240"/>
        <w:rPr>
          <w:rFonts w:ascii="Verdana" w:eastAsia="Times New Roman" w:hAnsi="Verdana" w:cs="Arial"/>
          <w:szCs w:val="20"/>
          <w:lang w:eastAsia="es-ES"/>
        </w:rPr>
      </w:pPr>
      <w:r w:rsidRPr="00481C70">
        <w:rPr>
          <w:rFonts w:ascii="Verdana" w:eastAsia="Times New Roman" w:hAnsi="Verdana" w:cs="Arial"/>
          <w:b/>
          <w:szCs w:val="20"/>
          <w:lang w:eastAsia="es-ES"/>
        </w:rPr>
        <w:t xml:space="preserve">MODIFICACIÓN </w:t>
      </w:r>
      <w:r w:rsidRPr="00481C70">
        <w:rPr>
          <w:rFonts w:ascii="Verdana" w:eastAsia="Times New Roman" w:hAnsi="Verdana" w:cs="Arial"/>
          <w:szCs w:val="20"/>
          <w:lang w:eastAsia="es-ES"/>
        </w:rPr>
        <w:t>de las siguientes características</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a los siguientes puestos de trabajo </w:t>
      </w:r>
      <w:r w:rsidRPr="00481C70">
        <w:rPr>
          <w:rFonts w:ascii="Verdana" w:eastAsia="Times New Roman" w:hAnsi="Verdana" w:cs="Arial"/>
          <w:b/>
          <w:szCs w:val="20"/>
          <w:lang w:eastAsia="es-ES"/>
        </w:rPr>
        <w:t xml:space="preserve">LC48, LC205 </w:t>
      </w:r>
      <w:r w:rsidRPr="00481C70">
        <w:rPr>
          <w:rFonts w:ascii="Verdana" w:eastAsia="Times New Roman" w:hAnsi="Verdana" w:cs="Arial"/>
          <w:szCs w:val="20"/>
          <w:lang w:eastAsia="es-ES"/>
        </w:rPr>
        <w:t>y</w:t>
      </w:r>
      <w:r w:rsidRPr="00481C70">
        <w:rPr>
          <w:rFonts w:ascii="Verdana" w:eastAsia="Times New Roman" w:hAnsi="Verdana" w:cs="Arial"/>
          <w:b/>
          <w:szCs w:val="20"/>
          <w:lang w:eastAsia="es-ES"/>
        </w:rPr>
        <w:t xml:space="preserve"> LC130</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Peón de Conservación Adscrito/a”</w:t>
      </w:r>
      <w:r w:rsidRPr="00481C70">
        <w:rPr>
          <w:rFonts w:ascii="Verdana" w:eastAsia="Times New Roman" w:hAnsi="Verdana" w:cs="Arial"/>
          <w:szCs w:val="20"/>
          <w:lang w:eastAsia="es-ES"/>
        </w:rPr>
        <w:t xml:space="preserve">, adscritos a la unidad orgánica Conservación Ordinaria, </w:t>
      </w:r>
      <w:r w:rsidRPr="00481C70">
        <w:rPr>
          <w:rFonts w:ascii="Verdana" w:eastAsia="Times New Roman" w:hAnsi="Verdana" w:cs="Arial"/>
          <w:b/>
          <w:szCs w:val="20"/>
          <w:u w:val="single"/>
          <w:lang w:eastAsia="es-ES"/>
        </w:rPr>
        <w:t>con fecha de efectos de 1 de mayo de 2017 y supeditado a la modificación de las condiciones de trabajo de dicho puesto</w:t>
      </w:r>
      <w:r w:rsidRPr="00481C70">
        <w:rPr>
          <w:rFonts w:ascii="Verdana" w:eastAsia="Times New Roman" w:hAnsi="Verdana" w:cs="Arial"/>
          <w:szCs w:val="20"/>
          <w:lang w:eastAsia="es-ES"/>
        </w:rPr>
        <w:t xml:space="preserve">: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fE.007, fE.047</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 xml:space="preserve">fE.007, fE.040, fE.048, </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Condiciones de Trabajo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15</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10</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Requisitos</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001, 008</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008</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Jornada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JM/T3</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szCs w:val="20"/>
                <w:lang w:eastAsia="es-ES"/>
              </w:rPr>
              <w:t>JT/F1</w:t>
            </w:r>
            <w:r w:rsidRPr="00481C70">
              <w:rPr>
                <w:rFonts w:ascii="Verdana" w:eastAsia="Times New Roman" w:hAnsi="Verdana" w:cs="Arial"/>
                <w:b/>
                <w:noProof/>
                <w:szCs w:val="20"/>
                <w:lang w:eastAsia="es-ES"/>
              </w:rPr>
              <w:t>/Rot</w:t>
            </w:r>
          </w:p>
        </w:tc>
      </w:tr>
    </w:tbl>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after="240"/>
        <w:rPr>
          <w:rFonts w:ascii="Verdana" w:eastAsia="Times New Roman" w:hAnsi="Verdana" w:cs="Arial"/>
          <w:szCs w:val="20"/>
          <w:lang w:eastAsia="es-ES"/>
        </w:rPr>
      </w:pPr>
      <w:r w:rsidRPr="00481C70">
        <w:rPr>
          <w:rFonts w:ascii="Verdana" w:eastAsia="Times New Roman" w:hAnsi="Verdana" w:cs="Arial"/>
          <w:b/>
          <w:szCs w:val="20"/>
          <w:lang w:eastAsia="es-ES"/>
        </w:rPr>
        <w:t xml:space="preserve">MODIFICACIÓN </w:t>
      </w:r>
      <w:r w:rsidRPr="00481C70">
        <w:rPr>
          <w:rFonts w:ascii="Verdana" w:eastAsia="Times New Roman" w:hAnsi="Verdana" w:cs="Arial"/>
          <w:szCs w:val="20"/>
          <w:lang w:eastAsia="es-ES"/>
        </w:rPr>
        <w:t>de las siguientes características</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 los puestos de trabajo </w:t>
      </w:r>
      <w:r w:rsidRPr="00481C70">
        <w:rPr>
          <w:rFonts w:ascii="Verdana" w:eastAsia="Times New Roman" w:hAnsi="Verdana" w:cs="Arial"/>
          <w:b/>
          <w:szCs w:val="20"/>
          <w:lang w:eastAsia="es-ES"/>
        </w:rPr>
        <w:t>LC174, LC189, LC320, LC372, LC199, LC297</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Peón de Conservación Adscrito/a</w:t>
      </w:r>
      <w:r w:rsidRPr="00481C70">
        <w:rPr>
          <w:rFonts w:ascii="Verdana" w:eastAsia="Times New Roman" w:hAnsi="Verdana" w:cs="Arial"/>
          <w:szCs w:val="20"/>
          <w:lang w:eastAsia="es-ES"/>
        </w:rPr>
        <w:t xml:space="preserve">”, adscritos a la unidad orgánica Conservación Ordinaria, </w:t>
      </w:r>
      <w:r w:rsidRPr="00481C70">
        <w:rPr>
          <w:rFonts w:ascii="Verdana" w:eastAsia="Times New Roman" w:hAnsi="Verdana" w:cs="Arial"/>
          <w:b/>
          <w:szCs w:val="20"/>
          <w:u w:val="single"/>
          <w:lang w:eastAsia="es-ES"/>
        </w:rPr>
        <w:t>con fecha de efectos de 1 de mayo de 2017 y supeditado a la modificación de las condiciones de trabajo de dicho puesto</w:t>
      </w:r>
      <w:r w:rsidRPr="00481C70">
        <w:rPr>
          <w:rFonts w:ascii="Verdana" w:eastAsia="Times New Roman" w:hAnsi="Verdana" w:cs="Arial"/>
          <w:szCs w:val="20"/>
          <w:lang w:eastAsia="es-ES"/>
        </w:rPr>
        <w:t xml:space="preserve">: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fE.007, fE.048</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 xml:space="preserve">fE.007, fE040, fE.048, </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Condiciones de Trabajo: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8</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10</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lastRenderedPageBreak/>
              <w:t>Jornada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JM/T3</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szCs w:val="20"/>
                <w:lang w:eastAsia="es-ES"/>
              </w:rPr>
              <w:t>JT/F1</w:t>
            </w:r>
            <w:r w:rsidRPr="00481C70">
              <w:rPr>
                <w:rFonts w:ascii="Verdana" w:eastAsia="Times New Roman" w:hAnsi="Verdana" w:cs="Arial"/>
                <w:b/>
                <w:noProof/>
                <w:szCs w:val="20"/>
                <w:lang w:eastAsia="es-ES"/>
              </w:rPr>
              <w:t>/Rot</w:t>
            </w:r>
          </w:p>
        </w:tc>
      </w:tr>
    </w:tbl>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MODIFICACIÓN </w:t>
      </w:r>
      <w:r w:rsidRPr="00481C70">
        <w:rPr>
          <w:rFonts w:ascii="Verdana" w:eastAsia="Times New Roman" w:hAnsi="Verdana" w:cs="Arial"/>
          <w:szCs w:val="20"/>
          <w:lang w:eastAsia="es-ES"/>
        </w:rPr>
        <w:t xml:space="preserve">de la denominación de los puestos de trabajo </w:t>
      </w:r>
      <w:r w:rsidRPr="00481C70">
        <w:rPr>
          <w:rFonts w:ascii="Verdana" w:eastAsia="Times New Roman" w:hAnsi="Verdana" w:cs="Arial"/>
          <w:b/>
          <w:szCs w:val="20"/>
          <w:lang w:eastAsia="es-ES"/>
        </w:rPr>
        <w:t xml:space="preserve">LC246, LC247, LC308 </w:t>
      </w:r>
      <w:r w:rsidRPr="00481C70">
        <w:rPr>
          <w:rFonts w:ascii="Verdana" w:eastAsia="Times New Roman" w:hAnsi="Verdana" w:cs="Arial"/>
          <w:szCs w:val="20"/>
          <w:lang w:eastAsia="es-ES"/>
        </w:rPr>
        <w:t>y</w:t>
      </w:r>
      <w:r w:rsidRPr="00481C70">
        <w:rPr>
          <w:rFonts w:ascii="Verdana" w:eastAsia="Times New Roman" w:hAnsi="Verdana" w:cs="Arial"/>
          <w:b/>
          <w:szCs w:val="20"/>
          <w:lang w:eastAsia="es-ES"/>
        </w:rPr>
        <w:t xml:space="preserve"> LC380 </w:t>
      </w:r>
      <w:r w:rsidRPr="00481C70">
        <w:rPr>
          <w:rFonts w:ascii="Verdana" w:eastAsia="Times New Roman" w:hAnsi="Verdana" w:cs="Arial"/>
          <w:szCs w:val="20"/>
          <w:lang w:eastAsia="es-ES"/>
        </w:rPr>
        <w:t>“</w:t>
      </w:r>
      <w:r w:rsidRPr="00481C70">
        <w:rPr>
          <w:rFonts w:ascii="Verdana" w:eastAsia="Times New Roman" w:hAnsi="Verdana" w:cs="Arial"/>
          <w:b/>
          <w:szCs w:val="20"/>
          <w:lang w:eastAsia="es-ES"/>
        </w:rPr>
        <w:t>Auxiliar de Inspección Urbanística Adscrito/a</w:t>
      </w:r>
      <w:r w:rsidRPr="00481C70">
        <w:rPr>
          <w:rFonts w:ascii="Verdana" w:eastAsia="Times New Roman" w:hAnsi="Verdana" w:cs="Arial"/>
          <w:szCs w:val="20"/>
          <w:lang w:eastAsia="es-ES"/>
        </w:rPr>
        <w:t>”, que pasan a denominarse “</w:t>
      </w:r>
      <w:r w:rsidRPr="00481C70">
        <w:rPr>
          <w:rFonts w:ascii="Verdana" w:eastAsia="Times New Roman" w:hAnsi="Verdana" w:cs="Arial"/>
          <w:b/>
          <w:szCs w:val="20"/>
          <w:lang w:eastAsia="es-ES"/>
        </w:rPr>
        <w:t>Auxiliar de Inspección Urbanística Adscrito/a (a extinguir)</w:t>
      </w:r>
      <w:r w:rsidRPr="00481C70">
        <w:rPr>
          <w:rFonts w:ascii="Verdana" w:eastAsia="Times New Roman" w:hAnsi="Verdana" w:cs="Arial"/>
          <w:szCs w:val="20"/>
          <w:lang w:eastAsia="es-ES"/>
        </w:rPr>
        <w:t>”, adscritos a la unidad funcional Defensa y Policía de Carreteras, unidad orgánica Explotación</w:t>
      </w:r>
      <w:r w:rsidRPr="00481C70">
        <w:rPr>
          <w:rFonts w:ascii="Verdana" w:eastAsia="Times New Roman" w:hAnsi="Verdana" w:cs="Arial"/>
          <w:noProof/>
          <w:szCs w:val="20"/>
          <w:lang w:eastAsia="es-ES"/>
        </w:rPr>
        <w:t>.</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 los puestos trabajo </w:t>
      </w:r>
      <w:r w:rsidRPr="00481C70">
        <w:rPr>
          <w:rFonts w:ascii="Verdana" w:eastAsia="Times New Roman" w:hAnsi="Verdana" w:cs="Arial"/>
          <w:b/>
          <w:szCs w:val="20"/>
          <w:lang w:eastAsia="es-ES"/>
        </w:rPr>
        <w:t>LC145,</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LC208 y LC309 "Auxiliar de Inspección Urbanística Adscrito/a"</w:t>
      </w:r>
      <w:r w:rsidRPr="00481C70">
        <w:rPr>
          <w:rFonts w:ascii="Verdana" w:eastAsia="Times New Roman" w:hAnsi="Verdana" w:cs="Arial"/>
          <w:szCs w:val="20"/>
          <w:lang w:eastAsia="es-ES"/>
        </w:rPr>
        <w:t>, adscritos hasta el momento a la unidad funcional Defensa y Policía de Carreteras, unidad orgánica Explotación.</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 del puesto de trabajo </w:t>
      </w:r>
      <w:r w:rsidRPr="00481C70">
        <w:rPr>
          <w:rFonts w:ascii="Verdana" w:eastAsia="Times New Roman" w:hAnsi="Verdana" w:cs="Arial"/>
          <w:b/>
          <w:szCs w:val="20"/>
          <w:lang w:eastAsia="es-ES"/>
        </w:rPr>
        <w:t>LC379 "Auxiliar de Inspección Urbanística Adscrito/a"</w:t>
      </w:r>
      <w:r w:rsidRPr="00481C70">
        <w:rPr>
          <w:rFonts w:ascii="Verdana" w:eastAsia="Times New Roman" w:hAnsi="Verdana" w:cs="Arial"/>
          <w:szCs w:val="20"/>
          <w:lang w:eastAsia="es-ES"/>
        </w:rPr>
        <w:t>, adscrito hasta el momento a la unidad funcional Defensa y Policía de Carreteras, unidad orgánica Explotación.</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FC1388 "Auxiliar de Inspección Urbanística Adscrito/a",</w:t>
      </w:r>
      <w:r w:rsidRPr="00481C70">
        <w:rPr>
          <w:rFonts w:ascii="Verdana" w:eastAsia="Times New Roman" w:hAnsi="Verdana" w:cs="Arial"/>
          <w:szCs w:val="20"/>
          <w:lang w:eastAsia="es-ES"/>
        </w:rPr>
        <w:t xml:space="preserve"> que se adscribe a la unidad funcional Defensa y Policía de Carreteras, unidad orgánica Explotación, con las características que se especifican a continuación: </w:t>
      </w:r>
    </w:p>
    <w:p w:rsidR="00481C70" w:rsidRPr="00481C70" w:rsidRDefault="00481C70" w:rsidP="00481C70">
      <w:pPr>
        <w:spacing w:before="0"/>
        <w:rPr>
          <w:rFonts w:ascii="Verdana" w:eastAsia="Times New Roman" w:hAnsi="Verdana" w:cs="Arial"/>
          <w:szCs w:val="20"/>
          <w:lang w:eastAsia="es-ES"/>
        </w:rPr>
      </w:pP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237"/>
        <w:gridCol w:w="312"/>
        <w:gridCol w:w="118"/>
        <w:gridCol w:w="660"/>
        <w:gridCol w:w="1598"/>
        <w:gridCol w:w="501"/>
        <w:gridCol w:w="781"/>
        <w:gridCol w:w="126"/>
        <w:gridCol w:w="1792"/>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fD.124, fD.177</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16</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31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98"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C2</w:t>
            </w:r>
          </w:p>
        </w:tc>
        <w:tc>
          <w:tcPr>
            <w:tcW w:w="1331"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E/SE/CE</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075</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405"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szCs w:val="20"/>
                <w:lang w:eastAsia="es-ES"/>
              </w:rPr>
              <w:t>001, 008</w:t>
            </w:r>
          </w:p>
        </w:tc>
        <w:tc>
          <w:tcPr>
            <w:tcW w:w="1922"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szCs w:val="20"/>
                <w:lang w:eastAsia="es-ES"/>
              </w:rPr>
              <w:t>013, 015, 021, 029</w:t>
            </w:r>
          </w:p>
        </w:tc>
        <w:tc>
          <w:tcPr>
            <w:tcW w:w="1673"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072,</w:t>
            </w:r>
          </w:p>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b/>
                <w:szCs w:val="20"/>
                <w:lang w:eastAsia="es-ES"/>
              </w:rPr>
              <w:t>674, 675</w:t>
            </w:r>
          </w:p>
        </w:tc>
      </w:tr>
      <w:tr w:rsidR="00481C70" w:rsidRPr="00481C70" w:rsidTr="00481C70">
        <w:trPr>
          <w:cantSplit/>
          <w:trHeight w:val="440"/>
          <w:jc w:val="center"/>
        </w:trPr>
        <w:tc>
          <w:tcPr>
            <w:tcW w:w="5000" w:type="pct"/>
            <w:gridSpan w:val="10"/>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Localización Geográfica: </w:t>
            </w:r>
            <w:r w:rsidRPr="00481C70">
              <w:rPr>
                <w:rFonts w:ascii="Verdana" w:eastAsia="Times New Roman" w:hAnsi="Verdana" w:cs="Arial"/>
                <w:b/>
                <w:szCs w:val="20"/>
                <w:lang w:eastAsia="es-ES"/>
              </w:rPr>
              <w:t>Zona Centro:</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Parque y Talleres de Carreteras. La Laguna</w:t>
            </w:r>
          </w:p>
        </w:tc>
      </w:tr>
    </w:tbl>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en el Apartado nº 14 "Puestos sin dotación presupuestaria"</w:t>
      </w:r>
      <w:r w:rsidRPr="00481C70">
        <w:rPr>
          <w:rFonts w:ascii="Verdana" w:eastAsia="Times New Roman" w:hAnsi="Verdana" w:cs="Arial"/>
          <w:szCs w:val="20"/>
          <w:lang w:eastAsia="es-ES"/>
        </w:rPr>
        <w:t xml:space="preserve"> del Anexo complementario a la Relación de Puestos de Trabajo del puesto de trabajo </w:t>
      </w:r>
      <w:r w:rsidRPr="00481C70">
        <w:rPr>
          <w:rFonts w:ascii="Verdana" w:eastAsia="Times New Roman" w:hAnsi="Verdana" w:cs="Arial"/>
          <w:b/>
          <w:szCs w:val="20"/>
          <w:lang w:eastAsia="es-ES"/>
        </w:rPr>
        <w:t>FC1389 "Auxiliar de Inspección Urbanística Adscrito/a",</w:t>
      </w:r>
      <w:r w:rsidRPr="00481C70">
        <w:rPr>
          <w:rFonts w:ascii="Verdana" w:eastAsia="Times New Roman" w:hAnsi="Verdana" w:cs="Arial"/>
          <w:szCs w:val="20"/>
          <w:lang w:eastAsia="es-ES"/>
        </w:rPr>
        <w:t xml:space="preserve"> que se adscribe a la unidad funcional Defensa y Policía de Carreteras, unidad orgánica Explotación, con las características que se especifican a continuación: </w:t>
      </w:r>
    </w:p>
    <w:p w:rsidR="00481C70" w:rsidRPr="00481C70" w:rsidRDefault="00481C70" w:rsidP="00481C70">
      <w:pPr>
        <w:spacing w:before="0"/>
        <w:rPr>
          <w:rFonts w:ascii="Verdana" w:eastAsia="Times New Roman" w:hAnsi="Verdana" w:cs="Arial"/>
          <w:szCs w:val="20"/>
          <w:lang w:eastAsia="es-ES"/>
        </w:rPr>
      </w:pP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237"/>
        <w:gridCol w:w="312"/>
        <w:gridCol w:w="118"/>
        <w:gridCol w:w="660"/>
        <w:gridCol w:w="1598"/>
        <w:gridCol w:w="501"/>
        <w:gridCol w:w="781"/>
        <w:gridCol w:w="126"/>
        <w:gridCol w:w="1792"/>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fD.124, fD.177</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lastRenderedPageBreak/>
              <w:t xml:space="preserve">Complemento de Destino: </w:t>
            </w:r>
            <w:r w:rsidRPr="00481C70">
              <w:rPr>
                <w:rFonts w:ascii="Verdana" w:eastAsia="Times New Roman" w:hAnsi="Verdana" w:cs="Arial"/>
                <w:b/>
                <w:szCs w:val="20"/>
                <w:lang w:eastAsia="es-ES"/>
              </w:rPr>
              <w:t xml:space="preserve">  16</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31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98"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C2</w:t>
            </w:r>
          </w:p>
        </w:tc>
        <w:tc>
          <w:tcPr>
            <w:tcW w:w="1331"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E/SE/CE</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075</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405"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szCs w:val="20"/>
                <w:lang w:eastAsia="es-ES"/>
              </w:rPr>
              <w:t>001, 008</w:t>
            </w:r>
          </w:p>
        </w:tc>
        <w:tc>
          <w:tcPr>
            <w:tcW w:w="1922"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szCs w:val="20"/>
                <w:lang w:eastAsia="es-ES"/>
              </w:rPr>
              <w:t>013, 015, 021, 029</w:t>
            </w:r>
          </w:p>
        </w:tc>
        <w:tc>
          <w:tcPr>
            <w:tcW w:w="1673"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072,</w:t>
            </w:r>
          </w:p>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b/>
                <w:szCs w:val="20"/>
                <w:lang w:eastAsia="es-ES"/>
              </w:rPr>
              <w:t>674, 675</w:t>
            </w:r>
          </w:p>
        </w:tc>
      </w:tr>
      <w:tr w:rsidR="00481C70" w:rsidRPr="00481C70" w:rsidTr="00481C70">
        <w:trPr>
          <w:cantSplit/>
          <w:trHeight w:val="440"/>
          <w:jc w:val="center"/>
        </w:trPr>
        <w:tc>
          <w:tcPr>
            <w:tcW w:w="5000" w:type="pct"/>
            <w:gridSpan w:val="10"/>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Localización Geográfica: </w:t>
            </w:r>
            <w:r w:rsidRPr="00481C70">
              <w:rPr>
                <w:rFonts w:ascii="Verdana" w:eastAsia="Times New Roman" w:hAnsi="Verdana" w:cs="Arial"/>
                <w:b/>
                <w:szCs w:val="20"/>
                <w:lang w:eastAsia="es-ES"/>
              </w:rPr>
              <w:t>Zona Centro: Parque y Talleres de Carreteras. La Laguna</w:t>
            </w:r>
          </w:p>
        </w:tc>
      </w:tr>
    </w:tbl>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 del puesto de trabajo </w:t>
      </w:r>
      <w:r w:rsidRPr="00481C70">
        <w:rPr>
          <w:rFonts w:ascii="Verdana" w:eastAsia="Times New Roman" w:hAnsi="Verdana" w:cs="Arial"/>
          <w:b/>
          <w:szCs w:val="20"/>
          <w:lang w:eastAsia="es-ES"/>
        </w:rPr>
        <w:t>FC1390 "Auxiliar de Inspección Urbanística Adscrito/a",</w:t>
      </w:r>
      <w:r w:rsidRPr="00481C70">
        <w:rPr>
          <w:rFonts w:ascii="Verdana" w:eastAsia="Times New Roman" w:hAnsi="Verdana" w:cs="Arial"/>
          <w:szCs w:val="20"/>
          <w:lang w:eastAsia="es-ES"/>
        </w:rPr>
        <w:t xml:space="preserve"> que se adscribe a la unidad funcional Defensa y Policía de Carreteras, unidad orgánica Explotación, con las características que se especifican a continuación: </w:t>
      </w:r>
    </w:p>
    <w:p w:rsidR="00481C70" w:rsidRPr="00481C70" w:rsidRDefault="00481C70" w:rsidP="00481C70">
      <w:pPr>
        <w:spacing w:before="0"/>
        <w:rPr>
          <w:rFonts w:ascii="Verdana" w:eastAsia="Times New Roman" w:hAnsi="Verdana" w:cs="Arial"/>
          <w:b/>
          <w:szCs w:val="20"/>
          <w:lang w:eastAsia="es-ES"/>
        </w:rPr>
      </w:pP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237"/>
        <w:gridCol w:w="312"/>
        <w:gridCol w:w="118"/>
        <w:gridCol w:w="660"/>
        <w:gridCol w:w="1598"/>
        <w:gridCol w:w="501"/>
        <w:gridCol w:w="781"/>
        <w:gridCol w:w="126"/>
        <w:gridCol w:w="1792"/>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fD.124, fD.177</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16</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31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98"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C2</w:t>
            </w:r>
          </w:p>
        </w:tc>
        <w:tc>
          <w:tcPr>
            <w:tcW w:w="1331"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E/SE/CE</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075</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405"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szCs w:val="20"/>
                <w:lang w:eastAsia="es-ES"/>
              </w:rPr>
              <w:t>001, 008</w:t>
            </w:r>
          </w:p>
        </w:tc>
        <w:tc>
          <w:tcPr>
            <w:tcW w:w="1922"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szCs w:val="20"/>
                <w:lang w:eastAsia="es-ES"/>
              </w:rPr>
              <w:t>013, 015, 021, 029</w:t>
            </w:r>
          </w:p>
        </w:tc>
        <w:tc>
          <w:tcPr>
            <w:tcW w:w="1673"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072,</w:t>
            </w:r>
          </w:p>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b/>
                <w:szCs w:val="20"/>
                <w:lang w:eastAsia="es-ES"/>
              </w:rPr>
              <w:t>674, 675</w:t>
            </w:r>
          </w:p>
        </w:tc>
      </w:tr>
      <w:tr w:rsidR="00481C70" w:rsidRPr="00481C70" w:rsidTr="00481C70">
        <w:trPr>
          <w:cantSplit/>
          <w:trHeight w:val="440"/>
          <w:jc w:val="center"/>
        </w:trPr>
        <w:tc>
          <w:tcPr>
            <w:tcW w:w="5000" w:type="pct"/>
            <w:gridSpan w:val="10"/>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Localización Geográfica: </w:t>
            </w:r>
            <w:r w:rsidRPr="00481C70">
              <w:rPr>
                <w:rFonts w:ascii="Verdana" w:eastAsia="Times New Roman" w:hAnsi="Verdana" w:cs="Arial"/>
                <w:b/>
                <w:szCs w:val="20"/>
                <w:lang w:eastAsia="es-ES"/>
              </w:rPr>
              <w:t>Zona Norte: Parque de Icod de los Vinos</w:t>
            </w:r>
          </w:p>
        </w:tc>
      </w:tr>
    </w:tbl>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CREACIÓN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FC1391 "Auxiliar de Inspección Urbanística Adscrito/a",</w:t>
      </w:r>
      <w:r w:rsidRPr="00481C70">
        <w:rPr>
          <w:rFonts w:ascii="Verdana" w:eastAsia="Times New Roman" w:hAnsi="Verdana" w:cs="Arial"/>
          <w:szCs w:val="20"/>
          <w:lang w:eastAsia="es-ES"/>
        </w:rPr>
        <w:t xml:space="preserve"> que se adscribe a la unidad funcional Defensa y Policía de Carreteras, unidad orgánica Explotación, con las características que se especifican a continuación:</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237"/>
        <w:gridCol w:w="312"/>
        <w:gridCol w:w="118"/>
        <w:gridCol w:w="660"/>
        <w:gridCol w:w="1598"/>
        <w:gridCol w:w="501"/>
        <w:gridCol w:w="781"/>
        <w:gridCol w:w="126"/>
        <w:gridCol w:w="1792"/>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fD.124, fD.177</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16</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31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98"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lastRenderedPageBreak/>
              <w:t xml:space="preserve">Grupo: </w:t>
            </w:r>
            <w:r w:rsidRPr="00481C70">
              <w:rPr>
                <w:rFonts w:ascii="Verdana" w:eastAsia="Times New Roman" w:hAnsi="Verdana" w:cs="Arial"/>
                <w:b/>
                <w:szCs w:val="20"/>
                <w:lang w:eastAsia="es-ES"/>
              </w:rPr>
              <w:t>C2</w:t>
            </w:r>
          </w:p>
        </w:tc>
        <w:tc>
          <w:tcPr>
            <w:tcW w:w="1331"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E/SE/CE</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075</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405"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szCs w:val="20"/>
                <w:lang w:eastAsia="es-ES"/>
              </w:rPr>
              <w:t>001, 008</w:t>
            </w:r>
          </w:p>
        </w:tc>
        <w:tc>
          <w:tcPr>
            <w:tcW w:w="1922"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szCs w:val="20"/>
                <w:lang w:eastAsia="es-ES"/>
              </w:rPr>
              <w:t>013, 015, 021, 029</w:t>
            </w:r>
          </w:p>
        </w:tc>
        <w:tc>
          <w:tcPr>
            <w:tcW w:w="1673"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072,</w:t>
            </w:r>
          </w:p>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b/>
                <w:szCs w:val="20"/>
                <w:lang w:eastAsia="es-ES"/>
              </w:rPr>
              <w:t>674, 675</w:t>
            </w:r>
          </w:p>
        </w:tc>
      </w:tr>
      <w:tr w:rsidR="00481C70" w:rsidRPr="00481C70" w:rsidTr="00481C70">
        <w:trPr>
          <w:cantSplit/>
          <w:trHeight w:val="440"/>
          <w:jc w:val="center"/>
        </w:trPr>
        <w:tc>
          <w:tcPr>
            <w:tcW w:w="5000" w:type="pct"/>
            <w:gridSpan w:val="10"/>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Localización Geográfica: </w:t>
            </w:r>
            <w:r w:rsidRPr="00481C70">
              <w:rPr>
                <w:rFonts w:ascii="Verdana" w:eastAsia="Times New Roman" w:hAnsi="Verdana" w:cs="Arial"/>
                <w:b/>
                <w:szCs w:val="20"/>
                <w:lang w:eastAsia="es-ES"/>
              </w:rPr>
              <w:t>Zona Norte: Parque de Icod de los Vinos</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FC128 "Técnico/a de Grado Medio</w:t>
      </w:r>
      <w:r w:rsidRPr="00481C70">
        <w:rPr>
          <w:rFonts w:ascii="Verdana" w:eastAsia="Times New Roman" w:hAnsi="Verdana" w:cs="Arial"/>
          <w:szCs w:val="20"/>
          <w:lang w:eastAsia="es-ES"/>
        </w:rPr>
        <w:t>" adscrito a la unidad orgánica Planificación y Proyectos.</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FC222 "Técnico/a de Grado Medio</w:t>
      </w:r>
      <w:r w:rsidRPr="00481C70">
        <w:rPr>
          <w:rFonts w:ascii="Verdana" w:eastAsia="Times New Roman" w:hAnsi="Verdana" w:cs="Arial"/>
          <w:szCs w:val="20"/>
          <w:lang w:eastAsia="es-ES"/>
        </w:rPr>
        <w:t xml:space="preserve">" adscrito a la unidad orgánica Explotación, </w:t>
      </w:r>
      <w:r w:rsidRPr="00481C70">
        <w:rPr>
          <w:rFonts w:ascii="Verdana" w:eastAsia="Times New Roman" w:hAnsi="Verdana" w:cs="Arial"/>
          <w:b/>
          <w:szCs w:val="20"/>
          <w:u w:val="single"/>
          <w:lang w:eastAsia="es-ES"/>
        </w:rPr>
        <w:t>con fecha de efectos de su dotación presupuestaria el 1 de septiembre de 2017</w:t>
      </w:r>
      <w:r w:rsidRPr="00481C70">
        <w:rPr>
          <w:rFonts w:ascii="Verdana" w:eastAsia="Times New Roman" w:hAnsi="Verdana" w:cs="Arial"/>
          <w:szCs w:val="20"/>
          <w:lang w:eastAsia="es-ES"/>
        </w:rPr>
        <w:t>.</w:t>
      </w:r>
    </w:p>
    <w:p w:rsidR="00481C70" w:rsidRPr="00423AAA" w:rsidRDefault="00481C70" w:rsidP="00481C70">
      <w:pPr>
        <w:tabs>
          <w:tab w:val="left" w:pos="993"/>
        </w:tabs>
        <w:spacing w:before="360" w:after="240"/>
        <w:jc w:val="center"/>
        <w:outlineLvl w:val="0"/>
        <w:rPr>
          <w:rFonts w:ascii="Verdana" w:eastAsia="Times New Roman" w:hAnsi="Verdana" w:cs="Arial"/>
          <w:b/>
          <w:szCs w:val="20"/>
          <w:lang w:eastAsia="es-ES"/>
        </w:rPr>
      </w:pPr>
      <w:r w:rsidRPr="00423AAA">
        <w:rPr>
          <w:rFonts w:ascii="Verdana" w:eastAsia="Times New Roman" w:hAnsi="Verdana" w:cs="Arial"/>
          <w:b/>
          <w:szCs w:val="20"/>
          <w:lang w:eastAsia="es-ES"/>
        </w:rPr>
        <w:t>Dirección Insular de Carreteras y Paisaje</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Carreteras y Paisaje</w:t>
      </w:r>
    </w:p>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FC1386 "Técnico/a de Administración General",</w:t>
      </w:r>
      <w:r w:rsidRPr="00481C70">
        <w:rPr>
          <w:rFonts w:ascii="Verdana" w:eastAsia="Times New Roman" w:hAnsi="Verdana" w:cs="Arial"/>
          <w:szCs w:val="20"/>
          <w:lang w:eastAsia="es-ES"/>
        </w:rPr>
        <w:t xml:space="preserve"> que se adscribe a la unidad orgánica Contratación y Disciplina en Materia de Carreteras,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4"/>
        <w:gridCol w:w="1025"/>
        <w:gridCol w:w="294"/>
        <w:gridCol w:w="112"/>
        <w:gridCol w:w="1263"/>
        <w:gridCol w:w="1417"/>
        <w:gridCol w:w="88"/>
        <w:gridCol w:w="806"/>
        <w:gridCol w:w="345"/>
        <w:gridCol w:w="1612"/>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fA.018, fA.032.072</w:t>
            </w:r>
          </w:p>
        </w:tc>
      </w:tr>
      <w:tr w:rsidR="00481C70" w:rsidRPr="00481C70" w:rsidTr="00481C70">
        <w:trPr>
          <w:cantSplit/>
          <w:trHeight w:val="440"/>
          <w:jc w:val="center"/>
        </w:trPr>
        <w:tc>
          <w:tcPr>
            <w:tcW w:w="2416"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24</w:t>
            </w:r>
          </w:p>
        </w:tc>
        <w:tc>
          <w:tcPr>
            <w:tcW w:w="2584"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50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4"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5"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784"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A1</w:t>
            </w:r>
          </w:p>
        </w:tc>
        <w:tc>
          <w:tcPr>
            <w:tcW w:w="1632"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G/T</w:t>
            </w:r>
          </w:p>
        </w:tc>
        <w:tc>
          <w:tcPr>
            <w:tcW w:w="858"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Vínculo: </w:t>
            </w:r>
            <w:r w:rsidRPr="00481C70">
              <w:rPr>
                <w:rFonts w:ascii="Verdana" w:eastAsia="Times New Roman" w:hAnsi="Verdana" w:cs="Arial"/>
                <w:b/>
                <w:szCs w:val="20"/>
                <w:lang w:eastAsia="es-ES"/>
              </w:rPr>
              <w:t xml:space="preserve">F </w:t>
            </w:r>
          </w:p>
        </w:tc>
        <w:tc>
          <w:tcPr>
            <w:tcW w:w="1726"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691"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001</w:t>
            </w:r>
          </w:p>
        </w:tc>
        <w:tc>
          <w:tcPr>
            <w:tcW w:w="750"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r w:rsidRPr="00481C70">
              <w:rPr>
                <w:rFonts w:ascii="Verdana" w:eastAsia="Times New Roman" w:hAnsi="Verdana" w:cs="Arial"/>
                <w:b/>
                <w:szCs w:val="20"/>
                <w:lang w:val="en-US" w:eastAsia="es-ES"/>
              </w:rPr>
              <w:t>J</w:t>
            </w:r>
          </w:p>
        </w:tc>
        <w:tc>
          <w:tcPr>
            <w:tcW w:w="976"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405"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22"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73" w:type="pct"/>
            <w:gridSpan w:val="3"/>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FC1243 "Administrativo/a",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 </w:t>
      </w:r>
      <w:r w:rsidRPr="00481C70">
        <w:rPr>
          <w:rFonts w:ascii="Verdana" w:eastAsia="Times New Roman" w:hAnsi="Verdana" w:cs="Arial"/>
          <w:szCs w:val="20"/>
          <w:lang w:eastAsia="es-ES"/>
        </w:rPr>
        <w:t xml:space="preserve">que se adscribe a la unidad orgánica Contratación y Disciplina en Materia de </w:t>
      </w:r>
      <w:r w:rsidRPr="00481C70">
        <w:rPr>
          <w:rFonts w:ascii="Verdana" w:eastAsia="Times New Roman" w:hAnsi="Verdana" w:cs="Arial"/>
          <w:szCs w:val="20"/>
          <w:lang w:eastAsia="es-ES"/>
        </w:rPr>
        <w:lastRenderedPageBreak/>
        <w:t>Carreteras, actualmente adscrito a la unidad orgánica Apoyo a las Áreas, Dirección Insular de Recursos Humanos y Defensa Jurídica.</w:t>
      </w:r>
    </w:p>
    <w:p w:rsidR="00481C70" w:rsidRPr="00423AAA" w:rsidRDefault="00481C70" w:rsidP="00481C70">
      <w:pPr>
        <w:tabs>
          <w:tab w:val="left" w:pos="993"/>
        </w:tabs>
        <w:spacing w:before="360" w:after="240"/>
        <w:jc w:val="center"/>
        <w:outlineLvl w:val="0"/>
        <w:rPr>
          <w:rFonts w:ascii="Verdana" w:eastAsia="Times New Roman" w:hAnsi="Verdana" w:cs="Arial"/>
          <w:b/>
          <w:szCs w:val="20"/>
          <w:lang w:eastAsia="es-ES"/>
        </w:rPr>
      </w:pPr>
      <w:r w:rsidRPr="00423AAA">
        <w:rPr>
          <w:rFonts w:ascii="Verdana" w:eastAsia="Times New Roman" w:hAnsi="Verdana" w:cs="Arial"/>
          <w:b/>
          <w:szCs w:val="20"/>
          <w:lang w:eastAsia="es-ES"/>
        </w:rPr>
        <w:t>Dirección Insular de Hacienda</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Gestión Financiera y Tesorería</w:t>
      </w:r>
    </w:p>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FC262 "Administrativo/a</w:t>
      </w:r>
      <w:r w:rsidRPr="00481C70">
        <w:rPr>
          <w:rFonts w:ascii="Verdana" w:eastAsia="Times New Roman" w:hAnsi="Verdana" w:cs="Arial"/>
          <w:szCs w:val="20"/>
          <w:lang w:eastAsia="es-ES"/>
        </w:rPr>
        <w:t>", adscrito hasta el momento a la unidad orgánica Apoyo Administrativo.</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FC1393 "Jefe/a de Unidad de Gestión",</w:t>
      </w:r>
      <w:r w:rsidRPr="00481C70">
        <w:rPr>
          <w:rFonts w:ascii="Verdana" w:eastAsia="Times New Roman" w:hAnsi="Verdana" w:cs="Arial"/>
          <w:szCs w:val="20"/>
          <w:lang w:eastAsia="es-ES"/>
        </w:rPr>
        <w:t xml:space="preserve"> que se adscribe a la unidad orgánica Apoyo Administrativo,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gridCol w:w="1022"/>
        <w:gridCol w:w="289"/>
        <w:gridCol w:w="107"/>
        <w:gridCol w:w="1115"/>
        <w:gridCol w:w="1299"/>
        <w:gridCol w:w="343"/>
        <w:gridCol w:w="827"/>
        <w:gridCol w:w="155"/>
        <w:gridCol w:w="1808"/>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fC.060, fC.061, fC.062</w:t>
            </w:r>
          </w:p>
        </w:tc>
      </w:tr>
      <w:tr w:rsidR="00481C70" w:rsidRPr="00481C70" w:rsidTr="00481C70">
        <w:trPr>
          <w:cantSplit/>
          <w:trHeight w:val="440"/>
          <w:jc w:val="center"/>
        </w:trPr>
        <w:tc>
          <w:tcPr>
            <w:tcW w:w="2315"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22</w:t>
            </w:r>
          </w:p>
        </w:tc>
        <w:tc>
          <w:tcPr>
            <w:tcW w:w="2685"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33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40"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71"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CE</w:t>
            </w:r>
          </w:p>
        </w:tc>
        <w:tc>
          <w:tcPr>
            <w:tcW w:w="1189"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781"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C1</w:t>
            </w:r>
          </w:p>
        </w:tc>
        <w:tc>
          <w:tcPr>
            <w:tcW w:w="1534"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G/Adm</w:t>
            </w:r>
          </w:p>
        </w:tc>
        <w:tc>
          <w:tcPr>
            <w:tcW w:w="787"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897"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75"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5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043</w:t>
            </w:r>
          </w:p>
        </w:tc>
        <w:tc>
          <w:tcPr>
            <w:tcW w:w="803"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5"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PJ</w:t>
            </w:r>
          </w:p>
        </w:tc>
      </w:tr>
      <w:tr w:rsidR="00481C70" w:rsidRPr="00481C70" w:rsidTr="00481C70">
        <w:trPr>
          <w:cantSplit/>
          <w:trHeight w:val="440"/>
          <w:jc w:val="center"/>
        </w:trPr>
        <w:tc>
          <w:tcPr>
            <w:tcW w:w="1400"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10"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90" w:type="pct"/>
            <w:gridSpan w:val="3"/>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bl>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jc w:val="center"/>
        <w:rPr>
          <w:rFonts w:ascii="Verdana" w:eastAsia="Times New Roman" w:hAnsi="Verdana" w:cs="Arial"/>
          <w:i/>
          <w:szCs w:val="20"/>
          <w:u w:val="single"/>
          <w:lang w:eastAsia="es-ES"/>
        </w:rPr>
      </w:pPr>
      <w:r w:rsidRPr="00481C70">
        <w:rPr>
          <w:rFonts w:ascii="Verdana" w:eastAsia="Times New Roman" w:hAnsi="Verdana" w:cs="Arial"/>
          <w:i/>
          <w:szCs w:val="20"/>
          <w:u w:val="single"/>
          <w:lang w:eastAsia="es-ES"/>
        </w:rPr>
        <w:t>Servicio Administrativo de Hacienda y Patrimonio</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FC439 "Jefe/a de Sección”</w:t>
      </w:r>
      <w:r w:rsidRPr="00481C70">
        <w:rPr>
          <w:rFonts w:ascii="Verdana" w:eastAsia="Times New Roman" w:hAnsi="Verdana" w:cs="Arial"/>
          <w:szCs w:val="20"/>
          <w:lang w:eastAsia="es-ES"/>
        </w:rPr>
        <w:t>, adscrito hasta el momento a la unidad orgánica Apoyo a los Servicios Técnicos de Mantenimiento Patrimonial y Asuntos Generales.</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FC1394 "Responsable de Unidad",</w:t>
      </w:r>
      <w:r w:rsidRPr="00481C70">
        <w:rPr>
          <w:rFonts w:ascii="Verdana" w:eastAsia="Times New Roman" w:hAnsi="Verdana" w:cs="Arial"/>
          <w:szCs w:val="20"/>
          <w:lang w:eastAsia="es-ES"/>
        </w:rPr>
        <w:t xml:space="preserve"> que se adscribe a la unidad orgánica Apoyo a los Servicios Técnicos de Mantenimiento Patrimonial y Asuntos Generales,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237"/>
        <w:gridCol w:w="312"/>
        <w:gridCol w:w="118"/>
        <w:gridCol w:w="660"/>
        <w:gridCol w:w="1598"/>
        <w:gridCol w:w="501"/>
        <w:gridCol w:w="781"/>
        <w:gridCol w:w="126"/>
        <w:gridCol w:w="1792"/>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fA.018, fA.025, fA.026, fA.030.054</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26</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65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CE</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98"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A1</w:t>
            </w:r>
          </w:p>
        </w:tc>
        <w:tc>
          <w:tcPr>
            <w:tcW w:w="1331"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G/T</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 xml:space="preserve"> 048</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r w:rsidRPr="00481C70">
              <w:rPr>
                <w:rFonts w:ascii="Verdana" w:eastAsia="Times New Roman" w:hAnsi="Verdana" w:cs="Arial"/>
                <w:b/>
                <w:szCs w:val="20"/>
                <w:lang w:val="en-US" w:eastAsia="es-ES"/>
              </w:rPr>
              <w:t>J</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PJ</w:t>
            </w:r>
          </w:p>
        </w:tc>
      </w:tr>
      <w:tr w:rsidR="00481C70" w:rsidRPr="00481C70" w:rsidTr="00481C70">
        <w:trPr>
          <w:cantSplit/>
          <w:trHeight w:val="440"/>
          <w:jc w:val="center"/>
        </w:trPr>
        <w:tc>
          <w:tcPr>
            <w:tcW w:w="1405"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22"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73" w:type="pct"/>
            <w:gridSpan w:val="3"/>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FC1013 “Auxiliar Administrativo/a”</w:t>
      </w:r>
      <w:r w:rsidRPr="00481C70">
        <w:rPr>
          <w:rFonts w:ascii="Verdana" w:eastAsia="Times New Roman" w:hAnsi="Verdana" w:cs="Arial"/>
          <w:szCs w:val="20"/>
          <w:lang w:eastAsia="es-ES"/>
        </w:rPr>
        <w:t>, adscrito hasta el momento a la unidad orgánica Apoyo a los Servicios Técnicos de Mantenimiento Patrimonial y Asuntos Generales.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FC1395 "Jefe/a de Negociado",</w:t>
      </w:r>
      <w:r w:rsidRPr="00481C70">
        <w:rPr>
          <w:rFonts w:ascii="Verdana" w:eastAsia="Times New Roman" w:hAnsi="Verdana" w:cs="Arial"/>
          <w:szCs w:val="20"/>
          <w:lang w:eastAsia="es-ES"/>
        </w:rPr>
        <w:t xml:space="preserve"> que se adscribe a la unidad orgánica Apoyo a los Servicios Técnicos de Mantenimiento Patrimonial y Asuntos Generales,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237"/>
        <w:gridCol w:w="312"/>
        <w:gridCol w:w="118"/>
        <w:gridCol w:w="660"/>
        <w:gridCol w:w="1598"/>
        <w:gridCol w:w="501"/>
        <w:gridCol w:w="781"/>
        <w:gridCol w:w="126"/>
        <w:gridCol w:w="1792"/>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color w:val="000000"/>
                <w:szCs w:val="20"/>
                <w:lang w:eastAsia="es-ES"/>
              </w:rPr>
              <w:t>fD.007, fD.011, fD.012, fD.016, fD.017</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18</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32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CE</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98"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C2</w:t>
            </w:r>
          </w:p>
        </w:tc>
        <w:tc>
          <w:tcPr>
            <w:tcW w:w="1331"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G/Aux.</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 xml:space="preserve">041 </w:t>
            </w:r>
            <w:r w:rsidRPr="00481C70">
              <w:rPr>
                <w:rFonts w:ascii="Verdana" w:eastAsia="Times New Roman" w:hAnsi="Verdana" w:cs="Arial"/>
                <w:szCs w:val="20"/>
                <w:lang w:eastAsia="es-ES"/>
              </w:rPr>
              <w:t xml:space="preserve"> </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PJ</w:t>
            </w:r>
          </w:p>
        </w:tc>
      </w:tr>
      <w:tr w:rsidR="00481C70" w:rsidRPr="00481C70" w:rsidTr="00481C70">
        <w:trPr>
          <w:cantSplit/>
          <w:trHeight w:val="440"/>
          <w:jc w:val="center"/>
        </w:trPr>
        <w:tc>
          <w:tcPr>
            <w:tcW w:w="1405"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22"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color w:val="FF0000"/>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szCs w:val="20"/>
                <w:lang w:eastAsia="es-ES"/>
              </w:rPr>
              <w:t>001, 002, 005, 006, 007, 008, 009, 010</w:t>
            </w:r>
          </w:p>
        </w:tc>
        <w:tc>
          <w:tcPr>
            <w:tcW w:w="1673" w:type="pct"/>
            <w:gridSpan w:val="3"/>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323, 360, 362, 374</w:t>
            </w:r>
          </w:p>
        </w:tc>
      </w:tr>
    </w:tbl>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FC305 “Auxiliar Administrativo/a”</w:t>
      </w:r>
      <w:r w:rsidRPr="00481C70">
        <w:rPr>
          <w:rFonts w:ascii="Verdana" w:eastAsia="Times New Roman" w:hAnsi="Verdana" w:cs="Arial"/>
          <w:szCs w:val="20"/>
          <w:lang w:eastAsia="es-ES"/>
        </w:rPr>
        <w:t>, adscrito hasta el momento a la unidad funcional Gestión de Patrimonio, unidad orgánica Patrimonio.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FC1396 "Jefe/a de Negociado",</w:t>
      </w:r>
      <w:r w:rsidRPr="00481C70">
        <w:rPr>
          <w:rFonts w:ascii="Verdana" w:eastAsia="Times New Roman" w:hAnsi="Verdana" w:cs="Arial"/>
          <w:szCs w:val="20"/>
          <w:lang w:eastAsia="es-ES"/>
        </w:rPr>
        <w:t xml:space="preserve"> que se adscribe a la unidad funcional Gestión de Patrimonio, unidad orgánica Patrimonio,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237"/>
        <w:gridCol w:w="312"/>
        <w:gridCol w:w="118"/>
        <w:gridCol w:w="660"/>
        <w:gridCol w:w="1598"/>
        <w:gridCol w:w="501"/>
        <w:gridCol w:w="781"/>
        <w:gridCol w:w="126"/>
        <w:gridCol w:w="1792"/>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color w:val="000000"/>
                <w:szCs w:val="20"/>
                <w:lang w:eastAsia="es-ES"/>
              </w:rPr>
              <w:t>fD.007, fD.011, fD.012, fD.016, fD.017,</w:t>
            </w:r>
            <w:r w:rsidRPr="00481C70">
              <w:rPr>
                <w:rFonts w:ascii="Verdana" w:eastAsia="Times New Roman" w:hAnsi="Verdana" w:cs="Arial"/>
                <w:color w:val="000000"/>
                <w:szCs w:val="20"/>
                <w:lang w:eastAsia="es-ES"/>
              </w:rPr>
              <w:t xml:space="preserve"> </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18</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32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CE</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98"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C2</w:t>
            </w:r>
          </w:p>
        </w:tc>
        <w:tc>
          <w:tcPr>
            <w:tcW w:w="1331"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G/Aux.</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 xml:space="preserve">041 </w:t>
            </w:r>
            <w:r w:rsidRPr="00481C70">
              <w:rPr>
                <w:rFonts w:ascii="Verdana" w:eastAsia="Times New Roman" w:hAnsi="Verdana" w:cs="Arial"/>
                <w:szCs w:val="20"/>
                <w:lang w:eastAsia="es-ES"/>
              </w:rPr>
              <w:t xml:space="preserve"> </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PJ</w:t>
            </w:r>
          </w:p>
        </w:tc>
      </w:tr>
      <w:tr w:rsidR="00481C70" w:rsidRPr="00481C70" w:rsidTr="00481C70">
        <w:trPr>
          <w:cantSplit/>
          <w:trHeight w:val="440"/>
          <w:jc w:val="center"/>
        </w:trPr>
        <w:tc>
          <w:tcPr>
            <w:tcW w:w="1405"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22"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color w:val="FF0000"/>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szCs w:val="20"/>
                <w:lang w:eastAsia="es-ES"/>
              </w:rPr>
              <w:t>001, 002, 005, 006, 007, 008, 009, 010</w:t>
            </w:r>
          </w:p>
        </w:tc>
        <w:tc>
          <w:tcPr>
            <w:tcW w:w="1673" w:type="pct"/>
            <w:gridSpan w:val="3"/>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323, 360, 362, 374</w:t>
            </w:r>
          </w:p>
        </w:tc>
      </w:tr>
    </w:tbl>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Presupuestos y Gasto Público</w:t>
      </w:r>
    </w:p>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 xml:space="preserve">SUPRESIÓN </w:t>
      </w:r>
      <w:r w:rsidRPr="00481C70">
        <w:rPr>
          <w:rFonts w:ascii="Verdana" w:eastAsia="Times New Roman" w:hAnsi="Verdana" w:cs="Arial"/>
          <w:szCs w:val="20"/>
          <w:lang w:eastAsia="es-ES"/>
        </w:rPr>
        <w:t xml:space="preserve">de la unidad orgánica </w:t>
      </w:r>
      <w:r w:rsidRPr="00481C70">
        <w:rPr>
          <w:rFonts w:ascii="Verdana" w:eastAsia="Times New Roman" w:hAnsi="Verdana" w:cs="Arial"/>
          <w:b/>
          <w:szCs w:val="20"/>
          <w:lang w:eastAsia="es-ES"/>
        </w:rPr>
        <w:t>Organismos y Empresas Participadas</w:t>
      </w:r>
      <w:r w:rsidRPr="00481C70">
        <w:rPr>
          <w:rFonts w:ascii="Verdana" w:eastAsia="Times New Roman" w:hAnsi="Verdana" w:cs="Arial"/>
          <w:szCs w:val="20"/>
          <w:lang w:eastAsia="es-ES"/>
        </w:rPr>
        <w:t>.</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FC176 "Jefe/a de Sección</w:t>
      </w:r>
      <w:r w:rsidRPr="00481C70">
        <w:rPr>
          <w:rFonts w:ascii="Verdana" w:eastAsia="Times New Roman" w:hAnsi="Verdana" w:cs="Arial"/>
          <w:szCs w:val="20"/>
          <w:lang w:eastAsia="es-ES"/>
        </w:rPr>
        <w:t>", adscrito hasta el momento a la unidad funcional Presupuestos, unidad orgánica Presupuestos y Gasto Público.</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FC1378 "Responsable de Unidad",</w:t>
      </w:r>
      <w:r w:rsidRPr="00481C70">
        <w:rPr>
          <w:rFonts w:ascii="Verdana" w:eastAsia="Times New Roman" w:hAnsi="Verdana" w:cs="Arial"/>
          <w:szCs w:val="20"/>
          <w:lang w:eastAsia="es-ES"/>
        </w:rPr>
        <w:t xml:space="preserve"> que se adscribe a la unidad funcional Presupuestos, unidad orgánica Presupuestos y Gasto Público,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6"/>
        <w:gridCol w:w="1209"/>
        <w:gridCol w:w="320"/>
        <w:gridCol w:w="121"/>
        <w:gridCol w:w="677"/>
        <w:gridCol w:w="1589"/>
        <w:gridCol w:w="492"/>
        <w:gridCol w:w="772"/>
        <w:gridCol w:w="117"/>
        <w:gridCol w:w="1783"/>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fB.008, fB.030, fB.057,</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fB.232.003</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26</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65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CE</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731"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A2</w:t>
            </w:r>
          </w:p>
        </w:tc>
        <w:tc>
          <w:tcPr>
            <w:tcW w:w="1298"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E/SE/CE</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r w:rsidRPr="00481C70">
              <w:rPr>
                <w:rFonts w:ascii="Verdana" w:eastAsia="Times New Roman" w:hAnsi="Verdana" w:cs="Arial"/>
                <w:b/>
                <w:szCs w:val="20"/>
                <w:lang w:eastAsia="es-ES"/>
              </w:rPr>
              <w:t>031, 035, 038</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048</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PJ</w:t>
            </w:r>
          </w:p>
        </w:tc>
      </w:tr>
      <w:tr w:rsidR="00481C70" w:rsidRPr="00481C70" w:rsidTr="00481C70">
        <w:trPr>
          <w:cantSplit/>
          <w:trHeight w:val="440"/>
          <w:jc w:val="center"/>
        </w:trPr>
        <w:tc>
          <w:tcPr>
            <w:tcW w:w="1405"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22"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73" w:type="pct"/>
            <w:gridSpan w:val="3"/>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Sector Público Insular</w:t>
      </w:r>
    </w:p>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FC1397 "Jefe/a de Servicio"</w:t>
      </w:r>
      <w:r w:rsidRPr="00481C70">
        <w:rPr>
          <w:rFonts w:ascii="Verdana" w:eastAsia="Times New Roman" w:hAnsi="Verdana" w:cs="Arial"/>
          <w:szCs w:val="20"/>
          <w:lang w:eastAsia="es-ES"/>
        </w:rPr>
        <w:t xml:space="preserve">,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309"/>
        <w:gridCol w:w="294"/>
        <w:gridCol w:w="112"/>
        <w:gridCol w:w="624"/>
        <w:gridCol w:w="1620"/>
        <w:gridCol w:w="523"/>
        <w:gridCol w:w="802"/>
        <w:gridCol w:w="147"/>
        <w:gridCol w:w="1813"/>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fA.002, fA.003</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28</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86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CE</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A3</w:t>
            </w:r>
          </w:p>
        </w:tc>
      </w:tr>
      <w:tr w:rsidR="00481C70" w:rsidRPr="00481C70" w:rsidTr="00481C70">
        <w:trPr>
          <w:cantSplit/>
          <w:trHeight w:val="600"/>
          <w:jc w:val="center"/>
        </w:trPr>
        <w:tc>
          <w:tcPr>
            <w:tcW w:w="612"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A1</w:t>
            </w:r>
          </w:p>
        </w:tc>
        <w:tc>
          <w:tcPr>
            <w:tcW w:w="1417"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G/T</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Experienci</w:t>
            </w:r>
            <w:r w:rsidRPr="00481C70">
              <w:rPr>
                <w:rFonts w:ascii="Verdana" w:eastAsia="Times New Roman" w:hAnsi="Verdana" w:cs="Arial"/>
                <w:b/>
                <w:szCs w:val="20"/>
                <w:lang w:eastAsia="es-ES"/>
              </w:rPr>
              <w:t>a:  059</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r w:rsidRPr="00481C70">
              <w:rPr>
                <w:rFonts w:ascii="Verdana" w:eastAsia="Times New Roman" w:hAnsi="Verdana" w:cs="Arial"/>
                <w:b/>
                <w:szCs w:val="20"/>
                <w:lang w:val="en-US" w:eastAsia="es-ES"/>
              </w:rPr>
              <w:t>E</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PD</w:t>
            </w:r>
          </w:p>
        </w:tc>
      </w:tr>
      <w:tr w:rsidR="00481C70" w:rsidRPr="00481C70" w:rsidTr="00481C70">
        <w:trPr>
          <w:cantSplit/>
          <w:trHeight w:val="440"/>
          <w:jc w:val="center"/>
        </w:trPr>
        <w:tc>
          <w:tcPr>
            <w:tcW w:w="1405"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22"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73" w:type="pct"/>
            <w:gridSpan w:val="3"/>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FC1398 "Técnico/a de Administración General"</w:t>
      </w:r>
      <w:r w:rsidRPr="00481C70">
        <w:rPr>
          <w:rFonts w:ascii="Verdana" w:eastAsia="Times New Roman" w:hAnsi="Verdana" w:cs="Arial"/>
          <w:szCs w:val="20"/>
          <w:lang w:eastAsia="es-ES"/>
        </w:rPr>
        <w:t xml:space="preserve">,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2"/>
        <w:gridCol w:w="1016"/>
        <w:gridCol w:w="287"/>
        <w:gridCol w:w="101"/>
        <w:gridCol w:w="1255"/>
        <w:gridCol w:w="936"/>
        <w:gridCol w:w="644"/>
        <w:gridCol w:w="26"/>
        <w:gridCol w:w="769"/>
        <w:gridCol w:w="340"/>
        <w:gridCol w:w="1600"/>
      </w:tblGrid>
      <w:tr w:rsidR="00481C70" w:rsidRPr="00481C70" w:rsidTr="00481C70">
        <w:trPr>
          <w:cantSplit/>
          <w:trHeight w:val="440"/>
          <w:jc w:val="center"/>
        </w:trPr>
        <w:tc>
          <w:tcPr>
            <w:tcW w:w="5000" w:type="pct"/>
            <w:gridSpan w:val="11"/>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fA.018, fA.032.093</w:t>
            </w:r>
          </w:p>
        </w:tc>
      </w:tr>
      <w:tr w:rsidR="00481C70" w:rsidRPr="00481C70" w:rsidTr="00481C70">
        <w:trPr>
          <w:cantSplit/>
          <w:trHeight w:val="440"/>
          <w:jc w:val="center"/>
        </w:trPr>
        <w:tc>
          <w:tcPr>
            <w:tcW w:w="2386"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24</w:t>
            </w:r>
          </w:p>
        </w:tc>
        <w:tc>
          <w:tcPr>
            <w:tcW w:w="2614" w:type="pct"/>
            <w:gridSpan w:val="6"/>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50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26"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99"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75"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776"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lastRenderedPageBreak/>
              <w:t xml:space="preserve">Grupo: </w:t>
            </w:r>
            <w:r w:rsidRPr="00481C70">
              <w:rPr>
                <w:rFonts w:ascii="Verdana" w:eastAsia="Times New Roman" w:hAnsi="Verdana" w:cs="Arial"/>
                <w:b/>
                <w:szCs w:val="20"/>
                <w:lang w:eastAsia="es-ES"/>
              </w:rPr>
              <w:t>A1</w:t>
            </w:r>
          </w:p>
        </w:tc>
        <w:tc>
          <w:tcPr>
            <w:tcW w:w="1610"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G/T</w:t>
            </w:r>
          </w:p>
        </w:tc>
        <w:tc>
          <w:tcPr>
            <w:tcW w:w="973" w:type="pct"/>
            <w:gridSpan w:val="3"/>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Vínculo: </w:t>
            </w:r>
            <w:r w:rsidRPr="00481C70">
              <w:rPr>
                <w:rFonts w:ascii="Verdana" w:eastAsia="Times New Roman" w:hAnsi="Verdana" w:cs="Arial"/>
                <w:b/>
                <w:szCs w:val="20"/>
                <w:lang w:eastAsia="es-ES"/>
              </w:rPr>
              <w:t>F</w:t>
            </w:r>
          </w:p>
        </w:tc>
        <w:tc>
          <w:tcPr>
            <w:tcW w:w="1641" w:type="pct"/>
            <w:gridSpan w:val="3"/>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65"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388"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001</w:t>
            </w:r>
          </w:p>
        </w:tc>
        <w:tc>
          <w:tcPr>
            <w:tcW w:w="1078" w:type="pct"/>
            <w:gridSpan w:val="4"/>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r w:rsidRPr="00481C70">
              <w:rPr>
                <w:rFonts w:ascii="Verdana" w:eastAsia="Times New Roman" w:hAnsi="Verdana" w:cs="Arial"/>
                <w:b/>
                <w:szCs w:val="20"/>
                <w:lang w:val="en-US" w:eastAsia="es-ES"/>
              </w:rPr>
              <w:t>E</w:t>
            </w:r>
          </w:p>
        </w:tc>
        <w:tc>
          <w:tcPr>
            <w:tcW w:w="969"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391"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52"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57" w:type="pct"/>
            <w:gridSpan w:val="4"/>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FC304 </w:t>
      </w:r>
      <w:r w:rsidRPr="00481C70">
        <w:rPr>
          <w:rFonts w:ascii="Verdana" w:eastAsia="Times New Roman" w:hAnsi="Verdana" w:cs="Arial"/>
          <w:szCs w:val="20"/>
          <w:lang w:eastAsia="es-ES"/>
        </w:rPr>
        <w:t>"Jefe/a de Unidad de Gestión" que pasa a denominarse</w:t>
      </w:r>
      <w:r w:rsidRPr="00481C70">
        <w:rPr>
          <w:rFonts w:ascii="Verdana" w:eastAsia="Times New Roman" w:hAnsi="Verdana" w:cs="Arial"/>
          <w:b/>
          <w:szCs w:val="20"/>
          <w:lang w:eastAsia="es-ES"/>
        </w:rPr>
        <w:t xml:space="preserve"> “Administrativo/a”,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w:t>
      </w:r>
      <w:r w:rsidRPr="00481C70">
        <w:rPr>
          <w:rFonts w:ascii="Verdana" w:eastAsia="Times New Roman" w:hAnsi="Verdana" w:cs="Arial"/>
          <w:szCs w:val="20"/>
          <w:lang w:eastAsia="es-ES"/>
        </w:rPr>
        <w:t xml:space="preserve"> hasta el momento adscrito a la unidad orgánica Organismos y Empresas Participadas del Servicio Administrativo de Presupuesto y Gasto Público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color w:val="000000"/>
                <w:szCs w:val="20"/>
                <w:lang w:eastAsia="es-ES"/>
              </w:rPr>
              <w:t>fC.060, fC.061, fC.062</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fC.060, fC.063, fC.064</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de Destino: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22</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20</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33</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27</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Forma de Provisión</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CE</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C</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043</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042</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Jornada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PJ</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FC1221 “Responsable de Unidad”</w:t>
      </w:r>
      <w:r w:rsidRPr="00481C70">
        <w:rPr>
          <w:rFonts w:ascii="Verdana" w:eastAsia="Times New Roman" w:hAnsi="Verdana" w:cs="Arial"/>
          <w:szCs w:val="20"/>
          <w:lang w:eastAsia="es-ES"/>
        </w:rPr>
        <w:t>, hasta el momento adscrito a la unidad orgánica Organismos y Empresas Participadas del Servicio Administrativo de Presupuestos y Gasto Público.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FC458 “Técnico/a de Administración General”</w:t>
      </w:r>
      <w:r w:rsidRPr="00481C70">
        <w:rPr>
          <w:rFonts w:ascii="Verdana" w:eastAsia="Times New Roman" w:hAnsi="Verdana" w:cs="Arial"/>
          <w:szCs w:val="20"/>
          <w:lang w:eastAsia="es-ES"/>
        </w:rPr>
        <w:t>, hasta el momento adscrito a la unidad orgánica Organismos y Empresas Participadas del Servicio Administrativo de Presupuestos y Gasto Público.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FC78 “Auxiliar Administrativo/a”</w:t>
      </w:r>
      <w:r w:rsidRPr="00481C70">
        <w:rPr>
          <w:rFonts w:ascii="Verdana" w:eastAsia="Times New Roman" w:hAnsi="Verdana" w:cs="Arial"/>
          <w:szCs w:val="20"/>
          <w:lang w:eastAsia="es-ES"/>
        </w:rPr>
        <w:t>, hasta el momento adscrito a la unidad orgánica Presupuestos y Gasto Público del Servicio Administrativo de Presupuestos y Gasto Público.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Patrimonio y Mantenimiento</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RECLASIFICACIÓN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FC413</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Técnico/a de Grado Medio</w:t>
      </w:r>
      <w:r w:rsidRPr="00481C70">
        <w:rPr>
          <w:rFonts w:ascii="Verdana" w:eastAsia="Times New Roman" w:hAnsi="Verdana" w:cs="Arial"/>
          <w:szCs w:val="20"/>
          <w:lang w:eastAsia="es-ES"/>
        </w:rPr>
        <w:t xml:space="preserve">”, adscrito a la unidad orgánica Estudios, Proyectos y </w:t>
      </w:r>
      <w:r w:rsidRPr="00481C70">
        <w:rPr>
          <w:rFonts w:ascii="Verdana" w:eastAsia="Times New Roman" w:hAnsi="Verdana" w:cs="Arial"/>
          <w:szCs w:val="20"/>
          <w:lang w:eastAsia="es-ES"/>
        </w:rPr>
        <w:lastRenderedPageBreak/>
        <w:t>Obras</w:t>
      </w:r>
      <w:r w:rsidRPr="00481C70">
        <w:rPr>
          <w:rFonts w:ascii="Verdana" w:eastAsia="Times New Roman" w:hAnsi="Verdana" w:cs="Arial"/>
          <w:noProof/>
          <w:szCs w:val="20"/>
          <w:lang w:eastAsia="es-ES"/>
        </w:rPr>
        <w:t>,</w:t>
      </w:r>
      <w:r w:rsidRPr="00481C70">
        <w:rPr>
          <w:rFonts w:ascii="Verdana" w:eastAsia="Times New Roman" w:hAnsi="Verdana" w:cs="Arial"/>
          <w:szCs w:val="20"/>
          <w:lang w:eastAsia="es-ES"/>
        </w:rPr>
        <w:t xml:space="preserve"> que pasa a denominarse </w:t>
      </w:r>
      <w:r w:rsidRPr="00481C70">
        <w:rPr>
          <w:rFonts w:ascii="Verdana" w:eastAsia="Times New Roman" w:hAnsi="Verdana" w:cs="Arial"/>
          <w:b/>
          <w:szCs w:val="20"/>
          <w:lang w:eastAsia="es-ES"/>
        </w:rPr>
        <w:t>“Jefe/a de Unidad Técnica</w:t>
      </w:r>
      <w:r w:rsidRPr="00481C70">
        <w:rPr>
          <w:rFonts w:ascii="Verdana" w:eastAsia="Times New Roman" w:hAnsi="Verdana" w:cs="Arial"/>
          <w:szCs w:val="20"/>
          <w:lang w:eastAsia="es-ES"/>
        </w:rPr>
        <w:t xml:space="preserve">”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fB.057, fB.059, fB.069, fB.075</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fB.057, fB.058, fB.069</w:t>
            </w:r>
          </w:p>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b/>
                <w:noProof/>
                <w:szCs w:val="20"/>
                <w:lang w:eastAsia="es-ES"/>
              </w:rPr>
              <w:t>fB.003.013</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46</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53</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002</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061</w:t>
            </w:r>
          </w:p>
        </w:tc>
      </w:tr>
    </w:tbl>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LC963 "Peón de Conservación Adscrito/a",</w:t>
      </w:r>
      <w:r w:rsidRPr="00481C70">
        <w:rPr>
          <w:rFonts w:ascii="Verdana" w:eastAsia="Times New Roman" w:hAnsi="Verdana" w:cs="Arial"/>
          <w:szCs w:val="20"/>
          <w:lang w:eastAsia="es-ES"/>
        </w:rPr>
        <w:t xml:space="preserve"> que se adscribe a la unidad orgánica Gestión de Espacios y Mantenimiento,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5"/>
        <w:gridCol w:w="730"/>
        <w:gridCol w:w="581"/>
        <w:gridCol w:w="105"/>
        <w:gridCol w:w="1356"/>
        <w:gridCol w:w="1265"/>
        <w:gridCol w:w="185"/>
        <w:gridCol w:w="15"/>
        <w:gridCol w:w="331"/>
        <w:gridCol w:w="661"/>
        <w:gridCol w:w="1602"/>
      </w:tblGrid>
      <w:tr w:rsidR="00481C70" w:rsidRPr="00481C70" w:rsidTr="00481C70">
        <w:trPr>
          <w:cantSplit/>
          <w:trHeight w:val="440"/>
          <w:jc w:val="center"/>
        </w:trPr>
        <w:tc>
          <w:tcPr>
            <w:tcW w:w="5000" w:type="pct"/>
            <w:gridSpan w:val="11"/>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fE.007, fE.042</w:t>
            </w:r>
          </w:p>
        </w:tc>
      </w:tr>
      <w:tr w:rsidR="00481C70" w:rsidRPr="00481C70" w:rsidTr="00481C70">
        <w:trPr>
          <w:cantSplit/>
          <w:trHeight w:val="440"/>
          <w:jc w:val="center"/>
        </w:trPr>
        <w:tc>
          <w:tcPr>
            <w:tcW w:w="1299" w:type="pct"/>
            <w:gridSpan w:val="2"/>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12</w:t>
            </w:r>
          </w:p>
        </w:tc>
        <w:tc>
          <w:tcPr>
            <w:tcW w:w="2094"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20 </w:t>
            </w:r>
            <w:r w:rsidRPr="00481C70">
              <w:rPr>
                <w:rFonts w:ascii="Verdana" w:eastAsia="Times New Roman" w:hAnsi="Verdana" w:cs="Arial"/>
                <w:szCs w:val="20"/>
                <w:lang w:eastAsia="es-ES"/>
              </w:rPr>
              <w:t>puntos</w:t>
            </w:r>
          </w:p>
        </w:tc>
        <w:tc>
          <w:tcPr>
            <w:tcW w:w="1608"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Condiciones de trabajo: </w:t>
            </w:r>
            <w:r w:rsidRPr="00481C70">
              <w:rPr>
                <w:rFonts w:ascii="Verdana" w:eastAsia="Times New Roman" w:hAnsi="Verdana" w:cs="Arial"/>
                <w:b/>
                <w:szCs w:val="20"/>
                <w:lang w:eastAsia="es-ES"/>
              </w:rPr>
              <w:t>1 punto</w:t>
            </w:r>
          </w:p>
        </w:tc>
      </w:tr>
      <w:tr w:rsidR="00481C70" w:rsidRPr="00481C70" w:rsidTr="00481C70">
        <w:trPr>
          <w:cantSplit/>
          <w:trHeight w:val="440"/>
          <w:jc w:val="center"/>
        </w:trPr>
        <w:tc>
          <w:tcPr>
            <w:tcW w:w="1641" w:type="pct"/>
            <w:gridSpan w:val="3"/>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1975" w:type="pct"/>
            <w:gridSpan w:val="6"/>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 </w:t>
            </w:r>
          </w:p>
        </w:tc>
        <w:tc>
          <w:tcPr>
            <w:tcW w:w="1384"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870"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E</w:t>
            </w:r>
          </w:p>
        </w:tc>
        <w:tc>
          <w:tcPr>
            <w:tcW w:w="1631"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Escala/Subescala/Gp:</w:t>
            </w:r>
            <w:r w:rsidRPr="00481C70">
              <w:rPr>
                <w:rFonts w:ascii="Verdana" w:eastAsia="Times New Roman" w:hAnsi="Verdana" w:cs="Arial"/>
                <w:b/>
                <w:szCs w:val="20"/>
                <w:lang w:eastAsia="es-ES"/>
              </w:rPr>
              <w:t xml:space="preserve"> Op.EdifObrCiv.</w:t>
            </w:r>
          </w:p>
        </w:tc>
        <w:tc>
          <w:tcPr>
            <w:tcW w:w="773"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L</w:t>
            </w:r>
          </w:p>
        </w:tc>
        <w:tc>
          <w:tcPr>
            <w:tcW w:w="1726"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703" w:type="pct"/>
            <w:gridSpan w:val="4"/>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705" w:type="pct"/>
            <w:gridSpan w:val="4"/>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077</w:t>
            </w:r>
          </w:p>
        </w:tc>
        <w:tc>
          <w:tcPr>
            <w:tcW w:w="615" w:type="pct"/>
            <w:gridSpan w:val="2"/>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97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299"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szCs w:val="20"/>
                <w:lang w:eastAsia="es-ES"/>
              </w:rPr>
              <w:t>008</w:t>
            </w:r>
          </w:p>
        </w:tc>
        <w:tc>
          <w:tcPr>
            <w:tcW w:w="1975"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szCs w:val="20"/>
                <w:lang w:eastAsia="es-ES"/>
              </w:rPr>
              <w:t>021, 024, 032, 034, 036</w:t>
            </w:r>
          </w:p>
        </w:tc>
        <w:tc>
          <w:tcPr>
            <w:tcW w:w="1726" w:type="pct"/>
            <w:gridSpan w:val="5"/>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731</w:t>
            </w:r>
          </w:p>
        </w:tc>
      </w:tr>
      <w:tr w:rsidR="00481C70" w:rsidRPr="00481C70" w:rsidTr="00481C70">
        <w:trPr>
          <w:cantSplit/>
          <w:trHeight w:val="440"/>
          <w:jc w:val="center"/>
        </w:trPr>
        <w:tc>
          <w:tcPr>
            <w:tcW w:w="5000" w:type="pct"/>
            <w:gridSpan w:val="11"/>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Localización Geográfica: </w:t>
            </w:r>
            <w:r w:rsidRPr="00481C70">
              <w:rPr>
                <w:rFonts w:ascii="Verdana" w:eastAsia="Times New Roman" w:hAnsi="Verdana" w:cs="Arial"/>
                <w:b/>
                <w:szCs w:val="20"/>
                <w:lang w:eastAsia="es-ES"/>
              </w:rPr>
              <w:t>Centro Alcalde Mandillo Tejera</w:t>
            </w:r>
          </w:p>
        </w:tc>
      </w:tr>
    </w:tbl>
    <w:p w:rsidR="00481C70" w:rsidRPr="00481C70" w:rsidRDefault="00481C70" w:rsidP="00481C70">
      <w:pPr>
        <w:tabs>
          <w:tab w:val="left" w:pos="993"/>
        </w:tabs>
        <w:spacing w:before="360" w:after="240"/>
        <w:outlineLvl w:val="0"/>
        <w:rPr>
          <w:rFonts w:ascii="Verdana" w:eastAsia="Times New Roman" w:hAnsi="Verdana" w:cs="Arial"/>
          <w:szCs w:val="20"/>
          <w:lang w:eastAsia="es-ES"/>
        </w:rPr>
      </w:pPr>
      <w:r w:rsidRPr="00481C70">
        <w:rPr>
          <w:rFonts w:ascii="Verdana" w:eastAsia="Times New Roman" w:hAnsi="Verdana" w:cs="Arial"/>
          <w:b/>
          <w:szCs w:val="20"/>
          <w:lang w:eastAsia="es-ES"/>
        </w:rPr>
        <w:t xml:space="preserve">INCLUSIÓN </w:t>
      </w:r>
      <w:r w:rsidRPr="00481C70">
        <w:rPr>
          <w:rFonts w:ascii="Verdana" w:eastAsia="Times New Roman" w:hAnsi="Verdana" w:cs="Arial"/>
          <w:szCs w:val="20"/>
          <w:lang w:eastAsia="es-ES"/>
        </w:rPr>
        <w:t>de</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la función esencial </w:t>
      </w:r>
      <w:r w:rsidRPr="00481C70">
        <w:rPr>
          <w:rFonts w:ascii="Verdana" w:eastAsia="Times New Roman" w:hAnsi="Verdana" w:cs="Arial"/>
          <w:b/>
          <w:szCs w:val="20"/>
          <w:lang w:eastAsia="es-ES"/>
        </w:rPr>
        <w:t xml:space="preserve">fE.007 </w:t>
      </w:r>
      <w:r w:rsidRPr="00481C70">
        <w:rPr>
          <w:rFonts w:ascii="Verdana" w:eastAsia="Times New Roman" w:hAnsi="Verdana" w:cs="Arial"/>
          <w:szCs w:val="20"/>
          <w:lang w:eastAsia="es-ES"/>
        </w:rPr>
        <w:t>a los puestos</w:t>
      </w:r>
      <w:r w:rsidRPr="00481C70">
        <w:rPr>
          <w:rFonts w:ascii="Verdana" w:eastAsia="Times New Roman" w:hAnsi="Verdana" w:cs="Arial"/>
          <w:b/>
          <w:szCs w:val="20"/>
          <w:lang w:eastAsia="es-ES"/>
        </w:rPr>
        <w:t xml:space="preserve"> LC170 y LC192 “Peón de Conservación Adscrito/a” </w:t>
      </w:r>
      <w:r w:rsidRPr="00481C70">
        <w:rPr>
          <w:rFonts w:ascii="Verdana" w:eastAsia="Times New Roman" w:hAnsi="Verdana" w:cs="Arial"/>
          <w:szCs w:val="20"/>
          <w:lang w:eastAsia="es-ES"/>
        </w:rPr>
        <w:t>adscritos a la unidad orgánica Gestión de Espacios y Mantenimiento.</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FC442 "Jefe/a de Sección</w:t>
      </w:r>
      <w:r w:rsidRPr="00481C70">
        <w:rPr>
          <w:rFonts w:ascii="Verdana" w:eastAsia="Times New Roman" w:hAnsi="Verdana" w:cs="Arial"/>
          <w:szCs w:val="20"/>
          <w:lang w:eastAsia="es-ES"/>
        </w:rPr>
        <w:t xml:space="preserve">" adscrito a la unidad orgánica Estudios, Proyectos y Obras. </w:t>
      </w:r>
    </w:p>
    <w:p w:rsidR="00481C70" w:rsidRPr="00481C70" w:rsidRDefault="00481C70" w:rsidP="00481C70">
      <w:pPr>
        <w:spacing w:before="0" w:after="120"/>
        <w:rPr>
          <w:rFonts w:ascii="Verdana" w:eastAsia="Times New Roman" w:hAnsi="Verdana" w:cs="Arial"/>
          <w:b/>
          <w:szCs w:val="20"/>
          <w:u w:val="single"/>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 los puestos de trabajo </w:t>
      </w:r>
      <w:r w:rsidRPr="00481C70">
        <w:rPr>
          <w:rFonts w:ascii="Verdana" w:eastAsia="Times New Roman" w:hAnsi="Verdana" w:cs="Arial"/>
          <w:b/>
          <w:szCs w:val="20"/>
          <w:lang w:eastAsia="es-ES"/>
        </w:rPr>
        <w:t xml:space="preserve">LC941, LC942, LC249 “Oficial de Mantenimiento”, </w:t>
      </w:r>
      <w:r w:rsidRPr="00481C70">
        <w:rPr>
          <w:rFonts w:ascii="Verdana" w:eastAsia="Times New Roman" w:hAnsi="Verdana" w:cs="Arial"/>
          <w:szCs w:val="20"/>
          <w:lang w:eastAsia="es-ES"/>
        </w:rPr>
        <w:t xml:space="preserve">adscritos a la unidad orgánica Gestión de Espacios y Mantenimiento, </w:t>
      </w:r>
      <w:r w:rsidRPr="00481C70">
        <w:rPr>
          <w:rFonts w:ascii="Verdana" w:eastAsia="Times New Roman" w:hAnsi="Verdana" w:cs="Arial"/>
          <w:b/>
          <w:szCs w:val="20"/>
          <w:u w:val="single"/>
          <w:lang w:eastAsia="es-ES"/>
        </w:rPr>
        <w:t>con fecha de efectos de su dotación presupuestaria el 1 de julio de 2017</w:t>
      </w:r>
      <w:r w:rsidRPr="00481C70">
        <w:rPr>
          <w:rFonts w:ascii="Verdana" w:eastAsia="Times New Roman" w:hAnsi="Verdana" w:cs="Arial"/>
          <w:szCs w:val="20"/>
          <w:lang w:eastAsia="es-ES"/>
        </w:rPr>
        <w:t>.</w:t>
      </w:r>
    </w:p>
    <w:p w:rsidR="00481C70" w:rsidRPr="00423AAA" w:rsidRDefault="00481C70" w:rsidP="00481C70">
      <w:pPr>
        <w:tabs>
          <w:tab w:val="left" w:pos="993"/>
        </w:tabs>
        <w:spacing w:before="360" w:after="240"/>
        <w:jc w:val="center"/>
        <w:outlineLvl w:val="0"/>
        <w:rPr>
          <w:rFonts w:ascii="Verdana" w:eastAsia="Times New Roman" w:hAnsi="Verdana" w:cs="Arial"/>
          <w:b/>
          <w:szCs w:val="20"/>
          <w:lang w:eastAsia="es-ES"/>
        </w:rPr>
      </w:pPr>
      <w:r w:rsidRPr="00423AAA">
        <w:rPr>
          <w:rFonts w:ascii="Verdana" w:eastAsia="Times New Roman" w:hAnsi="Verdana" w:cs="Arial"/>
          <w:b/>
          <w:szCs w:val="20"/>
          <w:lang w:eastAsia="es-ES"/>
        </w:rPr>
        <w:t>Intervención General</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Control Interno, Fiscalización y Auditoría</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 xml:space="preserve">MODIFICACIÓN </w:t>
      </w:r>
      <w:r w:rsidRPr="00481C70">
        <w:rPr>
          <w:rFonts w:ascii="Verdana" w:eastAsia="Times New Roman" w:hAnsi="Verdana" w:cs="Arial"/>
          <w:szCs w:val="20"/>
          <w:lang w:eastAsia="es-ES"/>
        </w:rPr>
        <w:t xml:space="preserve">de la denominación de la unidad funcional Contratos y Personal que pasa a denominarse </w:t>
      </w:r>
      <w:r w:rsidRPr="00481C70">
        <w:rPr>
          <w:rFonts w:ascii="Verdana" w:eastAsia="Times New Roman" w:hAnsi="Verdana" w:cs="Arial"/>
          <w:b/>
          <w:szCs w:val="20"/>
          <w:lang w:eastAsia="es-ES"/>
        </w:rPr>
        <w:t>Nóminas y Personal.</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FC467 "Auxiliar Administrativo/a</w:t>
      </w:r>
      <w:r w:rsidRPr="00481C70">
        <w:rPr>
          <w:rFonts w:ascii="Verdana" w:eastAsia="Times New Roman" w:hAnsi="Verdana" w:cs="Arial"/>
          <w:szCs w:val="20"/>
          <w:lang w:eastAsia="es-ES"/>
        </w:rPr>
        <w:t>", adscrito hasta el momento a la unidad orgánica Operaciones de Capital.</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FC1399 "Jefe/a de Negociado",</w:t>
      </w:r>
      <w:r w:rsidRPr="00481C70">
        <w:rPr>
          <w:rFonts w:ascii="Verdana" w:eastAsia="Times New Roman" w:hAnsi="Verdana" w:cs="Arial"/>
          <w:szCs w:val="20"/>
          <w:lang w:eastAsia="es-ES"/>
        </w:rPr>
        <w:t xml:space="preserve"> que se adscribe a la unidad orgánica Operaciones de Capital,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2"/>
        <w:gridCol w:w="1019"/>
        <w:gridCol w:w="289"/>
        <w:gridCol w:w="107"/>
        <w:gridCol w:w="1595"/>
        <w:gridCol w:w="220"/>
        <w:gridCol w:w="943"/>
        <w:gridCol w:w="193"/>
        <w:gridCol w:w="634"/>
        <w:gridCol w:w="154"/>
        <w:gridCol w:w="1810"/>
      </w:tblGrid>
      <w:tr w:rsidR="00481C70" w:rsidRPr="00481C70" w:rsidTr="00481C70">
        <w:trPr>
          <w:cantSplit/>
          <w:trHeight w:val="440"/>
          <w:jc w:val="center"/>
        </w:trPr>
        <w:tc>
          <w:tcPr>
            <w:tcW w:w="5000" w:type="pct"/>
            <w:gridSpan w:val="11"/>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fD.007, fD.011, fD.012, fD.016, fD.017</w:t>
            </w:r>
          </w:p>
        </w:tc>
      </w:tr>
      <w:tr w:rsidR="00481C70" w:rsidRPr="00481C70" w:rsidTr="00481C70">
        <w:trPr>
          <w:cantSplit/>
          <w:trHeight w:val="440"/>
          <w:jc w:val="center"/>
        </w:trPr>
        <w:tc>
          <w:tcPr>
            <w:tcW w:w="2606"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18</w:t>
            </w:r>
          </w:p>
        </w:tc>
        <w:tc>
          <w:tcPr>
            <w:tcW w:w="2394" w:type="pct"/>
            <w:gridSpan w:val="6"/>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32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40"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CE</w:t>
            </w:r>
          </w:p>
        </w:tc>
        <w:tc>
          <w:tcPr>
            <w:tcW w:w="1189"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783"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C2</w:t>
            </w:r>
          </w:p>
        </w:tc>
        <w:tc>
          <w:tcPr>
            <w:tcW w:w="1823"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G/Aux.</w:t>
            </w:r>
          </w:p>
        </w:tc>
        <w:tc>
          <w:tcPr>
            <w:tcW w:w="821" w:type="pct"/>
            <w:gridSpan w:val="3"/>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573" w:type="pct"/>
            <w:gridSpan w:val="3"/>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75"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164"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041</w:t>
            </w:r>
          </w:p>
        </w:tc>
        <w:tc>
          <w:tcPr>
            <w:tcW w:w="1165" w:type="pct"/>
            <w:gridSpan w:val="4"/>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6"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PJ</w:t>
            </w:r>
          </w:p>
        </w:tc>
      </w:tr>
      <w:tr w:rsidR="00481C70" w:rsidRPr="00481C70" w:rsidTr="00481C70">
        <w:trPr>
          <w:cantSplit/>
          <w:trHeight w:val="440"/>
          <w:jc w:val="center"/>
        </w:trPr>
        <w:tc>
          <w:tcPr>
            <w:tcW w:w="1400"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10"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szCs w:val="20"/>
                <w:lang w:eastAsia="es-ES"/>
              </w:rPr>
              <w:t>001, 002, 003, 005, 006, 007, 008, 009, 010</w:t>
            </w:r>
          </w:p>
        </w:tc>
        <w:tc>
          <w:tcPr>
            <w:tcW w:w="1690" w:type="pct"/>
            <w:gridSpan w:val="4"/>
            <w:tcBorders>
              <w:bottom w:val="double" w:sz="4" w:space="0" w:color="auto"/>
            </w:tcBorders>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323, 360, 361, 362, 374</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FC1160 "Administrativo/a", </w:t>
      </w:r>
      <w:r w:rsidRPr="00481C70">
        <w:rPr>
          <w:rFonts w:ascii="Verdana" w:eastAsia="Times New Roman" w:hAnsi="Verdana" w:cs="Arial"/>
          <w:szCs w:val="20"/>
          <w:lang w:eastAsia="es-ES"/>
        </w:rPr>
        <w:t>adscrito hasta el momento a la unidad orgánica Operaciones Corrientes.</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FC265 “Jefe/a de Sección” </w:t>
      </w:r>
      <w:r w:rsidRPr="00481C70">
        <w:rPr>
          <w:rFonts w:ascii="Verdana" w:eastAsia="Times New Roman" w:hAnsi="Verdana" w:cs="Arial"/>
          <w:szCs w:val="20"/>
          <w:lang w:eastAsia="es-ES"/>
        </w:rPr>
        <w:t>a la unidad orgánica Operaciones Corrientes</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actualmente adscrito a la unidad funcional Contratos y Personal, unidad orgánica Operaciones Corrientes.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FC335 “Jefe/a de Negociado” </w:t>
      </w:r>
      <w:r w:rsidRPr="00481C70">
        <w:rPr>
          <w:rFonts w:ascii="Verdana" w:eastAsia="Times New Roman" w:hAnsi="Verdana" w:cs="Arial"/>
          <w:szCs w:val="20"/>
          <w:lang w:eastAsia="es-ES"/>
        </w:rPr>
        <w:t>a la unidad orgánica Operaciones Corrientes</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actualmente adscrito a la unidad orgánica Operaciones de Capital.</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FC210 “Jefe/a de Unidad de Gestión” </w:t>
      </w:r>
      <w:r w:rsidRPr="00481C70">
        <w:rPr>
          <w:rFonts w:ascii="Verdana" w:eastAsia="Times New Roman" w:hAnsi="Verdana" w:cs="Arial"/>
          <w:szCs w:val="20"/>
          <w:lang w:eastAsia="es-ES"/>
        </w:rPr>
        <w:t>a la unidad funcional Nóminas y Personal, unidad orgánica Operaciones Corrientes, actualmente adscrito a la unidad orgánica Operaciones Corrientes.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FC271 “Auxiliar Administrativo/a” </w:t>
      </w:r>
      <w:r w:rsidRPr="00481C70">
        <w:rPr>
          <w:rFonts w:ascii="Verdana" w:eastAsia="Times New Roman" w:hAnsi="Verdana" w:cs="Arial"/>
          <w:szCs w:val="20"/>
          <w:lang w:eastAsia="es-ES"/>
        </w:rPr>
        <w:t>a la unidad orgánica Operaciones de Capital, actualmente adscrito a la unidad funcional Contratos y Personal, unidad orgánica Operaciones Corrientes.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FC198 “Técnico/a de Administración General” </w:t>
      </w:r>
      <w:r w:rsidRPr="00481C70">
        <w:rPr>
          <w:rFonts w:ascii="Verdana" w:eastAsia="Times New Roman" w:hAnsi="Verdana" w:cs="Arial"/>
          <w:szCs w:val="20"/>
          <w:lang w:eastAsia="es-ES"/>
        </w:rPr>
        <w:t>a la unidad orgánica Operaciones Corrientes, actualmente adscrito a la unidad funcional Contratos y Personal, unidad orgánica Operaciones Corrientes.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FC336 “Auxiliar Administrativo/a” </w:t>
      </w:r>
      <w:r w:rsidRPr="00481C70">
        <w:rPr>
          <w:rFonts w:ascii="Verdana" w:eastAsia="Times New Roman" w:hAnsi="Verdana" w:cs="Arial"/>
          <w:szCs w:val="20"/>
          <w:lang w:eastAsia="es-ES"/>
        </w:rPr>
        <w:t>a la unidad orgánica Operaciones Corrientes, actualmente adscrito a la unidad funcional Contratos y Personal, unidad orgánica Operaciones Corrientes.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FC199 “Auxiliar Administrativo/a” </w:t>
      </w:r>
      <w:r w:rsidRPr="00481C70">
        <w:rPr>
          <w:rFonts w:ascii="Verdana" w:eastAsia="Times New Roman" w:hAnsi="Verdana" w:cs="Arial"/>
          <w:szCs w:val="20"/>
          <w:lang w:eastAsia="es-ES"/>
        </w:rPr>
        <w:t>a la unidad  funcional Subvenciones y Aportaciones, unidad orgánica Operaciones Corrientes, actualmente adscrito a la unidad funcional Contratos y Personal, unidad orgánica Operaciones Corrientes.</w:t>
      </w:r>
    </w:p>
    <w:p w:rsidR="00481C70" w:rsidRPr="00481C70" w:rsidRDefault="00481C70" w:rsidP="00481C70">
      <w:pPr>
        <w:tabs>
          <w:tab w:val="left" w:pos="993"/>
        </w:tabs>
        <w:spacing w:before="360" w:after="240"/>
        <w:jc w:val="center"/>
        <w:outlineLvl w:val="0"/>
        <w:rPr>
          <w:rFonts w:ascii="Verdana" w:eastAsia="Times New Roman" w:hAnsi="Verdana" w:cs="Arial"/>
          <w:b/>
          <w:color w:val="008000"/>
          <w:szCs w:val="20"/>
          <w:lang w:eastAsia="es-ES"/>
        </w:rPr>
      </w:pPr>
    </w:p>
    <w:p w:rsidR="00481C70" w:rsidRPr="00423AAA" w:rsidRDefault="00481C70" w:rsidP="00481C70">
      <w:pPr>
        <w:tabs>
          <w:tab w:val="left" w:pos="993"/>
        </w:tabs>
        <w:spacing w:before="360" w:after="240"/>
        <w:jc w:val="center"/>
        <w:outlineLvl w:val="0"/>
        <w:rPr>
          <w:rFonts w:ascii="Verdana" w:eastAsia="Times New Roman" w:hAnsi="Verdana" w:cs="Arial"/>
          <w:b/>
          <w:szCs w:val="20"/>
          <w:lang w:eastAsia="es-ES"/>
        </w:rPr>
      </w:pPr>
      <w:r w:rsidRPr="00423AAA">
        <w:rPr>
          <w:rFonts w:ascii="Verdana" w:eastAsia="Times New Roman" w:hAnsi="Verdana" w:cs="Arial"/>
          <w:b/>
          <w:szCs w:val="20"/>
          <w:lang w:eastAsia="es-ES"/>
        </w:rPr>
        <w:t>Dirección de la Oficina de Contabilidad</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Contabilidad</w:t>
      </w:r>
    </w:p>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FC1312 “Técnico/a de Administración General” </w:t>
      </w:r>
      <w:r w:rsidRPr="00481C70">
        <w:rPr>
          <w:rFonts w:ascii="Verdana" w:eastAsia="Times New Roman" w:hAnsi="Verdana" w:cs="Arial"/>
          <w:szCs w:val="20"/>
          <w:lang w:eastAsia="es-ES"/>
        </w:rPr>
        <w:t>a la unidad orgánica Estabilidad Presupuestaria y Sostenibilidad Financiera</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actualmente adscrito a la unidad orgánica Gestión de Proyectos del Servicio Administrativo de Innovación y,</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como consecuencia se modifica las siguientes características:</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tblHeade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Funciones esenciales:</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fA.018</w:t>
            </w:r>
          </w:p>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fA.032.090</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fA.018</w:t>
            </w:r>
          </w:p>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fA.032.015</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Rama: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E</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J/E</w:t>
            </w:r>
          </w:p>
        </w:tc>
      </w:tr>
    </w:tbl>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FC1334 "Administrativo/a",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 </w:t>
      </w:r>
      <w:r w:rsidRPr="00481C70">
        <w:rPr>
          <w:rFonts w:ascii="Verdana" w:eastAsia="Times New Roman" w:hAnsi="Verdana" w:cs="Arial"/>
          <w:szCs w:val="20"/>
          <w:lang w:eastAsia="es-ES"/>
        </w:rPr>
        <w:t>que se adscribe a la unidad orgánica Contabilidad Financiera y Rendición de Cuentas, adscrito hasta el momento a la unidad orgánica Apoyo a las Áreas en la Dirección Insular de Recursos Humanos y Defensa Jurídica.</w:t>
      </w:r>
    </w:p>
    <w:p w:rsidR="00481C70" w:rsidRPr="00423AAA" w:rsidRDefault="00481C70" w:rsidP="00481C70">
      <w:pPr>
        <w:tabs>
          <w:tab w:val="left" w:pos="993"/>
        </w:tabs>
        <w:spacing w:before="360" w:after="240"/>
        <w:jc w:val="center"/>
        <w:outlineLvl w:val="0"/>
        <w:rPr>
          <w:rFonts w:ascii="Verdana" w:eastAsia="Times New Roman" w:hAnsi="Verdana" w:cs="Arial"/>
          <w:b/>
          <w:szCs w:val="20"/>
          <w:lang w:eastAsia="es-ES"/>
        </w:rPr>
      </w:pPr>
      <w:r w:rsidRPr="00423AAA">
        <w:rPr>
          <w:rFonts w:ascii="Verdana" w:eastAsia="Times New Roman" w:hAnsi="Verdana" w:cs="Arial"/>
          <w:b/>
          <w:szCs w:val="20"/>
          <w:lang w:eastAsia="es-ES"/>
        </w:rPr>
        <w:t>Dirección Insular de Recursos Humanos y Defensa Jurídica</w:t>
      </w:r>
    </w:p>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Unidad Orgánica Apoyo a las Áreas</w:t>
      </w:r>
    </w:p>
    <w:p w:rsidR="00481C70" w:rsidRPr="00481C70" w:rsidRDefault="00481C70" w:rsidP="00481C70">
      <w:pPr>
        <w:spacing w:before="0"/>
        <w:jc w:val="center"/>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w:t>
      </w:r>
      <w:r w:rsidRPr="00481C70">
        <w:rPr>
          <w:rFonts w:ascii="Verdana" w:eastAsia="Times New Roman" w:hAnsi="Verdana" w:cs="Arial"/>
          <w:szCs w:val="20"/>
          <w:lang w:eastAsia="es-ES"/>
        </w:rPr>
        <w:lastRenderedPageBreak/>
        <w:t>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FC1008 "Auxiliar Administrativo/a Secretario/a",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w:t>
      </w:r>
      <w:r w:rsidRPr="00481C70">
        <w:rPr>
          <w:rFonts w:ascii="Verdana" w:eastAsia="Times New Roman" w:hAnsi="Verdana" w:cs="Arial"/>
          <w:szCs w:val="20"/>
          <w:lang w:eastAsia="es-ES"/>
        </w:rPr>
        <w:t xml:space="preserve">. </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FC1358 "Auxiliar Administrativo/a Adscrito/a",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w:t>
      </w:r>
      <w:r w:rsidRPr="00481C70">
        <w:rPr>
          <w:rFonts w:ascii="Verdana" w:eastAsia="Times New Roman" w:hAnsi="Verdana" w:cs="Arial"/>
          <w:szCs w:val="20"/>
          <w:lang w:eastAsia="es-ES"/>
        </w:rPr>
        <w:t xml:space="preserve">. </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CREACIÓN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el puesto de trabajo </w:t>
      </w:r>
      <w:r w:rsidRPr="00481C70">
        <w:rPr>
          <w:rFonts w:ascii="Verdana" w:eastAsia="Times New Roman" w:hAnsi="Verdana" w:cs="Arial"/>
          <w:b/>
          <w:szCs w:val="20"/>
          <w:lang w:eastAsia="es-ES"/>
        </w:rPr>
        <w:t>FC1404 "Auxiliar Administrativo/a Adscrito/a</w:t>
      </w:r>
      <w:r w:rsidRPr="00481C70">
        <w:rPr>
          <w:rFonts w:ascii="Verdana" w:eastAsia="Times New Roman" w:hAnsi="Verdana" w:cs="Arial"/>
          <w:szCs w:val="20"/>
          <w:lang w:eastAsia="es-ES"/>
        </w:rPr>
        <w:t xml:space="preserve">",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7"/>
        <w:gridCol w:w="217"/>
        <w:gridCol w:w="1339"/>
        <w:gridCol w:w="120"/>
        <w:gridCol w:w="660"/>
        <w:gridCol w:w="1521"/>
        <w:gridCol w:w="34"/>
        <w:gridCol w:w="1240"/>
        <w:gridCol w:w="95"/>
        <w:gridCol w:w="1763"/>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fD.007, fD.008, fD.009</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14</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25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3"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97"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C2</w:t>
            </w:r>
          </w:p>
        </w:tc>
        <w:tc>
          <w:tcPr>
            <w:tcW w:w="1332"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G/Aux.</w:t>
            </w:r>
          </w:p>
        </w:tc>
        <w:tc>
          <w:tcPr>
            <w:tcW w:w="981" w:type="pct"/>
            <w:gridSpan w:val="2"/>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3"/>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2"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8" w:type="pct"/>
            <w:gridSpan w:val="4"/>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004</w:t>
            </w:r>
          </w:p>
        </w:tc>
        <w:tc>
          <w:tcPr>
            <w:tcW w:w="892" w:type="pct"/>
            <w:gridSpan w:val="2"/>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816"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2165" w:type="pct"/>
            <w:gridSpan w:val="4"/>
            <w:tcBorders>
              <w:bottom w:val="double" w:sz="4" w:space="0" w:color="auto"/>
            </w:tcBorders>
            <w:vAlign w:val="center"/>
          </w:tcPr>
          <w:p w:rsidR="00481C70" w:rsidRPr="00481C70" w:rsidRDefault="00481C70" w:rsidP="00481C70">
            <w:pPr>
              <w:spacing w:before="0"/>
              <w:jc w:val="left"/>
              <w:rPr>
                <w:rFonts w:ascii="Verdana" w:eastAsia="Times New Roman" w:hAnsi="Verdana" w:cs="Arial"/>
                <w:b/>
                <w:color w:val="000000"/>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color w:val="000000"/>
                <w:szCs w:val="20"/>
                <w:lang w:eastAsia="es-ES"/>
              </w:rPr>
              <w:t>001, 002, 005, 006, 007, 008, 009, 010</w:t>
            </w:r>
          </w:p>
        </w:tc>
        <w:tc>
          <w:tcPr>
            <w:tcW w:w="2019" w:type="pct"/>
            <w:gridSpan w:val="4"/>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color w:val="000000"/>
                <w:szCs w:val="20"/>
                <w:lang w:eastAsia="es-ES"/>
              </w:rPr>
              <w:t>323, 360, 385</w:t>
            </w:r>
          </w:p>
        </w:tc>
      </w:tr>
    </w:tbl>
    <w:p w:rsidR="00481C70" w:rsidRPr="00481C70" w:rsidRDefault="00481C70" w:rsidP="00481C70">
      <w:pPr>
        <w:spacing w:before="0"/>
        <w:jc w:val="center"/>
        <w:rPr>
          <w:rFonts w:ascii="Verdana" w:eastAsia="Times New Roman" w:hAnsi="Verdana" w:cs="Arial"/>
          <w:szCs w:val="20"/>
          <w:lang w:eastAsia="es-ES"/>
        </w:rPr>
      </w:pPr>
    </w:p>
    <w:p w:rsidR="00481C70" w:rsidRPr="00481C70" w:rsidRDefault="00481C70" w:rsidP="00481C70">
      <w:pPr>
        <w:spacing w:before="0"/>
        <w:jc w:val="center"/>
        <w:rPr>
          <w:rFonts w:ascii="Verdana" w:eastAsia="Times New Roman" w:hAnsi="Verdana" w:cs="Arial"/>
          <w:szCs w:val="20"/>
          <w:lang w:eastAsia="es-ES"/>
        </w:rPr>
      </w:pPr>
    </w:p>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Unidad Orgánica Calidad y Atención al Empleado</w:t>
      </w:r>
    </w:p>
    <w:p w:rsidR="00481C70" w:rsidRPr="00481C70" w:rsidRDefault="00481C70" w:rsidP="00481C70">
      <w:pPr>
        <w:spacing w:before="0"/>
        <w:jc w:val="center"/>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b/>
          <w:szCs w:val="20"/>
          <w:u w:val="single"/>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FC515 "Auxiliar Administrativo/a</w:t>
      </w:r>
      <w:r w:rsidRPr="00481C70">
        <w:rPr>
          <w:rFonts w:ascii="Verdana" w:eastAsia="Times New Roman" w:hAnsi="Verdana" w:cs="Arial"/>
          <w:szCs w:val="20"/>
          <w:lang w:eastAsia="es-ES"/>
        </w:rPr>
        <w:t xml:space="preserve">", </w:t>
      </w:r>
      <w:r w:rsidRPr="00481C70">
        <w:rPr>
          <w:rFonts w:ascii="Verdana" w:eastAsia="Times New Roman" w:hAnsi="Verdana" w:cs="Arial"/>
          <w:b/>
          <w:szCs w:val="20"/>
          <w:u w:val="single"/>
          <w:lang w:eastAsia="es-ES"/>
        </w:rPr>
        <w:t>con fecha de efectos de la toma de posesión del/de la empleado/a que ha superado el proceso de promoción interna.</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Defensa Jurídica y Cooperación Jurídica Municipal</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FC1401 "Auxiliar Administrativo/a Adscrito/a",</w:t>
      </w:r>
      <w:r w:rsidRPr="00481C70">
        <w:rPr>
          <w:rFonts w:ascii="Verdana" w:eastAsia="Times New Roman" w:hAnsi="Verdana" w:cs="Arial"/>
          <w:szCs w:val="20"/>
          <w:lang w:eastAsia="es-ES"/>
        </w:rPr>
        <w:t xml:space="preserve">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7"/>
        <w:gridCol w:w="217"/>
        <w:gridCol w:w="1340"/>
        <w:gridCol w:w="118"/>
        <w:gridCol w:w="660"/>
        <w:gridCol w:w="1437"/>
        <w:gridCol w:w="92"/>
        <w:gridCol w:w="1265"/>
        <w:gridCol w:w="97"/>
        <w:gridCol w:w="1763"/>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fD.007, fD.008, fD.009</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14</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25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98"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lastRenderedPageBreak/>
              <w:t xml:space="preserve">Grupo: </w:t>
            </w:r>
            <w:r w:rsidRPr="00481C70">
              <w:rPr>
                <w:rFonts w:ascii="Verdana" w:eastAsia="Times New Roman" w:hAnsi="Verdana" w:cs="Arial"/>
                <w:b/>
                <w:szCs w:val="20"/>
                <w:lang w:eastAsia="es-ES"/>
              </w:rPr>
              <w:t>C2</w:t>
            </w:r>
          </w:p>
        </w:tc>
        <w:tc>
          <w:tcPr>
            <w:tcW w:w="1331"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G/Aux.</w:t>
            </w:r>
          </w:p>
        </w:tc>
        <w:tc>
          <w:tcPr>
            <w:tcW w:w="981" w:type="pct"/>
            <w:gridSpan w:val="2"/>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3"/>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6" w:type="pct"/>
            <w:gridSpan w:val="4"/>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004</w:t>
            </w:r>
          </w:p>
        </w:tc>
        <w:tc>
          <w:tcPr>
            <w:tcW w:w="892" w:type="pct"/>
            <w:gridSpan w:val="2"/>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817"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2113" w:type="pct"/>
            <w:gridSpan w:val="4"/>
            <w:tcBorders>
              <w:bottom w:val="double" w:sz="4" w:space="0" w:color="auto"/>
            </w:tcBorders>
            <w:vAlign w:val="center"/>
          </w:tcPr>
          <w:p w:rsidR="00481C70" w:rsidRPr="00481C70" w:rsidRDefault="00481C70" w:rsidP="00481C70">
            <w:pPr>
              <w:spacing w:before="0"/>
              <w:jc w:val="left"/>
              <w:rPr>
                <w:rFonts w:ascii="Verdana" w:eastAsia="Times New Roman" w:hAnsi="Verdana" w:cs="Arial"/>
                <w:b/>
                <w:color w:val="000000"/>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szCs w:val="20"/>
                <w:lang w:eastAsia="es-ES"/>
              </w:rPr>
              <w:t>001, 002, 005, 006, 007, 008, 009, 010</w:t>
            </w:r>
          </w:p>
        </w:tc>
        <w:tc>
          <w:tcPr>
            <w:tcW w:w="2070" w:type="pct"/>
            <w:gridSpan w:val="4"/>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323, 360, 374, 379, 383, 385, 386</w:t>
            </w:r>
          </w:p>
        </w:tc>
      </w:tr>
    </w:tbl>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Gestión de Personal y Retribuciones</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FC294 "Jefe/a de Sección”</w:t>
      </w:r>
      <w:r w:rsidRPr="00481C70">
        <w:rPr>
          <w:rFonts w:ascii="Verdana" w:eastAsia="Times New Roman" w:hAnsi="Verdana" w:cs="Arial"/>
          <w:szCs w:val="20"/>
          <w:lang w:eastAsia="es-ES"/>
        </w:rPr>
        <w:t>", adscrito hasta el momento a la unidad orgánica Retribuciones, Seguridad Social y Prestaciones.</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FC1402 "Responsable de Unidad",</w:t>
      </w:r>
      <w:r w:rsidRPr="00481C70">
        <w:rPr>
          <w:rFonts w:ascii="Verdana" w:eastAsia="Times New Roman" w:hAnsi="Verdana" w:cs="Arial"/>
          <w:szCs w:val="20"/>
          <w:lang w:eastAsia="es-ES"/>
        </w:rPr>
        <w:t xml:space="preserve"> que se adscribe a la unidad orgánica Retribuciones, Seguridad Social y Prestaciones,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9"/>
        <w:gridCol w:w="1161"/>
        <w:gridCol w:w="333"/>
        <w:gridCol w:w="127"/>
        <w:gridCol w:w="706"/>
        <w:gridCol w:w="1575"/>
        <w:gridCol w:w="478"/>
        <w:gridCol w:w="757"/>
        <w:gridCol w:w="102"/>
        <w:gridCol w:w="1768"/>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fB.008, fB.030, fB.057,</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fB.232.001</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26</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65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CE</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784"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A2</w:t>
            </w:r>
          </w:p>
        </w:tc>
        <w:tc>
          <w:tcPr>
            <w:tcW w:w="1245"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E/SE/CE</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r w:rsidRPr="00481C70">
              <w:rPr>
                <w:rFonts w:ascii="Verdana" w:eastAsia="Times New Roman" w:hAnsi="Verdana" w:cs="Arial"/>
                <w:b/>
                <w:szCs w:val="20"/>
                <w:lang w:eastAsia="es-ES"/>
              </w:rPr>
              <w:t>032</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048</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PJ</w:t>
            </w:r>
          </w:p>
        </w:tc>
      </w:tr>
      <w:tr w:rsidR="00481C70" w:rsidRPr="00481C70" w:rsidTr="00481C70">
        <w:trPr>
          <w:cantSplit/>
          <w:trHeight w:val="440"/>
          <w:jc w:val="center"/>
        </w:trPr>
        <w:tc>
          <w:tcPr>
            <w:tcW w:w="1405"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22"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73" w:type="pct"/>
            <w:gridSpan w:val="3"/>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146</w:t>
            </w:r>
          </w:p>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b/>
                <w:szCs w:val="20"/>
                <w:lang w:eastAsia="es-ES"/>
              </w:rPr>
              <w:t>149</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FC536 "Técnico/a de Administración General",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 </w:t>
      </w:r>
      <w:r w:rsidRPr="00481C70">
        <w:rPr>
          <w:rFonts w:ascii="Verdana" w:eastAsia="Times New Roman" w:hAnsi="Verdana" w:cs="Arial"/>
          <w:szCs w:val="20"/>
          <w:lang w:eastAsia="es-ES"/>
        </w:rPr>
        <w:t xml:space="preserve">adscrito a la unidad funcional Personal Funcionario, unidad orgánica Gestión de Personal. </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MODIFICACIÓN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FC1211 “Jefe/a de Unidad de Gestión”</w:t>
      </w:r>
      <w:r w:rsidRPr="00481C70">
        <w:rPr>
          <w:rFonts w:ascii="Verdana" w:eastAsia="Times New Roman" w:hAnsi="Verdana" w:cs="Arial"/>
          <w:szCs w:val="20"/>
          <w:lang w:eastAsia="es-ES"/>
        </w:rPr>
        <w:t xml:space="preserve"> adscrito a la unidad orgánica Retribuciones, Seguridad Social y Prestaciones</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que pasa a </w:t>
      </w:r>
      <w:r w:rsidRPr="00481C70">
        <w:rPr>
          <w:rFonts w:ascii="Verdana" w:eastAsia="Times New Roman" w:hAnsi="Verdana" w:cs="Arial"/>
          <w:b/>
          <w:szCs w:val="20"/>
          <w:lang w:eastAsia="es-ES"/>
        </w:rPr>
        <w:t xml:space="preserve">“Administrativo/a”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fC.060, fC.061, fC.062</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fC.060, fC.063, fC.064</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de Destino: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22</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20</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lastRenderedPageBreak/>
              <w:t>Complemento Específico: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33</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27</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043</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042</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Jornada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PJ</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w:t>
            </w:r>
          </w:p>
        </w:tc>
      </w:tr>
    </w:tbl>
    <w:p w:rsidR="00481C70" w:rsidRPr="00481C70" w:rsidRDefault="00481C70" w:rsidP="00481C70">
      <w:pPr>
        <w:spacing w:before="0"/>
        <w:jc w:val="center"/>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FC293 "Jefe/a de Unidad Técnica</w:t>
      </w:r>
      <w:r w:rsidRPr="00481C70">
        <w:rPr>
          <w:rFonts w:ascii="Verdana" w:eastAsia="Times New Roman" w:hAnsi="Verdana" w:cs="Arial"/>
          <w:szCs w:val="20"/>
          <w:lang w:eastAsia="es-ES"/>
        </w:rPr>
        <w:t xml:space="preserve">" adscrito a la unidad funcional Personal Laboral, unidad orgánica Gestión de Personal. </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FC1182 "Responsable de Unidad</w:t>
      </w:r>
      <w:r w:rsidRPr="00481C70">
        <w:rPr>
          <w:rFonts w:ascii="Verdana" w:eastAsia="Times New Roman" w:hAnsi="Verdana" w:cs="Arial"/>
          <w:szCs w:val="20"/>
          <w:lang w:eastAsia="es-ES"/>
        </w:rPr>
        <w:t xml:space="preserve">". </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Régimen Jurídico, Relaciones Sindicales y Sector Público</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FC1181 "Administrativo/a",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 </w:t>
      </w:r>
      <w:r w:rsidRPr="00481C70">
        <w:rPr>
          <w:rFonts w:ascii="Verdana" w:eastAsia="Times New Roman" w:hAnsi="Verdana" w:cs="Arial"/>
          <w:szCs w:val="20"/>
          <w:lang w:eastAsia="es-ES"/>
        </w:rPr>
        <w:t xml:space="preserve">adscrito a la unidad orgánica Régimen Jurídico, Relaciones Sindicales y Sector Público Insular. </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FC494 “Jefe de Sección” </w:t>
      </w:r>
      <w:r w:rsidRPr="00481C70">
        <w:rPr>
          <w:rFonts w:ascii="Verdana" w:eastAsia="Times New Roman" w:hAnsi="Verdana" w:cs="Arial"/>
          <w:szCs w:val="20"/>
          <w:lang w:eastAsia="es-ES"/>
        </w:rPr>
        <w:t>a la unidad orgánica Régimen Interior</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actualmente adscrito a la unidad orgánica Régimen Jurídico, Relaciones Sindicales y Sector Público Insular y, </w:t>
      </w:r>
      <w:r w:rsidRPr="00481C70">
        <w:rPr>
          <w:rFonts w:ascii="Verdana" w:eastAsia="Times New Roman" w:hAnsi="Verdana" w:cs="Arial"/>
          <w:noProof/>
          <w:szCs w:val="20"/>
          <w:lang w:eastAsia="es-ES"/>
        </w:rPr>
        <w:t>como consecuencia, modificación de sus funciones esenciales, conforme a lo siguiente:</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3082"/>
        <w:gridCol w:w="2791"/>
      </w:tblGrid>
      <w:tr w:rsidR="00481C70" w:rsidRPr="00481C70" w:rsidTr="008307E2">
        <w:trPr>
          <w:trHeight w:val="324"/>
          <w:jc w:val="center"/>
        </w:trPr>
        <w:tc>
          <w:tcPr>
            <w:tcW w:w="2770"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3082"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2791"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8307E2">
        <w:trPr>
          <w:trHeight w:val="679"/>
          <w:jc w:val="center"/>
        </w:trPr>
        <w:tc>
          <w:tcPr>
            <w:tcW w:w="2770"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3082"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fA.013.006, fA.014, fA.018, fA.025</w:t>
            </w:r>
          </w:p>
        </w:tc>
        <w:tc>
          <w:tcPr>
            <w:tcW w:w="2791"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fA.013.002, fA.014, fA.018, fA.025</w:t>
            </w:r>
          </w:p>
        </w:tc>
      </w:tr>
    </w:tbl>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FC513 “Auxiliar Administrativo” </w:t>
      </w:r>
      <w:r w:rsidRPr="00481C70">
        <w:rPr>
          <w:rFonts w:ascii="Verdana" w:eastAsia="Times New Roman" w:hAnsi="Verdana" w:cs="Arial"/>
          <w:szCs w:val="20"/>
          <w:lang w:eastAsia="es-ES"/>
        </w:rPr>
        <w:t>a la unidad orgánica Control Económico y Presupuesto CIT y Sector Público</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actualmente adscrito a la unidad orgánica Régimen Jurídico, Relaciones Sindicales y Sector Público Insular.</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FC9 "Responsable de Unidad</w:t>
      </w:r>
      <w:r w:rsidRPr="00481C70">
        <w:rPr>
          <w:rFonts w:ascii="Verdana" w:eastAsia="Times New Roman" w:hAnsi="Verdana" w:cs="Arial"/>
          <w:szCs w:val="20"/>
          <w:lang w:eastAsia="es-ES"/>
        </w:rPr>
        <w:t xml:space="preserve">". </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MODIFICACIÓN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FC170</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“Jefe/a de Sección”,</w:t>
      </w:r>
      <w:r w:rsidRPr="00481C70">
        <w:rPr>
          <w:rFonts w:ascii="Verdana" w:eastAsia="Times New Roman" w:hAnsi="Verdana" w:cs="Arial"/>
          <w:szCs w:val="20"/>
          <w:lang w:eastAsia="es-ES"/>
        </w:rPr>
        <w:t xml:space="preserve"> adscrito a la unidad orgánica Régimen Jurídico, Relaciones Sindicales y Sector Público Insular y</w:t>
      </w:r>
      <w:r w:rsidRPr="00481C70">
        <w:rPr>
          <w:rFonts w:ascii="Verdana" w:eastAsia="Times New Roman" w:hAnsi="Verdana" w:cs="Arial"/>
          <w:noProof/>
          <w:szCs w:val="20"/>
          <w:lang w:eastAsia="es-ES"/>
        </w:rPr>
        <w:t>, como consecuencia, modificación de sus funciones esenciales, conforme a lo siguiente:</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39"/>
        <w:gridCol w:w="3048"/>
        <w:gridCol w:w="2761"/>
      </w:tblGrid>
      <w:tr w:rsidR="00481C70" w:rsidRPr="00481C70" w:rsidTr="008307E2">
        <w:trPr>
          <w:trHeight w:val="341"/>
          <w:jc w:val="center"/>
        </w:trPr>
        <w:tc>
          <w:tcPr>
            <w:tcW w:w="2739"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lastRenderedPageBreak/>
              <w:t>Características:</w:t>
            </w:r>
          </w:p>
        </w:tc>
        <w:tc>
          <w:tcPr>
            <w:tcW w:w="3048"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2761"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8307E2">
        <w:trPr>
          <w:trHeight w:val="716"/>
          <w:jc w:val="center"/>
        </w:trPr>
        <w:tc>
          <w:tcPr>
            <w:tcW w:w="2739"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3048"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fA.013.002, fA.014, fA.018, fA.025</w:t>
            </w:r>
          </w:p>
        </w:tc>
        <w:tc>
          <w:tcPr>
            <w:tcW w:w="2761"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fA.013.006, fA.014, fA.018, fA.025</w:t>
            </w:r>
          </w:p>
        </w:tc>
      </w:tr>
    </w:tbl>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Planificación y Organización de Recursos Humanos</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CREACIÓN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FC1403 "Técnico/a de Organización y Recursos Humanos Adscrito/a</w:t>
      </w:r>
      <w:r w:rsidRPr="00481C70">
        <w:rPr>
          <w:rFonts w:ascii="Verdana" w:eastAsia="Times New Roman" w:hAnsi="Verdana" w:cs="Arial"/>
          <w:szCs w:val="20"/>
          <w:lang w:eastAsia="es-ES"/>
        </w:rPr>
        <w:t xml:space="preserve">" que se adscribe a la unidad orgánica Organización y Recursos Humanos,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0"/>
        <w:gridCol w:w="1059"/>
        <w:gridCol w:w="304"/>
        <w:gridCol w:w="116"/>
        <w:gridCol w:w="848"/>
        <w:gridCol w:w="1413"/>
        <w:gridCol w:w="510"/>
        <w:gridCol w:w="790"/>
        <w:gridCol w:w="137"/>
        <w:gridCol w:w="1799"/>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fA.018, fA.023, fA.031.055</w:t>
            </w:r>
          </w:p>
        </w:tc>
      </w:tr>
      <w:tr w:rsidR="00481C70" w:rsidRPr="00481C70" w:rsidTr="00481C70">
        <w:trPr>
          <w:cantSplit/>
          <w:trHeight w:val="440"/>
          <w:jc w:val="center"/>
        </w:trPr>
        <w:tc>
          <w:tcPr>
            <w:tcW w:w="2148"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24</w:t>
            </w:r>
          </w:p>
        </w:tc>
        <w:tc>
          <w:tcPr>
            <w:tcW w:w="2852"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50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0"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3"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783"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A1</w:t>
            </w:r>
          </w:p>
        </w:tc>
        <w:tc>
          <w:tcPr>
            <w:tcW w:w="1364"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E/SE/CE</w:t>
            </w:r>
          </w:p>
        </w:tc>
        <w:tc>
          <w:tcPr>
            <w:tcW w:w="863"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89"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r w:rsidRPr="00481C70">
              <w:rPr>
                <w:rFonts w:ascii="Verdana" w:eastAsia="Times New Roman" w:hAnsi="Verdana" w:cs="Arial"/>
                <w:b/>
                <w:szCs w:val="20"/>
                <w:lang w:eastAsia="es-ES"/>
              </w:rPr>
              <w:t>002, 003, 010, 027, 121</w:t>
            </w:r>
          </w:p>
        </w:tc>
      </w:tr>
      <w:tr w:rsidR="00481C70" w:rsidRPr="00481C70" w:rsidTr="00481C70">
        <w:trPr>
          <w:cantSplit/>
          <w:trHeight w:val="440"/>
          <w:jc w:val="center"/>
        </w:trPr>
        <w:tc>
          <w:tcPr>
            <w:tcW w:w="1582"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9"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001</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7"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404"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23"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73" w:type="pct"/>
            <w:gridSpan w:val="3"/>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040</w:t>
            </w:r>
          </w:p>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b/>
                <w:szCs w:val="20"/>
                <w:lang w:eastAsia="es-ES"/>
              </w:rPr>
              <w:t>123</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FC465 "Auxiliar Administrativo/a",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 </w:t>
      </w:r>
      <w:r w:rsidRPr="00481C70">
        <w:rPr>
          <w:rFonts w:ascii="Verdana" w:eastAsia="Times New Roman" w:hAnsi="Verdana" w:cs="Arial"/>
          <w:szCs w:val="20"/>
          <w:lang w:eastAsia="es-ES"/>
        </w:rPr>
        <w:t xml:space="preserve">adscrito a unidad orgánica Formación. </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FC174 "Ordenanza</w:t>
      </w:r>
      <w:r w:rsidRPr="00481C70">
        <w:rPr>
          <w:rFonts w:ascii="Verdana" w:eastAsia="Times New Roman" w:hAnsi="Verdana" w:cs="Arial"/>
          <w:szCs w:val="20"/>
          <w:lang w:eastAsia="es-ES"/>
        </w:rPr>
        <w:t>", a la unidad funcional Apoyo a la Organización, unidad orgánica Selección, Provisión y Apoyo Jurídico Administrativo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actualmente adscrito al Servicio Administrativo de Política Territorial y su </w:t>
      </w: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FC51 “Ordenanza”, incluido en el Apartado nº 14 “Puestos sin dotación presupuestaria” </w:t>
      </w:r>
      <w:r w:rsidRPr="00481C70">
        <w:rPr>
          <w:rFonts w:ascii="Verdana" w:eastAsia="Times New Roman" w:hAnsi="Verdana" w:cs="Arial"/>
          <w:szCs w:val="20"/>
          <w:lang w:eastAsia="es-ES"/>
        </w:rPr>
        <w:t>del Anexo complementario a la Relación de Puestos de Trabajo</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a la unidad funcional Apoyo a la Organización, unidad orgánica Selección, Provisión y Apoyo Jurídico Administrativo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actualmente adscrito a la unidad orgánica Apoyo Administrativo del Servicio Administrativo de Empleo, Desarrollo Económico y Comercio.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b/>
          <w:szCs w:val="20"/>
          <w:u w:val="single"/>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FC403 "Ordenanza de Defensa Jurídica</w:t>
      </w:r>
      <w:r w:rsidRPr="00481C70">
        <w:rPr>
          <w:rFonts w:ascii="Verdana" w:eastAsia="Times New Roman" w:hAnsi="Verdana" w:cs="Arial"/>
          <w:szCs w:val="20"/>
          <w:lang w:eastAsia="es-ES"/>
        </w:rPr>
        <w:t xml:space="preserve">", adscrito hasta el momento a la unidad funcional Apoyo a la Organización, unidad orgánica Selección, Provisión y Apoyo Jurídico Administrativo, </w:t>
      </w:r>
      <w:r w:rsidRPr="00481C70">
        <w:rPr>
          <w:rFonts w:ascii="Verdana" w:eastAsia="Times New Roman" w:hAnsi="Verdana" w:cs="Arial"/>
          <w:b/>
          <w:szCs w:val="20"/>
          <w:u w:val="single"/>
          <w:lang w:eastAsia="es-ES"/>
        </w:rPr>
        <w:t>con fecha de efectos de la toma de posesión del/de la empleado/a que ha superado el proceso de promoción interna.</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FC299 "Responsable de Unidad</w:t>
      </w:r>
      <w:r w:rsidRPr="00481C70">
        <w:rPr>
          <w:rFonts w:ascii="Verdana" w:eastAsia="Times New Roman" w:hAnsi="Verdana" w:cs="Arial"/>
          <w:szCs w:val="20"/>
          <w:lang w:eastAsia="es-ES"/>
        </w:rPr>
        <w:t xml:space="preserve">" adscrito a la unidad orgánica Organización y Recursos Humanos. </w:t>
      </w:r>
    </w:p>
    <w:p w:rsidR="00481C70" w:rsidRPr="00481C70" w:rsidRDefault="00481C70" w:rsidP="00481C70">
      <w:pPr>
        <w:tabs>
          <w:tab w:val="left" w:pos="993"/>
        </w:tabs>
        <w:spacing w:before="360" w:after="120"/>
        <w:outlineLvl w:val="0"/>
        <w:rPr>
          <w:rFonts w:ascii="Verdana" w:eastAsia="Times New Roman" w:hAnsi="Verdana" w:cs="Arial"/>
          <w:caps/>
          <w:color w:val="0000FF"/>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 xml:space="preserve">FC466 “Ordenanza”, </w:t>
      </w:r>
      <w:r w:rsidRPr="00481C70">
        <w:rPr>
          <w:rFonts w:ascii="Verdana" w:eastAsia="Times New Roman" w:hAnsi="Verdana" w:cs="Arial"/>
          <w:szCs w:val="20"/>
          <w:lang w:eastAsia="es-ES"/>
        </w:rPr>
        <w:t>adscrito a la unidad funcional Apoyo a la Organización, unidad orgánica Selección, Provisión y Apoyo Jurídico Administrativo.</w:t>
      </w:r>
    </w:p>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Prevención de Riesgos Laborales</w:t>
      </w:r>
    </w:p>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MODIFICACIÓN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FC437</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Director/a Técnico/a</w:t>
      </w:r>
      <w:r w:rsidRPr="00481C70">
        <w:rPr>
          <w:rFonts w:ascii="Verdana" w:eastAsia="Times New Roman" w:hAnsi="Verdana" w:cs="Arial"/>
          <w:szCs w:val="20"/>
          <w:lang w:eastAsia="es-ES"/>
        </w:rPr>
        <w:t xml:space="preserve">”, adscrito a la unidad orgánica Salud Laboral, que pasa a denominarse </w:t>
      </w:r>
      <w:r w:rsidRPr="00481C70">
        <w:rPr>
          <w:rFonts w:ascii="Verdana" w:eastAsia="Times New Roman" w:hAnsi="Verdana" w:cs="Arial"/>
          <w:b/>
          <w:szCs w:val="20"/>
          <w:lang w:eastAsia="es-ES"/>
        </w:rPr>
        <w:t>“Responsable de Unidad”</w:t>
      </w:r>
      <w:r w:rsidRPr="00481C70">
        <w:rPr>
          <w:rFonts w:ascii="Verdana" w:eastAsia="Times New Roman" w:hAnsi="Verdana" w:cs="Arial"/>
          <w:szCs w:val="20"/>
          <w:lang w:eastAsia="es-ES"/>
        </w:rPr>
        <w:t xml:space="preserve"> y, como consecuencia, modificación de las siguientes características:</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fA.018, fA.053, fA.242</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b/>
                <w:noProof/>
                <w:szCs w:val="20"/>
                <w:lang w:eastAsia="es-ES"/>
              </w:rPr>
              <w:t>fA.018, fA.025, fA.053, fA.242</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MODIFICACIÓN</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en el Apartado nº 14 "Puestos sin dotación presupuestaria"</w:t>
      </w:r>
      <w:r w:rsidRPr="00481C70">
        <w:rPr>
          <w:rFonts w:ascii="Verdana" w:eastAsia="Times New Roman" w:hAnsi="Verdana" w:cs="Arial"/>
          <w:szCs w:val="20"/>
          <w:lang w:eastAsia="es-ES"/>
        </w:rPr>
        <w:t xml:space="preserve"> del Anexo complementario a la Relación de Puestos de Trabajo, del puesto de trabajo </w:t>
      </w:r>
      <w:r w:rsidRPr="00481C70">
        <w:rPr>
          <w:rFonts w:ascii="Verdana" w:eastAsia="Times New Roman" w:hAnsi="Verdana" w:cs="Arial"/>
          <w:b/>
          <w:szCs w:val="20"/>
          <w:lang w:eastAsia="es-ES"/>
        </w:rPr>
        <w:t>FC1231</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“Técnico/a de Prevención de Riesgos Laborales”,</w:t>
      </w:r>
      <w:r w:rsidRPr="00481C70">
        <w:rPr>
          <w:rFonts w:ascii="Verdana" w:eastAsia="Times New Roman" w:hAnsi="Verdana" w:cs="Arial"/>
          <w:szCs w:val="20"/>
          <w:lang w:eastAsia="es-ES"/>
        </w:rPr>
        <w:t xml:space="preserve"> adscrito a la unidad orgánica Prevención de Riesgos Laborales</w:t>
      </w:r>
      <w:r w:rsidRPr="00481C70">
        <w:rPr>
          <w:rFonts w:ascii="Verdana" w:eastAsia="Times New Roman" w:hAnsi="Verdana" w:cs="Arial"/>
          <w:noProof/>
          <w:szCs w:val="20"/>
          <w:lang w:eastAsia="es-ES"/>
        </w:rPr>
        <w:t>,</w:t>
      </w:r>
      <w:r w:rsidRPr="00481C70">
        <w:rPr>
          <w:rFonts w:ascii="Verdana" w:eastAsia="Times New Roman" w:hAnsi="Verdana" w:cs="Arial"/>
          <w:szCs w:val="20"/>
          <w:lang w:eastAsia="es-ES"/>
        </w:rPr>
        <w:t xml:space="preserve"> que pasa a denominarse </w:t>
      </w:r>
      <w:r w:rsidRPr="00481C70">
        <w:rPr>
          <w:rFonts w:ascii="Verdana" w:eastAsia="Times New Roman" w:hAnsi="Verdana" w:cs="Arial"/>
          <w:b/>
          <w:szCs w:val="20"/>
          <w:lang w:eastAsia="es-ES"/>
        </w:rPr>
        <w:t>“Técnico/a de Prevención de Riesgos Laborales Adscrito/a”,</w:t>
      </w:r>
      <w:r w:rsidRPr="00481C70">
        <w:rPr>
          <w:rFonts w:ascii="Verdana" w:eastAsia="Times New Roman" w:hAnsi="Verdana" w:cs="Arial"/>
          <w:szCs w:val="20"/>
          <w:lang w:eastAsia="es-ES"/>
        </w:rPr>
        <w:t xml:space="preserve">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39"/>
        <w:gridCol w:w="3048"/>
        <w:gridCol w:w="2761"/>
      </w:tblGrid>
      <w:tr w:rsidR="00481C70" w:rsidRPr="00481C70" w:rsidTr="008F0957">
        <w:trPr>
          <w:trHeight w:val="303"/>
          <w:jc w:val="center"/>
        </w:trPr>
        <w:tc>
          <w:tcPr>
            <w:tcW w:w="2739"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3048"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2761"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8F0957">
        <w:trPr>
          <w:trHeight w:val="303"/>
          <w:jc w:val="center"/>
        </w:trPr>
        <w:tc>
          <w:tcPr>
            <w:tcW w:w="2739"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3048"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fA.018, fA.252</w:t>
            </w:r>
          </w:p>
        </w:tc>
        <w:tc>
          <w:tcPr>
            <w:tcW w:w="2761"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fA.018. fA.031.061</w:t>
            </w:r>
          </w:p>
        </w:tc>
      </w:tr>
      <w:tr w:rsidR="00481C70" w:rsidRPr="00481C70" w:rsidTr="008F0957">
        <w:trPr>
          <w:trHeight w:val="622"/>
          <w:jc w:val="center"/>
        </w:trPr>
        <w:tc>
          <w:tcPr>
            <w:tcW w:w="2739"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3048"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60</w:t>
            </w:r>
          </w:p>
        </w:tc>
        <w:tc>
          <w:tcPr>
            <w:tcW w:w="2761"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50</w:t>
            </w:r>
          </w:p>
        </w:tc>
      </w:tr>
      <w:tr w:rsidR="00481C70" w:rsidRPr="00481C70" w:rsidTr="008F0957">
        <w:trPr>
          <w:trHeight w:val="318"/>
          <w:jc w:val="center"/>
        </w:trPr>
        <w:tc>
          <w:tcPr>
            <w:tcW w:w="2739"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3048"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007</w:t>
            </w:r>
          </w:p>
        </w:tc>
        <w:tc>
          <w:tcPr>
            <w:tcW w:w="2761"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001</w:t>
            </w:r>
          </w:p>
        </w:tc>
      </w:tr>
    </w:tbl>
    <w:p w:rsidR="00481C70" w:rsidRPr="00423AAA" w:rsidRDefault="00481C70" w:rsidP="00481C70">
      <w:pPr>
        <w:tabs>
          <w:tab w:val="left" w:pos="993"/>
        </w:tabs>
        <w:spacing w:before="360" w:after="120"/>
        <w:jc w:val="center"/>
        <w:outlineLvl w:val="0"/>
        <w:rPr>
          <w:rFonts w:ascii="Verdana" w:eastAsia="Times New Roman" w:hAnsi="Verdana" w:cs="Arial"/>
          <w:b/>
          <w:caps/>
          <w:szCs w:val="20"/>
          <w:lang w:eastAsia="es-ES"/>
        </w:rPr>
      </w:pPr>
      <w:r w:rsidRPr="00423AAA">
        <w:rPr>
          <w:rFonts w:ascii="Verdana" w:eastAsia="Times New Roman" w:hAnsi="Verdana" w:cs="Arial"/>
          <w:b/>
          <w:caps/>
          <w:szCs w:val="20"/>
          <w:lang w:eastAsia="es-ES"/>
        </w:rPr>
        <w:t>Área de Sostenibilidad, Medio Ambiente, Aguas y Seguridad</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Gestión Económica de Medio Ambiente</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24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FC275 "Jefe/a de Sección",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 </w:t>
      </w:r>
      <w:r w:rsidRPr="00481C70">
        <w:rPr>
          <w:rFonts w:ascii="Verdana" w:eastAsia="Times New Roman" w:hAnsi="Verdana" w:cs="Arial"/>
          <w:szCs w:val="20"/>
          <w:lang w:eastAsia="es-ES"/>
        </w:rPr>
        <w:t>adscrito a la unidad orgánica Contratación.</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Desarrollo Sostenible</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24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FC1125 “Auxiliar Administrativo/a Adscrito/a” </w:t>
      </w:r>
      <w:r w:rsidRPr="00481C70">
        <w:rPr>
          <w:rFonts w:ascii="Verdana" w:eastAsia="Times New Roman" w:hAnsi="Verdana" w:cs="Arial"/>
          <w:szCs w:val="20"/>
          <w:lang w:eastAsia="es-ES"/>
        </w:rPr>
        <w:t>a la unidad orgánica Apoyo Administrativo</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actualmente adscrito a la unidad orgánica Presupuestos del Servicio Administrativo de Gestión Económica de Medio Ambiente.</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Gestión Ambiental</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RECLASIFICACIÓN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FC411</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Jefe/a de Sección</w:t>
      </w:r>
      <w:r w:rsidRPr="00481C70">
        <w:rPr>
          <w:rFonts w:ascii="Verdana" w:eastAsia="Times New Roman" w:hAnsi="Verdana" w:cs="Arial"/>
          <w:szCs w:val="20"/>
          <w:lang w:eastAsia="es-ES"/>
        </w:rPr>
        <w:t>”, adscrito a la unidad orgánica Gestión Territorial Norte</w:t>
      </w:r>
      <w:r w:rsidRPr="00481C70">
        <w:rPr>
          <w:rFonts w:ascii="Verdana" w:eastAsia="Times New Roman" w:hAnsi="Verdana" w:cs="Arial"/>
          <w:noProof/>
          <w:szCs w:val="20"/>
          <w:lang w:eastAsia="es-ES"/>
        </w:rPr>
        <w:t>,</w:t>
      </w:r>
      <w:r w:rsidRPr="00481C70">
        <w:rPr>
          <w:rFonts w:ascii="Verdana" w:eastAsia="Times New Roman" w:hAnsi="Verdana" w:cs="Arial"/>
          <w:szCs w:val="20"/>
          <w:lang w:eastAsia="es-ES"/>
        </w:rPr>
        <w:t xml:space="preserve"> que pasa a denominarse “</w:t>
      </w:r>
      <w:r w:rsidRPr="00481C70">
        <w:rPr>
          <w:rFonts w:ascii="Verdana" w:eastAsia="Times New Roman" w:hAnsi="Verdana" w:cs="Arial"/>
          <w:b/>
          <w:szCs w:val="20"/>
          <w:lang w:eastAsia="es-ES"/>
        </w:rPr>
        <w:t>Responsable de Unidad (a extinguir)</w:t>
      </w:r>
      <w:r w:rsidRPr="00481C70">
        <w:rPr>
          <w:rFonts w:ascii="Verdana" w:eastAsia="Times New Roman" w:hAnsi="Verdana" w:cs="Arial"/>
          <w:szCs w:val="20"/>
          <w:lang w:eastAsia="es-ES"/>
        </w:rPr>
        <w:t xml:space="preserve">”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tblHeade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fB.008, fB.013.018, fB.014, fB.057, fB.058, fB.069</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b/>
                <w:szCs w:val="20"/>
                <w:lang w:eastAsia="es-ES"/>
              </w:rPr>
              <w:t>fB.008, fB.057,</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fB.058,</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fB.069,</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fB.232.002</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de Destino: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24</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26</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60</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65</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007</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048</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RECLASIFICACIÓN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FC409</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Jefe/a de Sección</w:t>
      </w:r>
      <w:r w:rsidRPr="00481C70">
        <w:rPr>
          <w:rFonts w:ascii="Verdana" w:eastAsia="Times New Roman" w:hAnsi="Verdana" w:cs="Arial"/>
          <w:szCs w:val="20"/>
          <w:lang w:eastAsia="es-ES"/>
        </w:rPr>
        <w:t>”, adscrito a la unidad orgánica Gestión Territorial Sur</w:t>
      </w:r>
      <w:r w:rsidRPr="00481C70">
        <w:rPr>
          <w:rFonts w:ascii="Verdana" w:eastAsia="Times New Roman" w:hAnsi="Verdana" w:cs="Arial"/>
          <w:noProof/>
          <w:szCs w:val="20"/>
          <w:lang w:eastAsia="es-ES"/>
        </w:rPr>
        <w:t>,</w:t>
      </w:r>
      <w:r w:rsidRPr="00481C70">
        <w:rPr>
          <w:rFonts w:ascii="Verdana" w:eastAsia="Times New Roman" w:hAnsi="Verdana" w:cs="Arial"/>
          <w:szCs w:val="20"/>
          <w:lang w:eastAsia="es-ES"/>
        </w:rPr>
        <w:t xml:space="preserve"> que pasa a denominarse “</w:t>
      </w:r>
      <w:r w:rsidRPr="00481C70">
        <w:rPr>
          <w:rFonts w:ascii="Verdana" w:eastAsia="Times New Roman" w:hAnsi="Verdana" w:cs="Arial"/>
          <w:b/>
          <w:szCs w:val="20"/>
          <w:lang w:eastAsia="es-ES"/>
        </w:rPr>
        <w:t>Responsable de Unidad (a extinguir)</w:t>
      </w:r>
      <w:r w:rsidRPr="00481C70">
        <w:rPr>
          <w:rFonts w:ascii="Verdana" w:eastAsia="Times New Roman" w:hAnsi="Verdana" w:cs="Arial"/>
          <w:szCs w:val="20"/>
          <w:lang w:eastAsia="es-ES"/>
        </w:rPr>
        <w:t xml:space="preserve">”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tblHeade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fB.008, fB.013.018, fB.014, fB.057, fB.058, fB.069</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b/>
                <w:szCs w:val="20"/>
                <w:lang w:eastAsia="es-ES"/>
              </w:rPr>
              <w:t>fB.008, fB.057,</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fB.058,</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fB.069,</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fB.232.002</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de Destino: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24</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26</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60</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65</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007</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048</w:t>
            </w:r>
          </w:p>
        </w:tc>
      </w:tr>
    </w:tbl>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LC276 "Administrativo/a Adscrito/a (a extinguir)", </w:t>
      </w:r>
      <w:r w:rsidRPr="00481C70">
        <w:rPr>
          <w:rFonts w:ascii="Verdana" w:eastAsia="Times New Roman" w:hAnsi="Verdana" w:cs="Arial"/>
          <w:szCs w:val="20"/>
          <w:lang w:eastAsia="es-ES"/>
        </w:rPr>
        <w:t>adscrito hasta el momento a la unidad orgánica Parque Rural de Anaga.</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RECLASIFICACIÓN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 xml:space="preserve">“Jefe/a de Sección” </w:t>
      </w:r>
      <w:r w:rsidRPr="00481C70">
        <w:rPr>
          <w:rFonts w:ascii="Verdana" w:eastAsia="Times New Roman" w:hAnsi="Verdana" w:cs="Arial"/>
          <w:szCs w:val="20"/>
          <w:lang w:eastAsia="es-ES"/>
        </w:rPr>
        <w:t xml:space="preserve">adscrito a la unidad funcional fauna, unidad orgánica Biodiversidad </w:t>
      </w:r>
      <w:r w:rsidRPr="00481C70">
        <w:rPr>
          <w:rFonts w:ascii="Verdana" w:eastAsia="Times New Roman" w:hAnsi="Verdana" w:cs="Arial"/>
          <w:noProof/>
          <w:szCs w:val="20"/>
          <w:lang w:eastAsia="es-ES"/>
        </w:rPr>
        <w:t>y, como consecuencia, se modifican la siguiente característica</w:t>
      </w:r>
      <w:r w:rsidRPr="00481C70">
        <w:rPr>
          <w:rFonts w:ascii="Verdana" w:eastAsia="Times New Roman" w:hAnsi="Verdana" w:cs="Arial"/>
          <w:szCs w:val="20"/>
          <w:lang w:eastAsia="es-ES"/>
        </w:rPr>
        <w:t xml:space="preserve">: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tblHeade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60</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64</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noProof/>
          <w:szCs w:val="20"/>
          <w:lang w:eastAsia="es-ES"/>
        </w:rPr>
      </w:pPr>
      <w:r w:rsidRPr="00481C70">
        <w:rPr>
          <w:rFonts w:ascii="Verdana" w:eastAsia="Times New Roman" w:hAnsi="Verdana" w:cs="Arial"/>
          <w:b/>
          <w:szCs w:val="20"/>
          <w:lang w:eastAsia="es-ES"/>
        </w:rPr>
        <w:t xml:space="preserve">MODIFICACIÓN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 xml:space="preserve">LC409 “Jefe/a de Unidad” </w:t>
      </w:r>
      <w:r w:rsidRPr="00481C70">
        <w:rPr>
          <w:rFonts w:ascii="Verdana" w:eastAsia="Times New Roman" w:hAnsi="Verdana" w:cs="Arial"/>
          <w:szCs w:val="20"/>
          <w:lang w:eastAsia="es-ES"/>
        </w:rPr>
        <w:t xml:space="preserve">adscrito a la unidad funcional fauna, unidad orgánica Biodiversidad </w:t>
      </w:r>
      <w:r w:rsidRPr="00481C70">
        <w:rPr>
          <w:rFonts w:ascii="Verdana" w:eastAsia="Times New Roman" w:hAnsi="Verdana" w:cs="Arial"/>
          <w:noProof/>
          <w:szCs w:val="20"/>
          <w:lang w:eastAsia="es-ES"/>
        </w:rPr>
        <w:t xml:space="preserve">y, como consecuencia se modifica la siguiente característica: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tblHeade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Condiciones de trabajo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2</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4</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noProof/>
          <w:szCs w:val="20"/>
          <w:lang w:eastAsia="es-ES"/>
        </w:rPr>
      </w:pPr>
      <w:r w:rsidRPr="00481C70">
        <w:rPr>
          <w:rFonts w:ascii="Verdana" w:eastAsia="Times New Roman" w:hAnsi="Verdana" w:cs="Arial"/>
          <w:b/>
          <w:szCs w:val="20"/>
          <w:lang w:eastAsia="es-ES"/>
        </w:rPr>
        <w:t xml:space="preserve">MODIFICACIÓN </w:t>
      </w:r>
      <w:r w:rsidRPr="00481C70">
        <w:rPr>
          <w:rFonts w:ascii="Verdana" w:eastAsia="Times New Roman" w:hAnsi="Verdana" w:cs="Arial"/>
          <w:szCs w:val="20"/>
          <w:lang w:eastAsia="es-ES"/>
        </w:rPr>
        <w:t xml:space="preserve">de los puestos de trabajo </w:t>
      </w:r>
      <w:r w:rsidRPr="00481C70">
        <w:rPr>
          <w:rFonts w:ascii="Verdana" w:eastAsia="Times New Roman" w:hAnsi="Verdana" w:cs="Arial"/>
          <w:b/>
          <w:szCs w:val="20"/>
          <w:lang w:eastAsia="es-ES"/>
        </w:rPr>
        <w:t xml:space="preserve">LC873, LC874, LC875 y LC876 “Oficial de Fauna Adscrito/a” </w:t>
      </w:r>
      <w:r w:rsidRPr="00481C70">
        <w:rPr>
          <w:rFonts w:ascii="Verdana" w:eastAsia="Times New Roman" w:hAnsi="Verdana" w:cs="Arial"/>
          <w:szCs w:val="20"/>
          <w:lang w:eastAsia="es-ES"/>
        </w:rPr>
        <w:t xml:space="preserve">adscritos a la unidad funcional fauna, unidad orgánica Biodiversidad </w:t>
      </w:r>
      <w:r w:rsidRPr="00481C70">
        <w:rPr>
          <w:rFonts w:ascii="Verdana" w:eastAsia="Times New Roman" w:hAnsi="Verdana" w:cs="Arial"/>
          <w:noProof/>
          <w:szCs w:val="20"/>
          <w:lang w:eastAsia="es-ES"/>
        </w:rPr>
        <w:t xml:space="preserve">y, como consecuencia se modifica la siguiente característica: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tblHeade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Condiciones de trabajo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4</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SUPRESIÓN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LC435 “Operario/a Medios Mecánicos Adscrito/a (a extinguir)”,</w:t>
      </w:r>
      <w:r w:rsidRPr="00481C70">
        <w:rPr>
          <w:rFonts w:ascii="Verdana" w:eastAsia="Times New Roman" w:hAnsi="Verdana" w:cs="Arial"/>
          <w:szCs w:val="20"/>
          <w:lang w:eastAsia="es-ES"/>
        </w:rPr>
        <w:t xml:space="preserve"> actualmente adscrito a la unidad orgánica Parque Rural de Anaga.</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en el </w:t>
      </w:r>
      <w:r w:rsidRPr="00481C70">
        <w:rPr>
          <w:rFonts w:ascii="Verdana" w:eastAsia="Times New Roman" w:hAnsi="Verdana" w:cs="Arial"/>
          <w:b/>
          <w:szCs w:val="20"/>
          <w:lang w:eastAsia="es-ES"/>
        </w:rPr>
        <w:t>Apartado nº 14 "Puestos sin dotación presupuestaria"</w:t>
      </w:r>
      <w:r w:rsidRPr="00481C70">
        <w:rPr>
          <w:rFonts w:ascii="Verdana" w:eastAsia="Times New Roman" w:hAnsi="Verdana" w:cs="Arial"/>
          <w:szCs w:val="20"/>
          <w:lang w:eastAsia="es-ES"/>
        </w:rPr>
        <w:t xml:space="preserve"> del Anexo complementario a la Relación de Puestos de Trabajo del puesto de trabajo </w:t>
      </w:r>
      <w:r w:rsidRPr="00481C70">
        <w:rPr>
          <w:rFonts w:ascii="Verdana" w:eastAsia="Times New Roman" w:hAnsi="Verdana" w:cs="Arial"/>
          <w:b/>
          <w:szCs w:val="20"/>
          <w:lang w:eastAsia="es-ES"/>
        </w:rPr>
        <w:t>LC965 "Operario/a Ambiental Adscrito/a</w:t>
      </w:r>
      <w:r w:rsidRPr="00481C70">
        <w:rPr>
          <w:rFonts w:ascii="Verdana" w:eastAsia="Times New Roman" w:hAnsi="Verdana" w:cs="Arial"/>
          <w:szCs w:val="20"/>
          <w:lang w:eastAsia="es-ES"/>
        </w:rPr>
        <w:t xml:space="preserve">" que se adscribe a la unidad orgánica Parque Rural de Anaga,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
        <w:gridCol w:w="1430"/>
        <w:gridCol w:w="282"/>
        <w:gridCol w:w="724"/>
        <w:gridCol w:w="184"/>
        <w:gridCol w:w="1411"/>
        <w:gridCol w:w="510"/>
        <w:gridCol w:w="790"/>
        <w:gridCol w:w="137"/>
        <w:gridCol w:w="1801"/>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fE.007, fE.023, fE.024</w:t>
            </w:r>
          </w:p>
        </w:tc>
      </w:tr>
      <w:tr w:rsidR="00481C70" w:rsidRPr="00481C70" w:rsidTr="00481C70">
        <w:trPr>
          <w:cantSplit/>
          <w:trHeight w:val="440"/>
          <w:jc w:val="center"/>
        </w:trPr>
        <w:tc>
          <w:tcPr>
            <w:tcW w:w="2029"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Complemento de Destino</w:t>
            </w:r>
            <w:r w:rsidRPr="00481C70">
              <w:rPr>
                <w:rFonts w:ascii="Verdana" w:eastAsia="Times New Roman" w:hAnsi="Verdana" w:cs="Arial"/>
                <w:b/>
                <w:szCs w:val="20"/>
                <w:lang w:eastAsia="es-ES"/>
              </w:rPr>
              <w:t>:   12</w:t>
            </w:r>
          </w:p>
        </w:tc>
        <w:tc>
          <w:tcPr>
            <w:tcW w:w="2971" w:type="pct"/>
            <w:gridSpan w:val="6"/>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20  puntos</w:t>
            </w:r>
          </w:p>
        </w:tc>
      </w:tr>
      <w:tr w:rsidR="00481C70" w:rsidRPr="00481C70" w:rsidTr="00481C70">
        <w:trPr>
          <w:cantSplit/>
          <w:trHeight w:val="440"/>
          <w:jc w:val="center"/>
        </w:trPr>
        <w:tc>
          <w:tcPr>
            <w:tcW w:w="2148"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condiciones de trabajo: </w:t>
            </w:r>
            <w:r w:rsidRPr="00481C70">
              <w:rPr>
                <w:rFonts w:ascii="Verdana" w:eastAsia="Times New Roman" w:hAnsi="Verdana" w:cs="Arial"/>
                <w:b/>
                <w:szCs w:val="20"/>
                <w:lang w:eastAsia="es-ES"/>
              </w:rPr>
              <w:t>11</w:t>
            </w:r>
          </w:p>
        </w:tc>
        <w:tc>
          <w:tcPr>
            <w:tcW w:w="2852"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Variable: </w:t>
            </w:r>
          </w:p>
        </w:tc>
      </w:tr>
      <w:tr w:rsidR="00481C70" w:rsidRPr="00481C70" w:rsidTr="00481C70">
        <w:trPr>
          <w:cantSplit/>
          <w:trHeight w:val="440"/>
          <w:jc w:val="center"/>
        </w:trPr>
        <w:tc>
          <w:tcPr>
            <w:tcW w:w="2148"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Tipo de Puesto:  </w:t>
            </w:r>
          </w:p>
        </w:tc>
        <w:tc>
          <w:tcPr>
            <w:tcW w:w="1664" w:type="pct"/>
            <w:gridSpan w:val="3"/>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CP </w:t>
            </w:r>
            <w:r w:rsidRPr="00481C70">
              <w:rPr>
                <w:rFonts w:ascii="Verdana" w:eastAsia="Times New Roman" w:hAnsi="Verdana" w:cs="Arial"/>
                <w:szCs w:val="20"/>
                <w:lang w:eastAsia="es-ES"/>
              </w:rPr>
              <w:t xml:space="preserve"> </w:t>
            </w:r>
          </w:p>
        </w:tc>
        <w:tc>
          <w:tcPr>
            <w:tcW w:w="1188"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A4</w:t>
            </w:r>
          </w:p>
        </w:tc>
      </w:tr>
      <w:tr w:rsidR="00481C70" w:rsidRPr="00481C70" w:rsidTr="00481C70">
        <w:trPr>
          <w:cantSplit/>
          <w:trHeight w:val="600"/>
          <w:jc w:val="center"/>
        </w:trPr>
        <w:tc>
          <w:tcPr>
            <w:tcW w:w="531"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 xml:space="preserve">E </w:t>
            </w:r>
          </w:p>
        </w:tc>
        <w:tc>
          <w:tcPr>
            <w:tcW w:w="1498" w:type="pct"/>
            <w:gridSpan w:val="3"/>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Escala/Subescala: </w:t>
            </w:r>
            <w:r w:rsidRPr="00481C70">
              <w:rPr>
                <w:rFonts w:ascii="Verdana" w:eastAsia="Times New Roman" w:hAnsi="Verdana" w:cs="Arial"/>
                <w:b/>
                <w:szCs w:val="20"/>
                <w:lang w:eastAsia="es-ES"/>
              </w:rPr>
              <w:t>Op.Agro.Amb.</w:t>
            </w:r>
          </w:p>
        </w:tc>
        <w:tc>
          <w:tcPr>
            <w:tcW w:w="981" w:type="pct"/>
            <w:gridSpan w:val="2"/>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L</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r w:rsidRPr="00481C70">
              <w:rPr>
                <w:rFonts w:ascii="Verdana" w:eastAsia="Times New Roman" w:hAnsi="Verdana" w:cs="Arial"/>
                <w:b/>
                <w:szCs w:val="20"/>
                <w:lang w:eastAsia="es-ES"/>
              </w:rPr>
              <w:t>105</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077</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405"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lastRenderedPageBreak/>
              <w:t>Requisitos:</w:t>
            </w:r>
            <w:r w:rsidRPr="00481C70">
              <w:rPr>
                <w:rFonts w:ascii="Verdana" w:eastAsia="Times New Roman" w:hAnsi="Verdana" w:cs="Arial"/>
                <w:b/>
                <w:szCs w:val="20"/>
                <w:lang w:eastAsia="es-ES"/>
              </w:rPr>
              <w:t xml:space="preserve"> 005, 006, 008</w:t>
            </w:r>
          </w:p>
        </w:tc>
        <w:tc>
          <w:tcPr>
            <w:tcW w:w="1921"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szCs w:val="20"/>
                <w:lang w:eastAsia="es-ES"/>
              </w:rPr>
              <w:t>021, 024, 032, 034, 035</w:t>
            </w:r>
          </w:p>
        </w:tc>
        <w:tc>
          <w:tcPr>
            <w:tcW w:w="1674" w:type="pct"/>
            <w:gridSpan w:val="3"/>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Méritos Específicos: </w:t>
            </w:r>
          </w:p>
        </w:tc>
      </w:tr>
      <w:tr w:rsidR="00481C70" w:rsidRPr="00481C70" w:rsidTr="00481C70">
        <w:trPr>
          <w:cantSplit/>
          <w:trHeight w:val="440"/>
          <w:jc w:val="center"/>
        </w:trPr>
        <w:tc>
          <w:tcPr>
            <w:tcW w:w="5000" w:type="pct"/>
            <w:gridSpan w:val="10"/>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Localización Geográfica: </w:t>
            </w:r>
            <w:r w:rsidRPr="00481C70">
              <w:rPr>
                <w:rFonts w:ascii="Verdana" w:eastAsia="Times New Roman" w:hAnsi="Verdana" w:cs="Arial"/>
                <w:b/>
                <w:szCs w:val="20"/>
                <w:lang w:eastAsia="es-ES"/>
              </w:rPr>
              <w:t>Parque Rural de Anaga (Cruz del Carmen)</w:t>
            </w:r>
          </w:p>
        </w:tc>
      </w:tr>
    </w:tbl>
    <w:p w:rsidR="00481C70" w:rsidRPr="00481C70" w:rsidRDefault="00481C70" w:rsidP="00481C70">
      <w:pPr>
        <w:spacing w:before="0" w:after="120"/>
        <w:rPr>
          <w:rFonts w:ascii="Verdana" w:eastAsia="Times New Roman" w:hAnsi="Verdana" w:cs="Arial"/>
          <w:b/>
          <w:strike/>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FC216 "Técnico/a de Grado Medio</w:t>
      </w:r>
      <w:r w:rsidRPr="00481C70">
        <w:rPr>
          <w:rFonts w:ascii="Verdana" w:eastAsia="Times New Roman" w:hAnsi="Verdana" w:cs="Arial"/>
          <w:szCs w:val="20"/>
          <w:lang w:eastAsia="es-ES"/>
        </w:rPr>
        <w:t xml:space="preserve">" adscrito a la unidad orgánica Parque Rural de Teno. </w:t>
      </w:r>
    </w:p>
    <w:p w:rsidR="00481C70" w:rsidRPr="00481C70" w:rsidRDefault="00481C70" w:rsidP="00481C70">
      <w:pPr>
        <w:spacing w:before="0" w:after="120"/>
        <w:rPr>
          <w:rFonts w:ascii="Verdana" w:eastAsia="Times New Roman" w:hAnsi="Verdana" w:cs="Arial"/>
          <w:b/>
          <w:szCs w:val="20"/>
          <w:u w:val="single"/>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LC449 “Operario/a Ambiental Adscrito/a (Área recreativa)”</w:t>
      </w:r>
      <w:r w:rsidRPr="00481C70">
        <w:rPr>
          <w:rFonts w:ascii="Verdana" w:eastAsia="Times New Roman" w:hAnsi="Verdana" w:cs="Arial"/>
          <w:szCs w:val="20"/>
          <w:lang w:eastAsia="es-ES"/>
        </w:rPr>
        <w:t>, adscrito a la unidad orgánica Parque Rural de Anaga,</w:t>
      </w:r>
      <w:r w:rsidRPr="00481C70">
        <w:rPr>
          <w:rFonts w:ascii="Verdana" w:eastAsia="Times New Roman" w:hAnsi="Verdana" w:cs="Arial"/>
          <w:b/>
          <w:szCs w:val="20"/>
          <w:lang w:eastAsia="es-ES"/>
        </w:rPr>
        <w:t xml:space="preserve"> </w:t>
      </w:r>
      <w:r w:rsidRPr="00481C70">
        <w:rPr>
          <w:rFonts w:ascii="Verdana" w:eastAsia="Times New Roman" w:hAnsi="Verdana" w:cs="Arial"/>
          <w:b/>
          <w:szCs w:val="20"/>
          <w:u w:val="single"/>
          <w:lang w:eastAsia="es-ES"/>
        </w:rPr>
        <w:t>con fecha de efectos de su dotación presupuestaria el 1 de junio de 2017</w:t>
      </w:r>
      <w:r w:rsidRPr="00481C70">
        <w:rPr>
          <w:rFonts w:ascii="Verdana" w:eastAsia="Times New Roman" w:hAnsi="Verdana" w:cs="Arial"/>
          <w:szCs w:val="20"/>
          <w:lang w:eastAsia="es-ES"/>
        </w:rPr>
        <w:t>.</w:t>
      </w:r>
    </w:p>
    <w:p w:rsidR="00481C70" w:rsidRPr="00481C70" w:rsidRDefault="00481C70" w:rsidP="00481C70">
      <w:pPr>
        <w:spacing w:before="0" w:after="120"/>
        <w:rPr>
          <w:rFonts w:ascii="Verdana" w:eastAsia="Times New Roman" w:hAnsi="Verdana" w:cs="Arial"/>
          <w:b/>
          <w:szCs w:val="20"/>
          <w:u w:val="single"/>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LC489 “Operario/a Ambiental Adscrito/a (Flora)”</w:t>
      </w:r>
      <w:r w:rsidRPr="00481C70">
        <w:rPr>
          <w:rFonts w:ascii="Verdana" w:eastAsia="Times New Roman" w:hAnsi="Verdana" w:cs="Arial"/>
          <w:szCs w:val="20"/>
          <w:lang w:eastAsia="es-ES"/>
        </w:rPr>
        <w:t xml:space="preserve">, adscrito a la unidad funcional Flora, unidad orgánica Biodiversidad, </w:t>
      </w:r>
      <w:r w:rsidRPr="00481C70">
        <w:rPr>
          <w:rFonts w:ascii="Verdana" w:eastAsia="Times New Roman" w:hAnsi="Verdana" w:cs="Arial"/>
          <w:b/>
          <w:szCs w:val="20"/>
          <w:u w:val="single"/>
          <w:lang w:eastAsia="es-ES"/>
        </w:rPr>
        <w:t>con fecha de efectos de su dotación presupuestaria el 1 de septiembre de 2017</w:t>
      </w:r>
      <w:r w:rsidRPr="00481C70">
        <w:rPr>
          <w:rFonts w:ascii="Verdana" w:eastAsia="Times New Roman" w:hAnsi="Verdana" w:cs="Arial"/>
          <w:szCs w:val="20"/>
          <w:lang w:eastAsia="es-ES"/>
        </w:rPr>
        <w:t>.</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LC494 “Operario/a Ambiental Adscrito/a”</w:t>
      </w:r>
      <w:r w:rsidRPr="00481C70">
        <w:rPr>
          <w:rFonts w:ascii="Verdana" w:eastAsia="Times New Roman" w:hAnsi="Verdana" w:cs="Arial"/>
          <w:szCs w:val="20"/>
          <w:lang w:eastAsia="es-ES"/>
        </w:rPr>
        <w:t>, adscrito a la unidad orgánica Gestión Territorial Norte.</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LC574 “Operario/a Ambiental Adscrito/a”</w:t>
      </w:r>
      <w:r w:rsidRPr="00481C70">
        <w:rPr>
          <w:rFonts w:ascii="Verdana" w:eastAsia="Times New Roman" w:hAnsi="Verdana" w:cs="Arial"/>
          <w:szCs w:val="20"/>
          <w:lang w:eastAsia="es-ES"/>
        </w:rPr>
        <w:t xml:space="preserve">, adscrito a la unidad orgánica Gestión Territorial Norte </w:t>
      </w:r>
      <w:r w:rsidRPr="00481C70">
        <w:rPr>
          <w:rFonts w:ascii="Verdana" w:eastAsia="Times New Roman" w:hAnsi="Verdana" w:cs="Arial"/>
          <w:b/>
          <w:szCs w:val="20"/>
          <w:u w:val="single"/>
          <w:lang w:eastAsia="es-ES"/>
        </w:rPr>
        <w:t>con fecha de efectos de su dotación presupuestaria el 1 de junio de 2017</w:t>
      </w:r>
      <w:r w:rsidRPr="00481C70">
        <w:rPr>
          <w:rFonts w:ascii="Verdana" w:eastAsia="Times New Roman" w:hAnsi="Verdana" w:cs="Arial"/>
          <w:szCs w:val="20"/>
          <w:lang w:eastAsia="es-ES"/>
        </w:rPr>
        <w:t>.</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u w:val="single"/>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LC512 “Jefe/a de Grupo”</w:t>
      </w:r>
      <w:r w:rsidRPr="00481C70">
        <w:rPr>
          <w:rFonts w:ascii="Verdana" w:eastAsia="Times New Roman" w:hAnsi="Verdana" w:cs="Arial"/>
          <w:szCs w:val="20"/>
          <w:lang w:eastAsia="es-ES"/>
        </w:rPr>
        <w:t xml:space="preserve">, adscrito a la unidad orgánica Gestión Territorial Norte, </w:t>
      </w:r>
      <w:r w:rsidRPr="00481C70">
        <w:rPr>
          <w:rFonts w:ascii="Verdana" w:eastAsia="Times New Roman" w:hAnsi="Verdana" w:cs="Arial"/>
          <w:b/>
          <w:szCs w:val="20"/>
          <w:lang w:eastAsia="es-ES"/>
        </w:rPr>
        <w:t xml:space="preserve"> </w:t>
      </w:r>
      <w:r w:rsidRPr="00481C70">
        <w:rPr>
          <w:rFonts w:ascii="Verdana" w:eastAsia="Times New Roman" w:hAnsi="Verdana" w:cs="Arial"/>
          <w:b/>
          <w:szCs w:val="20"/>
          <w:u w:val="single"/>
          <w:lang w:eastAsia="es-ES"/>
        </w:rPr>
        <w:t>con fecha de efectos de su dotación presupuestaria el 1 de septiembre de 2017</w:t>
      </w:r>
      <w:r w:rsidRPr="00481C70">
        <w:rPr>
          <w:rFonts w:ascii="Verdana" w:eastAsia="Times New Roman" w:hAnsi="Verdana" w:cs="Arial"/>
          <w:szCs w:val="20"/>
          <w:lang w:eastAsia="es-ES"/>
        </w:rPr>
        <w:t>.</w:t>
      </w:r>
    </w:p>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Gestión Forestal</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w:t>
      </w:r>
      <w:r w:rsidRPr="00481C70">
        <w:rPr>
          <w:rFonts w:ascii="Verdana" w:eastAsia="Times New Roman" w:hAnsi="Verdana" w:cs="Arial"/>
          <w:szCs w:val="20"/>
          <w:lang w:eastAsia="es-ES"/>
        </w:rPr>
        <w:lastRenderedPageBreak/>
        <w:t>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 los puestos de trabajo</w:t>
      </w:r>
      <w:r w:rsidRPr="00481C70">
        <w:rPr>
          <w:rFonts w:ascii="Verdana" w:eastAsia="Times New Roman" w:hAnsi="Verdana" w:cs="Arial"/>
          <w:b/>
          <w:szCs w:val="20"/>
          <w:lang w:eastAsia="es-ES"/>
        </w:rPr>
        <w:t xml:space="preserve"> FC655, FC609, FC610 </w:t>
      </w:r>
      <w:r w:rsidRPr="00481C70">
        <w:rPr>
          <w:rFonts w:ascii="Verdana" w:eastAsia="Times New Roman" w:hAnsi="Verdana" w:cs="Arial"/>
          <w:szCs w:val="20"/>
          <w:lang w:eastAsia="es-ES"/>
        </w:rPr>
        <w:t>y</w:t>
      </w:r>
      <w:r w:rsidRPr="00481C70">
        <w:rPr>
          <w:rFonts w:ascii="Verdana" w:eastAsia="Times New Roman" w:hAnsi="Verdana" w:cs="Arial"/>
          <w:b/>
          <w:szCs w:val="20"/>
          <w:lang w:eastAsia="es-ES"/>
        </w:rPr>
        <w:t xml:space="preserve"> FC611 "Jefe/a de Sección", </w:t>
      </w:r>
      <w:r w:rsidRPr="00481C70">
        <w:rPr>
          <w:rFonts w:ascii="Verdana" w:eastAsia="Times New Roman" w:hAnsi="Verdana" w:cs="Arial"/>
          <w:szCs w:val="20"/>
          <w:lang w:eastAsia="es-ES"/>
        </w:rPr>
        <w:t>actualmente</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adscritos respectivamente a las unidades orgánicas Gestión Territorial Centro, Gestión Territorial Este, Gestión Territorial Oeste e Incendios Forestales y Medios Asociados.</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SUPRESIÓN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LC598 “Operario/a Medios Mecánicos Adscrito/a (a extinguir)”,</w:t>
      </w:r>
      <w:r w:rsidRPr="00481C70">
        <w:rPr>
          <w:rFonts w:ascii="Verdana" w:eastAsia="Times New Roman" w:hAnsi="Verdana" w:cs="Arial"/>
          <w:szCs w:val="20"/>
          <w:lang w:eastAsia="es-ES"/>
        </w:rPr>
        <w:t xml:space="preserve"> actualmente adscrito a la unidad orgánica Gestión Territorial Este.</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en el </w:t>
      </w:r>
      <w:r w:rsidRPr="00481C70">
        <w:rPr>
          <w:rFonts w:ascii="Verdana" w:eastAsia="Times New Roman" w:hAnsi="Verdana" w:cs="Arial"/>
          <w:b/>
          <w:szCs w:val="20"/>
          <w:lang w:eastAsia="es-ES"/>
        </w:rPr>
        <w:t>Apartado nº 14 "Puestos sin dotación presupuestaria"</w:t>
      </w:r>
      <w:r w:rsidRPr="00481C70">
        <w:rPr>
          <w:rFonts w:ascii="Verdana" w:eastAsia="Times New Roman" w:hAnsi="Verdana" w:cs="Arial"/>
          <w:szCs w:val="20"/>
          <w:lang w:eastAsia="es-ES"/>
        </w:rPr>
        <w:t xml:space="preserve"> del Anexo complementario a la Relación de Puestos de Trabajo del puesto de trabajo </w:t>
      </w:r>
      <w:r w:rsidRPr="00481C70">
        <w:rPr>
          <w:rFonts w:ascii="Verdana" w:eastAsia="Times New Roman" w:hAnsi="Verdana" w:cs="Arial"/>
          <w:b/>
          <w:szCs w:val="20"/>
          <w:lang w:eastAsia="es-ES"/>
        </w:rPr>
        <w:t>LC964 "Operario/a Ambiental Adscrito/a</w:t>
      </w:r>
      <w:r w:rsidRPr="00481C70">
        <w:rPr>
          <w:rFonts w:ascii="Verdana" w:eastAsia="Times New Roman" w:hAnsi="Verdana" w:cs="Arial"/>
          <w:szCs w:val="20"/>
          <w:lang w:eastAsia="es-ES"/>
        </w:rPr>
        <w:t xml:space="preserve">" que se adscribe a la unidad orgánica Gestión Territorial Este,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
        <w:gridCol w:w="1430"/>
        <w:gridCol w:w="282"/>
        <w:gridCol w:w="724"/>
        <w:gridCol w:w="184"/>
        <w:gridCol w:w="1411"/>
        <w:gridCol w:w="510"/>
        <w:gridCol w:w="790"/>
        <w:gridCol w:w="137"/>
        <w:gridCol w:w="1801"/>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fE.007, fE.023, fE.024</w:t>
            </w:r>
          </w:p>
        </w:tc>
      </w:tr>
      <w:tr w:rsidR="00481C70" w:rsidRPr="00481C70" w:rsidTr="00481C70">
        <w:trPr>
          <w:cantSplit/>
          <w:trHeight w:val="440"/>
          <w:jc w:val="center"/>
        </w:trPr>
        <w:tc>
          <w:tcPr>
            <w:tcW w:w="2029"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Complemento de Destino</w:t>
            </w:r>
            <w:r w:rsidRPr="00481C70">
              <w:rPr>
                <w:rFonts w:ascii="Verdana" w:eastAsia="Times New Roman" w:hAnsi="Verdana" w:cs="Arial"/>
                <w:b/>
                <w:szCs w:val="20"/>
                <w:lang w:eastAsia="es-ES"/>
              </w:rPr>
              <w:t>:   12</w:t>
            </w:r>
          </w:p>
        </w:tc>
        <w:tc>
          <w:tcPr>
            <w:tcW w:w="2971" w:type="pct"/>
            <w:gridSpan w:val="6"/>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20  puntos</w:t>
            </w:r>
          </w:p>
        </w:tc>
      </w:tr>
      <w:tr w:rsidR="00481C70" w:rsidRPr="00481C70" w:rsidTr="00481C70">
        <w:trPr>
          <w:cantSplit/>
          <w:trHeight w:val="440"/>
          <w:jc w:val="center"/>
        </w:trPr>
        <w:tc>
          <w:tcPr>
            <w:tcW w:w="2148"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condiciones de trabajo: </w:t>
            </w:r>
            <w:r w:rsidRPr="00481C70">
              <w:rPr>
                <w:rFonts w:ascii="Verdana" w:eastAsia="Times New Roman" w:hAnsi="Verdana" w:cs="Arial"/>
                <w:b/>
                <w:szCs w:val="20"/>
                <w:lang w:eastAsia="es-ES"/>
              </w:rPr>
              <w:t>11</w:t>
            </w:r>
          </w:p>
        </w:tc>
        <w:tc>
          <w:tcPr>
            <w:tcW w:w="2852"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Variable: </w:t>
            </w:r>
          </w:p>
        </w:tc>
      </w:tr>
      <w:tr w:rsidR="00481C70" w:rsidRPr="00481C70" w:rsidTr="00481C70">
        <w:trPr>
          <w:cantSplit/>
          <w:trHeight w:val="440"/>
          <w:jc w:val="center"/>
        </w:trPr>
        <w:tc>
          <w:tcPr>
            <w:tcW w:w="2148"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Tipo de Puesto:  </w:t>
            </w:r>
          </w:p>
        </w:tc>
        <w:tc>
          <w:tcPr>
            <w:tcW w:w="1664" w:type="pct"/>
            <w:gridSpan w:val="3"/>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CP </w:t>
            </w:r>
            <w:r w:rsidRPr="00481C70">
              <w:rPr>
                <w:rFonts w:ascii="Verdana" w:eastAsia="Times New Roman" w:hAnsi="Verdana" w:cs="Arial"/>
                <w:szCs w:val="20"/>
                <w:lang w:eastAsia="es-ES"/>
              </w:rPr>
              <w:t xml:space="preserve"> </w:t>
            </w:r>
          </w:p>
        </w:tc>
        <w:tc>
          <w:tcPr>
            <w:tcW w:w="1188"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A4</w:t>
            </w:r>
          </w:p>
        </w:tc>
      </w:tr>
      <w:tr w:rsidR="00481C70" w:rsidRPr="00481C70" w:rsidTr="00481C70">
        <w:trPr>
          <w:cantSplit/>
          <w:trHeight w:val="600"/>
          <w:jc w:val="center"/>
        </w:trPr>
        <w:tc>
          <w:tcPr>
            <w:tcW w:w="531"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 xml:space="preserve">E </w:t>
            </w:r>
          </w:p>
        </w:tc>
        <w:tc>
          <w:tcPr>
            <w:tcW w:w="1498" w:type="pct"/>
            <w:gridSpan w:val="3"/>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Escala/Subescala: </w:t>
            </w:r>
            <w:r w:rsidRPr="00481C70">
              <w:rPr>
                <w:rFonts w:ascii="Verdana" w:eastAsia="Times New Roman" w:hAnsi="Verdana" w:cs="Arial"/>
                <w:b/>
                <w:szCs w:val="20"/>
                <w:lang w:eastAsia="es-ES"/>
              </w:rPr>
              <w:t>Op.Agro.Amb.</w:t>
            </w:r>
          </w:p>
        </w:tc>
        <w:tc>
          <w:tcPr>
            <w:tcW w:w="981" w:type="pct"/>
            <w:gridSpan w:val="2"/>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L</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r w:rsidRPr="00481C70">
              <w:rPr>
                <w:rFonts w:ascii="Verdana" w:eastAsia="Times New Roman" w:hAnsi="Verdana" w:cs="Arial"/>
                <w:b/>
                <w:szCs w:val="20"/>
                <w:lang w:eastAsia="es-ES"/>
              </w:rPr>
              <w:t>105</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077</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405"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Requisitos:</w:t>
            </w:r>
            <w:r w:rsidRPr="00481C70">
              <w:rPr>
                <w:rFonts w:ascii="Verdana" w:eastAsia="Times New Roman" w:hAnsi="Verdana" w:cs="Arial"/>
                <w:b/>
                <w:szCs w:val="20"/>
                <w:lang w:eastAsia="es-ES"/>
              </w:rPr>
              <w:t xml:space="preserve"> 005, 006, 008</w:t>
            </w:r>
          </w:p>
        </w:tc>
        <w:tc>
          <w:tcPr>
            <w:tcW w:w="1921"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szCs w:val="20"/>
                <w:lang w:eastAsia="es-ES"/>
              </w:rPr>
              <w:t>021, 024, 032, 034, 035</w:t>
            </w:r>
          </w:p>
        </w:tc>
        <w:tc>
          <w:tcPr>
            <w:tcW w:w="1674" w:type="pct"/>
            <w:gridSpan w:val="3"/>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Méritos Específicos: </w:t>
            </w:r>
          </w:p>
        </w:tc>
      </w:tr>
      <w:tr w:rsidR="00481C70" w:rsidRPr="00481C70" w:rsidTr="00481C70">
        <w:trPr>
          <w:cantSplit/>
          <w:trHeight w:val="440"/>
          <w:jc w:val="center"/>
        </w:trPr>
        <w:tc>
          <w:tcPr>
            <w:tcW w:w="5000" w:type="pct"/>
            <w:gridSpan w:val="10"/>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Localización Geográfica: </w:t>
            </w:r>
            <w:r w:rsidRPr="00481C70">
              <w:rPr>
                <w:rFonts w:ascii="Verdana" w:eastAsia="Times New Roman" w:hAnsi="Verdana" w:cs="Arial"/>
                <w:b/>
                <w:szCs w:val="20"/>
                <w:lang w:eastAsia="es-ES"/>
              </w:rPr>
              <w:t>Zona Este. La Laguna</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MODIFICACIÓN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LC335</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Oficial de Oficios Varios Adscrito/a</w:t>
      </w:r>
      <w:r w:rsidRPr="00481C70">
        <w:rPr>
          <w:rFonts w:ascii="Verdana" w:eastAsia="Times New Roman" w:hAnsi="Verdana" w:cs="Arial"/>
          <w:szCs w:val="20"/>
          <w:lang w:eastAsia="es-ES"/>
        </w:rPr>
        <w:t xml:space="preserve">”, adscrito a la unidad orgánica Gestión Territorial Oeste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tblHeade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Condiciones de trabajo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8</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b/>
          <w:szCs w:val="20"/>
          <w:u w:val="single"/>
          <w:lang w:eastAsia="es-ES"/>
        </w:rPr>
      </w:pPr>
      <w:r w:rsidRPr="00481C70">
        <w:rPr>
          <w:rFonts w:ascii="Verdana" w:eastAsia="Times New Roman" w:hAnsi="Verdana" w:cs="Arial"/>
          <w:b/>
          <w:szCs w:val="20"/>
          <w:lang w:eastAsia="es-ES"/>
        </w:rPr>
        <w:t xml:space="preserve">MODIFICACIÓN </w:t>
      </w:r>
      <w:r w:rsidRPr="00481C70">
        <w:rPr>
          <w:rFonts w:ascii="Verdana" w:eastAsia="Times New Roman" w:hAnsi="Verdana" w:cs="Arial"/>
          <w:szCs w:val="20"/>
          <w:lang w:eastAsia="es-ES"/>
        </w:rPr>
        <w:t>de la localización geográfica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 los puestos de trabajo de personal laboral adscritos a la unidad orgánica Gestión Territorial Este, actualmente en Zona Este. La Esperanza, Zona Este. Güímar y Zona Este. Tacoronte, que pasan a tener localización geográfica</w:t>
      </w:r>
      <w:r w:rsidRPr="00481C70">
        <w:rPr>
          <w:rFonts w:ascii="Verdana" w:eastAsia="Times New Roman" w:hAnsi="Verdana" w:cs="Arial"/>
          <w:b/>
          <w:szCs w:val="20"/>
          <w:lang w:eastAsia="es-ES"/>
        </w:rPr>
        <w:t>, Zona Este. La Laguna</w:t>
      </w:r>
      <w:r w:rsidRPr="00481C70">
        <w:rPr>
          <w:rFonts w:ascii="Verdana" w:eastAsia="Times New Roman" w:hAnsi="Verdana" w:cs="Arial"/>
          <w:szCs w:val="20"/>
          <w:lang w:eastAsia="es-ES"/>
        </w:rPr>
        <w:t xml:space="preserve">, </w:t>
      </w:r>
      <w:r w:rsidRPr="00481C70">
        <w:rPr>
          <w:rFonts w:ascii="Verdana" w:eastAsia="Times New Roman" w:hAnsi="Verdana" w:cs="Arial"/>
          <w:b/>
          <w:szCs w:val="20"/>
          <w:u w:val="single"/>
          <w:lang w:eastAsia="es-ES"/>
        </w:rPr>
        <w:t xml:space="preserve">con fecha de efectos la de la aprobación de esta modificación por parte del Consejo de Gobierno Insular, para iniciar expediente de traslado, con el </w:t>
      </w:r>
      <w:r w:rsidRPr="00481C70">
        <w:rPr>
          <w:rFonts w:ascii="Verdana" w:eastAsia="Times New Roman" w:hAnsi="Verdana" w:cs="Arial"/>
          <w:b/>
          <w:szCs w:val="20"/>
          <w:u w:val="single"/>
          <w:lang w:eastAsia="es-ES"/>
        </w:rPr>
        <w:lastRenderedPageBreak/>
        <w:t>plazo que legalmente proceda de notificación para su ejecución.</w:t>
      </w:r>
    </w:p>
    <w:p w:rsidR="00481C70" w:rsidRPr="00481C70" w:rsidRDefault="00481C70" w:rsidP="00481C70">
      <w:pPr>
        <w:numPr>
          <w:ilvl w:val="0"/>
          <w:numId w:val="9"/>
        </w:numPr>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Puestos incluidos en la Relación de Puestos de Trabajo:</w:t>
      </w:r>
    </w:p>
    <w:tbl>
      <w:tblPr>
        <w:tblW w:w="8791" w:type="dxa"/>
        <w:tblInd w:w="58" w:type="dxa"/>
        <w:tblCellMar>
          <w:left w:w="70" w:type="dxa"/>
          <w:right w:w="70" w:type="dxa"/>
        </w:tblCellMar>
        <w:tblLook w:val="00A0" w:firstRow="1" w:lastRow="0" w:firstColumn="1" w:lastColumn="0" w:noHBand="0" w:noVBand="0"/>
      </w:tblPr>
      <w:tblGrid>
        <w:gridCol w:w="1063"/>
        <w:gridCol w:w="4137"/>
        <w:gridCol w:w="1805"/>
        <w:gridCol w:w="1786"/>
      </w:tblGrid>
      <w:tr w:rsidR="00481C70" w:rsidRPr="00481C70" w:rsidTr="008F0957">
        <w:trPr>
          <w:trHeight w:val="195"/>
          <w:tblHeader/>
        </w:trPr>
        <w:tc>
          <w:tcPr>
            <w:tcW w:w="1044" w:type="dxa"/>
            <w:tcBorders>
              <w:top w:val="single" w:sz="4" w:space="0" w:color="auto"/>
              <w:left w:val="single" w:sz="4" w:space="0" w:color="auto"/>
              <w:bottom w:val="single" w:sz="12" w:space="0" w:color="auto"/>
              <w:right w:val="single" w:sz="4" w:space="0" w:color="auto"/>
            </w:tcBorders>
            <w:shd w:val="clear" w:color="auto" w:fill="D9D9D9"/>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Código Puesto</w:t>
            </w:r>
          </w:p>
        </w:tc>
        <w:tc>
          <w:tcPr>
            <w:tcW w:w="4204" w:type="dxa"/>
            <w:tcBorders>
              <w:top w:val="single" w:sz="4" w:space="0" w:color="auto"/>
              <w:left w:val="nil"/>
              <w:bottom w:val="single" w:sz="12" w:space="0" w:color="auto"/>
              <w:right w:val="single" w:sz="4" w:space="0" w:color="auto"/>
            </w:tcBorders>
            <w:shd w:val="clear" w:color="auto" w:fill="D9D9D9"/>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Denominación del Puesto</w:t>
            </w:r>
          </w:p>
        </w:tc>
        <w:tc>
          <w:tcPr>
            <w:tcW w:w="1806" w:type="dxa"/>
            <w:tcBorders>
              <w:top w:val="single" w:sz="4" w:space="0" w:color="auto"/>
              <w:left w:val="nil"/>
              <w:bottom w:val="single" w:sz="12" w:space="0" w:color="auto"/>
              <w:right w:val="single" w:sz="4" w:space="0" w:color="auto"/>
            </w:tcBorders>
            <w:shd w:val="clear" w:color="auto" w:fill="D9D9D9"/>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Localización Geográfica Actual</w:t>
            </w:r>
          </w:p>
        </w:tc>
        <w:tc>
          <w:tcPr>
            <w:tcW w:w="1737" w:type="dxa"/>
            <w:tcBorders>
              <w:top w:val="single" w:sz="4" w:space="0" w:color="auto"/>
              <w:left w:val="nil"/>
              <w:bottom w:val="single" w:sz="12" w:space="0" w:color="auto"/>
              <w:right w:val="single" w:sz="4" w:space="0" w:color="auto"/>
            </w:tcBorders>
            <w:shd w:val="clear" w:color="auto" w:fill="D9D9D9"/>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Nueva Localización Geográfica</w:t>
            </w:r>
          </w:p>
        </w:tc>
      </w:tr>
      <w:tr w:rsidR="00481C70" w:rsidRPr="00481C70" w:rsidTr="008F0957">
        <w:trPr>
          <w:trHeight w:val="69"/>
        </w:trPr>
        <w:tc>
          <w:tcPr>
            <w:tcW w:w="1044" w:type="dxa"/>
            <w:tcBorders>
              <w:top w:val="single" w:sz="12"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LC580</w:t>
            </w:r>
          </w:p>
        </w:tc>
        <w:tc>
          <w:tcPr>
            <w:tcW w:w="4204" w:type="dxa"/>
            <w:tcBorders>
              <w:top w:val="single" w:sz="12"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Jefe/a de Grupo</w:t>
            </w:r>
          </w:p>
        </w:tc>
        <w:tc>
          <w:tcPr>
            <w:tcW w:w="1806" w:type="dxa"/>
            <w:vMerge w:val="restart"/>
            <w:tcBorders>
              <w:top w:val="single" w:sz="12" w:space="0" w:color="auto"/>
              <w:left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Zona Este. Güímar</w:t>
            </w:r>
          </w:p>
        </w:tc>
        <w:tc>
          <w:tcPr>
            <w:tcW w:w="1737" w:type="dxa"/>
            <w:vMerge w:val="restart"/>
            <w:tcBorders>
              <w:top w:val="single" w:sz="12" w:space="0" w:color="auto"/>
              <w:left w:val="single" w:sz="6"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Zona Este. La Laguna</w:t>
            </w:r>
          </w:p>
        </w:tc>
      </w:tr>
      <w:tr w:rsidR="00481C70" w:rsidRPr="00481C70" w:rsidTr="008F0957">
        <w:trPr>
          <w:trHeight w:val="69"/>
        </w:trPr>
        <w:tc>
          <w:tcPr>
            <w:tcW w:w="1044" w:type="dxa"/>
            <w:tcBorders>
              <w:top w:val="single" w:sz="6"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LC882</w:t>
            </w:r>
          </w:p>
        </w:tc>
        <w:tc>
          <w:tcPr>
            <w:tcW w:w="4204"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Oficial/a de Oficios Varios Adscrito/a</w:t>
            </w:r>
          </w:p>
        </w:tc>
        <w:tc>
          <w:tcPr>
            <w:tcW w:w="1806" w:type="dxa"/>
            <w:vMerge/>
            <w:tcBorders>
              <w:left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6"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09"/>
        </w:trPr>
        <w:tc>
          <w:tcPr>
            <w:tcW w:w="1044" w:type="dxa"/>
            <w:tcBorders>
              <w:top w:val="single" w:sz="6"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LC596</w:t>
            </w:r>
          </w:p>
        </w:tc>
        <w:tc>
          <w:tcPr>
            <w:tcW w:w="4204"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Medios Mecánicos Adscrito/a (a extinguir)</w:t>
            </w:r>
          </w:p>
        </w:tc>
        <w:tc>
          <w:tcPr>
            <w:tcW w:w="1806" w:type="dxa"/>
            <w:vMerge/>
            <w:tcBorders>
              <w:left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6"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09"/>
        </w:trPr>
        <w:tc>
          <w:tcPr>
            <w:tcW w:w="1044" w:type="dxa"/>
            <w:tcBorders>
              <w:top w:val="single" w:sz="6"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LC599</w:t>
            </w:r>
          </w:p>
        </w:tc>
        <w:tc>
          <w:tcPr>
            <w:tcW w:w="4204"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Medios Mecánicos Adscrito/a (a extinguir)</w:t>
            </w:r>
          </w:p>
        </w:tc>
        <w:tc>
          <w:tcPr>
            <w:tcW w:w="1806" w:type="dxa"/>
            <w:vMerge/>
            <w:tcBorders>
              <w:left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6"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single" w:sz="6"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LC606</w:t>
            </w:r>
          </w:p>
        </w:tc>
        <w:tc>
          <w:tcPr>
            <w:tcW w:w="4204"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Medios Mecánicos</w:t>
            </w:r>
          </w:p>
        </w:tc>
        <w:tc>
          <w:tcPr>
            <w:tcW w:w="1806" w:type="dxa"/>
            <w:vMerge/>
            <w:tcBorders>
              <w:left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6"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single" w:sz="6"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LC696</w:t>
            </w:r>
          </w:p>
        </w:tc>
        <w:tc>
          <w:tcPr>
            <w:tcW w:w="4204"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Medios Mecánicos</w:t>
            </w:r>
          </w:p>
        </w:tc>
        <w:tc>
          <w:tcPr>
            <w:tcW w:w="1806" w:type="dxa"/>
            <w:vMerge/>
            <w:tcBorders>
              <w:left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6"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single" w:sz="6"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LC463</w:t>
            </w:r>
          </w:p>
        </w:tc>
        <w:tc>
          <w:tcPr>
            <w:tcW w:w="4204"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6"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single" w:sz="6"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LC475</w:t>
            </w:r>
          </w:p>
        </w:tc>
        <w:tc>
          <w:tcPr>
            <w:tcW w:w="4204"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6"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single" w:sz="6"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LC589</w:t>
            </w:r>
          </w:p>
        </w:tc>
        <w:tc>
          <w:tcPr>
            <w:tcW w:w="4204"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6"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single" w:sz="6"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LC591</w:t>
            </w:r>
          </w:p>
        </w:tc>
        <w:tc>
          <w:tcPr>
            <w:tcW w:w="4204"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6"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single" w:sz="6"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LC605</w:t>
            </w:r>
          </w:p>
        </w:tc>
        <w:tc>
          <w:tcPr>
            <w:tcW w:w="4204"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6"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single" w:sz="6"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LC607</w:t>
            </w:r>
          </w:p>
        </w:tc>
        <w:tc>
          <w:tcPr>
            <w:tcW w:w="4204"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6"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single" w:sz="6"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LC608</w:t>
            </w:r>
          </w:p>
        </w:tc>
        <w:tc>
          <w:tcPr>
            <w:tcW w:w="4204"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6"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single" w:sz="6"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LC625</w:t>
            </w:r>
          </w:p>
        </w:tc>
        <w:tc>
          <w:tcPr>
            <w:tcW w:w="4204"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6"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single" w:sz="6" w:space="0" w:color="auto"/>
              <w:left w:val="single" w:sz="12" w:space="0" w:color="auto"/>
              <w:bottom w:val="single" w:sz="12"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LC750</w:t>
            </w:r>
          </w:p>
        </w:tc>
        <w:tc>
          <w:tcPr>
            <w:tcW w:w="4204" w:type="dxa"/>
            <w:tcBorders>
              <w:top w:val="single" w:sz="6" w:space="0" w:color="auto"/>
              <w:left w:val="single" w:sz="6" w:space="0" w:color="auto"/>
              <w:bottom w:val="single" w:sz="12"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6" w:space="0" w:color="auto"/>
              <w:bottom w:val="single" w:sz="12"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6" w:space="0" w:color="auto"/>
              <w:bottom w:val="single" w:sz="12"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80"/>
        </w:trPr>
        <w:tc>
          <w:tcPr>
            <w:tcW w:w="1044" w:type="dxa"/>
            <w:tcBorders>
              <w:top w:val="single" w:sz="12" w:space="0" w:color="auto"/>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LC529</w:t>
            </w:r>
          </w:p>
        </w:tc>
        <w:tc>
          <w:tcPr>
            <w:tcW w:w="4204" w:type="dxa"/>
            <w:tcBorders>
              <w:top w:val="single" w:sz="12" w:space="0" w:color="auto"/>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Jefe/a de Grupo</w:t>
            </w:r>
          </w:p>
        </w:tc>
        <w:tc>
          <w:tcPr>
            <w:tcW w:w="1806" w:type="dxa"/>
            <w:vMerge w:val="restart"/>
            <w:tcBorders>
              <w:top w:val="single" w:sz="12" w:space="0" w:color="auto"/>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Zona Este. La Esperanza</w:t>
            </w:r>
          </w:p>
        </w:tc>
        <w:tc>
          <w:tcPr>
            <w:tcW w:w="1737" w:type="dxa"/>
            <w:vMerge w:val="restart"/>
            <w:tcBorders>
              <w:top w:val="single" w:sz="12" w:space="0" w:color="auto"/>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Zona Este. La Laguna</w:t>
            </w:r>
          </w:p>
        </w:tc>
      </w:tr>
      <w:tr w:rsidR="00481C70" w:rsidRPr="00481C70" w:rsidTr="008F0957">
        <w:trPr>
          <w:trHeight w:val="80"/>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LC531</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Jefe/a de Grupo</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80"/>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LC578</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Jefe/a de Grupo</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80"/>
        </w:trPr>
        <w:tc>
          <w:tcPr>
            <w:tcW w:w="1044" w:type="dxa"/>
            <w:tcBorders>
              <w:top w:val="single" w:sz="4" w:space="0" w:color="auto"/>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LC581</w:t>
            </w:r>
          </w:p>
        </w:tc>
        <w:tc>
          <w:tcPr>
            <w:tcW w:w="4204" w:type="dxa"/>
            <w:tcBorders>
              <w:top w:val="single" w:sz="4" w:space="0" w:color="auto"/>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Jefe/a de Grupo</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80"/>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LC583</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Jefe/a de Grupo</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0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LC587</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Conductor/a  de Vehículos Especiales Maquinista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0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LC588</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Conductor/a  de Vehículos Especiales Maquinista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0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LC828</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Conductor/a  de Vehículos Especiales Maquinista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0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LC585</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Conductor/a de Vehículos Especiales Maquinista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0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LC586</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Conductor/a de Vehículos Especiales Maquinista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LC883</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Oficial/a de Oficios Varios</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LC554</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Medios Mecánicos</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LC563</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Medios Mecánicos</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lastRenderedPageBreak/>
              <w:t>LC564</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Medios Mecánicos</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LC555</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0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LC594</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Medios Mecánicos Adscrito/a (a extinguir)</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0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LC595</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Medios Mecánicos Adscrito/a (a extinguir)</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0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LC749</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Medios Mecánicos Adscrito/a (a extinguir)</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LC429</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LC431</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LC432</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LC433</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LC434</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LC451</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LC461</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LC471</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LC538</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LC550</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LC566</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LC567</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LC568</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LC592</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single" w:sz="4" w:space="0" w:color="auto"/>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LC593</w:t>
            </w:r>
          </w:p>
        </w:tc>
        <w:tc>
          <w:tcPr>
            <w:tcW w:w="4204" w:type="dxa"/>
            <w:tcBorders>
              <w:top w:val="single" w:sz="4" w:space="0" w:color="auto"/>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LC602</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LC603</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LC604</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LC609</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LC610</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LC611</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LC612</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LC613</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LC615</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LC626</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LC630</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LC744</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LC752</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LC862</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12"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LC618</w:t>
            </w:r>
          </w:p>
        </w:tc>
        <w:tc>
          <w:tcPr>
            <w:tcW w:w="4204" w:type="dxa"/>
            <w:tcBorders>
              <w:top w:val="nil"/>
              <w:left w:val="nil"/>
              <w:bottom w:val="single" w:sz="12"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bottom w:val="single" w:sz="12"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bottom w:val="single" w:sz="12"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80"/>
        </w:trPr>
        <w:tc>
          <w:tcPr>
            <w:tcW w:w="1044" w:type="dxa"/>
            <w:tcBorders>
              <w:top w:val="single" w:sz="12" w:space="0" w:color="auto"/>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LC925</w:t>
            </w:r>
          </w:p>
        </w:tc>
        <w:tc>
          <w:tcPr>
            <w:tcW w:w="4204" w:type="dxa"/>
            <w:tcBorders>
              <w:top w:val="single" w:sz="12" w:space="0" w:color="auto"/>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Jefe/a de Unidad</w:t>
            </w:r>
          </w:p>
        </w:tc>
        <w:tc>
          <w:tcPr>
            <w:tcW w:w="1806" w:type="dxa"/>
            <w:vMerge w:val="restart"/>
            <w:tcBorders>
              <w:top w:val="single" w:sz="12" w:space="0" w:color="auto"/>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Zona Este. Tacoronte</w:t>
            </w:r>
          </w:p>
        </w:tc>
        <w:tc>
          <w:tcPr>
            <w:tcW w:w="1737" w:type="dxa"/>
            <w:vMerge w:val="restart"/>
            <w:tcBorders>
              <w:top w:val="single" w:sz="12" w:space="0" w:color="auto"/>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Zona Este. La Laguna</w:t>
            </w:r>
          </w:p>
        </w:tc>
      </w:tr>
      <w:tr w:rsidR="00481C70" w:rsidRPr="00481C70" w:rsidTr="008F0957">
        <w:trPr>
          <w:trHeight w:val="80"/>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LC528</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Jefe/a de Grupo</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80"/>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LC530</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Jefe/a de Grupo</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80"/>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LC537</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Jefe/a de Grupo</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0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LC532</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Conductor/a  de Vehículos </w:t>
            </w:r>
            <w:r w:rsidRPr="00481C70">
              <w:rPr>
                <w:rFonts w:ascii="Verdana" w:eastAsia="Times New Roman" w:hAnsi="Verdana" w:cs="Arial"/>
                <w:color w:val="000000"/>
                <w:szCs w:val="20"/>
                <w:lang w:eastAsia="es-ES"/>
              </w:rPr>
              <w:lastRenderedPageBreak/>
              <w:t>Especiales Maquinista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0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lastRenderedPageBreak/>
              <w:t>LC534</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Conductor/a  de Vehículos Especiales Maquinista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0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LC547</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Medios Mecánicos Adscrito/a (a extinguir)</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0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LC548</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Medios Mecánicos Adscrito/a (a extinguir)</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0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LC549</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Medios Mecánicos Adscrito/a (a extinguir)</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0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LC556</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Medios Mecánicos Adscrito/a (a extinguir)</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LC441</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Medios Mecánicos</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LC492</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LC539</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LC540</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LC541</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single" w:sz="4" w:space="0" w:color="auto"/>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LC542</w:t>
            </w:r>
          </w:p>
        </w:tc>
        <w:tc>
          <w:tcPr>
            <w:tcW w:w="4204" w:type="dxa"/>
            <w:tcBorders>
              <w:top w:val="single" w:sz="4" w:space="0" w:color="auto"/>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LC543</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LC551</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LC557</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LC559</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LC561</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LC562</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LC565</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LC569</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LC572</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LC573</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LC577</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LC584</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LC751</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4"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LC754</w:t>
            </w:r>
          </w:p>
        </w:tc>
        <w:tc>
          <w:tcPr>
            <w:tcW w:w="4204"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69"/>
        </w:trPr>
        <w:tc>
          <w:tcPr>
            <w:tcW w:w="1044" w:type="dxa"/>
            <w:tcBorders>
              <w:top w:val="nil"/>
              <w:left w:val="single" w:sz="12" w:space="0" w:color="auto"/>
              <w:bottom w:val="single" w:sz="12" w:space="0" w:color="auto"/>
              <w:right w:val="single" w:sz="4"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LC851</w:t>
            </w:r>
          </w:p>
        </w:tc>
        <w:tc>
          <w:tcPr>
            <w:tcW w:w="4204" w:type="dxa"/>
            <w:tcBorders>
              <w:top w:val="nil"/>
              <w:left w:val="nil"/>
              <w:bottom w:val="single" w:sz="12"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806" w:type="dxa"/>
            <w:vMerge/>
            <w:tcBorders>
              <w:left w:val="single" w:sz="4" w:space="0" w:color="auto"/>
              <w:bottom w:val="single" w:sz="12"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37" w:type="dxa"/>
            <w:vMerge/>
            <w:tcBorders>
              <w:left w:val="single" w:sz="4" w:space="0" w:color="auto"/>
              <w:bottom w:val="single" w:sz="12"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bl>
    <w:p w:rsidR="00481C70" w:rsidRPr="00481C70" w:rsidRDefault="00481C70" w:rsidP="00481C70">
      <w:pPr>
        <w:spacing w:before="0" w:after="120"/>
        <w:rPr>
          <w:rFonts w:ascii="Verdana" w:eastAsia="Times New Roman" w:hAnsi="Verdana" w:cs="Arial"/>
          <w:b/>
          <w:szCs w:val="20"/>
          <w:u w:val="single"/>
          <w:lang w:eastAsia="es-ES"/>
        </w:rPr>
      </w:pPr>
    </w:p>
    <w:p w:rsidR="00481C70" w:rsidRPr="00481C70" w:rsidRDefault="00481C70" w:rsidP="00481C70">
      <w:pPr>
        <w:numPr>
          <w:ilvl w:val="0"/>
          <w:numId w:val="9"/>
        </w:numPr>
        <w:spacing w:before="0" w:after="120"/>
        <w:rPr>
          <w:rFonts w:ascii="Verdana" w:eastAsia="Times New Roman" w:hAnsi="Verdana" w:cs="Arial"/>
          <w:b/>
          <w:szCs w:val="20"/>
          <w:u w:val="single"/>
          <w:lang w:eastAsia="es-ES"/>
        </w:rPr>
      </w:pPr>
      <w:r w:rsidRPr="00481C70">
        <w:rPr>
          <w:rFonts w:ascii="Verdana" w:eastAsia="Times New Roman" w:hAnsi="Verdana" w:cs="Arial"/>
          <w:szCs w:val="20"/>
          <w:lang w:eastAsia="es-ES"/>
        </w:rPr>
        <w:t>Puestos incluidos en</w:t>
      </w:r>
      <w:r w:rsidRPr="00481C70">
        <w:rPr>
          <w:rFonts w:ascii="Verdana" w:eastAsia="Times New Roman" w:hAnsi="Verdana" w:cs="Arial"/>
          <w:b/>
          <w:szCs w:val="20"/>
          <w:lang w:eastAsia="es-ES"/>
        </w:rPr>
        <w:t xml:space="preserve">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p>
    <w:tbl>
      <w:tblPr>
        <w:tblW w:w="8703" w:type="dxa"/>
        <w:tblInd w:w="58" w:type="dxa"/>
        <w:tblCellMar>
          <w:left w:w="70" w:type="dxa"/>
          <w:right w:w="70" w:type="dxa"/>
        </w:tblCellMar>
        <w:tblLook w:val="00A0" w:firstRow="1" w:lastRow="0" w:firstColumn="1" w:lastColumn="0" w:noHBand="0" w:noVBand="0"/>
      </w:tblPr>
      <w:tblGrid>
        <w:gridCol w:w="1063"/>
        <w:gridCol w:w="4066"/>
        <w:gridCol w:w="1788"/>
        <w:gridCol w:w="1786"/>
      </w:tblGrid>
      <w:tr w:rsidR="00481C70" w:rsidRPr="00481C70" w:rsidTr="008F0957">
        <w:trPr>
          <w:trHeight w:val="34"/>
          <w:tblHeader/>
        </w:trPr>
        <w:tc>
          <w:tcPr>
            <w:tcW w:w="1033" w:type="dxa"/>
            <w:tcBorders>
              <w:top w:val="single" w:sz="4" w:space="0" w:color="auto"/>
              <w:left w:val="single" w:sz="4" w:space="0" w:color="auto"/>
              <w:bottom w:val="single" w:sz="12" w:space="0" w:color="auto"/>
              <w:right w:val="single" w:sz="4" w:space="0" w:color="auto"/>
            </w:tcBorders>
            <w:shd w:val="clear" w:color="auto" w:fill="D9D9D9"/>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Código Puesto</w:t>
            </w:r>
          </w:p>
        </w:tc>
        <w:tc>
          <w:tcPr>
            <w:tcW w:w="4162" w:type="dxa"/>
            <w:tcBorders>
              <w:top w:val="single" w:sz="4" w:space="0" w:color="auto"/>
              <w:left w:val="nil"/>
              <w:bottom w:val="single" w:sz="12" w:space="0" w:color="auto"/>
              <w:right w:val="single" w:sz="4" w:space="0" w:color="auto"/>
            </w:tcBorders>
            <w:shd w:val="clear" w:color="auto" w:fill="D9D9D9"/>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Denominación del Puesto</w:t>
            </w:r>
          </w:p>
        </w:tc>
        <w:tc>
          <w:tcPr>
            <w:tcW w:w="1788" w:type="dxa"/>
            <w:tcBorders>
              <w:top w:val="single" w:sz="4" w:space="0" w:color="auto"/>
              <w:left w:val="nil"/>
              <w:bottom w:val="single" w:sz="12" w:space="0" w:color="auto"/>
              <w:right w:val="single" w:sz="4" w:space="0" w:color="auto"/>
            </w:tcBorders>
            <w:shd w:val="clear" w:color="auto" w:fill="D9D9D9"/>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Localización Geográfica Actual</w:t>
            </w:r>
          </w:p>
        </w:tc>
        <w:tc>
          <w:tcPr>
            <w:tcW w:w="1720" w:type="dxa"/>
            <w:tcBorders>
              <w:top w:val="single" w:sz="4" w:space="0" w:color="auto"/>
              <w:left w:val="nil"/>
              <w:bottom w:val="single" w:sz="12" w:space="0" w:color="auto"/>
              <w:right w:val="single" w:sz="4" w:space="0" w:color="auto"/>
            </w:tcBorders>
            <w:shd w:val="clear" w:color="auto" w:fill="D9D9D9"/>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Nueva Localización Geográfica</w:t>
            </w:r>
          </w:p>
        </w:tc>
      </w:tr>
      <w:tr w:rsidR="00481C70" w:rsidRPr="00481C70" w:rsidTr="008F0957">
        <w:trPr>
          <w:trHeight w:val="12"/>
        </w:trPr>
        <w:tc>
          <w:tcPr>
            <w:tcW w:w="1033" w:type="dxa"/>
            <w:tcBorders>
              <w:top w:val="single" w:sz="12" w:space="0" w:color="auto"/>
              <w:left w:val="single" w:sz="12" w:space="0" w:color="auto"/>
              <w:bottom w:val="single" w:sz="12"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LC620</w:t>
            </w:r>
          </w:p>
        </w:tc>
        <w:tc>
          <w:tcPr>
            <w:tcW w:w="4162" w:type="dxa"/>
            <w:tcBorders>
              <w:top w:val="single" w:sz="12" w:space="0" w:color="auto"/>
              <w:left w:val="single" w:sz="6" w:space="0" w:color="auto"/>
              <w:bottom w:val="single" w:sz="12"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788" w:type="dxa"/>
            <w:tcBorders>
              <w:top w:val="single" w:sz="12" w:space="0" w:color="auto"/>
              <w:left w:val="single" w:sz="6" w:space="0" w:color="auto"/>
              <w:bottom w:val="single" w:sz="12"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Zona Este. Güímar</w:t>
            </w:r>
          </w:p>
        </w:tc>
        <w:tc>
          <w:tcPr>
            <w:tcW w:w="1720" w:type="dxa"/>
            <w:tcBorders>
              <w:top w:val="single" w:sz="12" w:space="0" w:color="auto"/>
              <w:left w:val="single" w:sz="6" w:space="0" w:color="auto"/>
              <w:bottom w:val="single" w:sz="12"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Zona Este. La Laguna</w:t>
            </w:r>
          </w:p>
        </w:tc>
      </w:tr>
      <w:tr w:rsidR="00481C70" w:rsidRPr="00481C70" w:rsidTr="008F0957">
        <w:trPr>
          <w:trHeight w:val="19"/>
        </w:trPr>
        <w:tc>
          <w:tcPr>
            <w:tcW w:w="1033" w:type="dxa"/>
            <w:tcBorders>
              <w:top w:val="single" w:sz="12"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LC622</w:t>
            </w:r>
          </w:p>
        </w:tc>
        <w:tc>
          <w:tcPr>
            <w:tcW w:w="4162" w:type="dxa"/>
            <w:tcBorders>
              <w:top w:val="single" w:sz="12"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788" w:type="dxa"/>
            <w:vMerge w:val="restart"/>
            <w:tcBorders>
              <w:top w:val="single" w:sz="12" w:space="0" w:color="auto"/>
              <w:left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Zona Este. </w:t>
            </w:r>
            <w:r w:rsidRPr="00481C70">
              <w:rPr>
                <w:rFonts w:ascii="Verdana" w:eastAsia="Times New Roman" w:hAnsi="Verdana" w:cs="Arial"/>
                <w:color w:val="000000"/>
                <w:szCs w:val="20"/>
                <w:lang w:eastAsia="es-ES"/>
              </w:rPr>
              <w:lastRenderedPageBreak/>
              <w:t>La Esperanza</w:t>
            </w:r>
          </w:p>
        </w:tc>
        <w:tc>
          <w:tcPr>
            <w:tcW w:w="1720" w:type="dxa"/>
            <w:vMerge w:val="restart"/>
            <w:tcBorders>
              <w:top w:val="single" w:sz="12" w:space="0" w:color="auto"/>
              <w:left w:val="single" w:sz="6"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lastRenderedPageBreak/>
              <w:t xml:space="preserve">Zona Este. </w:t>
            </w:r>
            <w:r w:rsidRPr="00481C70">
              <w:rPr>
                <w:rFonts w:ascii="Verdana" w:eastAsia="Times New Roman" w:hAnsi="Verdana" w:cs="Arial"/>
                <w:color w:val="000000"/>
                <w:szCs w:val="20"/>
                <w:lang w:eastAsia="es-ES"/>
              </w:rPr>
              <w:lastRenderedPageBreak/>
              <w:t>La Laguna</w:t>
            </w:r>
          </w:p>
        </w:tc>
      </w:tr>
      <w:tr w:rsidR="00481C70" w:rsidRPr="00481C70" w:rsidTr="008F0957">
        <w:trPr>
          <w:trHeight w:val="19"/>
        </w:trPr>
        <w:tc>
          <w:tcPr>
            <w:tcW w:w="1033" w:type="dxa"/>
            <w:tcBorders>
              <w:top w:val="single" w:sz="6"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lastRenderedPageBreak/>
              <w:t>LC560</w:t>
            </w:r>
          </w:p>
        </w:tc>
        <w:tc>
          <w:tcPr>
            <w:tcW w:w="4162"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788" w:type="dxa"/>
            <w:vMerge/>
            <w:tcBorders>
              <w:left w:val="single" w:sz="6" w:space="0" w:color="auto"/>
              <w:bottom w:val="single" w:sz="12"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20" w:type="dxa"/>
            <w:vMerge/>
            <w:tcBorders>
              <w:left w:val="single" w:sz="6" w:space="0" w:color="auto"/>
              <w:bottom w:val="single" w:sz="12"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9"/>
        </w:trPr>
        <w:tc>
          <w:tcPr>
            <w:tcW w:w="1033" w:type="dxa"/>
            <w:tcBorders>
              <w:top w:val="single" w:sz="12"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lastRenderedPageBreak/>
              <w:t>LC928</w:t>
            </w:r>
          </w:p>
        </w:tc>
        <w:tc>
          <w:tcPr>
            <w:tcW w:w="4162" w:type="dxa"/>
            <w:tcBorders>
              <w:top w:val="single" w:sz="12"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Ayudante Técnico/a Adscrito/a</w:t>
            </w:r>
          </w:p>
        </w:tc>
        <w:tc>
          <w:tcPr>
            <w:tcW w:w="1788" w:type="dxa"/>
            <w:vMerge w:val="restart"/>
            <w:tcBorders>
              <w:top w:val="single" w:sz="12" w:space="0" w:color="auto"/>
              <w:left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Zona Este. Tacoronte</w:t>
            </w:r>
          </w:p>
        </w:tc>
        <w:tc>
          <w:tcPr>
            <w:tcW w:w="1720" w:type="dxa"/>
            <w:vMerge w:val="restart"/>
            <w:tcBorders>
              <w:top w:val="single" w:sz="12" w:space="0" w:color="auto"/>
              <w:left w:val="single" w:sz="6"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Zona Este. La Laguna</w:t>
            </w:r>
          </w:p>
        </w:tc>
      </w:tr>
      <w:tr w:rsidR="00481C70" w:rsidRPr="00481C70" w:rsidTr="008F0957">
        <w:trPr>
          <w:trHeight w:val="18"/>
        </w:trPr>
        <w:tc>
          <w:tcPr>
            <w:tcW w:w="1033" w:type="dxa"/>
            <w:tcBorders>
              <w:top w:val="single" w:sz="6" w:space="0" w:color="auto"/>
              <w:left w:val="single" w:sz="12" w:space="0" w:color="auto"/>
              <w:bottom w:val="single" w:sz="6"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LC571</w:t>
            </w:r>
          </w:p>
        </w:tc>
        <w:tc>
          <w:tcPr>
            <w:tcW w:w="4162"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 Adscrito/a</w:t>
            </w:r>
          </w:p>
        </w:tc>
        <w:tc>
          <w:tcPr>
            <w:tcW w:w="1788" w:type="dxa"/>
            <w:vMerge/>
            <w:tcBorders>
              <w:top w:val="single" w:sz="12" w:space="0" w:color="auto"/>
              <w:left w:val="single" w:sz="6" w:space="0" w:color="auto"/>
              <w:bottom w:val="single" w:sz="12"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c>
          <w:tcPr>
            <w:tcW w:w="1720" w:type="dxa"/>
            <w:vMerge/>
            <w:tcBorders>
              <w:top w:val="single" w:sz="12" w:space="0" w:color="auto"/>
              <w:left w:val="single" w:sz="6" w:space="0" w:color="auto"/>
              <w:bottom w:val="single" w:sz="12"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p>
        </w:tc>
      </w:tr>
      <w:tr w:rsidR="00481C70" w:rsidRPr="00481C70" w:rsidTr="008F0957">
        <w:trPr>
          <w:trHeight w:val="12"/>
        </w:trPr>
        <w:tc>
          <w:tcPr>
            <w:tcW w:w="1033" w:type="dxa"/>
            <w:tcBorders>
              <w:top w:val="single" w:sz="12" w:space="0" w:color="auto"/>
              <w:left w:val="single" w:sz="12" w:space="0" w:color="auto"/>
              <w:bottom w:val="single" w:sz="12" w:space="0" w:color="auto"/>
              <w:right w:val="single" w:sz="6" w:space="0" w:color="auto"/>
            </w:tcBorders>
            <w:shd w:val="clear" w:color="000000" w:fill="FFFFFF"/>
            <w:vAlign w:val="center"/>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LC880</w:t>
            </w:r>
          </w:p>
        </w:tc>
        <w:tc>
          <w:tcPr>
            <w:tcW w:w="4162" w:type="dxa"/>
            <w:tcBorders>
              <w:top w:val="single" w:sz="12" w:space="0" w:color="auto"/>
              <w:left w:val="single" w:sz="6" w:space="0" w:color="auto"/>
              <w:bottom w:val="single" w:sz="12"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Oficial/a de Medios Mecánicos Adscrito/a (a extinguir)</w:t>
            </w:r>
          </w:p>
        </w:tc>
        <w:tc>
          <w:tcPr>
            <w:tcW w:w="1788" w:type="dxa"/>
            <w:tcBorders>
              <w:top w:val="single" w:sz="12" w:space="0" w:color="auto"/>
              <w:left w:val="single" w:sz="6" w:space="0" w:color="auto"/>
              <w:bottom w:val="single" w:sz="12" w:space="0" w:color="auto"/>
              <w:right w:val="single" w:sz="6"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Zona Este. Barranco Las Lajas (Tacoronte)</w:t>
            </w:r>
          </w:p>
        </w:tc>
        <w:tc>
          <w:tcPr>
            <w:tcW w:w="1720" w:type="dxa"/>
            <w:tcBorders>
              <w:top w:val="single" w:sz="12" w:space="0" w:color="auto"/>
              <w:left w:val="single" w:sz="6" w:space="0" w:color="auto"/>
              <w:bottom w:val="single" w:sz="12" w:space="0" w:color="auto"/>
              <w:right w:val="single" w:sz="12" w:space="0" w:color="auto"/>
            </w:tcBorders>
            <w:vAlign w:val="center"/>
          </w:tcPr>
          <w:p w:rsidR="00481C70" w:rsidRPr="00481C70" w:rsidRDefault="00481C70" w:rsidP="00481C70">
            <w:pPr>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Zona Este. La Laguna</w:t>
            </w:r>
          </w:p>
        </w:tc>
      </w:tr>
    </w:tbl>
    <w:p w:rsidR="00481C70" w:rsidRPr="00481C70" w:rsidRDefault="00481C70" w:rsidP="00481C70">
      <w:pPr>
        <w:spacing w:before="0" w:after="120"/>
        <w:rPr>
          <w:rFonts w:ascii="Verdana" w:eastAsia="Times New Roman" w:hAnsi="Verdana" w:cs="Arial"/>
          <w:b/>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FC1359 "Técnico/a de Grado Medio</w:t>
      </w:r>
      <w:r w:rsidRPr="00481C70">
        <w:rPr>
          <w:rFonts w:ascii="Verdana" w:eastAsia="Times New Roman" w:hAnsi="Verdana" w:cs="Arial"/>
          <w:szCs w:val="20"/>
          <w:lang w:eastAsia="es-ES"/>
        </w:rPr>
        <w:t xml:space="preserve">" adscrito a la unidad orgánica Gestión Territorial Centro, </w:t>
      </w:r>
      <w:r w:rsidRPr="00481C70">
        <w:rPr>
          <w:rFonts w:ascii="Verdana" w:eastAsia="Times New Roman" w:hAnsi="Verdana" w:cs="Arial"/>
          <w:b/>
          <w:szCs w:val="20"/>
          <w:u w:val="single"/>
          <w:lang w:eastAsia="es-ES"/>
        </w:rPr>
        <w:t>con fecha de efectos de su dotación presupuestaria el 1 de septiembre de 2017</w:t>
      </w:r>
      <w:r w:rsidRPr="00481C70">
        <w:rPr>
          <w:rFonts w:ascii="Verdana" w:eastAsia="Times New Roman" w:hAnsi="Verdana" w:cs="Arial"/>
          <w:szCs w:val="20"/>
          <w:lang w:eastAsia="es-ES"/>
        </w:rPr>
        <w:t>.</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LC742 "Albañil Adscrito/a</w:t>
      </w:r>
      <w:r w:rsidRPr="00481C70">
        <w:rPr>
          <w:rFonts w:ascii="Verdana" w:eastAsia="Times New Roman" w:hAnsi="Verdana" w:cs="Arial"/>
          <w:szCs w:val="20"/>
          <w:lang w:eastAsia="es-ES"/>
        </w:rPr>
        <w:t xml:space="preserve">" adscrito a la unidad orgánica Gestión Territorial Centro. </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 los puestos de trabajo </w:t>
      </w:r>
      <w:r w:rsidRPr="00481C70">
        <w:rPr>
          <w:rFonts w:ascii="Verdana" w:eastAsia="Times New Roman" w:hAnsi="Verdana" w:cs="Arial"/>
          <w:b/>
          <w:szCs w:val="20"/>
          <w:lang w:eastAsia="es-ES"/>
        </w:rPr>
        <w:t xml:space="preserve">LC810 </w:t>
      </w:r>
      <w:r w:rsidRPr="00481C70">
        <w:rPr>
          <w:rFonts w:ascii="Verdana" w:eastAsia="Times New Roman" w:hAnsi="Verdana" w:cs="Arial"/>
          <w:szCs w:val="20"/>
          <w:lang w:eastAsia="es-ES"/>
        </w:rPr>
        <w:t xml:space="preserve">y </w:t>
      </w:r>
      <w:r w:rsidRPr="00481C70">
        <w:rPr>
          <w:rFonts w:ascii="Verdana" w:eastAsia="Times New Roman" w:hAnsi="Verdana" w:cs="Arial"/>
          <w:b/>
          <w:szCs w:val="20"/>
          <w:lang w:eastAsia="es-ES"/>
        </w:rPr>
        <w:t>LC762 "Jefe/a de Grupo</w:t>
      </w:r>
      <w:r w:rsidRPr="00481C70">
        <w:rPr>
          <w:rFonts w:ascii="Verdana" w:eastAsia="Times New Roman" w:hAnsi="Verdana" w:cs="Arial"/>
          <w:szCs w:val="20"/>
          <w:lang w:eastAsia="es-ES"/>
        </w:rPr>
        <w:t xml:space="preserve">" adscritos a la unidad orgánica Gestión Territorial Oeste, </w:t>
      </w:r>
      <w:r w:rsidRPr="00481C70">
        <w:rPr>
          <w:rFonts w:ascii="Verdana" w:eastAsia="Times New Roman" w:hAnsi="Verdana" w:cs="Arial"/>
          <w:b/>
          <w:szCs w:val="20"/>
          <w:u w:val="single"/>
          <w:lang w:eastAsia="es-ES"/>
        </w:rPr>
        <w:t>con fecha de efectos de su dotación presupuestaria el 1 de septiembre de 2017</w:t>
      </w:r>
      <w:r w:rsidRPr="00481C70">
        <w:rPr>
          <w:rFonts w:ascii="Verdana" w:eastAsia="Times New Roman" w:hAnsi="Verdana" w:cs="Arial"/>
          <w:szCs w:val="20"/>
          <w:lang w:eastAsia="es-ES"/>
        </w:rPr>
        <w:t>.</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Planificación y Proyectos Forestales</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FC177 "Jefe/a de Sección", </w:t>
      </w:r>
      <w:r w:rsidRPr="00481C70">
        <w:rPr>
          <w:rFonts w:ascii="Verdana" w:eastAsia="Times New Roman" w:hAnsi="Verdana" w:cs="Arial"/>
          <w:szCs w:val="20"/>
          <w:lang w:eastAsia="es-ES"/>
        </w:rPr>
        <w:t>adscrito hasta el momento a la unidad orgánica Infraestructuras e Hidrología.</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RECLASIFICACIÓN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FC1156</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Técnico/a de Administración Especial</w:t>
      </w:r>
      <w:r w:rsidRPr="00481C70">
        <w:rPr>
          <w:rFonts w:ascii="Verdana" w:eastAsia="Times New Roman" w:hAnsi="Verdana" w:cs="Arial"/>
          <w:szCs w:val="20"/>
          <w:lang w:eastAsia="es-ES"/>
        </w:rPr>
        <w:t xml:space="preserve">”, adscrito a la unidad orgánica Infraestructuras e Hidrología, que pasa a denominarse </w:t>
      </w:r>
      <w:r w:rsidRPr="00481C70">
        <w:rPr>
          <w:rFonts w:ascii="Verdana" w:eastAsia="Times New Roman" w:hAnsi="Verdana" w:cs="Arial"/>
          <w:b/>
          <w:szCs w:val="20"/>
          <w:lang w:eastAsia="es-ES"/>
        </w:rPr>
        <w:t>“Jefe/a de Unidad Técnica</w:t>
      </w:r>
      <w:r w:rsidRPr="00481C70">
        <w:rPr>
          <w:rFonts w:ascii="Verdana" w:eastAsia="Times New Roman" w:hAnsi="Verdana" w:cs="Arial"/>
          <w:szCs w:val="20"/>
          <w:lang w:eastAsia="es-ES"/>
        </w:rPr>
        <w:t xml:space="preserve">”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49"/>
        <w:gridCol w:w="2835"/>
        <w:gridCol w:w="3030"/>
      </w:tblGrid>
      <w:tr w:rsidR="00481C70" w:rsidRPr="00481C70" w:rsidTr="00481C70">
        <w:trPr>
          <w:jc w:val="center"/>
        </w:trPr>
        <w:tc>
          <w:tcPr>
            <w:tcW w:w="2749"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8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030"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749"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83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fA.017, fA.018, fA.031.024, fA.075, fA.104</w:t>
            </w:r>
          </w:p>
        </w:tc>
        <w:tc>
          <w:tcPr>
            <w:tcW w:w="3030"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fA.011.010, fA.017, fA.018, fA.023, fA.254</w:t>
            </w:r>
          </w:p>
        </w:tc>
      </w:tr>
      <w:tr w:rsidR="00481C70" w:rsidRPr="00481C70" w:rsidTr="00481C70">
        <w:trPr>
          <w:jc w:val="center"/>
        </w:trPr>
        <w:tc>
          <w:tcPr>
            <w:tcW w:w="2749"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 xml:space="preserve">Complemento </w:t>
            </w:r>
            <w:r w:rsidRPr="00481C70">
              <w:rPr>
                <w:rFonts w:ascii="Verdana" w:eastAsia="Times New Roman" w:hAnsi="Verdana" w:cs="Arial"/>
                <w:szCs w:val="20"/>
                <w:lang w:eastAsia="es-ES"/>
              </w:rPr>
              <w:lastRenderedPageBreak/>
              <w:t>Específico:</w:t>
            </w:r>
          </w:p>
        </w:tc>
        <w:tc>
          <w:tcPr>
            <w:tcW w:w="283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lastRenderedPageBreak/>
              <w:t>50</w:t>
            </w:r>
          </w:p>
        </w:tc>
        <w:tc>
          <w:tcPr>
            <w:tcW w:w="3030"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53</w:t>
            </w:r>
          </w:p>
        </w:tc>
      </w:tr>
      <w:tr w:rsidR="00481C70" w:rsidRPr="00481C70" w:rsidTr="00481C70">
        <w:trPr>
          <w:jc w:val="center"/>
        </w:trPr>
        <w:tc>
          <w:tcPr>
            <w:tcW w:w="2749"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lastRenderedPageBreak/>
              <w:t>Experiencia:</w:t>
            </w:r>
          </w:p>
        </w:tc>
        <w:tc>
          <w:tcPr>
            <w:tcW w:w="283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001</w:t>
            </w:r>
          </w:p>
        </w:tc>
        <w:tc>
          <w:tcPr>
            <w:tcW w:w="3030"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061</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RECLASIFICACIÓN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FC1076</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Técnico/a de Grado Medio</w:t>
      </w:r>
      <w:r w:rsidRPr="00481C70">
        <w:rPr>
          <w:rFonts w:ascii="Verdana" w:eastAsia="Times New Roman" w:hAnsi="Verdana" w:cs="Arial"/>
          <w:szCs w:val="20"/>
          <w:lang w:eastAsia="es-ES"/>
        </w:rPr>
        <w:t xml:space="preserve">”, adscrito a la unidad orgánica Infraestructuras e Hidrología, que pasa a denominarse </w:t>
      </w:r>
      <w:r w:rsidRPr="00481C70">
        <w:rPr>
          <w:rFonts w:ascii="Verdana" w:eastAsia="Times New Roman" w:hAnsi="Verdana" w:cs="Arial"/>
          <w:b/>
          <w:szCs w:val="20"/>
          <w:lang w:eastAsia="es-ES"/>
        </w:rPr>
        <w:t>“Jefe/a de Unidad Técnica</w:t>
      </w:r>
      <w:r w:rsidRPr="00481C70">
        <w:rPr>
          <w:rFonts w:ascii="Verdana" w:eastAsia="Times New Roman" w:hAnsi="Verdana" w:cs="Arial"/>
          <w:szCs w:val="20"/>
          <w:lang w:eastAsia="es-ES"/>
        </w:rPr>
        <w:t xml:space="preserve">”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49"/>
        <w:gridCol w:w="2835"/>
        <w:gridCol w:w="3030"/>
      </w:tblGrid>
      <w:tr w:rsidR="00481C70" w:rsidRPr="00481C70" w:rsidTr="00481C70">
        <w:trPr>
          <w:jc w:val="center"/>
        </w:trPr>
        <w:tc>
          <w:tcPr>
            <w:tcW w:w="2749"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8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030"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749"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83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fB.004, fB.032.021, fB.035, fB.057, fB.059</w:t>
            </w:r>
          </w:p>
        </w:tc>
        <w:tc>
          <w:tcPr>
            <w:tcW w:w="3030"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fB.003.014, fB.004, fB.057, fB.058, fB.069</w:t>
            </w:r>
          </w:p>
        </w:tc>
      </w:tr>
      <w:tr w:rsidR="00481C70" w:rsidRPr="00481C70" w:rsidTr="00481C70">
        <w:trPr>
          <w:jc w:val="center"/>
        </w:trPr>
        <w:tc>
          <w:tcPr>
            <w:tcW w:w="2749"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283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46</w:t>
            </w:r>
          </w:p>
        </w:tc>
        <w:tc>
          <w:tcPr>
            <w:tcW w:w="3030"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53</w:t>
            </w:r>
          </w:p>
        </w:tc>
      </w:tr>
      <w:tr w:rsidR="00481C70" w:rsidRPr="00481C70" w:rsidTr="00481C70">
        <w:trPr>
          <w:jc w:val="center"/>
        </w:trPr>
        <w:tc>
          <w:tcPr>
            <w:tcW w:w="2749"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283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002</w:t>
            </w:r>
          </w:p>
        </w:tc>
        <w:tc>
          <w:tcPr>
            <w:tcW w:w="3030"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061</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FC1310 "Responsable de Unidad</w:t>
      </w:r>
      <w:r w:rsidRPr="00481C70">
        <w:rPr>
          <w:rFonts w:ascii="Verdana" w:eastAsia="Times New Roman" w:hAnsi="Verdana" w:cs="Arial"/>
          <w:szCs w:val="20"/>
          <w:lang w:eastAsia="es-ES"/>
        </w:rPr>
        <w:t xml:space="preserve">". </w:t>
      </w:r>
    </w:p>
    <w:p w:rsidR="00481C70" w:rsidRPr="00423AAA" w:rsidRDefault="00481C70" w:rsidP="00481C70">
      <w:pPr>
        <w:tabs>
          <w:tab w:val="left" w:pos="993"/>
        </w:tabs>
        <w:spacing w:before="360" w:after="120"/>
        <w:jc w:val="center"/>
        <w:outlineLvl w:val="0"/>
        <w:rPr>
          <w:rFonts w:ascii="Verdana" w:eastAsia="Times New Roman" w:hAnsi="Verdana" w:cs="Arial"/>
          <w:b/>
          <w:caps/>
          <w:szCs w:val="20"/>
          <w:lang w:eastAsia="es-ES"/>
        </w:rPr>
      </w:pPr>
      <w:r w:rsidRPr="00423AAA">
        <w:rPr>
          <w:rFonts w:ascii="Verdana" w:eastAsia="Times New Roman" w:hAnsi="Verdana" w:cs="Arial"/>
          <w:b/>
          <w:caps/>
          <w:szCs w:val="20"/>
          <w:lang w:eastAsia="es-ES"/>
        </w:rPr>
        <w:t>Área de Tenerife 2030: Innovación, Educación, Cultura y Deportes</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Innovación</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FC480 “Jefe/a de Sección” </w:t>
      </w:r>
      <w:r w:rsidRPr="00481C70">
        <w:rPr>
          <w:rFonts w:ascii="Verdana" w:eastAsia="Times New Roman" w:hAnsi="Verdana" w:cs="Arial"/>
          <w:szCs w:val="20"/>
          <w:lang w:eastAsia="es-ES"/>
        </w:rPr>
        <w:t>a la unidad orgánica Gestión de Proyectos</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actualmente adscrito a la unidad orgánica Estabilidad Presupuestaria y Sostenibilidad Financiera del Servicio Administrativo de Contabilidad y, en consecuencia, se modifica la siguiente característica:</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42"/>
        <w:gridCol w:w="3162"/>
        <w:gridCol w:w="2865"/>
      </w:tblGrid>
      <w:tr w:rsidR="00481C70" w:rsidRPr="00481C70" w:rsidTr="00787615">
        <w:trPr>
          <w:trHeight w:val="323"/>
          <w:jc w:val="center"/>
        </w:trPr>
        <w:tc>
          <w:tcPr>
            <w:tcW w:w="2842"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3162"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28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787615">
        <w:trPr>
          <w:trHeight w:val="666"/>
          <w:jc w:val="center"/>
        </w:trPr>
        <w:tc>
          <w:tcPr>
            <w:tcW w:w="2842"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3162"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fA.013.015 fA.014, fA.018, fA.025</w:t>
            </w:r>
          </w:p>
        </w:tc>
        <w:tc>
          <w:tcPr>
            <w:tcW w:w="28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fA.013.146 fA.014, fA.018, fA.025</w:t>
            </w:r>
          </w:p>
        </w:tc>
      </w:tr>
    </w:tbl>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Innovación</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FC263 "Jefe/a de Sección</w:t>
      </w:r>
      <w:r w:rsidRPr="00481C70">
        <w:rPr>
          <w:rFonts w:ascii="Verdana" w:eastAsia="Times New Roman" w:hAnsi="Verdana" w:cs="Arial"/>
          <w:szCs w:val="20"/>
          <w:lang w:eastAsia="es-ES"/>
        </w:rPr>
        <w:t>", adscrito hasta el momento a la unidad orgánica Modernización y Asistencia Técnica Municipal.</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INCLUSIÓN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FC1314 "Técnico/a de Grado Medio</w:t>
      </w:r>
      <w:r w:rsidRPr="00481C70">
        <w:rPr>
          <w:rFonts w:ascii="Verdana" w:eastAsia="Times New Roman" w:hAnsi="Verdana" w:cs="Arial"/>
          <w:szCs w:val="20"/>
          <w:lang w:eastAsia="es-ES"/>
        </w:rPr>
        <w:t xml:space="preserve">" adscrito a la unidad orgánica Infraestructuras, </w:t>
      </w:r>
      <w:r w:rsidRPr="00481C70">
        <w:rPr>
          <w:rFonts w:ascii="Verdana" w:eastAsia="Times New Roman" w:hAnsi="Verdana" w:cs="Arial"/>
          <w:b/>
          <w:szCs w:val="20"/>
          <w:u w:val="single"/>
          <w:lang w:eastAsia="es-ES"/>
        </w:rPr>
        <w:t>con fecha de efectos de su dotación presupuestaria el 1 de julio de 2017</w:t>
      </w:r>
      <w:r w:rsidRPr="00481C70">
        <w:rPr>
          <w:rFonts w:ascii="Verdana" w:eastAsia="Times New Roman" w:hAnsi="Verdana" w:cs="Arial"/>
          <w:szCs w:val="20"/>
          <w:lang w:eastAsia="es-ES"/>
        </w:rPr>
        <w:t>.</w:t>
      </w:r>
    </w:p>
    <w:p w:rsidR="00481C70" w:rsidRPr="00423AAA" w:rsidRDefault="00481C70" w:rsidP="00481C70">
      <w:pPr>
        <w:tabs>
          <w:tab w:val="left" w:pos="993"/>
        </w:tabs>
        <w:spacing w:before="360" w:after="240"/>
        <w:jc w:val="center"/>
        <w:outlineLvl w:val="0"/>
        <w:rPr>
          <w:rFonts w:ascii="Verdana" w:eastAsia="Times New Roman" w:hAnsi="Verdana" w:cs="Arial"/>
          <w:b/>
          <w:szCs w:val="20"/>
          <w:lang w:eastAsia="es-ES"/>
        </w:rPr>
      </w:pPr>
      <w:r w:rsidRPr="00423AAA">
        <w:rPr>
          <w:rFonts w:ascii="Verdana" w:eastAsia="Times New Roman" w:hAnsi="Verdana" w:cs="Arial"/>
          <w:b/>
          <w:szCs w:val="20"/>
          <w:lang w:eastAsia="es-ES"/>
        </w:rPr>
        <w:t>Consejería Delegada en Deportes</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lastRenderedPageBreak/>
        <w:t>Servicio Administrativo de Deportes</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RECLASIFICACIÓN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FC328</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Técnico/a de Administración General</w:t>
      </w:r>
      <w:r w:rsidRPr="00481C70">
        <w:rPr>
          <w:rFonts w:ascii="Verdana" w:eastAsia="Times New Roman" w:hAnsi="Verdana" w:cs="Arial"/>
          <w:szCs w:val="20"/>
          <w:lang w:eastAsia="es-ES"/>
        </w:rPr>
        <w:t>”, adscrito a la unidad orgánica Promoción Deportiva</w:t>
      </w:r>
      <w:r w:rsidRPr="00481C70">
        <w:rPr>
          <w:rFonts w:ascii="Verdana" w:eastAsia="Times New Roman" w:hAnsi="Verdana" w:cs="Arial"/>
          <w:noProof/>
          <w:szCs w:val="20"/>
          <w:lang w:eastAsia="es-ES"/>
        </w:rPr>
        <w:t>,</w:t>
      </w:r>
      <w:r w:rsidRPr="00481C70">
        <w:rPr>
          <w:rFonts w:ascii="Verdana" w:eastAsia="Times New Roman" w:hAnsi="Verdana" w:cs="Arial"/>
          <w:szCs w:val="20"/>
          <w:lang w:eastAsia="es-ES"/>
        </w:rPr>
        <w:t xml:space="preserve"> que pasa a denominarse </w:t>
      </w:r>
      <w:r w:rsidRPr="00481C70">
        <w:rPr>
          <w:rFonts w:ascii="Verdana" w:eastAsia="Times New Roman" w:hAnsi="Verdana" w:cs="Arial"/>
          <w:b/>
          <w:szCs w:val="20"/>
          <w:lang w:eastAsia="es-ES"/>
        </w:rPr>
        <w:t>“Jefe/a de Sección</w:t>
      </w:r>
      <w:r w:rsidRPr="00481C70">
        <w:rPr>
          <w:rFonts w:ascii="Verdana" w:eastAsia="Times New Roman" w:hAnsi="Verdana" w:cs="Arial"/>
          <w:szCs w:val="20"/>
          <w:lang w:eastAsia="es-ES"/>
        </w:rPr>
        <w:t xml:space="preserve">”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fA.018, fA.032.004</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fA.013.158, fA.014, fA.018, fA.025</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50</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60</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001</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006</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Jornada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PJ</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RECLASIFICACIÓN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FC96</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Técnico/a de Administración Especial</w:t>
      </w:r>
      <w:r w:rsidRPr="00481C70">
        <w:rPr>
          <w:rFonts w:ascii="Verdana" w:eastAsia="Times New Roman" w:hAnsi="Verdana" w:cs="Arial"/>
          <w:szCs w:val="20"/>
          <w:lang w:eastAsia="es-ES"/>
        </w:rPr>
        <w:t>”, adscrito a la unidad funcional Técnica unidad orgánica Obras</w:t>
      </w:r>
      <w:r w:rsidRPr="00481C70">
        <w:rPr>
          <w:rFonts w:ascii="Verdana" w:eastAsia="Times New Roman" w:hAnsi="Verdana" w:cs="Arial"/>
          <w:noProof/>
          <w:szCs w:val="20"/>
          <w:lang w:eastAsia="es-ES"/>
        </w:rPr>
        <w:t>,</w:t>
      </w:r>
      <w:r w:rsidRPr="00481C70">
        <w:rPr>
          <w:rFonts w:ascii="Verdana" w:eastAsia="Times New Roman" w:hAnsi="Verdana" w:cs="Arial"/>
          <w:szCs w:val="20"/>
          <w:lang w:eastAsia="es-ES"/>
        </w:rPr>
        <w:t xml:space="preserve"> que pasa a denominarse </w:t>
      </w:r>
      <w:r w:rsidRPr="00481C70">
        <w:rPr>
          <w:rFonts w:ascii="Verdana" w:eastAsia="Times New Roman" w:hAnsi="Verdana" w:cs="Arial"/>
          <w:b/>
          <w:szCs w:val="20"/>
          <w:lang w:eastAsia="es-ES"/>
        </w:rPr>
        <w:t>“Jefe/a de Unidad Técnica</w:t>
      </w:r>
      <w:r w:rsidRPr="00481C70">
        <w:rPr>
          <w:rFonts w:ascii="Verdana" w:eastAsia="Times New Roman" w:hAnsi="Verdana" w:cs="Arial"/>
          <w:szCs w:val="20"/>
          <w:lang w:eastAsia="es-ES"/>
        </w:rPr>
        <w:t xml:space="preserve">”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fA.018, fA.031.003, fA.104</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fA.011.012, fA.017, fA.018, fA.023, fA.254</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50</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53</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001</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061</w:t>
            </w:r>
          </w:p>
        </w:tc>
      </w:tr>
    </w:tbl>
    <w:p w:rsidR="00481C70" w:rsidRPr="00481C70" w:rsidRDefault="00481C70" w:rsidP="00481C70">
      <w:pPr>
        <w:spacing w:before="0"/>
        <w:jc w:val="left"/>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FC88 " Auxiliar Administrativo/a</w:t>
      </w:r>
      <w:r w:rsidRPr="00481C70">
        <w:rPr>
          <w:rFonts w:ascii="Verdana" w:eastAsia="Times New Roman" w:hAnsi="Verdana" w:cs="Arial"/>
          <w:szCs w:val="20"/>
          <w:lang w:eastAsia="es-ES"/>
        </w:rPr>
        <w:t xml:space="preserve">", adscrito hasta el momento a la unidad orgánica Obras, </w:t>
      </w:r>
      <w:r w:rsidRPr="00481C70">
        <w:rPr>
          <w:rFonts w:ascii="Verdana" w:eastAsia="Times New Roman" w:hAnsi="Verdana" w:cs="Arial"/>
          <w:b/>
          <w:szCs w:val="20"/>
          <w:u w:val="single"/>
          <w:lang w:eastAsia="es-ES"/>
        </w:rPr>
        <w:t>con fecha de efectos de la toma de posesión del/de la empleado/a que ha superado el proceso de promoción interna.</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FC1244 "Administrativo/a",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 </w:t>
      </w:r>
      <w:r w:rsidRPr="00481C70">
        <w:rPr>
          <w:rFonts w:ascii="Verdana" w:eastAsia="Times New Roman" w:hAnsi="Verdana" w:cs="Arial"/>
          <w:szCs w:val="20"/>
          <w:lang w:eastAsia="es-ES"/>
        </w:rPr>
        <w:t>que se adscribe a la unidad orgánica Obras, actualmente adscrito a la unidad orgánica Apoyo a las Áreas, Dirección Insular de Recursos Humanos y Defensa Jurídica.</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FC1407 "Auxiliar Administrativo/a Adscrito/a",</w:t>
      </w:r>
      <w:r w:rsidRPr="00481C70">
        <w:rPr>
          <w:rFonts w:ascii="Verdana" w:eastAsia="Times New Roman" w:hAnsi="Verdana" w:cs="Arial"/>
          <w:szCs w:val="20"/>
          <w:lang w:eastAsia="es-ES"/>
        </w:rPr>
        <w:t xml:space="preserve"> que se adscribe a la unidad orgánica Promoción Deportiva, con las características que se especifican a continuación:</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7"/>
        <w:gridCol w:w="217"/>
        <w:gridCol w:w="1340"/>
        <w:gridCol w:w="118"/>
        <w:gridCol w:w="660"/>
        <w:gridCol w:w="1437"/>
        <w:gridCol w:w="92"/>
        <w:gridCol w:w="1265"/>
        <w:gridCol w:w="97"/>
        <w:gridCol w:w="1763"/>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fD.007, fD.008, fD.009</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14</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25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lastRenderedPageBreak/>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98"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C2</w:t>
            </w:r>
          </w:p>
        </w:tc>
        <w:tc>
          <w:tcPr>
            <w:tcW w:w="1331"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G/Aux.</w:t>
            </w:r>
          </w:p>
        </w:tc>
        <w:tc>
          <w:tcPr>
            <w:tcW w:w="981" w:type="pct"/>
            <w:gridSpan w:val="2"/>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3"/>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6" w:type="pct"/>
            <w:gridSpan w:val="4"/>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004</w:t>
            </w:r>
          </w:p>
        </w:tc>
        <w:tc>
          <w:tcPr>
            <w:tcW w:w="892" w:type="pct"/>
            <w:gridSpan w:val="2"/>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817"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2113" w:type="pct"/>
            <w:gridSpan w:val="4"/>
            <w:tcBorders>
              <w:bottom w:val="double" w:sz="4" w:space="0" w:color="auto"/>
            </w:tcBorders>
            <w:vAlign w:val="center"/>
          </w:tcPr>
          <w:p w:rsidR="00481C70" w:rsidRPr="00481C70" w:rsidRDefault="00481C70" w:rsidP="00481C70">
            <w:pPr>
              <w:spacing w:before="0"/>
              <w:jc w:val="left"/>
              <w:rPr>
                <w:rFonts w:ascii="Verdana" w:eastAsia="Times New Roman" w:hAnsi="Verdana" w:cs="Arial"/>
                <w:b/>
                <w:color w:val="000000"/>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szCs w:val="20"/>
                <w:lang w:eastAsia="es-ES"/>
              </w:rPr>
              <w:t>001, 002, 005, 006, 007, 008, 009, 010</w:t>
            </w:r>
          </w:p>
        </w:tc>
        <w:tc>
          <w:tcPr>
            <w:tcW w:w="2070" w:type="pct"/>
            <w:gridSpan w:val="4"/>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color w:val="000000"/>
                <w:szCs w:val="20"/>
                <w:lang w:eastAsia="es-ES"/>
              </w:rPr>
              <w:t>323, 360, 385</w:t>
            </w:r>
          </w:p>
        </w:tc>
      </w:tr>
    </w:tbl>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FC1161 " Técnico/a de Grado Medio</w:t>
      </w:r>
      <w:r w:rsidRPr="00481C70">
        <w:rPr>
          <w:rFonts w:ascii="Verdana" w:eastAsia="Times New Roman" w:hAnsi="Verdana" w:cs="Arial"/>
          <w:szCs w:val="20"/>
          <w:lang w:eastAsia="es-ES"/>
        </w:rPr>
        <w:t>", adscrito hasta el momento a la unidad funcional Técnica, unidad orgánica Promoción Deportiva.</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CREACIÓN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el puesto de trabajo </w:t>
      </w:r>
      <w:r w:rsidRPr="00481C70">
        <w:rPr>
          <w:rFonts w:ascii="Verdana" w:eastAsia="Times New Roman" w:hAnsi="Verdana" w:cs="Arial"/>
          <w:b/>
          <w:szCs w:val="20"/>
          <w:lang w:eastAsia="es-ES"/>
        </w:rPr>
        <w:t>FC1408 "Técnico/a de Administración Especial</w:t>
      </w:r>
      <w:r w:rsidRPr="00481C70">
        <w:rPr>
          <w:rFonts w:ascii="Verdana" w:eastAsia="Times New Roman" w:hAnsi="Verdana" w:cs="Arial"/>
          <w:szCs w:val="20"/>
          <w:lang w:eastAsia="es-ES"/>
        </w:rPr>
        <w:t xml:space="preserve">" que se adscribe a la unidad funcional Técnica, unidad orgánica Promoción Deportiva,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0"/>
        <w:gridCol w:w="1059"/>
        <w:gridCol w:w="304"/>
        <w:gridCol w:w="116"/>
        <w:gridCol w:w="848"/>
        <w:gridCol w:w="1413"/>
        <w:gridCol w:w="510"/>
        <w:gridCol w:w="790"/>
        <w:gridCol w:w="137"/>
        <w:gridCol w:w="1799"/>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fA.013.101, fA.014, fA.023, fA.025</w:t>
            </w:r>
          </w:p>
        </w:tc>
      </w:tr>
      <w:tr w:rsidR="00481C70" w:rsidRPr="00481C70" w:rsidTr="00481C70">
        <w:trPr>
          <w:cantSplit/>
          <w:trHeight w:val="440"/>
          <w:jc w:val="center"/>
        </w:trPr>
        <w:tc>
          <w:tcPr>
            <w:tcW w:w="2148"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24</w:t>
            </w:r>
          </w:p>
        </w:tc>
        <w:tc>
          <w:tcPr>
            <w:tcW w:w="2852"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50</w:t>
            </w:r>
            <w:r w:rsidRPr="00481C70">
              <w:rPr>
                <w:rFonts w:ascii="Verdana" w:eastAsia="Times New Roman" w:hAnsi="Verdana" w:cs="Arial"/>
                <w:szCs w:val="20"/>
                <w:lang w:eastAsia="es-ES"/>
              </w:rPr>
              <w:t xml:space="preserve"> puntos</w:t>
            </w:r>
          </w:p>
        </w:tc>
      </w:tr>
      <w:tr w:rsidR="00481C70" w:rsidRPr="00481C70" w:rsidTr="00481C70">
        <w:trPr>
          <w:cantSplit/>
          <w:trHeight w:val="440"/>
          <w:jc w:val="center"/>
        </w:trPr>
        <w:tc>
          <w:tcPr>
            <w:tcW w:w="1650"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Tipo de Puesto:  </w:t>
            </w:r>
            <w:r w:rsidRPr="00481C70">
              <w:rPr>
                <w:rFonts w:ascii="Verdana" w:eastAsia="Times New Roman" w:hAnsi="Verdana" w:cs="Arial"/>
                <w:b/>
                <w:szCs w:val="20"/>
                <w:lang w:eastAsia="es-ES"/>
              </w:rPr>
              <w:t>N</w:t>
            </w:r>
          </w:p>
        </w:tc>
        <w:tc>
          <w:tcPr>
            <w:tcW w:w="2163" w:type="pct"/>
            <w:gridSpan w:val="4"/>
            <w:vAlign w:val="center"/>
          </w:tcPr>
          <w:p w:rsidR="00481C70" w:rsidRPr="00481C70" w:rsidRDefault="00481C70" w:rsidP="00481C70">
            <w:pPr>
              <w:spacing w:before="0"/>
              <w:ind w:firstLine="72"/>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A4</w:t>
            </w:r>
          </w:p>
        </w:tc>
      </w:tr>
      <w:tr w:rsidR="00481C70" w:rsidRPr="00481C70" w:rsidTr="00481C70">
        <w:trPr>
          <w:cantSplit/>
          <w:trHeight w:val="600"/>
          <w:jc w:val="center"/>
        </w:trPr>
        <w:tc>
          <w:tcPr>
            <w:tcW w:w="783"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Grupo:</w:t>
            </w:r>
            <w:r w:rsidRPr="00481C70">
              <w:rPr>
                <w:rFonts w:ascii="Verdana" w:eastAsia="Times New Roman" w:hAnsi="Verdana" w:cs="Arial"/>
                <w:b/>
                <w:szCs w:val="20"/>
                <w:lang w:eastAsia="es-ES"/>
              </w:rPr>
              <w:t xml:space="preserve"> A1</w:t>
            </w:r>
          </w:p>
        </w:tc>
        <w:tc>
          <w:tcPr>
            <w:tcW w:w="1364"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Escala/Subescala: </w:t>
            </w:r>
            <w:r w:rsidRPr="00481C70">
              <w:rPr>
                <w:rFonts w:ascii="Verdana" w:eastAsia="Times New Roman" w:hAnsi="Verdana" w:cs="Arial"/>
                <w:b/>
                <w:szCs w:val="20"/>
                <w:lang w:eastAsia="es-ES"/>
              </w:rPr>
              <w:t>E/SE/CE</w:t>
            </w:r>
          </w:p>
        </w:tc>
        <w:tc>
          <w:tcPr>
            <w:tcW w:w="863"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Vínculo: </w:t>
            </w:r>
            <w:r w:rsidRPr="00481C70">
              <w:rPr>
                <w:rFonts w:ascii="Verdana" w:eastAsia="Times New Roman" w:hAnsi="Verdana" w:cs="Arial"/>
                <w:b/>
                <w:szCs w:val="20"/>
                <w:lang w:eastAsia="es-ES"/>
              </w:rPr>
              <w:t>F</w:t>
            </w:r>
          </w:p>
        </w:tc>
        <w:tc>
          <w:tcPr>
            <w:tcW w:w="1989"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r w:rsidRPr="00481C70">
              <w:rPr>
                <w:rFonts w:ascii="Verdana" w:eastAsia="Times New Roman" w:hAnsi="Verdana" w:cs="Arial"/>
                <w:b/>
                <w:szCs w:val="20"/>
                <w:lang w:eastAsia="es-ES"/>
              </w:rPr>
              <w:t>008</w:t>
            </w:r>
          </w:p>
        </w:tc>
      </w:tr>
      <w:tr w:rsidR="00481C70" w:rsidRPr="00481C70" w:rsidTr="00481C70">
        <w:trPr>
          <w:cantSplit/>
          <w:trHeight w:val="440"/>
          <w:jc w:val="center"/>
        </w:trPr>
        <w:tc>
          <w:tcPr>
            <w:tcW w:w="1582"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9"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007</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7"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PJ</w:t>
            </w:r>
          </w:p>
        </w:tc>
      </w:tr>
      <w:tr w:rsidR="00481C70" w:rsidRPr="00481C70" w:rsidTr="00481C70">
        <w:trPr>
          <w:cantSplit/>
          <w:trHeight w:val="440"/>
          <w:jc w:val="center"/>
        </w:trPr>
        <w:tc>
          <w:tcPr>
            <w:tcW w:w="1404" w:type="pct"/>
            <w:gridSpan w:val="2"/>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szCs w:val="20"/>
                <w:lang w:eastAsia="es-ES"/>
              </w:rPr>
              <w:t>001</w:t>
            </w:r>
          </w:p>
        </w:tc>
        <w:tc>
          <w:tcPr>
            <w:tcW w:w="1923" w:type="pct"/>
            <w:gridSpan w:val="5"/>
            <w:tcBorders>
              <w:bottom w:val="double" w:sz="4" w:space="0" w:color="auto"/>
            </w:tcBorders>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szCs w:val="20"/>
                <w:lang w:eastAsia="es-ES"/>
              </w:rPr>
              <w:t>002, 003, 007, 009, 013, 019</w:t>
            </w:r>
          </w:p>
        </w:tc>
        <w:tc>
          <w:tcPr>
            <w:tcW w:w="1673" w:type="pct"/>
            <w:gridSpan w:val="3"/>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602, 603, 604</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FC684 "Técnico/a de Administración General",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 </w:t>
      </w:r>
      <w:r w:rsidRPr="00481C70">
        <w:rPr>
          <w:rFonts w:ascii="Verdana" w:eastAsia="Times New Roman" w:hAnsi="Verdana" w:cs="Arial"/>
          <w:szCs w:val="20"/>
          <w:lang w:eastAsia="es-ES"/>
        </w:rPr>
        <w:t xml:space="preserve">adscrito a la unidad orgánica Apoyo Administrativo. </w:t>
      </w:r>
    </w:p>
    <w:p w:rsidR="00481C70" w:rsidRPr="00F56FE9" w:rsidRDefault="00481C70" w:rsidP="00481C70">
      <w:pPr>
        <w:tabs>
          <w:tab w:val="left" w:pos="993"/>
        </w:tabs>
        <w:spacing w:after="120"/>
        <w:jc w:val="center"/>
        <w:outlineLvl w:val="0"/>
        <w:rPr>
          <w:rFonts w:ascii="Verdana" w:eastAsia="Times New Roman" w:hAnsi="Verdana" w:cs="Arial"/>
          <w:b/>
          <w:szCs w:val="20"/>
          <w:lang w:eastAsia="es-ES"/>
        </w:rPr>
      </w:pPr>
      <w:r w:rsidRPr="00F56FE9">
        <w:rPr>
          <w:rFonts w:ascii="Verdana" w:eastAsia="Times New Roman" w:hAnsi="Verdana" w:cs="Arial"/>
          <w:b/>
          <w:szCs w:val="20"/>
          <w:lang w:eastAsia="es-ES"/>
        </w:rPr>
        <w:t>Consejería Delegada en TIC y Sociedad de la Información</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FC1411 "Coordinador/a TIC"</w:t>
      </w:r>
      <w:r w:rsidRPr="00481C70">
        <w:rPr>
          <w:rFonts w:ascii="Verdana" w:eastAsia="Times New Roman" w:hAnsi="Verdana" w:cs="Arial"/>
          <w:szCs w:val="20"/>
          <w:lang w:eastAsia="es-ES"/>
        </w:rPr>
        <w:t xml:space="preserve">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0"/>
        <w:gridCol w:w="1160"/>
        <w:gridCol w:w="333"/>
        <w:gridCol w:w="127"/>
        <w:gridCol w:w="707"/>
        <w:gridCol w:w="1575"/>
        <w:gridCol w:w="478"/>
        <w:gridCol w:w="756"/>
        <w:gridCol w:w="102"/>
        <w:gridCol w:w="1768"/>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fA.018, fA.257</w:t>
            </w:r>
          </w:p>
        </w:tc>
      </w:tr>
      <w:tr w:rsidR="00481C70" w:rsidRPr="00481C70" w:rsidTr="00481C70">
        <w:trPr>
          <w:cantSplit/>
          <w:trHeight w:val="440"/>
          <w:jc w:val="center"/>
        </w:trPr>
        <w:tc>
          <w:tcPr>
            <w:tcW w:w="2030"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lastRenderedPageBreak/>
              <w:t xml:space="preserve">Complemento de Destino: </w:t>
            </w:r>
            <w:r w:rsidRPr="00481C70">
              <w:rPr>
                <w:rFonts w:ascii="Verdana" w:eastAsia="Times New Roman" w:hAnsi="Verdana" w:cs="Arial"/>
                <w:b/>
                <w:szCs w:val="20"/>
                <w:lang w:eastAsia="es-ES"/>
              </w:rPr>
              <w:t xml:space="preserve">  28</w:t>
            </w:r>
          </w:p>
        </w:tc>
        <w:tc>
          <w:tcPr>
            <w:tcW w:w="2970"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86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CE</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  </w:t>
            </w:r>
          </w:p>
        </w:tc>
      </w:tr>
      <w:tr w:rsidR="00481C70" w:rsidRPr="00481C70" w:rsidTr="00481C70">
        <w:trPr>
          <w:cantSplit/>
          <w:trHeight w:val="600"/>
          <w:jc w:val="center"/>
        </w:trPr>
        <w:tc>
          <w:tcPr>
            <w:tcW w:w="784"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A1</w:t>
            </w:r>
          </w:p>
        </w:tc>
        <w:tc>
          <w:tcPr>
            <w:tcW w:w="1246"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E/SE/CE</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89"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r w:rsidRPr="00481C70">
              <w:rPr>
                <w:rFonts w:ascii="Verdana" w:eastAsia="Times New Roman" w:hAnsi="Verdana" w:cs="Arial"/>
                <w:b/>
                <w:szCs w:val="20"/>
                <w:lang w:eastAsia="es-ES"/>
              </w:rPr>
              <w:t>005, 006</w:t>
            </w:r>
          </w:p>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028</w:t>
            </w:r>
            <w:r w:rsidRPr="00481C70">
              <w:rPr>
                <w:rFonts w:ascii="Verdana" w:eastAsia="Times New Roman" w:hAnsi="Verdana" w:cs="Arial"/>
                <w:szCs w:val="20"/>
                <w:lang w:eastAsia="es-ES"/>
              </w:rPr>
              <w:t xml:space="preserve">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8"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059</w:t>
            </w:r>
          </w:p>
        </w:tc>
        <w:tc>
          <w:tcPr>
            <w:tcW w:w="891"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PD</w:t>
            </w:r>
          </w:p>
        </w:tc>
      </w:tr>
      <w:tr w:rsidR="00481C70" w:rsidRPr="00481C70" w:rsidTr="00481C70">
        <w:trPr>
          <w:cantSplit/>
          <w:trHeight w:val="440"/>
          <w:jc w:val="center"/>
        </w:trPr>
        <w:tc>
          <w:tcPr>
            <w:tcW w:w="1405"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szCs w:val="20"/>
                <w:lang w:eastAsia="es-ES"/>
              </w:rPr>
              <w:t>001</w:t>
            </w:r>
          </w:p>
        </w:tc>
        <w:tc>
          <w:tcPr>
            <w:tcW w:w="1923"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72"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r w:rsidR="00481C70" w:rsidRPr="00481C70" w:rsidTr="00481C70">
        <w:trPr>
          <w:cantSplit/>
          <w:trHeight w:val="440"/>
          <w:jc w:val="center"/>
        </w:trPr>
        <w:tc>
          <w:tcPr>
            <w:tcW w:w="5000" w:type="pct"/>
            <w:gridSpan w:val="10"/>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Localización Geográfica:</w:t>
            </w:r>
          </w:p>
        </w:tc>
      </w:tr>
    </w:tbl>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Informática y Comunicaciones</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FC1409 "Técnico/a de Administración General",</w:t>
      </w:r>
      <w:r w:rsidRPr="00481C70">
        <w:rPr>
          <w:rFonts w:ascii="Verdana" w:eastAsia="Times New Roman" w:hAnsi="Verdana" w:cs="Arial"/>
          <w:szCs w:val="20"/>
          <w:lang w:eastAsia="es-ES"/>
        </w:rPr>
        <w:t xml:space="preserve"> que se adscribe a la unidad orgánica Informática, Comunicaciones y Sociedad de la Información,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2"/>
        <w:gridCol w:w="1016"/>
        <w:gridCol w:w="287"/>
        <w:gridCol w:w="101"/>
        <w:gridCol w:w="1255"/>
        <w:gridCol w:w="936"/>
        <w:gridCol w:w="644"/>
        <w:gridCol w:w="26"/>
        <w:gridCol w:w="769"/>
        <w:gridCol w:w="340"/>
        <w:gridCol w:w="1600"/>
      </w:tblGrid>
      <w:tr w:rsidR="00481C70" w:rsidRPr="00481C70" w:rsidTr="00481C70">
        <w:trPr>
          <w:cantSplit/>
          <w:trHeight w:val="440"/>
          <w:jc w:val="center"/>
        </w:trPr>
        <w:tc>
          <w:tcPr>
            <w:tcW w:w="5000" w:type="pct"/>
            <w:gridSpan w:val="11"/>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b/>
                <w:color w:val="FF0000"/>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fA.018, fA.032.044</w:t>
            </w:r>
          </w:p>
        </w:tc>
      </w:tr>
      <w:tr w:rsidR="00481C70" w:rsidRPr="00481C70" w:rsidTr="00481C70">
        <w:trPr>
          <w:cantSplit/>
          <w:trHeight w:val="440"/>
          <w:jc w:val="center"/>
        </w:trPr>
        <w:tc>
          <w:tcPr>
            <w:tcW w:w="2386"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24</w:t>
            </w:r>
          </w:p>
        </w:tc>
        <w:tc>
          <w:tcPr>
            <w:tcW w:w="2614" w:type="pct"/>
            <w:gridSpan w:val="6"/>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50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26"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99"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75"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776"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A1</w:t>
            </w:r>
          </w:p>
        </w:tc>
        <w:tc>
          <w:tcPr>
            <w:tcW w:w="1609"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G/T</w:t>
            </w:r>
          </w:p>
        </w:tc>
        <w:tc>
          <w:tcPr>
            <w:tcW w:w="973" w:type="pct"/>
            <w:gridSpan w:val="3"/>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Vínculo: </w:t>
            </w:r>
            <w:r w:rsidRPr="00481C70">
              <w:rPr>
                <w:rFonts w:ascii="Verdana" w:eastAsia="Times New Roman" w:hAnsi="Verdana" w:cs="Arial"/>
                <w:b/>
                <w:szCs w:val="20"/>
                <w:lang w:eastAsia="es-ES"/>
              </w:rPr>
              <w:t>F</w:t>
            </w:r>
          </w:p>
        </w:tc>
        <w:tc>
          <w:tcPr>
            <w:tcW w:w="1641" w:type="pct"/>
            <w:gridSpan w:val="3"/>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65"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388"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001</w:t>
            </w:r>
          </w:p>
        </w:tc>
        <w:tc>
          <w:tcPr>
            <w:tcW w:w="1078" w:type="pct"/>
            <w:gridSpan w:val="4"/>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r w:rsidRPr="00481C70">
              <w:rPr>
                <w:rFonts w:ascii="Verdana" w:eastAsia="Times New Roman" w:hAnsi="Verdana" w:cs="Arial"/>
                <w:b/>
                <w:szCs w:val="20"/>
                <w:lang w:val="en-US" w:eastAsia="es-ES"/>
              </w:rPr>
              <w:t>J</w:t>
            </w:r>
          </w:p>
        </w:tc>
        <w:tc>
          <w:tcPr>
            <w:tcW w:w="969"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391"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52"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57" w:type="pct"/>
            <w:gridSpan w:val="4"/>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r w:rsidR="00481C70" w:rsidRPr="00481C70" w:rsidTr="00481C70">
        <w:trPr>
          <w:cantSplit/>
          <w:trHeight w:val="440"/>
          <w:jc w:val="center"/>
        </w:trPr>
        <w:tc>
          <w:tcPr>
            <w:tcW w:w="5000" w:type="pct"/>
            <w:gridSpan w:val="11"/>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Localización Geográfica:</w:t>
            </w:r>
          </w:p>
        </w:tc>
      </w:tr>
    </w:tbl>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MODIFICACIÓN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FC1138</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“Técnico/a de Administración General”,</w:t>
      </w:r>
      <w:r w:rsidRPr="00481C70">
        <w:rPr>
          <w:rFonts w:ascii="Verdana" w:eastAsia="Times New Roman" w:hAnsi="Verdana" w:cs="Arial"/>
          <w:szCs w:val="20"/>
          <w:lang w:eastAsia="es-ES"/>
        </w:rPr>
        <w:t xml:space="preserve"> adscrito a la unidad orgánica Modernización y Administración Electrónica y</w:t>
      </w:r>
      <w:r w:rsidRPr="00481C70">
        <w:rPr>
          <w:rFonts w:ascii="Verdana" w:eastAsia="Times New Roman" w:hAnsi="Verdana" w:cs="Arial"/>
          <w:noProof/>
          <w:szCs w:val="20"/>
          <w:lang w:eastAsia="es-ES"/>
        </w:rPr>
        <w:t>, como consecuencia, modificación de las funciones esenciales, conforme a lo siguiente</w:t>
      </w:r>
      <w:r w:rsidRPr="00481C70">
        <w:rPr>
          <w:rFonts w:ascii="Verdana" w:eastAsia="Times New Roman" w:hAnsi="Verdana" w:cs="Arial"/>
          <w:szCs w:val="20"/>
          <w:lang w:eastAsia="es-ES"/>
        </w:rPr>
        <w:t xml:space="preserve">: </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58"/>
        <w:gridCol w:w="3068"/>
        <w:gridCol w:w="2779"/>
      </w:tblGrid>
      <w:tr w:rsidR="00481C70" w:rsidRPr="00481C70" w:rsidTr="00787615">
        <w:trPr>
          <w:trHeight w:val="343"/>
          <w:jc w:val="center"/>
        </w:trPr>
        <w:tc>
          <w:tcPr>
            <w:tcW w:w="2758"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3068"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2779"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787615">
        <w:trPr>
          <w:trHeight w:val="364"/>
          <w:jc w:val="center"/>
        </w:trPr>
        <w:tc>
          <w:tcPr>
            <w:tcW w:w="2758"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3068"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fA.018, fA.032.044</w:t>
            </w:r>
          </w:p>
        </w:tc>
        <w:tc>
          <w:tcPr>
            <w:tcW w:w="2779"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b/>
                <w:color w:val="000000"/>
                <w:szCs w:val="20"/>
                <w:lang w:eastAsia="es-ES"/>
              </w:rPr>
              <w:t xml:space="preserve">fA.018, </w:t>
            </w:r>
            <w:r w:rsidRPr="00481C70">
              <w:rPr>
                <w:rFonts w:ascii="Verdana" w:eastAsia="Times New Roman" w:hAnsi="Verdana" w:cs="Arial"/>
                <w:b/>
                <w:szCs w:val="20"/>
                <w:lang w:eastAsia="es-ES"/>
              </w:rPr>
              <w:t>fA.032.094</w:t>
            </w:r>
          </w:p>
        </w:tc>
      </w:tr>
    </w:tbl>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MODIFICACIÓN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FC408</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“Responsable de Unidad”,</w:t>
      </w:r>
      <w:r w:rsidRPr="00481C70">
        <w:rPr>
          <w:rFonts w:ascii="Verdana" w:eastAsia="Times New Roman" w:hAnsi="Verdana" w:cs="Arial"/>
          <w:szCs w:val="20"/>
          <w:lang w:eastAsia="es-ES"/>
        </w:rPr>
        <w:t xml:space="preserve"> adscrito a la unidad orgánica Modernización y Administración Electrónica y</w:t>
      </w:r>
      <w:r w:rsidRPr="00481C70">
        <w:rPr>
          <w:rFonts w:ascii="Verdana" w:eastAsia="Times New Roman" w:hAnsi="Verdana" w:cs="Arial"/>
          <w:noProof/>
          <w:szCs w:val="20"/>
          <w:lang w:eastAsia="es-ES"/>
        </w:rPr>
        <w:t>, como consecuencia, modificación de las funciones esenciales, conforme a lo siguiente</w:t>
      </w:r>
      <w:r w:rsidRPr="00481C70">
        <w:rPr>
          <w:rFonts w:ascii="Verdana" w:eastAsia="Times New Roman" w:hAnsi="Verdana" w:cs="Arial"/>
          <w:szCs w:val="20"/>
          <w:lang w:eastAsia="es-ES"/>
        </w:rPr>
        <w:t>:</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34"/>
        <w:gridCol w:w="3042"/>
        <w:gridCol w:w="2756"/>
      </w:tblGrid>
      <w:tr w:rsidR="00481C70" w:rsidRPr="00481C70" w:rsidTr="00787615">
        <w:trPr>
          <w:trHeight w:val="361"/>
          <w:jc w:val="center"/>
        </w:trPr>
        <w:tc>
          <w:tcPr>
            <w:tcW w:w="273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3042"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2756"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787615">
        <w:trPr>
          <w:trHeight w:val="384"/>
          <w:jc w:val="center"/>
        </w:trPr>
        <w:tc>
          <w:tcPr>
            <w:tcW w:w="2734"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lastRenderedPageBreak/>
              <w:t>Funciones esenciales:</w:t>
            </w:r>
          </w:p>
        </w:tc>
        <w:tc>
          <w:tcPr>
            <w:tcW w:w="3042"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color w:val="000000"/>
                <w:szCs w:val="20"/>
                <w:lang w:eastAsia="es-ES"/>
              </w:rPr>
              <w:t xml:space="preserve">fA.018, fA.025, fA.026, </w:t>
            </w:r>
            <w:r w:rsidRPr="00481C70">
              <w:rPr>
                <w:rFonts w:ascii="Verdana" w:eastAsia="Times New Roman" w:hAnsi="Verdana" w:cs="Arial"/>
                <w:szCs w:val="20"/>
                <w:lang w:eastAsia="es-ES"/>
              </w:rPr>
              <w:t>fA.030.044</w:t>
            </w:r>
          </w:p>
        </w:tc>
        <w:tc>
          <w:tcPr>
            <w:tcW w:w="2756"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b/>
                <w:color w:val="000000"/>
                <w:szCs w:val="20"/>
                <w:lang w:eastAsia="es-ES"/>
              </w:rPr>
              <w:t xml:space="preserve">fA.018, fA.025, fA.026, </w:t>
            </w:r>
            <w:r w:rsidRPr="00481C70">
              <w:rPr>
                <w:rFonts w:ascii="Verdana" w:eastAsia="Times New Roman" w:hAnsi="Verdana" w:cs="Arial"/>
                <w:b/>
                <w:szCs w:val="20"/>
                <w:lang w:eastAsia="es-ES"/>
              </w:rPr>
              <w:t>fA.030.094</w:t>
            </w:r>
          </w:p>
        </w:tc>
      </w:tr>
    </w:tbl>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Informática y Comunicaciones</w:t>
      </w:r>
    </w:p>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after="120"/>
        <w:rPr>
          <w:rFonts w:ascii="Verdana" w:eastAsia="Times New Roman" w:hAnsi="Verdana" w:cs="Arial"/>
          <w:bCs/>
          <w:szCs w:val="20"/>
          <w:lang w:eastAsia="es-ES"/>
        </w:rPr>
      </w:pPr>
      <w:r w:rsidRPr="00481C70">
        <w:rPr>
          <w:rFonts w:ascii="Verdana" w:eastAsia="Times New Roman" w:hAnsi="Verdana" w:cs="Arial"/>
          <w:b/>
          <w:bCs/>
          <w:color w:val="000000"/>
          <w:szCs w:val="20"/>
          <w:lang w:eastAsia="es-ES"/>
        </w:rPr>
        <w:t>CREACIÓN, en ejecución de sentencia</w:t>
      </w:r>
      <w:r w:rsidRPr="00481C70">
        <w:rPr>
          <w:rFonts w:ascii="Verdana" w:eastAsia="Times New Roman" w:hAnsi="Verdana" w:cs="Arial"/>
          <w:bCs/>
          <w:color w:val="000000"/>
          <w:szCs w:val="20"/>
          <w:lang w:eastAsia="es-ES"/>
        </w:rPr>
        <w:t xml:space="preserve">, </w:t>
      </w:r>
      <w:r w:rsidRPr="00481C70">
        <w:rPr>
          <w:rFonts w:ascii="Verdana" w:eastAsia="Times New Roman" w:hAnsi="Verdana" w:cs="Arial"/>
          <w:color w:val="000000"/>
          <w:szCs w:val="20"/>
          <w:lang w:eastAsia="es-ES"/>
        </w:rPr>
        <w:t xml:space="preserve">del puesto </w:t>
      </w:r>
      <w:r w:rsidRPr="00481C70">
        <w:rPr>
          <w:rFonts w:ascii="Verdana" w:eastAsia="Times New Roman" w:hAnsi="Verdana" w:cs="Arial"/>
          <w:b/>
          <w:color w:val="000000"/>
          <w:szCs w:val="20"/>
          <w:lang w:eastAsia="es-ES"/>
        </w:rPr>
        <w:t xml:space="preserve">FC1410 </w:t>
      </w:r>
      <w:r w:rsidRPr="00481C70">
        <w:rPr>
          <w:rFonts w:ascii="Verdana" w:eastAsia="Times New Roman" w:hAnsi="Verdana" w:cs="Arial"/>
          <w:b/>
          <w:szCs w:val="20"/>
          <w:lang w:eastAsia="es-ES"/>
        </w:rPr>
        <w:t xml:space="preserve">"Técnico/a Auxiliar" </w:t>
      </w:r>
      <w:r w:rsidRPr="00481C70">
        <w:rPr>
          <w:rFonts w:ascii="Verdana" w:eastAsia="Times New Roman" w:hAnsi="Verdana" w:cs="Arial"/>
          <w:szCs w:val="20"/>
          <w:lang w:eastAsia="es-ES"/>
        </w:rPr>
        <w:t>que se adscribe a la unidad orgánica Apoyo Técnico Administrativo</w:t>
      </w:r>
      <w:r w:rsidRPr="00481C70">
        <w:rPr>
          <w:rFonts w:ascii="Verdana" w:eastAsia="Times New Roman" w:hAnsi="Verdana" w:cs="Arial"/>
          <w:color w:val="000000"/>
          <w:szCs w:val="20"/>
          <w:lang w:eastAsia="es-ES"/>
        </w:rPr>
        <w:t xml:space="preserve"> con las características que se indican a continuación, en ejecución de sentencia del Tribunal Superior de Justicia de la Comunidad Autónoma de Canarias de fecha 12 de diciembre de 2014, declarada firme mediante auto de la Sala de fecha 18 de julio de 2016, </w:t>
      </w:r>
      <w:r w:rsidRPr="00481C70">
        <w:rPr>
          <w:rFonts w:ascii="Verdana" w:eastAsia="Times New Roman" w:hAnsi="Verdana" w:cs="Arial"/>
          <w:bCs/>
          <w:color w:val="000000"/>
          <w:szCs w:val="20"/>
          <w:lang w:eastAsia="es-ES"/>
        </w:rPr>
        <w:t xml:space="preserve">a favor de D. Juan José Negrín Díaz, a quién se le reconoce el derecho a ostentar la condición de personal laboral indefinido de la Corporación hasta la cobertura reglamentaria del puesto. El citado empleado quedará adscrito provisionalmente a este puesto hasta la cobertura del mismo conforme a los principios rectores de acceso al empleo público y con sometimiento a los </w:t>
      </w:r>
      <w:r w:rsidRPr="00481C70">
        <w:rPr>
          <w:rFonts w:ascii="Verdana" w:eastAsia="Times New Roman" w:hAnsi="Verdana" w:cs="Arial"/>
          <w:bCs/>
          <w:szCs w:val="20"/>
          <w:lang w:eastAsia="es-ES"/>
        </w:rPr>
        <w:t>sistemas y procedimientos reglados de provisión aplicables a esta Administración Pública.</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3"/>
        <w:gridCol w:w="1055"/>
        <w:gridCol w:w="352"/>
        <w:gridCol w:w="133"/>
        <w:gridCol w:w="787"/>
        <w:gridCol w:w="1519"/>
        <w:gridCol w:w="461"/>
        <w:gridCol w:w="740"/>
        <w:gridCol w:w="92"/>
        <w:gridCol w:w="1744"/>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fC.012, fC.013</w:t>
            </w:r>
          </w:p>
        </w:tc>
      </w:tr>
      <w:tr w:rsidR="00481C70" w:rsidRPr="00481C70" w:rsidTr="00481C70">
        <w:trPr>
          <w:cantSplit/>
          <w:trHeight w:val="440"/>
          <w:jc w:val="center"/>
        </w:trPr>
        <w:tc>
          <w:tcPr>
            <w:tcW w:w="2071"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20</w:t>
            </w:r>
          </w:p>
        </w:tc>
        <w:tc>
          <w:tcPr>
            <w:tcW w:w="2929"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27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63"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57"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0"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866"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C1</w:t>
            </w:r>
          </w:p>
        </w:tc>
        <w:tc>
          <w:tcPr>
            <w:tcW w:w="1205"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Escala/Subescala: </w:t>
            </w:r>
            <w:r w:rsidRPr="00481C70">
              <w:rPr>
                <w:rFonts w:ascii="Verdana" w:eastAsia="Times New Roman" w:hAnsi="Verdana" w:cs="Arial"/>
                <w:b/>
                <w:szCs w:val="20"/>
                <w:lang w:eastAsia="es-ES"/>
              </w:rPr>
              <w:t>E/SE/CE</w:t>
            </w:r>
          </w:p>
        </w:tc>
        <w:tc>
          <w:tcPr>
            <w:tcW w:w="954"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75"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r w:rsidRPr="00481C70">
              <w:rPr>
                <w:rFonts w:ascii="Verdana" w:eastAsia="Times New Roman" w:hAnsi="Verdana" w:cs="Arial"/>
                <w:b/>
                <w:szCs w:val="20"/>
                <w:lang w:eastAsia="es-ES"/>
              </w:rPr>
              <w:t>070, 071, 079</w:t>
            </w:r>
          </w:p>
        </w:tc>
      </w:tr>
      <w:tr w:rsidR="00481C70" w:rsidRPr="00481C70" w:rsidTr="00481C70">
        <w:trPr>
          <w:cantSplit/>
          <w:trHeight w:val="440"/>
          <w:jc w:val="center"/>
        </w:trPr>
        <w:tc>
          <w:tcPr>
            <w:tcW w:w="1594"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31"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044</w:t>
            </w:r>
          </w:p>
        </w:tc>
        <w:tc>
          <w:tcPr>
            <w:tcW w:w="881"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r w:rsidRPr="00481C70">
              <w:rPr>
                <w:rFonts w:ascii="Verdana" w:eastAsia="Times New Roman" w:hAnsi="Verdana" w:cs="Arial"/>
                <w:b/>
                <w:szCs w:val="20"/>
                <w:lang w:val="en-US" w:eastAsia="es-ES"/>
              </w:rPr>
              <w:t>Inf</w:t>
            </w:r>
            <w:r w:rsidRPr="00481C70">
              <w:rPr>
                <w:rFonts w:ascii="Verdana" w:eastAsia="Times New Roman" w:hAnsi="Verdana" w:cs="Arial"/>
                <w:szCs w:val="20"/>
                <w:lang w:val="en-US" w:eastAsia="es-ES"/>
              </w:rPr>
              <w:t>.</w:t>
            </w:r>
          </w:p>
        </w:tc>
        <w:tc>
          <w:tcPr>
            <w:tcW w:w="1094"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412"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26"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62"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r w:rsidR="00481C70" w:rsidRPr="00481C70" w:rsidTr="00481C70">
        <w:trPr>
          <w:cantSplit/>
          <w:trHeight w:val="440"/>
          <w:jc w:val="center"/>
        </w:trPr>
        <w:tc>
          <w:tcPr>
            <w:tcW w:w="5000" w:type="pct"/>
            <w:gridSpan w:val="10"/>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Localización Geográfica:</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CREACIÓN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FC1372 "Técnico/a Superior de Sistemas de Información Adscrito/a",</w:t>
      </w:r>
      <w:r w:rsidRPr="00481C70">
        <w:rPr>
          <w:rFonts w:ascii="Verdana" w:eastAsia="Times New Roman" w:hAnsi="Verdana" w:cs="Arial"/>
          <w:szCs w:val="20"/>
          <w:lang w:eastAsia="es-ES"/>
        </w:rPr>
        <w:t xml:space="preserve"> que se adscribe a la unidad Planificación y Asistencia a las Áreas, con las características que se especifican a continuación, </w:t>
      </w:r>
      <w:r w:rsidRPr="00481C70">
        <w:rPr>
          <w:rFonts w:ascii="Verdana" w:eastAsia="Times New Roman" w:hAnsi="Verdana" w:cs="Arial"/>
          <w:b/>
          <w:szCs w:val="20"/>
          <w:u w:val="single"/>
          <w:lang w:eastAsia="es-ES"/>
        </w:rPr>
        <w:t>con fecha de efectos de su dotación presupuestaria el 1 de julio de 2017</w:t>
      </w:r>
      <w:r w:rsidRPr="00481C70">
        <w:rPr>
          <w:rFonts w:ascii="Verdana" w:eastAsia="Times New Roman" w:hAnsi="Verdana" w:cs="Arial"/>
          <w:szCs w:val="20"/>
          <w:lang w:eastAsia="es-ES"/>
        </w:rPr>
        <w:t>:</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
        <w:gridCol w:w="1309"/>
        <w:gridCol w:w="294"/>
        <w:gridCol w:w="112"/>
        <w:gridCol w:w="626"/>
        <w:gridCol w:w="1620"/>
        <w:gridCol w:w="523"/>
        <w:gridCol w:w="801"/>
        <w:gridCol w:w="147"/>
        <w:gridCol w:w="1813"/>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Funciones esenciales:</w:t>
            </w:r>
            <w:r w:rsidRPr="00481C70">
              <w:rPr>
                <w:rFonts w:ascii="Verdana" w:eastAsia="Times New Roman" w:hAnsi="Verdana" w:cs="Arial"/>
                <w:b/>
                <w:color w:val="000000"/>
                <w:szCs w:val="20"/>
                <w:lang w:eastAsia="es-ES"/>
              </w:rPr>
              <w:t xml:space="preserve"> fA.017, fA.018, </w:t>
            </w:r>
            <w:r w:rsidRPr="00481C70">
              <w:rPr>
                <w:rFonts w:ascii="Verdana" w:eastAsia="Times New Roman" w:hAnsi="Verdana" w:cs="Arial"/>
                <w:b/>
                <w:szCs w:val="20"/>
                <w:lang w:eastAsia="es-ES"/>
              </w:rPr>
              <w:t>fA.023, fA.031.054, fA.256</w:t>
            </w:r>
          </w:p>
        </w:tc>
      </w:tr>
      <w:tr w:rsidR="00481C70" w:rsidRPr="00481C70" w:rsidTr="00481C70">
        <w:trPr>
          <w:cantSplit/>
          <w:trHeight w:val="440"/>
          <w:jc w:val="center"/>
        </w:trPr>
        <w:tc>
          <w:tcPr>
            <w:tcW w:w="2030"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24</w:t>
            </w:r>
          </w:p>
        </w:tc>
        <w:tc>
          <w:tcPr>
            <w:tcW w:w="2970"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50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12"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lastRenderedPageBreak/>
              <w:t xml:space="preserve">Grupo: </w:t>
            </w:r>
            <w:r w:rsidRPr="00481C70">
              <w:rPr>
                <w:rFonts w:ascii="Verdana" w:eastAsia="Times New Roman" w:hAnsi="Verdana" w:cs="Arial"/>
                <w:b/>
                <w:szCs w:val="20"/>
                <w:lang w:eastAsia="es-ES"/>
              </w:rPr>
              <w:t>A1</w:t>
            </w:r>
          </w:p>
        </w:tc>
        <w:tc>
          <w:tcPr>
            <w:tcW w:w="1418"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w:t>
            </w:r>
          </w:p>
          <w:p w:rsidR="00481C70" w:rsidRPr="00481C70" w:rsidRDefault="00481C70" w:rsidP="00481C70">
            <w:pPr>
              <w:spacing w:before="0"/>
              <w:jc w:val="left"/>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E/SE/CE</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89"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r w:rsidRPr="00481C70">
              <w:rPr>
                <w:rFonts w:ascii="Verdana" w:eastAsia="Times New Roman" w:hAnsi="Verdana" w:cs="Arial"/>
                <w:b/>
                <w:szCs w:val="20"/>
                <w:lang w:eastAsia="es-ES"/>
              </w:rPr>
              <w:t>005, 006</w:t>
            </w:r>
          </w:p>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028</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8"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001</w:t>
            </w:r>
          </w:p>
        </w:tc>
        <w:tc>
          <w:tcPr>
            <w:tcW w:w="891"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405"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szCs w:val="20"/>
                <w:lang w:eastAsia="es-ES"/>
              </w:rPr>
              <w:t>001</w:t>
            </w:r>
          </w:p>
        </w:tc>
        <w:tc>
          <w:tcPr>
            <w:tcW w:w="1923"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72"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r w:rsidR="00481C70" w:rsidRPr="00481C70" w:rsidTr="00481C70">
        <w:trPr>
          <w:cantSplit/>
          <w:trHeight w:val="440"/>
          <w:jc w:val="center"/>
        </w:trPr>
        <w:tc>
          <w:tcPr>
            <w:tcW w:w="5000" w:type="pct"/>
            <w:gridSpan w:val="10"/>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Localización Geográfica:</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el puesto de trabajo </w:t>
      </w:r>
      <w:r w:rsidRPr="00481C70">
        <w:rPr>
          <w:rFonts w:ascii="Verdana" w:eastAsia="Times New Roman" w:hAnsi="Verdana" w:cs="Arial"/>
          <w:b/>
          <w:szCs w:val="20"/>
          <w:lang w:eastAsia="es-ES"/>
        </w:rPr>
        <w:t>FC1385 "Técnico/a de Grado Medio",</w:t>
      </w:r>
      <w:r w:rsidRPr="00481C70">
        <w:rPr>
          <w:rFonts w:ascii="Verdana" w:eastAsia="Times New Roman" w:hAnsi="Verdana" w:cs="Arial"/>
          <w:szCs w:val="20"/>
          <w:lang w:eastAsia="es-ES"/>
        </w:rPr>
        <w:t xml:space="preserve"> que se adscribe a la unidad orgánica Planificación y Asistencia a las Áreas, con las características que se especifican a continuación</w:t>
      </w:r>
      <w:r w:rsidRPr="00481C70">
        <w:rPr>
          <w:rFonts w:ascii="Verdana" w:eastAsia="Times New Roman" w:hAnsi="Verdana" w:cs="Arial"/>
          <w:b/>
          <w:szCs w:val="20"/>
          <w:u w:val="single"/>
          <w:lang w:eastAsia="es-ES"/>
        </w:rPr>
        <w:t xml:space="preserve"> con fecha de efectos de su dotación presupuestaria el 1 de julio de 2017</w:t>
      </w:r>
      <w:r w:rsidRPr="00481C70">
        <w:rPr>
          <w:rFonts w:ascii="Verdana" w:eastAsia="Times New Roman" w:hAnsi="Verdana" w:cs="Arial"/>
          <w:szCs w:val="20"/>
          <w:lang w:eastAsia="es-ES"/>
        </w:rPr>
        <w:t xml:space="preserve">: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309"/>
        <w:gridCol w:w="294"/>
        <w:gridCol w:w="112"/>
        <w:gridCol w:w="624"/>
        <w:gridCol w:w="1620"/>
        <w:gridCol w:w="523"/>
        <w:gridCol w:w="802"/>
        <w:gridCol w:w="147"/>
        <w:gridCol w:w="1813"/>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color w:val="FF0000"/>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fB.004, fB.032.048, fB.057, fB.231</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24</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46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12"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A2</w:t>
            </w:r>
          </w:p>
        </w:tc>
        <w:tc>
          <w:tcPr>
            <w:tcW w:w="1417"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w:t>
            </w:r>
          </w:p>
          <w:p w:rsidR="00481C70" w:rsidRPr="00481C70" w:rsidRDefault="00481C70" w:rsidP="00481C70">
            <w:pPr>
              <w:spacing w:before="0"/>
              <w:jc w:val="left"/>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E/SE/CE</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p w:rsidR="00481C70" w:rsidRPr="00481C70" w:rsidRDefault="00481C70" w:rsidP="00481C70">
            <w:pPr>
              <w:spacing w:before="0"/>
              <w:jc w:val="left"/>
              <w:rPr>
                <w:rFonts w:ascii="Verdana" w:eastAsia="Times New Roman" w:hAnsi="Verdana" w:cs="Arial"/>
                <w:b/>
                <w:szCs w:val="20"/>
                <w:lang w:eastAsia="es-ES"/>
              </w:rPr>
            </w:pP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405"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r w:rsidRPr="00481C70">
              <w:rPr>
                <w:rFonts w:ascii="Verdana" w:eastAsia="Times New Roman" w:hAnsi="Verdana" w:cs="Arial"/>
                <w:b/>
                <w:szCs w:val="20"/>
                <w:lang w:eastAsia="es-ES"/>
              </w:rPr>
              <w:t>001</w:t>
            </w:r>
          </w:p>
        </w:tc>
        <w:tc>
          <w:tcPr>
            <w:tcW w:w="1922"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73"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r w:rsidR="00481C70" w:rsidRPr="00481C70" w:rsidTr="00481C70">
        <w:trPr>
          <w:cantSplit/>
          <w:trHeight w:val="440"/>
          <w:jc w:val="center"/>
        </w:trPr>
        <w:tc>
          <w:tcPr>
            <w:tcW w:w="5000" w:type="pct"/>
            <w:gridSpan w:val="10"/>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Localización Geográfica:</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MODIFICACIÓN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FC1317</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“Técnico/a Superior de Sistemas de Información”,</w:t>
      </w:r>
      <w:r w:rsidRPr="00481C70">
        <w:rPr>
          <w:rFonts w:ascii="Verdana" w:eastAsia="Times New Roman" w:hAnsi="Verdana" w:cs="Arial"/>
          <w:szCs w:val="20"/>
          <w:lang w:eastAsia="es-ES"/>
        </w:rPr>
        <w:t xml:space="preserve"> adscrito a la unidad orgánica Desarrollo</w:t>
      </w:r>
      <w:r w:rsidRPr="00481C70">
        <w:rPr>
          <w:rFonts w:ascii="Verdana" w:eastAsia="Times New Roman" w:hAnsi="Verdana" w:cs="Arial"/>
          <w:noProof/>
          <w:szCs w:val="20"/>
          <w:lang w:eastAsia="es-ES"/>
        </w:rPr>
        <w:t>,</w:t>
      </w:r>
      <w:r w:rsidRPr="00481C70">
        <w:rPr>
          <w:rFonts w:ascii="Verdana" w:eastAsia="Times New Roman" w:hAnsi="Verdana" w:cs="Arial"/>
          <w:szCs w:val="20"/>
          <w:lang w:eastAsia="es-ES"/>
        </w:rPr>
        <w:t xml:space="preserve"> que pasa a denominarse </w:t>
      </w:r>
      <w:r w:rsidRPr="00481C70">
        <w:rPr>
          <w:rFonts w:ascii="Verdana" w:eastAsia="Times New Roman" w:hAnsi="Verdana" w:cs="Arial"/>
          <w:b/>
          <w:szCs w:val="20"/>
          <w:lang w:eastAsia="es-ES"/>
        </w:rPr>
        <w:t>“Técnico/a Superior de Sistemas de Información Adscrito/a”,</w:t>
      </w:r>
      <w:r w:rsidRPr="00481C70">
        <w:rPr>
          <w:rFonts w:ascii="Verdana" w:eastAsia="Times New Roman" w:hAnsi="Verdana" w:cs="Arial"/>
          <w:szCs w:val="20"/>
          <w:lang w:eastAsia="es-ES"/>
        </w:rPr>
        <w:t xml:space="preserve">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46"/>
        <w:gridCol w:w="3055"/>
        <w:gridCol w:w="2768"/>
      </w:tblGrid>
      <w:tr w:rsidR="00481C70" w:rsidRPr="00481C70" w:rsidTr="00E23C54">
        <w:trPr>
          <w:trHeight w:val="272"/>
          <w:jc w:val="center"/>
        </w:trPr>
        <w:tc>
          <w:tcPr>
            <w:tcW w:w="2746"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305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2768"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E23C54">
        <w:trPr>
          <w:trHeight w:val="892"/>
          <w:jc w:val="center"/>
        </w:trPr>
        <w:tc>
          <w:tcPr>
            <w:tcW w:w="2746"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305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fA.017, fA.018, fA.023, fA.025, fA.071, fA.159</w:t>
            </w:r>
          </w:p>
        </w:tc>
        <w:tc>
          <w:tcPr>
            <w:tcW w:w="2768"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b/>
                <w:color w:val="000000"/>
                <w:szCs w:val="20"/>
                <w:lang w:eastAsia="es-ES"/>
              </w:rPr>
              <w:t xml:space="preserve">fA.017, fA.018, </w:t>
            </w:r>
            <w:r w:rsidRPr="00481C70">
              <w:rPr>
                <w:rFonts w:ascii="Verdana" w:eastAsia="Times New Roman" w:hAnsi="Verdana" w:cs="Arial"/>
                <w:b/>
                <w:szCs w:val="20"/>
                <w:lang w:eastAsia="es-ES"/>
              </w:rPr>
              <w:t xml:space="preserve">fA.023, </w:t>
            </w:r>
            <w:r w:rsidRPr="00481C70">
              <w:rPr>
                <w:rFonts w:ascii="Verdana" w:eastAsia="Times New Roman" w:hAnsi="Verdana" w:cs="Arial"/>
                <w:b/>
                <w:noProof/>
                <w:szCs w:val="20"/>
                <w:lang w:eastAsia="es-ES"/>
              </w:rPr>
              <w:t xml:space="preserve">fA.071, </w:t>
            </w:r>
            <w:r w:rsidRPr="00481C70">
              <w:rPr>
                <w:rFonts w:ascii="Verdana" w:eastAsia="Times New Roman" w:hAnsi="Verdana" w:cs="Arial"/>
                <w:b/>
                <w:szCs w:val="20"/>
                <w:lang w:eastAsia="es-ES"/>
              </w:rPr>
              <w:t>fA.031.057</w:t>
            </w:r>
          </w:p>
        </w:tc>
      </w:tr>
      <w:tr w:rsidR="00481C70" w:rsidRPr="00481C70" w:rsidTr="00E23C54">
        <w:trPr>
          <w:trHeight w:val="601"/>
          <w:jc w:val="center"/>
        </w:trPr>
        <w:tc>
          <w:tcPr>
            <w:tcW w:w="2746"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305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60</w:t>
            </w:r>
          </w:p>
        </w:tc>
        <w:tc>
          <w:tcPr>
            <w:tcW w:w="2768"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50</w:t>
            </w:r>
          </w:p>
        </w:tc>
      </w:tr>
      <w:tr w:rsidR="00481C70" w:rsidRPr="00481C70" w:rsidTr="00E23C54">
        <w:trPr>
          <w:trHeight w:val="291"/>
          <w:jc w:val="center"/>
        </w:trPr>
        <w:tc>
          <w:tcPr>
            <w:tcW w:w="2746"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305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007</w:t>
            </w:r>
          </w:p>
        </w:tc>
        <w:tc>
          <w:tcPr>
            <w:tcW w:w="2768"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001</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MODIFICACIÓN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FC1023 “Técnico/a Superior de Sistemas de Información”,</w:t>
      </w:r>
      <w:r w:rsidRPr="00481C70">
        <w:rPr>
          <w:rFonts w:ascii="Verdana" w:eastAsia="Times New Roman" w:hAnsi="Verdana" w:cs="Arial"/>
          <w:szCs w:val="20"/>
          <w:lang w:eastAsia="es-ES"/>
        </w:rPr>
        <w:t xml:space="preserve"> adscrito a la unidad orgánica Sistema y Comunicaciones</w:t>
      </w:r>
      <w:r w:rsidRPr="00481C70">
        <w:rPr>
          <w:rFonts w:ascii="Verdana" w:eastAsia="Times New Roman" w:hAnsi="Verdana" w:cs="Arial"/>
          <w:noProof/>
          <w:szCs w:val="20"/>
          <w:lang w:eastAsia="es-ES"/>
        </w:rPr>
        <w:t>,</w:t>
      </w:r>
      <w:r w:rsidRPr="00481C70">
        <w:rPr>
          <w:rFonts w:ascii="Verdana" w:eastAsia="Times New Roman" w:hAnsi="Verdana" w:cs="Arial"/>
          <w:szCs w:val="20"/>
          <w:lang w:eastAsia="es-ES"/>
        </w:rPr>
        <w:t xml:space="preserve"> que pasa a denominarse </w:t>
      </w:r>
      <w:r w:rsidRPr="00481C70">
        <w:rPr>
          <w:rFonts w:ascii="Verdana" w:eastAsia="Times New Roman" w:hAnsi="Verdana" w:cs="Arial"/>
          <w:b/>
          <w:szCs w:val="20"/>
          <w:lang w:eastAsia="es-ES"/>
        </w:rPr>
        <w:lastRenderedPageBreak/>
        <w:t>“Técnico/a Superior de Sistemas de Información Adscrito/a”,</w:t>
      </w:r>
      <w:r w:rsidRPr="00481C70">
        <w:rPr>
          <w:rFonts w:ascii="Verdana" w:eastAsia="Times New Roman" w:hAnsi="Verdana" w:cs="Arial"/>
          <w:szCs w:val="20"/>
          <w:lang w:eastAsia="es-ES"/>
        </w:rPr>
        <w:t xml:space="preserve">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2677"/>
        <w:gridCol w:w="2973"/>
      </w:tblGrid>
      <w:tr w:rsidR="00481C70" w:rsidRPr="00481C70" w:rsidTr="00E23C54">
        <w:trPr>
          <w:trHeight w:val="302"/>
          <w:jc w:val="center"/>
        </w:trPr>
        <w:tc>
          <w:tcPr>
            <w:tcW w:w="2770"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677"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2973"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E23C54">
        <w:trPr>
          <w:trHeight w:val="567"/>
          <w:jc w:val="center"/>
        </w:trPr>
        <w:tc>
          <w:tcPr>
            <w:tcW w:w="2770"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67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fA.017, fA.018, fA.023, fA.130</w:t>
            </w:r>
          </w:p>
        </w:tc>
        <w:tc>
          <w:tcPr>
            <w:tcW w:w="2973"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fA.017, fA.018, fA.023, fA.031.058</w:t>
            </w:r>
          </w:p>
        </w:tc>
      </w:tr>
      <w:tr w:rsidR="00481C70" w:rsidRPr="00481C70" w:rsidTr="00E23C54">
        <w:trPr>
          <w:trHeight w:val="586"/>
          <w:jc w:val="center"/>
        </w:trPr>
        <w:tc>
          <w:tcPr>
            <w:tcW w:w="2770"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267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60</w:t>
            </w:r>
          </w:p>
        </w:tc>
        <w:tc>
          <w:tcPr>
            <w:tcW w:w="2973"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50</w:t>
            </w:r>
          </w:p>
        </w:tc>
      </w:tr>
      <w:tr w:rsidR="00481C70" w:rsidRPr="00481C70" w:rsidTr="00E23C54">
        <w:trPr>
          <w:trHeight w:val="302"/>
          <w:jc w:val="center"/>
        </w:trPr>
        <w:tc>
          <w:tcPr>
            <w:tcW w:w="2770"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267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007</w:t>
            </w:r>
          </w:p>
        </w:tc>
        <w:tc>
          <w:tcPr>
            <w:tcW w:w="2973"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001</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MODIFICACIÓN</w:t>
      </w:r>
      <w:r w:rsidRPr="00481C70">
        <w:rPr>
          <w:rFonts w:ascii="Verdana" w:eastAsia="Times New Roman" w:hAnsi="Verdana" w:cs="Arial"/>
          <w:szCs w:val="20"/>
          <w:lang w:eastAsia="es-ES"/>
        </w:rPr>
        <w:t xml:space="preserve"> del puesto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FC1313 “Técnico/a Superior de Sistemas de Información”,</w:t>
      </w:r>
      <w:r w:rsidRPr="00481C70">
        <w:rPr>
          <w:rFonts w:ascii="Verdana" w:eastAsia="Times New Roman" w:hAnsi="Verdana" w:cs="Arial"/>
          <w:szCs w:val="20"/>
          <w:lang w:eastAsia="es-ES"/>
        </w:rPr>
        <w:t xml:space="preserve"> adscrito a la unidad orgánica Sistemas y Comunicaciones</w:t>
      </w:r>
      <w:r w:rsidRPr="00481C70">
        <w:rPr>
          <w:rFonts w:ascii="Verdana" w:eastAsia="Times New Roman" w:hAnsi="Verdana" w:cs="Arial"/>
          <w:noProof/>
          <w:szCs w:val="20"/>
          <w:lang w:eastAsia="es-ES"/>
        </w:rPr>
        <w:t>,</w:t>
      </w:r>
      <w:r w:rsidRPr="00481C70">
        <w:rPr>
          <w:rFonts w:ascii="Verdana" w:eastAsia="Times New Roman" w:hAnsi="Verdana" w:cs="Arial"/>
          <w:szCs w:val="20"/>
          <w:lang w:eastAsia="es-ES"/>
        </w:rPr>
        <w:t xml:space="preserve"> que pasa a denominarse </w:t>
      </w:r>
      <w:r w:rsidRPr="00481C70">
        <w:rPr>
          <w:rFonts w:ascii="Verdana" w:eastAsia="Times New Roman" w:hAnsi="Verdana" w:cs="Arial"/>
          <w:b/>
          <w:szCs w:val="20"/>
          <w:lang w:eastAsia="es-ES"/>
        </w:rPr>
        <w:t>“Técnico/a Superior de Sistemas de Información Adscrito/a”,</w:t>
      </w:r>
      <w:r w:rsidRPr="00481C70">
        <w:rPr>
          <w:rFonts w:ascii="Verdana" w:eastAsia="Times New Roman" w:hAnsi="Verdana" w:cs="Arial"/>
          <w:szCs w:val="20"/>
          <w:lang w:eastAsia="es-ES"/>
        </w:rPr>
        <w:t xml:space="preserve">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8"/>
        <w:gridCol w:w="3129"/>
        <w:gridCol w:w="2750"/>
      </w:tblGrid>
      <w:tr w:rsidR="00481C70" w:rsidRPr="00481C70" w:rsidTr="00E23C54">
        <w:trPr>
          <w:trHeight w:val="296"/>
          <w:jc w:val="center"/>
        </w:trPr>
        <w:tc>
          <w:tcPr>
            <w:tcW w:w="2698"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3129"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2750"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E23C54">
        <w:trPr>
          <w:trHeight w:val="610"/>
          <w:jc w:val="center"/>
        </w:trPr>
        <w:tc>
          <w:tcPr>
            <w:tcW w:w="2698"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3129"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fA.017, fA.018, fA.023, fA.025, fA.249</w:t>
            </w:r>
          </w:p>
        </w:tc>
        <w:tc>
          <w:tcPr>
            <w:tcW w:w="2750"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fA.017, fA.018, fA.023, fA.031.059</w:t>
            </w:r>
          </w:p>
        </w:tc>
      </w:tr>
      <w:tr w:rsidR="00481C70" w:rsidRPr="00481C70" w:rsidTr="00E23C54">
        <w:trPr>
          <w:trHeight w:val="610"/>
          <w:jc w:val="center"/>
        </w:trPr>
        <w:tc>
          <w:tcPr>
            <w:tcW w:w="2698"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3129"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60</w:t>
            </w:r>
          </w:p>
        </w:tc>
        <w:tc>
          <w:tcPr>
            <w:tcW w:w="2750"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50</w:t>
            </w:r>
          </w:p>
        </w:tc>
      </w:tr>
      <w:tr w:rsidR="00481C70" w:rsidRPr="00481C70" w:rsidTr="00E23C54">
        <w:trPr>
          <w:trHeight w:val="314"/>
          <w:jc w:val="center"/>
        </w:trPr>
        <w:tc>
          <w:tcPr>
            <w:tcW w:w="2698"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3129"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007</w:t>
            </w:r>
          </w:p>
        </w:tc>
        <w:tc>
          <w:tcPr>
            <w:tcW w:w="2750"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001</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SUPRESIÓN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FC69 "Auxiliar Técnico de Sistemas</w:t>
      </w:r>
      <w:r w:rsidRPr="00481C70">
        <w:rPr>
          <w:rFonts w:ascii="Verdana" w:eastAsia="Times New Roman" w:hAnsi="Verdana" w:cs="Arial"/>
          <w:szCs w:val="20"/>
          <w:lang w:eastAsia="es-ES"/>
        </w:rPr>
        <w:t>" adscrito a la unidad orgánica Sistemas y Comunicaciones.</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SUPRESIÓN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FC64 "Auxiliar Técnico (A extinguir)</w:t>
      </w:r>
      <w:r w:rsidRPr="00481C70">
        <w:rPr>
          <w:rFonts w:ascii="Verdana" w:eastAsia="Times New Roman" w:hAnsi="Verdana" w:cs="Arial"/>
          <w:szCs w:val="20"/>
          <w:lang w:eastAsia="es-ES"/>
        </w:rPr>
        <w:t>" adscrito a la unidad orgánica Explotación.</w:t>
      </w:r>
    </w:p>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Planificación y Estrategias TIC</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 xml:space="preserve">de la unidad orgánica </w:t>
      </w:r>
      <w:r w:rsidRPr="00481C70">
        <w:rPr>
          <w:rFonts w:ascii="Verdana" w:eastAsia="Times New Roman" w:hAnsi="Verdana" w:cs="Arial"/>
          <w:b/>
          <w:szCs w:val="20"/>
          <w:lang w:eastAsia="es-ES"/>
        </w:rPr>
        <w:t>Modernización y Asistencia Municipal</w:t>
      </w:r>
      <w:r w:rsidRPr="00481C70">
        <w:rPr>
          <w:rFonts w:ascii="Verdana" w:eastAsia="Times New Roman" w:hAnsi="Verdana" w:cs="Arial"/>
          <w:szCs w:val="20"/>
          <w:lang w:eastAsia="es-ES"/>
        </w:rPr>
        <w:t>, actualmente adscrita al Servicio Técnico de Innovación, con todos los puestos de trabajo incluidos en la misma.</w:t>
      </w:r>
    </w:p>
    <w:p w:rsidR="00481C70" w:rsidRPr="00481C70" w:rsidRDefault="00481C70" w:rsidP="00481C70">
      <w:pPr>
        <w:spacing w:before="0"/>
        <w:rPr>
          <w:rFonts w:ascii="Verdana" w:eastAsia="Times New Roman" w:hAnsi="Verdana" w:cs="Arial"/>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CREACIÓN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el puesto de trabajo </w:t>
      </w:r>
      <w:r w:rsidRPr="00481C70">
        <w:rPr>
          <w:rFonts w:ascii="Verdana" w:eastAsia="Times New Roman" w:hAnsi="Verdana" w:cs="Arial"/>
          <w:b/>
          <w:szCs w:val="20"/>
          <w:lang w:eastAsia="es-ES"/>
        </w:rPr>
        <w:t>FC1406 "Técnico/a Superior de Sistemas de Información Adscrito/a”</w:t>
      </w:r>
      <w:r w:rsidRPr="00481C70">
        <w:rPr>
          <w:rFonts w:ascii="Verdana" w:eastAsia="Times New Roman" w:hAnsi="Verdana" w:cs="Arial"/>
          <w:szCs w:val="20"/>
          <w:lang w:eastAsia="es-ES"/>
        </w:rPr>
        <w:t xml:space="preserve"> que se adscribe a la unidad orgánica Modernización y Asistencia Municipal,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1430"/>
        <w:gridCol w:w="281"/>
        <w:gridCol w:w="106"/>
        <w:gridCol w:w="606"/>
        <w:gridCol w:w="1608"/>
        <w:gridCol w:w="511"/>
        <w:gridCol w:w="790"/>
        <w:gridCol w:w="135"/>
        <w:gridCol w:w="1801"/>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fA.017, fA.018, fA.023, fA.031.056</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24  </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50</w:t>
            </w:r>
            <w:r w:rsidRPr="00481C70">
              <w:rPr>
                <w:rFonts w:ascii="Verdana" w:eastAsia="Times New Roman" w:hAnsi="Verdana" w:cs="Arial"/>
                <w:szCs w:val="20"/>
                <w:lang w:eastAsia="es-ES"/>
              </w:rPr>
              <w:t xml:space="preserve">  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Tipo de Puesto:  </w:t>
            </w:r>
            <w:r w:rsidRPr="00481C70">
              <w:rPr>
                <w:rFonts w:ascii="Verdana" w:eastAsia="Times New Roman" w:hAnsi="Verdana" w:cs="Arial"/>
                <w:b/>
                <w:szCs w:val="20"/>
                <w:lang w:eastAsia="es-ES"/>
              </w:rPr>
              <w:t>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C</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A4</w:t>
            </w:r>
          </w:p>
        </w:tc>
      </w:tr>
      <w:tr w:rsidR="00481C70" w:rsidRPr="00481C70" w:rsidTr="00481C70">
        <w:trPr>
          <w:cantSplit/>
          <w:trHeight w:val="600"/>
          <w:jc w:val="center"/>
        </w:trPr>
        <w:tc>
          <w:tcPr>
            <w:tcW w:w="531"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lastRenderedPageBreak/>
              <w:t>Grupo:</w:t>
            </w:r>
            <w:r w:rsidRPr="00481C70">
              <w:rPr>
                <w:rFonts w:ascii="Verdana" w:eastAsia="Times New Roman" w:hAnsi="Verdana" w:cs="Arial"/>
                <w:b/>
                <w:szCs w:val="20"/>
                <w:lang w:eastAsia="es-ES"/>
              </w:rPr>
              <w:t xml:space="preserve"> A1</w:t>
            </w:r>
          </w:p>
        </w:tc>
        <w:tc>
          <w:tcPr>
            <w:tcW w:w="1498"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Escala/Subescala: </w:t>
            </w:r>
            <w:r w:rsidRPr="00481C70">
              <w:rPr>
                <w:rFonts w:ascii="Verdana" w:eastAsia="Times New Roman" w:hAnsi="Verdana" w:cs="Arial"/>
                <w:b/>
                <w:szCs w:val="20"/>
                <w:lang w:eastAsia="es-ES"/>
              </w:rPr>
              <w:t>E/SE/CE</w:t>
            </w:r>
          </w:p>
        </w:tc>
        <w:tc>
          <w:tcPr>
            <w:tcW w:w="981"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Vínculo: </w:t>
            </w:r>
            <w:r w:rsidRPr="00481C70">
              <w:rPr>
                <w:rFonts w:ascii="Verdana" w:eastAsia="Times New Roman" w:hAnsi="Verdana" w:cs="Arial"/>
                <w:b/>
                <w:szCs w:val="20"/>
                <w:lang w:eastAsia="es-ES"/>
              </w:rPr>
              <w:t>F</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r w:rsidRPr="00481C70">
              <w:rPr>
                <w:rFonts w:ascii="Verdana" w:eastAsia="Times New Roman" w:hAnsi="Verdana" w:cs="Arial"/>
                <w:b/>
                <w:szCs w:val="20"/>
                <w:lang w:eastAsia="es-ES"/>
              </w:rPr>
              <w:t>005, 006</w:t>
            </w:r>
          </w:p>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028</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001</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p>
        </w:tc>
      </w:tr>
      <w:tr w:rsidR="00481C70" w:rsidRPr="00481C70" w:rsidTr="00481C70">
        <w:trPr>
          <w:cantSplit/>
          <w:trHeight w:val="440"/>
          <w:jc w:val="center"/>
        </w:trPr>
        <w:tc>
          <w:tcPr>
            <w:tcW w:w="1405"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22"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73" w:type="pct"/>
            <w:gridSpan w:val="3"/>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Méritos Específicos: </w:t>
            </w:r>
          </w:p>
        </w:tc>
      </w:tr>
      <w:tr w:rsidR="00481C70" w:rsidRPr="00481C70" w:rsidTr="00481C70">
        <w:trPr>
          <w:cantSplit/>
          <w:trHeight w:val="440"/>
          <w:jc w:val="center"/>
        </w:trPr>
        <w:tc>
          <w:tcPr>
            <w:tcW w:w="5000" w:type="pct"/>
            <w:gridSpan w:val="10"/>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Localización Geográfica:</w:t>
            </w:r>
          </w:p>
        </w:tc>
      </w:tr>
    </w:tbl>
    <w:p w:rsidR="00481C70" w:rsidRPr="00481C70" w:rsidRDefault="00481C70" w:rsidP="00481C70">
      <w:pPr>
        <w:spacing w:before="0"/>
        <w:jc w:val="left"/>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MODIFICACIÓN</w:t>
      </w:r>
      <w:r w:rsidRPr="00481C70">
        <w:rPr>
          <w:rFonts w:ascii="Verdana" w:eastAsia="Times New Roman" w:hAnsi="Verdana" w:cs="Arial"/>
          <w:szCs w:val="20"/>
          <w:lang w:eastAsia="es-ES"/>
        </w:rPr>
        <w:t xml:space="preserve"> del puesto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FC1319 “Técnico/a Superior de Sistemas de Información”,</w:t>
      </w:r>
      <w:r w:rsidRPr="00481C70">
        <w:rPr>
          <w:rFonts w:ascii="Verdana" w:eastAsia="Times New Roman" w:hAnsi="Verdana" w:cs="Arial"/>
          <w:szCs w:val="20"/>
          <w:lang w:eastAsia="es-ES"/>
        </w:rPr>
        <w:t xml:space="preserve"> que pasa a denominarse </w:t>
      </w:r>
      <w:r w:rsidRPr="00481C70">
        <w:rPr>
          <w:rFonts w:ascii="Verdana" w:eastAsia="Times New Roman" w:hAnsi="Verdana" w:cs="Arial"/>
          <w:b/>
          <w:szCs w:val="20"/>
          <w:lang w:eastAsia="es-ES"/>
        </w:rPr>
        <w:t>“Técnico/a Superior de Sistemas de Información Adscrito/a”,</w:t>
      </w:r>
      <w:r w:rsidRPr="00481C70">
        <w:rPr>
          <w:rFonts w:ascii="Verdana" w:eastAsia="Times New Roman" w:hAnsi="Verdana" w:cs="Arial"/>
          <w:szCs w:val="20"/>
          <w:lang w:eastAsia="es-ES"/>
        </w:rPr>
        <w:t xml:space="preserve">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33"/>
        <w:gridCol w:w="3053"/>
        <w:gridCol w:w="2684"/>
      </w:tblGrid>
      <w:tr w:rsidR="00481C70" w:rsidRPr="00481C70" w:rsidTr="00E23C54">
        <w:trPr>
          <w:trHeight w:val="290"/>
          <w:jc w:val="center"/>
        </w:trPr>
        <w:tc>
          <w:tcPr>
            <w:tcW w:w="2633"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3053"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268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E23C54">
        <w:trPr>
          <w:trHeight w:val="598"/>
          <w:jc w:val="center"/>
        </w:trPr>
        <w:tc>
          <w:tcPr>
            <w:tcW w:w="2633"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3053"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fA.017, fA.018, fA.023, fA.025, fA.071, fA.152</w:t>
            </w:r>
          </w:p>
        </w:tc>
        <w:tc>
          <w:tcPr>
            <w:tcW w:w="268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fA.017, fA.018, fA.023, fA.031.060</w:t>
            </w:r>
          </w:p>
        </w:tc>
      </w:tr>
      <w:tr w:rsidR="00481C70" w:rsidRPr="00481C70" w:rsidTr="00E23C54">
        <w:trPr>
          <w:trHeight w:val="579"/>
          <w:jc w:val="center"/>
        </w:trPr>
        <w:tc>
          <w:tcPr>
            <w:tcW w:w="2633"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3053"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60</w:t>
            </w:r>
          </w:p>
        </w:tc>
        <w:tc>
          <w:tcPr>
            <w:tcW w:w="268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50</w:t>
            </w:r>
          </w:p>
        </w:tc>
      </w:tr>
      <w:tr w:rsidR="00481C70" w:rsidRPr="00481C70" w:rsidTr="00E23C54">
        <w:trPr>
          <w:trHeight w:val="308"/>
          <w:jc w:val="center"/>
        </w:trPr>
        <w:tc>
          <w:tcPr>
            <w:tcW w:w="2633"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3053"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007</w:t>
            </w:r>
          </w:p>
        </w:tc>
        <w:tc>
          <w:tcPr>
            <w:tcW w:w="268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001</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FC1050 "Técnico/a de Grado Medio",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 </w:t>
      </w:r>
      <w:r w:rsidRPr="00481C70">
        <w:rPr>
          <w:rFonts w:ascii="Verdana" w:eastAsia="Times New Roman" w:hAnsi="Verdana" w:cs="Arial"/>
          <w:szCs w:val="20"/>
          <w:lang w:eastAsia="es-ES"/>
        </w:rPr>
        <w:t>que se adscribe a la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unidad orgánica Modernización y Asistencia Municipal, adscrito actualmente a la unidad orgánica Modernización y Asistencia Municipal del Servicio Técnico de Innovación, que se </w:t>
      </w:r>
      <w:r w:rsidRPr="00481C70">
        <w:rPr>
          <w:rFonts w:ascii="Verdana" w:eastAsia="Times New Roman" w:hAnsi="Verdana" w:cs="Arial"/>
          <w:b/>
          <w:szCs w:val="20"/>
          <w:lang w:eastAsia="es-ES"/>
        </w:rPr>
        <w:t xml:space="preserve">RECLASIFICA, </w:t>
      </w:r>
      <w:r w:rsidRPr="00481C70">
        <w:rPr>
          <w:rFonts w:ascii="Verdana" w:eastAsia="Times New Roman" w:hAnsi="Verdana" w:cs="Arial"/>
          <w:szCs w:val="20"/>
          <w:lang w:eastAsia="es-ES"/>
        </w:rPr>
        <w:t xml:space="preserve">y que pasa a denominarse </w:t>
      </w:r>
      <w:r w:rsidRPr="00481C70">
        <w:rPr>
          <w:rFonts w:ascii="Verdana" w:eastAsia="Times New Roman" w:hAnsi="Verdana" w:cs="Arial"/>
          <w:b/>
          <w:szCs w:val="20"/>
          <w:lang w:eastAsia="es-ES"/>
        </w:rPr>
        <w:t>“Jefe/a de Unidad Técnica</w:t>
      </w:r>
      <w:r w:rsidRPr="00481C70">
        <w:rPr>
          <w:rFonts w:ascii="Verdana" w:eastAsia="Times New Roman" w:hAnsi="Verdana" w:cs="Arial"/>
          <w:szCs w:val="20"/>
          <w:lang w:eastAsia="es-ES"/>
        </w:rPr>
        <w:t xml:space="preserve">”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07"/>
        <w:gridCol w:w="2977"/>
        <w:gridCol w:w="3030"/>
      </w:tblGrid>
      <w:tr w:rsidR="00481C70" w:rsidRPr="00481C70" w:rsidTr="00481C70">
        <w:trPr>
          <w:jc w:val="center"/>
        </w:trPr>
        <w:tc>
          <w:tcPr>
            <w:tcW w:w="2607"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977"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030"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607"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97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color w:val="000000"/>
                <w:szCs w:val="20"/>
                <w:lang w:eastAsia="es-ES"/>
              </w:rPr>
              <w:t>fB.004, fB.031,fB.032.004, fB.057</w:t>
            </w:r>
          </w:p>
        </w:tc>
        <w:tc>
          <w:tcPr>
            <w:tcW w:w="3030"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fB.003.010, fB.004, fB.057</w:t>
            </w:r>
          </w:p>
        </w:tc>
      </w:tr>
      <w:tr w:rsidR="00481C70" w:rsidRPr="00481C70" w:rsidTr="00481C70">
        <w:trPr>
          <w:jc w:val="center"/>
        </w:trPr>
        <w:tc>
          <w:tcPr>
            <w:tcW w:w="2607"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297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46</w:t>
            </w:r>
          </w:p>
        </w:tc>
        <w:tc>
          <w:tcPr>
            <w:tcW w:w="3030"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53</w:t>
            </w:r>
          </w:p>
        </w:tc>
      </w:tr>
      <w:tr w:rsidR="00481C70" w:rsidRPr="00481C70" w:rsidTr="00481C70">
        <w:trPr>
          <w:jc w:val="center"/>
        </w:trPr>
        <w:tc>
          <w:tcPr>
            <w:tcW w:w="2607"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297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002</w:t>
            </w:r>
          </w:p>
        </w:tc>
        <w:tc>
          <w:tcPr>
            <w:tcW w:w="3030"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061</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Sistemas de Información Geográfica</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FC217 " Responsable de Unidad</w:t>
      </w:r>
      <w:r w:rsidRPr="00481C70">
        <w:rPr>
          <w:rFonts w:ascii="Verdana" w:eastAsia="Times New Roman" w:hAnsi="Verdana" w:cs="Arial"/>
          <w:szCs w:val="20"/>
          <w:lang w:eastAsia="es-ES"/>
        </w:rPr>
        <w:t>", adscrito hasta el momento a la unidad orgánica Sistemas de Información Geográfica.</w:t>
      </w:r>
    </w:p>
    <w:p w:rsidR="00481C70" w:rsidRPr="00F56FE9" w:rsidRDefault="00481C70" w:rsidP="00481C70">
      <w:pPr>
        <w:tabs>
          <w:tab w:val="left" w:pos="993"/>
        </w:tabs>
        <w:spacing w:before="360" w:after="240"/>
        <w:jc w:val="center"/>
        <w:outlineLvl w:val="0"/>
        <w:rPr>
          <w:rFonts w:ascii="Verdana" w:eastAsia="Times New Roman" w:hAnsi="Verdana" w:cs="Arial"/>
          <w:b/>
          <w:szCs w:val="20"/>
          <w:lang w:eastAsia="es-ES"/>
        </w:rPr>
      </w:pPr>
      <w:r w:rsidRPr="00F56FE9">
        <w:rPr>
          <w:rFonts w:ascii="Verdana" w:eastAsia="Times New Roman" w:hAnsi="Verdana" w:cs="Arial"/>
          <w:b/>
          <w:szCs w:val="20"/>
          <w:lang w:eastAsia="es-ES"/>
        </w:rPr>
        <w:t>Dirección Insular de Cultura, Educación y Unidades Artísticas</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lastRenderedPageBreak/>
        <w:t>Servicio Administrativo de Cultura</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FC4 "Auxiliar Administrativo/a</w:t>
      </w:r>
      <w:r w:rsidRPr="00481C70">
        <w:rPr>
          <w:rFonts w:ascii="Verdana" w:eastAsia="Times New Roman" w:hAnsi="Verdana" w:cs="Arial"/>
          <w:szCs w:val="20"/>
          <w:lang w:eastAsia="es-ES"/>
        </w:rPr>
        <w:t>", adscrito hasta el momento a la unidad orgánica Apoyo Administrativo.</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FC1387 "Jefe/a de Negociado",</w:t>
      </w:r>
      <w:r w:rsidRPr="00481C70">
        <w:rPr>
          <w:rFonts w:ascii="Verdana" w:eastAsia="Times New Roman" w:hAnsi="Verdana" w:cs="Arial"/>
          <w:szCs w:val="20"/>
          <w:lang w:eastAsia="es-ES"/>
        </w:rPr>
        <w:t xml:space="preserve"> que se adscribe a la unidad orgánica Apoyo Administrativo,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237"/>
        <w:gridCol w:w="312"/>
        <w:gridCol w:w="118"/>
        <w:gridCol w:w="660"/>
        <w:gridCol w:w="1598"/>
        <w:gridCol w:w="501"/>
        <w:gridCol w:w="781"/>
        <w:gridCol w:w="126"/>
        <w:gridCol w:w="1792"/>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color w:val="000000"/>
                <w:szCs w:val="20"/>
                <w:lang w:eastAsia="es-ES"/>
              </w:rPr>
              <w:t>fD.007, fD.011, fD.012, fD.016, fD.017,</w:t>
            </w:r>
            <w:r w:rsidRPr="00481C70">
              <w:rPr>
                <w:rFonts w:ascii="Verdana" w:eastAsia="Times New Roman" w:hAnsi="Verdana" w:cs="Arial"/>
                <w:color w:val="000000"/>
                <w:szCs w:val="20"/>
                <w:lang w:eastAsia="es-ES"/>
              </w:rPr>
              <w:t xml:space="preserve"> </w:t>
            </w:r>
          </w:p>
        </w:tc>
      </w:tr>
      <w:tr w:rsidR="00481C70" w:rsidRPr="00481C70" w:rsidTr="00481C70">
        <w:trPr>
          <w:cantSplit/>
          <w:trHeight w:val="440"/>
          <w:jc w:val="center"/>
        </w:trPr>
        <w:tc>
          <w:tcPr>
            <w:tcW w:w="2029"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18</w:t>
            </w:r>
          </w:p>
        </w:tc>
        <w:tc>
          <w:tcPr>
            <w:tcW w:w="2971"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32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51"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62"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CE</w:t>
            </w:r>
          </w:p>
        </w:tc>
        <w:tc>
          <w:tcPr>
            <w:tcW w:w="1187"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698"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C2</w:t>
            </w:r>
          </w:p>
        </w:tc>
        <w:tc>
          <w:tcPr>
            <w:tcW w:w="1331"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G/Aux.</w:t>
            </w:r>
          </w:p>
        </w:tc>
        <w:tc>
          <w:tcPr>
            <w:tcW w:w="981"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990"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83"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427"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 xml:space="preserve">041 </w:t>
            </w:r>
            <w:r w:rsidRPr="00481C70">
              <w:rPr>
                <w:rFonts w:ascii="Verdana" w:eastAsia="Times New Roman" w:hAnsi="Verdana" w:cs="Arial"/>
                <w:szCs w:val="20"/>
                <w:lang w:eastAsia="es-ES"/>
              </w:rPr>
              <w:t xml:space="preserve"> </w:t>
            </w:r>
          </w:p>
        </w:tc>
        <w:tc>
          <w:tcPr>
            <w:tcW w:w="892"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8"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PJ</w:t>
            </w:r>
          </w:p>
        </w:tc>
      </w:tr>
      <w:tr w:rsidR="00481C70" w:rsidRPr="00481C70" w:rsidTr="00481C70">
        <w:trPr>
          <w:cantSplit/>
          <w:trHeight w:val="440"/>
          <w:jc w:val="center"/>
        </w:trPr>
        <w:tc>
          <w:tcPr>
            <w:tcW w:w="1405"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Requisitos: </w:t>
            </w:r>
          </w:p>
        </w:tc>
        <w:tc>
          <w:tcPr>
            <w:tcW w:w="1922" w:type="pct"/>
            <w:gridSpan w:val="5"/>
            <w:vAlign w:val="center"/>
          </w:tcPr>
          <w:p w:rsidR="00481C70" w:rsidRPr="00481C70" w:rsidRDefault="00481C70" w:rsidP="00481C70">
            <w:pPr>
              <w:spacing w:before="0"/>
              <w:jc w:val="left"/>
              <w:rPr>
                <w:rFonts w:ascii="Verdana" w:eastAsia="Times New Roman" w:hAnsi="Verdana" w:cs="Arial"/>
                <w:b/>
                <w:color w:val="FF0000"/>
                <w:szCs w:val="20"/>
                <w:lang w:eastAsia="es-ES"/>
              </w:rPr>
            </w:pPr>
            <w:r w:rsidRPr="00481C70">
              <w:rPr>
                <w:rFonts w:ascii="Verdana" w:eastAsia="Times New Roman" w:hAnsi="Verdana" w:cs="Arial"/>
                <w:szCs w:val="20"/>
                <w:lang w:eastAsia="es-ES"/>
              </w:rPr>
              <w:t xml:space="preserve">Cursos de Formación y Perfeccionamiento: </w:t>
            </w:r>
            <w:r w:rsidRPr="00481C70">
              <w:rPr>
                <w:rFonts w:ascii="Verdana" w:eastAsia="Times New Roman" w:hAnsi="Verdana" w:cs="Arial"/>
                <w:b/>
                <w:szCs w:val="20"/>
                <w:lang w:eastAsia="es-ES"/>
              </w:rPr>
              <w:t>001, 002, 005, 006, 007, 008, 009, 010</w:t>
            </w:r>
          </w:p>
        </w:tc>
        <w:tc>
          <w:tcPr>
            <w:tcW w:w="1673"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r w:rsidRPr="00481C70">
              <w:rPr>
                <w:rFonts w:ascii="Verdana" w:eastAsia="Times New Roman" w:hAnsi="Verdana" w:cs="Arial"/>
                <w:b/>
                <w:szCs w:val="20"/>
                <w:lang w:eastAsia="es-ES"/>
              </w:rPr>
              <w:t>323, 360, 362, 374</w:t>
            </w:r>
          </w:p>
        </w:tc>
      </w:tr>
      <w:tr w:rsidR="00481C70" w:rsidRPr="00481C70" w:rsidTr="00481C70">
        <w:trPr>
          <w:cantSplit/>
          <w:trHeight w:val="440"/>
          <w:jc w:val="center"/>
        </w:trPr>
        <w:tc>
          <w:tcPr>
            <w:tcW w:w="5000" w:type="pct"/>
            <w:gridSpan w:val="10"/>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Localización Geográfica:</w:t>
            </w:r>
          </w:p>
        </w:tc>
      </w:tr>
    </w:tbl>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Educación</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FC1365 "Técnico/a de Administración General",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 </w:t>
      </w:r>
      <w:r w:rsidRPr="00481C70">
        <w:rPr>
          <w:rFonts w:ascii="Verdana" w:eastAsia="Times New Roman" w:hAnsi="Verdana" w:cs="Arial"/>
          <w:szCs w:val="20"/>
          <w:lang w:eastAsia="es-ES"/>
        </w:rPr>
        <w:t xml:space="preserve">adscrito a la unidad orgánica Apoyo Administrativo. </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FC600 "Administrativo/a</w:t>
      </w:r>
      <w:r w:rsidRPr="00481C70">
        <w:rPr>
          <w:rFonts w:ascii="Verdana" w:eastAsia="Times New Roman" w:hAnsi="Verdana" w:cs="Arial"/>
          <w:szCs w:val="20"/>
          <w:lang w:eastAsia="es-ES"/>
        </w:rPr>
        <w:t>", adscrito hasta el momento a la unidad orgánica Apoyo Administrativo.</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CREACIÓN</w:t>
      </w:r>
      <w:r w:rsidRPr="00481C70">
        <w:rPr>
          <w:rFonts w:ascii="Verdana" w:eastAsia="Times New Roman" w:hAnsi="Verdana" w:cs="Arial"/>
          <w:szCs w:val="20"/>
          <w:lang w:eastAsia="es-ES"/>
        </w:rPr>
        <w:t xml:space="preserve"> del puesto de trabajo </w:t>
      </w:r>
      <w:r w:rsidRPr="00481C70">
        <w:rPr>
          <w:rFonts w:ascii="Verdana" w:eastAsia="Times New Roman" w:hAnsi="Verdana" w:cs="Arial"/>
          <w:b/>
          <w:szCs w:val="20"/>
          <w:lang w:eastAsia="es-ES"/>
        </w:rPr>
        <w:t>FC1381 "Jefe/a de Unidad de Gestión",</w:t>
      </w:r>
      <w:r w:rsidRPr="00481C70">
        <w:rPr>
          <w:rFonts w:ascii="Verdana" w:eastAsia="Times New Roman" w:hAnsi="Verdana" w:cs="Arial"/>
          <w:szCs w:val="20"/>
          <w:lang w:eastAsia="es-ES"/>
        </w:rPr>
        <w:t xml:space="preserve"> que se adscribe a la unidad orgánica Apoyo Administrativo, con las características que se especifican a continuación: </w:t>
      </w:r>
    </w:p>
    <w:tbl>
      <w:tblPr>
        <w:tblW w:w="477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gridCol w:w="1022"/>
        <w:gridCol w:w="289"/>
        <w:gridCol w:w="107"/>
        <w:gridCol w:w="1115"/>
        <w:gridCol w:w="1299"/>
        <w:gridCol w:w="343"/>
        <w:gridCol w:w="827"/>
        <w:gridCol w:w="155"/>
        <w:gridCol w:w="1808"/>
      </w:tblGrid>
      <w:tr w:rsidR="00481C70" w:rsidRPr="00481C70" w:rsidTr="00481C70">
        <w:trPr>
          <w:cantSplit/>
          <w:trHeight w:val="440"/>
          <w:jc w:val="center"/>
        </w:trPr>
        <w:tc>
          <w:tcPr>
            <w:tcW w:w="5000" w:type="pct"/>
            <w:gridSpan w:val="10"/>
            <w:tcBorders>
              <w:top w:val="double" w:sz="4" w:space="0" w:color="auto"/>
            </w:tcBorders>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Funciones esenciales: </w:t>
            </w:r>
            <w:r w:rsidRPr="00481C70">
              <w:rPr>
                <w:rFonts w:ascii="Verdana" w:eastAsia="Times New Roman" w:hAnsi="Verdana" w:cs="Arial"/>
                <w:b/>
                <w:szCs w:val="20"/>
                <w:lang w:eastAsia="es-ES"/>
              </w:rPr>
              <w:t>fC.060, fC.061, fC062</w:t>
            </w:r>
          </w:p>
        </w:tc>
      </w:tr>
      <w:tr w:rsidR="00481C70" w:rsidRPr="00481C70" w:rsidTr="00481C70">
        <w:trPr>
          <w:cantSplit/>
          <w:trHeight w:val="440"/>
          <w:jc w:val="center"/>
        </w:trPr>
        <w:tc>
          <w:tcPr>
            <w:tcW w:w="2315" w:type="pct"/>
            <w:gridSpan w:val="5"/>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de Destino: </w:t>
            </w:r>
            <w:r w:rsidRPr="00481C70">
              <w:rPr>
                <w:rFonts w:ascii="Verdana" w:eastAsia="Times New Roman" w:hAnsi="Verdana" w:cs="Arial"/>
                <w:b/>
                <w:szCs w:val="20"/>
                <w:lang w:eastAsia="es-ES"/>
              </w:rPr>
              <w:t xml:space="preserve">  22</w:t>
            </w:r>
          </w:p>
        </w:tc>
        <w:tc>
          <w:tcPr>
            <w:tcW w:w="2685" w:type="pct"/>
            <w:gridSpan w:val="5"/>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Complemento Específico: </w:t>
            </w:r>
            <w:r w:rsidRPr="00481C70">
              <w:rPr>
                <w:rFonts w:ascii="Verdana" w:eastAsia="Times New Roman" w:hAnsi="Verdana" w:cs="Arial"/>
                <w:b/>
                <w:szCs w:val="20"/>
                <w:lang w:eastAsia="es-ES"/>
              </w:rPr>
              <w:t xml:space="preserve">  33 </w:t>
            </w:r>
            <w:r w:rsidRPr="00481C70">
              <w:rPr>
                <w:rFonts w:ascii="Verdana" w:eastAsia="Times New Roman" w:hAnsi="Verdana" w:cs="Arial"/>
                <w:szCs w:val="20"/>
                <w:lang w:eastAsia="es-ES"/>
              </w:rPr>
              <w:t>puntos</w:t>
            </w:r>
          </w:p>
        </w:tc>
      </w:tr>
      <w:tr w:rsidR="00481C70" w:rsidRPr="00481C70" w:rsidTr="00481C70">
        <w:trPr>
          <w:cantSplit/>
          <w:trHeight w:val="440"/>
          <w:jc w:val="center"/>
        </w:trPr>
        <w:tc>
          <w:tcPr>
            <w:tcW w:w="1640" w:type="pct"/>
            <w:gridSpan w:val="4"/>
            <w:vAlign w:val="center"/>
          </w:tcPr>
          <w:p w:rsidR="00481C70" w:rsidRPr="00481C70" w:rsidRDefault="00481C70" w:rsidP="00481C70">
            <w:pPr>
              <w:spacing w:before="0"/>
              <w:ind w:firstLine="91"/>
              <w:jc w:val="left"/>
              <w:rPr>
                <w:rFonts w:ascii="Verdana" w:eastAsia="Times New Roman" w:hAnsi="Verdana" w:cs="Arial"/>
                <w:szCs w:val="20"/>
                <w:lang w:eastAsia="es-ES"/>
              </w:rPr>
            </w:pPr>
            <w:r w:rsidRPr="00481C70">
              <w:rPr>
                <w:rFonts w:ascii="Verdana" w:eastAsia="Times New Roman" w:hAnsi="Verdana" w:cs="Arial"/>
                <w:szCs w:val="20"/>
                <w:lang w:eastAsia="es-ES"/>
              </w:rPr>
              <w:t>Tipo de Puesto:</w:t>
            </w:r>
            <w:r w:rsidRPr="00481C70">
              <w:rPr>
                <w:rFonts w:ascii="Verdana" w:eastAsia="Times New Roman" w:hAnsi="Verdana" w:cs="Arial"/>
                <w:b/>
                <w:szCs w:val="20"/>
                <w:lang w:eastAsia="es-ES"/>
              </w:rPr>
              <w:t xml:space="preserve">  N</w:t>
            </w:r>
          </w:p>
        </w:tc>
        <w:tc>
          <w:tcPr>
            <w:tcW w:w="2171" w:type="pct"/>
            <w:gridSpan w:val="4"/>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Forma de Provisión: </w:t>
            </w:r>
            <w:r w:rsidRPr="00481C70">
              <w:rPr>
                <w:rFonts w:ascii="Verdana" w:eastAsia="Times New Roman" w:hAnsi="Verdana" w:cs="Arial"/>
                <w:b/>
                <w:szCs w:val="20"/>
                <w:lang w:eastAsia="es-ES"/>
              </w:rPr>
              <w:t xml:space="preserve">   CE</w:t>
            </w:r>
          </w:p>
        </w:tc>
        <w:tc>
          <w:tcPr>
            <w:tcW w:w="1189" w:type="pct"/>
            <w:gridSpan w:val="2"/>
            <w:vAlign w:val="center"/>
          </w:tcPr>
          <w:p w:rsidR="00481C70" w:rsidRPr="00481C70" w:rsidRDefault="00481C70" w:rsidP="00481C70">
            <w:pPr>
              <w:spacing w:before="0"/>
              <w:ind w:firstLine="72"/>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 </w:t>
            </w:r>
            <w:r w:rsidRPr="00481C70">
              <w:rPr>
                <w:rFonts w:ascii="Verdana" w:eastAsia="Times New Roman" w:hAnsi="Verdana" w:cs="Arial"/>
                <w:b/>
                <w:szCs w:val="20"/>
                <w:lang w:eastAsia="es-ES"/>
              </w:rPr>
              <w:t xml:space="preserve">    A4</w:t>
            </w:r>
          </w:p>
        </w:tc>
      </w:tr>
      <w:tr w:rsidR="00481C70" w:rsidRPr="00481C70" w:rsidTr="00481C70">
        <w:trPr>
          <w:cantSplit/>
          <w:trHeight w:val="600"/>
          <w:jc w:val="center"/>
        </w:trPr>
        <w:tc>
          <w:tcPr>
            <w:tcW w:w="781" w:type="pct"/>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Grupo: </w:t>
            </w:r>
            <w:r w:rsidRPr="00481C70">
              <w:rPr>
                <w:rFonts w:ascii="Verdana" w:eastAsia="Times New Roman" w:hAnsi="Verdana" w:cs="Arial"/>
                <w:b/>
                <w:szCs w:val="20"/>
                <w:lang w:eastAsia="es-ES"/>
              </w:rPr>
              <w:t>C1</w:t>
            </w:r>
          </w:p>
        </w:tc>
        <w:tc>
          <w:tcPr>
            <w:tcW w:w="1534" w:type="pct"/>
            <w:gridSpan w:val="4"/>
            <w:vAlign w:val="center"/>
          </w:tcPr>
          <w:p w:rsidR="00481C70" w:rsidRPr="00481C70" w:rsidRDefault="00481C70" w:rsidP="00481C70">
            <w:pPr>
              <w:spacing w:before="0"/>
              <w:ind w:firstLine="1"/>
              <w:jc w:val="left"/>
              <w:rPr>
                <w:rFonts w:ascii="Verdana" w:eastAsia="Times New Roman" w:hAnsi="Verdana" w:cs="Arial"/>
                <w:b/>
                <w:szCs w:val="20"/>
                <w:lang w:eastAsia="es-ES"/>
              </w:rPr>
            </w:pPr>
            <w:r w:rsidRPr="00481C70">
              <w:rPr>
                <w:rFonts w:ascii="Verdana" w:eastAsia="Times New Roman" w:hAnsi="Verdana" w:cs="Arial"/>
                <w:szCs w:val="20"/>
                <w:lang w:eastAsia="es-ES"/>
              </w:rPr>
              <w:t>Escala/Subescala:</w:t>
            </w:r>
            <w:r w:rsidRPr="00481C70">
              <w:rPr>
                <w:rFonts w:ascii="Verdana" w:eastAsia="Times New Roman" w:hAnsi="Verdana" w:cs="Arial"/>
                <w:b/>
                <w:szCs w:val="20"/>
                <w:lang w:eastAsia="es-ES"/>
              </w:rPr>
              <w:t xml:space="preserve"> G/Adm</w:t>
            </w:r>
          </w:p>
        </w:tc>
        <w:tc>
          <w:tcPr>
            <w:tcW w:w="787" w:type="pct"/>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Vínculo:</w:t>
            </w:r>
            <w:r w:rsidRPr="00481C70">
              <w:rPr>
                <w:rFonts w:ascii="Verdana" w:eastAsia="Times New Roman" w:hAnsi="Verdana" w:cs="Arial"/>
                <w:b/>
                <w:szCs w:val="20"/>
                <w:lang w:eastAsia="es-ES"/>
              </w:rPr>
              <w:t xml:space="preserve"> F</w:t>
            </w:r>
          </w:p>
        </w:tc>
        <w:tc>
          <w:tcPr>
            <w:tcW w:w="1898" w:type="pct"/>
            <w:gridSpan w:val="4"/>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Titulación Académica:  </w:t>
            </w:r>
          </w:p>
        </w:tc>
      </w:tr>
      <w:tr w:rsidR="00481C70" w:rsidRPr="00481C70" w:rsidTr="00481C70">
        <w:trPr>
          <w:cantSplit/>
          <w:trHeight w:val="440"/>
          <w:jc w:val="center"/>
        </w:trPr>
        <w:tc>
          <w:tcPr>
            <w:tcW w:w="1575" w:type="pct"/>
            <w:gridSpan w:val="3"/>
            <w:vAlign w:val="center"/>
          </w:tcPr>
          <w:p w:rsidR="00481C70" w:rsidRPr="00481C70" w:rsidRDefault="00481C70" w:rsidP="00481C70">
            <w:pPr>
              <w:spacing w:before="0"/>
              <w:ind w:left="78" w:hanging="7"/>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Formación Específica:  </w:t>
            </w:r>
          </w:p>
        </w:tc>
        <w:tc>
          <w:tcPr>
            <w:tcW w:w="1526"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Experiencia:  </w:t>
            </w:r>
            <w:r w:rsidRPr="00481C70">
              <w:rPr>
                <w:rFonts w:ascii="Verdana" w:eastAsia="Times New Roman" w:hAnsi="Verdana" w:cs="Arial"/>
                <w:b/>
                <w:szCs w:val="20"/>
                <w:lang w:eastAsia="es-ES"/>
              </w:rPr>
              <w:t>043</w:t>
            </w:r>
          </w:p>
        </w:tc>
        <w:tc>
          <w:tcPr>
            <w:tcW w:w="803" w:type="pct"/>
            <w:gridSpan w:val="3"/>
            <w:vAlign w:val="center"/>
          </w:tcPr>
          <w:p w:rsidR="00481C70" w:rsidRPr="00481C70" w:rsidRDefault="00481C70" w:rsidP="00481C70">
            <w:pPr>
              <w:spacing w:before="0"/>
              <w:ind w:firstLine="71"/>
              <w:jc w:val="left"/>
              <w:rPr>
                <w:rFonts w:ascii="Verdana" w:eastAsia="Times New Roman" w:hAnsi="Verdana" w:cs="Arial"/>
                <w:b/>
                <w:szCs w:val="20"/>
                <w:lang w:val="en-US" w:eastAsia="es-ES"/>
              </w:rPr>
            </w:pPr>
            <w:r w:rsidRPr="00481C70">
              <w:rPr>
                <w:rFonts w:ascii="Verdana" w:eastAsia="Times New Roman" w:hAnsi="Verdana" w:cs="Arial"/>
                <w:szCs w:val="20"/>
                <w:lang w:val="en-US" w:eastAsia="es-ES"/>
              </w:rPr>
              <w:t xml:space="preserve">Rama:  </w:t>
            </w:r>
          </w:p>
        </w:tc>
        <w:tc>
          <w:tcPr>
            <w:tcW w:w="1095" w:type="pct"/>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Jornada: </w:t>
            </w:r>
            <w:r w:rsidRPr="00481C70">
              <w:rPr>
                <w:rFonts w:ascii="Verdana" w:eastAsia="Times New Roman" w:hAnsi="Verdana" w:cs="Arial"/>
                <w:b/>
                <w:szCs w:val="20"/>
                <w:lang w:eastAsia="es-ES"/>
              </w:rPr>
              <w:t>PJ</w:t>
            </w:r>
          </w:p>
        </w:tc>
      </w:tr>
      <w:tr w:rsidR="00481C70" w:rsidRPr="00481C70" w:rsidTr="00481C70">
        <w:trPr>
          <w:cantSplit/>
          <w:trHeight w:val="440"/>
          <w:jc w:val="center"/>
        </w:trPr>
        <w:tc>
          <w:tcPr>
            <w:tcW w:w="1400" w:type="pct"/>
            <w:gridSpan w:val="2"/>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lastRenderedPageBreak/>
              <w:t xml:space="preserve">Requisitos: </w:t>
            </w:r>
          </w:p>
        </w:tc>
        <w:tc>
          <w:tcPr>
            <w:tcW w:w="1910" w:type="pct"/>
            <w:gridSpan w:val="5"/>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Cursos de Formación y Perfeccionamiento: </w:t>
            </w:r>
          </w:p>
        </w:tc>
        <w:tc>
          <w:tcPr>
            <w:tcW w:w="1689" w:type="pct"/>
            <w:gridSpan w:val="3"/>
            <w:vAlign w:val="center"/>
          </w:tcPr>
          <w:p w:rsidR="00481C70" w:rsidRPr="00481C70" w:rsidRDefault="00481C70" w:rsidP="00481C70">
            <w:pPr>
              <w:spacing w:before="0"/>
              <w:ind w:firstLine="71"/>
              <w:jc w:val="left"/>
              <w:rPr>
                <w:rFonts w:ascii="Verdana" w:eastAsia="Times New Roman" w:hAnsi="Verdana" w:cs="Arial"/>
                <w:b/>
                <w:szCs w:val="20"/>
                <w:lang w:eastAsia="es-ES"/>
              </w:rPr>
            </w:pPr>
            <w:r w:rsidRPr="00481C70">
              <w:rPr>
                <w:rFonts w:ascii="Verdana" w:eastAsia="Times New Roman" w:hAnsi="Verdana" w:cs="Arial"/>
                <w:szCs w:val="20"/>
                <w:lang w:eastAsia="es-ES"/>
              </w:rPr>
              <w:t xml:space="preserve">Méritos Específicos: </w:t>
            </w:r>
          </w:p>
        </w:tc>
      </w:tr>
      <w:tr w:rsidR="00481C70" w:rsidRPr="00481C70" w:rsidTr="00481C70">
        <w:trPr>
          <w:cantSplit/>
          <w:trHeight w:val="440"/>
          <w:jc w:val="center"/>
        </w:trPr>
        <w:tc>
          <w:tcPr>
            <w:tcW w:w="5000" w:type="pct"/>
            <w:gridSpan w:val="10"/>
            <w:tcBorders>
              <w:bottom w:val="double" w:sz="4" w:space="0" w:color="auto"/>
            </w:tcBorders>
            <w:vAlign w:val="center"/>
          </w:tcPr>
          <w:p w:rsidR="00481C70" w:rsidRPr="00481C70" w:rsidRDefault="00481C70" w:rsidP="00481C70">
            <w:pPr>
              <w:spacing w:before="0"/>
              <w:ind w:firstLine="71"/>
              <w:jc w:val="left"/>
              <w:rPr>
                <w:rFonts w:ascii="Verdana" w:eastAsia="Times New Roman" w:hAnsi="Verdana" w:cs="Arial"/>
                <w:szCs w:val="20"/>
                <w:lang w:eastAsia="es-ES"/>
              </w:rPr>
            </w:pPr>
            <w:r w:rsidRPr="00481C70">
              <w:rPr>
                <w:rFonts w:ascii="Verdana" w:eastAsia="Times New Roman" w:hAnsi="Verdana" w:cs="Arial"/>
                <w:szCs w:val="20"/>
                <w:lang w:eastAsia="es-ES"/>
              </w:rPr>
              <w:t>Localización Geográfica:</w:t>
            </w:r>
          </w:p>
        </w:tc>
      </w:tr>
    </w:tbl>
    <w:p w:rsidR="00481C70" w:rsidRPr="00F56FE9" w:rsidRDefault="00481C70" w:rsidP="00481C70">
      <w:pPr>
        <w:tabs>
          <w:tab w:val="left" w:pos="993"/>
        </w:tabs>
        <w:spacing w:before="360" w:after="120"/>
        <w:jc w:val="center"/>
        <w:outlineLvl w:val="0"/>
        <w:rPr>
          <w:rFonts w:ascii="Verdana" w:eastAsia="Times New Roman" w:hAnsi="Verdana" w:cs="Arial"/>
          <w:b/>
          <w:caps/>
          <w:szCs w:val="20"/>
          <w:lang w:eastAsia="es-ES"/>
        </w:rPr>
      </w:pPr>
      <w:r w:rsidRPr="00F56FE9">
        <w:rPr>
          <w:rFonts w:ascii="Verdana" w:eastAsia="Times New Roman" w:hAnsi="Verdana" w:cs="Arial"/>
          <w:b/>
          <w:caps/>
          <w:szCs w:val="20"/>
          <w:lang w:eastAsia="es-ES"/>
        </w:rPr>
        <w:t>Área de Turismo, Internacionalización y Acción Exterior</w:t>
      </w: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Administrativo de Turismo</w:t>
      </w:r>
    </w:p>
    <w:p w:rsidR="00481C70" w:rsidRPr="00481C70" w:rsidRDefault="00481C70" w:rsidP="00481C70">
      <w:pPr>
        <w:spacing w:before="0"/>
        <w:jc w:val="center"/>
        <w:rPr>
          <w:rFonts w:ascii="Verdana" w:eastAsia="Times New Roman" w:hAnsi="Verdana" w:cs="Arial"/>
          <w:i/>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SUPRESIÓN en el Apartado nº 14 "Puestos sin dotación presupuestaria"</w:t>
      </w:r>
      <w:r w:rsidRPr="00481C70">
        <w:rPr>
          <w:rFonts w:ascii="Verdana" w:eastAsia="Times New Roman" w:hAnsi="Verdana" w:cs="Arial"/>
          <w:szCs w:val="20"/>
          <w:lang w:eastAsia="es-ES"/>
        </w:rPr>
        <w:t xml:space="preserve"> del Anexo complementario a la Relación de Puestos de Trabajo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FC1366 "Técnico/a de Administración General", </w:t>
      </w:r>
      <w:r w:rsidRPr="00481C70">
        <w:rPr>
          <w:rFonts w:ascii="Verdana" w:eastAsia="Times New Roman" w:hAnsi="Verdana" w:cs="Arial"/>
          <w:szCs w:val="20"/>
          <w:lang w:eastAsia="es-ES"/>
        </w:rPr>
        <w:t>e</w:t>
      </w:r>
      <w:r w:rsidRPr="00481C70">
        <w:rPr>
          <w:rFonts w:ascii="Verdana" w:eastAsia="Times New Roman" w:hAnsi="Verdana" w:cs="Arial"/>
          <w:b/>
          <w:szCs w:val="20"/>
          <w:lang w:eastAsia="es-ES"/>
        </w:rPr>
        <w:t xml:space="preserve"> INCLUSIÓN como puesto con dotación presupuestaria </w:t>
      </w:r>
      <w:r w:rsidRPr="00481C70">
        <w:rPr>
          <w:rFonts w:ascii="Verdana" w:eastAsia="Times New Roman" w:hAnsi="Verdana" w:cs="Arial"/>
          <w:szCs w:val="20"/>
          <w:lang w:eastAsia="es-ES"/>
        </w:rPr>
        <w:t xml:space="preserve">adscrito a la unidad orgánica Contratación </w:t>
      </w:r>
      <w:r w:rsidRPr="00481C70">
        <w:rPr>
          <w:rFonts w:ascii="Verdana" w:eastAsia="Times New Roman" w:hAnsi="Verdana" w:cs="Arial"/>
          <w:b/>
          <w:szCs w:val="20"/>
          <w:u w:val="single"/>
          <w:lang w:eastAsia="es-ES"/>
        </w:rPr>
        <w:t>con fecha de efectos 1 de marzo de 2017</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y,</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como consecuencia se modifica la siguiente característica:</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tblHeade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Rama: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E/J</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J</w:t>
            </w:r>
          </w:p>
        </w:tc>
      </w:tr>
    </w:tbl>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jc w:val="center"/>
        <w:rPr>
          <w:rFonts w:ascii="Verdana" w:eastAsia="Times New Roman" w:hAnsi="Verdana" w:cs="Arial"/>
          <w:szCs w:val="20"/>
          <w:u w:val="single"/>
          <w:lang w:eastAsia="es-ES"/>
        </w:rPr>
      </w:pPr>
      <w:r w:rsidRPr="00481C70">
        <w:rPr>
          <w:rFonts w:ascii="Verdana" w:eastAsia="Times New Roman" w:hAnsi="Verdana" w:cs="Arial"/>
          <w:szCs w:val="20"/>
          <w:u w:val="single"/>
          <w:lang w:eastAsia="es-ES"/>
        </w:rPr>
        <w:t>Servicio Técnico de Turismo</w:t>
      </w:r>
    </w:p>
    <w:p w:rsidR="00481C70" w:rsidRPr="00481C70" w:rsidRDefault="00481C70" w:rsidP="00481C70">
      <w:pPr>
        <w:spacing w:before="0"/>
        <w:jc w:val="center"/>
        <w:rPr>
          <w:rFonts w:ascii="Verdana" w:eastAsia="Times New Roman" w:hAnsi="Verdana" w:cs="Arial"/>
          <w:szCs w:val="20"/>
          <w:u w:val="single"/>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RECLASIFICACIÓN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FC516</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Técnico/a de Grado Medio</w:t>
      </w:r>
      <w:r w:rsidRPr="00481C70">
        <w:rPr>
          <w:rFonts w:ascii="Verdana" w:eastAsia="Times New Roman" w:hAnsi="Verdana" w:cs="Arial"/>
          <w:szCs w:val="20"/>
          <w:lang w:eastAsia="es-ES"/>
        </w:rPr>
        <w:t>”, adscrito a la unidad orgánica Infraestructuras Turísticas</w:t>
      </w:r>
      <w:r w:rsidRPr="00481C70">
        <w:rPr>
          <w:rFonts w:ascii="Verdana" w:eastAsia="Times New Roman" w:hAnsi="Verdana" w:cs="Arial"/>
          <w:noProof/>
          <w:szCs w:val="20"/>
          <w:lang w:eastAsia="es-ES"/>
        </w:rPr>
        <w:t>,</w:t>
      </w:r>
      <w:r w:rsidRPr="00481C70">
        <w:rPr>
          <w:rFonts w:ascii="Verdana" w:eastAsia="Times New Roman" w:hAnsi="Verdana" w:cs="Arial"/>
          <w:szCs w:val="20"/>
          <w:lang w:eastAsia="es-ES"/>
        </w:rPr>
        <w:t xml:space="preserve"> que pasa a denominarse “</w:t>
      </w:r>
      <w:r w:rsidRPr="00481C70">
        <w:rPr>
          <w:rFonts w:ascii="Verdana" w:eastAsia="Times New Roman" w:hAnsi="Verdana" w:cs="Arial"/>
          <w:b/>
          <w:szCs w:val="20"/>
          <w:lang w:eastAsia="es-ES"/>
        </w:rPr>
        <w:t>Jefe/a de Unidad Técnica”</w:t>
      </w:r>
      <w:r w:rsidRPr="00481C70">
        <w:rPr>
          <w:rFonts w:ascii="Verdana" w:eastAsia="Times New Roman" w:hAnsi="Verdana" w:cs="Arial"/>
          <w:szCs w:val="20"/>
          <w:lang w:eastAsia="es-ES"/>
        </w:rPr>
        <w:t xml:space="preserve">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tblHeade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fB.032.035, fB.057, fB.059, fB.069</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fB.003.015, fB.057, fB.058, fB.069</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46</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53</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002</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061</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RECLASIFICACIÓN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FC507</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Técnico/a de Grado Medio</w:t>
      </w:r>
      <w:r w:rsidRPr="00481C70">
        <w:rPr>
          <w:rFonts w:ascii="Verdana" w:eastAsia="Times New Roman" w:hAnsi="Verdana" w:cs="Arial"/>
          <w:szCs w:val="20"/>
          <w:lang w:eastAsia="es-ES"/>
        </w:rPr>
        <w:t>”, adscrito a la unidad orgánica Infraestructuras Turísticas</w:t>
      </w:r>
      <w:r w:rsidRPr="00481C70">
        <w:rPr>
          <w:rFonts w:ascii="Verdana" w:eastAsia="Times New Roman" w:hAnsi="Verdana" w:cs="Arial"/>
          <w:noProof/>
          <w:szCs w:val="20"/>
          <w:lang w:eastAsia="es-ES"/>
        </w:rPr>
        <w:t>,</w:t>
      </w:r>
      <w:r w:rsidRPr="00481C70">
        <w:rPr>
          <w:rFonts w:ascii="Verdana" w:eastAsia="Times New Roman" w:hAnsi="Verdana" w:cs="Arial"/>
          <w:szCs w:val="20"/>
          <w:lang w:eastAsia="es-ES"/>
        </w:rPr>
        <w:t xml:space="preserve"> que pasa a denominarse “</w:t>
      </w:r>
      <w:r w:rsidRPr="00481C70">
        <w:rPr>
          <w:rFonts w:ascii="Verdana" w:eastAsia="Times New Roman" w:hAnsi="Verdana" w:cs="Arial"/>
          <w:b/>
          <w:szCs w:val="20"/>
          <w:lang w:eastAsia="es-ES"/>
        </w:rPr>
        <w:t xml:space="preserve">Jefe/a de Unidad Técnica”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fB.032.035, fB.057, fB.059, fB.069</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b/>
                <w:noProof/>
                <w:szCs w:val="20"/>
                <w:lang w:eastAsia="es-ES"/>
              </w:rPr>
              <w:t>fB.003.016, fB.057, fB.058, fB.069</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46</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53</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002</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061</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 xml:space="preserve">RECLASIFICACIÓN </w:t>
      </w:r>
      <w:r w:rsidRPr="00481C70">
        <w:rPr>
          <w:rFonts w:ascii="Verdana" w:eastAsia="Times New Roman" w:hAnsi="Verdana" w:cs="Arial"/>
          <w:szCs w:val="20"/>
          <w:lang w:eastAsia="es-ES"/>
        </w:rPr>
        <w:t xml:space="preserve">del puesto de trabajo </w:t>
      </w:r>
      <w:r w:rsidRPr="00481C70">
        <w:rPr>
          <w:rFonts w:ascii="Verdana" w:eastAsia="Times New Roman" w:hAnsi="Verdana" w:cs="Arial"/>
          <w:b/>
          <w:szCs w:val="20"/>
          <w:lang w:eastAsia="es-ES"/>
        </w:rPr>
        <w:t>FC567</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Técnico/a de Grado Medio</w:t>
      </w:r>
      <w:r w:rsidRPr="00481C70">
        <w:rPr>
          <w:rFonts w:ascii="Verdana" w:eastAsia="Times New Roman" w:hAnsi="Verdana" w:cs="Arial"/>
          <w:szCs w:val="20"/>
          <w:lang w:eastAsia="es-ES"/>
        </w:rPr>
        <w:t>”, adscrito a la unidad orgánica Técnica Policía de Turismo</w:t>
      </w:r>
      <w:r w:rsidRPr="00481C70">
        <w:rPr>
          <w:rFonts w:ascii="Verdana" w:eastAsia="Times New Roman" w:hAnsi="Verdana" w:cs="Arial"/>
          <w:noProof/>
          <w:szCs w:val="20"/>
          <w:lang w:eastAsia="es-ES"/>
        </w:rPr>
        <w:t>,</w:t>
      </w:r>
      <w:r w:rsidRPr="00481C70">
        <w:rPr>
          <w:rFonts w:ascii="Verdana" w:eastAsia="Times New Roman" w:hAnsi="Verdana" w:cs="Arial"/>
          <w:szCs w:val="20"/>
          <w:lang w:eastAsia="es-ES"/>
        </w:rPr>
        <w:t xml:space="preserve"> que pasa a denominarse “</w:t>
      </w:r>
      <w:r w:rsidRPr="00481C70">
        <w:rPr>
          <w:rFonts w:ascii="Verdana" w:eastAsia="Times New Roman" w:hAnsi="Verdana" w:cs="Arial"/>
          <w:b/>
          <w:szCs w:val="20"/>
          <w:lang w:eastAsia="es-ES"/>
        </w:rPr>
        <w:t xml:space="preserve">Jefe/a de Unidad Técnica” </w:t>
      </w:r>
      <w:r w:rsidRPr="00481C70">
        <w:rPr>
          <w:rFonts w:ascii="Verdana" w:eastAsia="Times New Roman" w:hAnsi="Verdana" w:cs="Arial"/>
          <w:noProof/>
          <w:szCs w:val="20"/>
          <w:lang w:eastAsia="es-ES"/>
        </w:rPr>
        <w:t>y, como consecuencia se modifican las siguientes características</w:t>
      </w:r>
      <w:r w:rsidRPr="00481C70">
        <w:rPr>
          <w:rFonts w:ascii="Verdana" w:eastAsia="Times New Roman" w:hAnsi="Verdana" w:cs="Arial"/>
          <w:szCs w:val="20"/>
          <w:lang w:eastAsia="es-ES"/>
        </w:rPr>
        <w:t xml:space="preserve">: </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2465"/>
        <w:gridCol w:w="3214"/>
      </w:tblGrid>
      <w:tr w:rsidR="00481C70" w:rsidRPr="00481C70" w:rsidTr="00481C70">
        <w:trPr>
          <w:jc w:val="center"/>
        </w:trPr>
        <w:tc>
          <w:tcPr>
            <w:tcW w:w="293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Características:</w:t>
            </w:r>
          </w:p>
        </w:tc>
        <w:tc>
          <w:tcPr>
            <w:tcW w:w="2465"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214"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Funciones esenciales:</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fB.032.039, fB.057, fB.059, fB.069</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b/>
                <w:noProof/>
                <w:szCs w:val="20"/>
                <w:lang w:eastAsia="es-ES"/>
              </w:rPr>
              <w:t>fB.003.017, fB.057, fB.058, fB.069</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noProof/>
                <w:szCs w:val="20"/>
                <w:lang w:eastAsia="es-ES"/>
              </w:rPr>
            </w:pPr>
            <w:r w:rsidRPr="00481C70">
              <w:rPr>
                <w:rFonts w:ascii="Verdana" w:eastAsia="Times New Roman" w:hAnsi="Verdana" w:cs="Arial"/>
                <w:szCs w:val="20"/>
                <w:lang w:eastAsia="es-ES"/>
              </w:rPr>
              <w:t>Complemento Específico:</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46</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53</w:t>
            </w:r>
          </w:p>
        </w:tc>
      </w:tr>
      <w:tr w:rsidR="00481C70" w:rsidRPr="00481C70" w:rsidTr="00481C70">
        <w:trPr>
          <w:jc w:val="center"/>
        </w:trPr>
        <w:tc>
          <w:tcPr>
            <w:tcW w:w="2935" w:type="dxa"/>
            <w:tcMar>
              <w:top w:w="0" w:type="dxa"/>
              <w:left w:w="70" w:type="dxa"/>
              <w:bottom w:w="0" w:type="dxa"/>
              <w:right w:w="70" w:type="dxa"/>
            </w:tcMar>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Experiencia:</w:t>
            </w:r>
          </w:p>
        </w:tc>
        <w:tc>
          <w:tcPr>
            <w:tcW w:w="2465"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002</w:t>
            </w:r>
          </w:p>
        </w:tc>
        <w:tc>
          <w:tcPr>
            <w:tcW w:w="3214"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noProof/>
                <w:szCs w:val="20"/>
                <w:lang w:eastAsia="es-ES"/>
              </w:rPr>
            </w:pPr>
            <w:r w:rsidRPr="00481C70">
              <w:rPr>
                <w:rFonts w:ascii="Verdana" w:eastAsia="Times New Roman" w:hAnsi="Verdana" w:cs="Arial"/>
                <w:b/>
                <w:noProof/>
                <w:szCs w:val="20"/>
                <w:lang w:eastAsia="es-ES"/>
              </w:rPr>
              <w:t>061</w:t>
            </w:r>
          </w:p>
        </w:tc>
      </w:tr>
    </w:tbl>
    <w:p w:rsidR="00481C70" w:rsidRPr="00481C70" w:rsidRDefault="00481C70" w:rsidP="00481C70">
      <w:pPr>
        <w:spacing w:before="0" w:after="12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ADSCRIPCIÓN </w:t>
      </w:r>
      <w:r w:rsidRPr="00481C70">
        <w:rPr>
          <w:rFonts w:ascii="Verdana" w:eastAsia="Times New Roman" w:hAnsi="Verdana" w:cs="Arial"/>
          <w:szCs w:val="20"/>
          <w:lang w:eastAsia="es-ES"/>
        </w:rPr>
        <w:t>del puesto de trabajo</w:t>
      </w:r>
      <w:r w:rsidRPr="00481C70">
        <w:rPr>
          <w:rFonts w:ascii="Verdana" w:eastAsia="Times New Roman" w:hAnsi="Verdana" w:cs="Arial"/>
          <w:b/>
          <w:szCs w:val="20"/>
          <w:lang w:eastAsia="es-ES"/>
        </w:rPr>
        <w:t xml:space="preserve"> FC1078 “Técnico/a de Administración Especial” </w:t>
      </w:r>
      <w:r w:rsidRPr="00481C70">
        <w:rPr>
          <w:rFonts w:ascii="Verdana" w:eastAsia="Times New Roman" w:hAnsi="Verdana" w:cs="Arial"/>
          <w:szCs w:val="20"/>
          <w:lang w:eastAsia="es-ES"/>
        </w:rPr>
        <w:t>a la unidad orgánica Técnica Policía de Turismo</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actualmente adscrito a la unidad orgánica Actividades Clasificadas del Servicio Administrativo de Empleo, Desarrollo Económico y Comercio.</w:t>
      </w:r>
    </w:p>
    <w:p w:rsidR="00481C70" w:rsidRPr="00481C70" w:rsidRDefault="00481C70" w:rsidP="00481C70">
      <w:pPr>
        <w:spacing w:after="240"/>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MODIFICACIONES GENERALES:</w:t>
      </w:r>
    </w:p>
    <w:p w:rsidR="00481C70" w:rsidRPr="00481C70" w:rsidRDefault="00481C70" w:rsidP="00481C70">
      <w:pPr>
        <w:spacing w:before="0" w:after="120"/>
        <w:rPr>
          <w:rFonts w:ascii="Verdana" w:eastAsia="Times New Roman" w:hAnsi="Verdana" w:cs="Arial"/>
          <w:noProof/>
          <w:szCs w:val="20"/>
          <w:lang w:eastAsia="es-ES"/>
        </w:rPr>
      </w:pPr>
      <w:r w:rsidRPr="00481C70">
        <w:rPr>
          <w:rFonts w:ascii="Verdana" w:eastAsia="Times New Roman" w:hAnsi="Verdana" w:cs="Arial"/>
          <w:b/>
          <w:szCs w:val="20"/>
          <w:lang w:eastAsia="es-ES"/>
        </w:rPr>
        <w:t xml:space="preserve">MODIFICACIÓN </w:t>
      </w:r>
      <w:r w:rsidRPr="00481C70">
        <w:rPr>
          <w:rFonts w:ascii="Verdana" w:eastAsia="Times New Roman" w:hAnsi="Verdana" w:cs="Arial"/>
          <w:szCs w:val="20"/>
          <w:lang w:eastAsia="es-ES"/>
        </w:rPr>
        <w:t>de la escala/subescala y categoría de los siguientes puestos de trabajo, que quedan como se indica a continuación</w:t>
      </w:r>
      <w:r w:rsidRPr="00481C70">
        <w:rPr>
          <w:rFonts w:ascii="Verdana" w:eastAsia="Times New Roman" w:hAnsi="Verdana" w:cs="Arial"/>
          <w:noProof/>
          <w:szCs w:val="20"/>
          <w:lang w:eastAsia="es-ES"/>
        </w:rPr>
        <w:t>:</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9"/>
        <w:gridCol w:w="1233"/>
        <w:gridCol w:w="3347"/>
      </w:tblGrid>
      <w:tr w:rsidR="00481C70" w:rsidRPr="00481C70" w:rsidTr="00481C70">
        <w:trPr>
          <w:trHeight w:val="485"/>
          <w:jc w:val="center"/>
        </w:trPr>
        <w:tc>
          <w:tcPr>
            <w:tcW w:w="4379" w:type="dxa"/>
            <w:shd w:val="clear" w:color="auto" w:fill="E0E0E0"/>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Puesto</w:t>
            </w:r>
          </w:p>
        </w:tc>
        <w:tc>
          <w:tcPr>
            <w:tcW w:w="1233"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Actual:</w:t>
            </w:r>
          </w:p>
        </w:tc>
        <w:tc>
          <w:tcPr>
            <w:tcW w:w="3347" w:type="dxa"/>
            <w:shd w:val="clear" w:color="auto" w:fill="E0E0E0"/>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b/>
                <w:bCs/>
                <w:noProof/>
                <w:szCs w:val="20"/>
                <w:lang w:eastAsia="es-ES"/>
              </w:rPr>
            </w:pPr>
            <w:r w:rsidRPr="00481C70">
              <w:rPr>
                <w:rFonts w:ascii="Verdana" w:eastAsia="Times New Roman" w:hAnsi="Verdana" w:cs="Arial"/>
                <w:b/>
                <w:bCs/>
                <w:noProof/>
                <w:szCs w:val="20"/>
                <w:lang w:eastAsia="es-ES"/>
              </w:rPr>
              <w:t>Nuevo:</w:t>
            </w:r>
          </w:p>
        </w:tc>
      </w:tr>
      <w:tr w:rsidR="00481C70" w:rsidRPr="00481C70" w:rsidTr="00481C70">
        <w:trPr>
          <w:trHeight w:val="550"/>
          <w:jc w:val="center"/>
        </w:trPr>
        <w:tc>
          <w:tcPr>
            <w:tcW w:w="4379"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FC286 “Secretario/a General del Pleno”</w:t>
            </w:r>
          </w:p>
        </w:tc>
        <w:tc>
          <w:tcPr>
            <w:tcW w:w="1233"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HN</w:t>
            </w:r>
          </w:p>
        </w:tc>
        <w:tc>
          <w:tcPr>
            <w:tcW w:w="334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HN/Secretaría/Superior</w:t>
            </w:r>
          </w:p>
        </w:tc>
      </w:tr>
      <w:tr w:rsidR="00481C70" w:rsidRPr="00481C70" w:rsidTr="00481C70">
        <w:trPr>
          <w:jc w:val="center"/>
        </w:trPr>
        <w:tc>
          <w:tcPr>
            <w:tcW w:w="4379"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FC290 “Interventor/a General”</w:t>
            </w:r>
          </w:p>
        </w:tc>
        <w:tc>
          <w:tcPr>
            <w:tcW w:w="1233"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HN</w:t>
            </w:r>
          </w:p>
        </w:tc>
        <w:tc>
          <w:tcPr>
            <w:tcW w:w="334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HN/Intervención-Tesorería/Superior</w:t>
            </w:r>
          </w:p>
        </w:tc>
      </w:tr>
      <w:tr w:rsidR="00481C70" w:rsidRPr="00481C70" w:rsidTr="00481C70">
        <w:trPr>
          <w:jc w:val="center"/>
        </w:trPr>
        <w:tc>
          <w:tcPr>
            <w:tcW w:w="4379"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FC292 “Tesorero/a”</w:t>
            </w:r>
          </w:p>
        </w:tc>
        <w:tc>
          <w:tcPr>
            <w:tcW w:w="1233"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HN</w:t>
            </w:r>
          </w:p>
        </w:tc>
        <w:tc>
          <w:tcPr>
            <w:tcW w:w="334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HN/Intervención-Tesorería/Superior</w:t>
            </w:r>
          </w:p>
        </w:tc>
      </w:tr>
      <w:tr w:rsidR="00481C70" w:rsidRPr="00481C70" w:rsidTr="00481C70">
        <w:trPr>
          <w:jc w:val="center"/>
        </w:trPr>
        <w:tc>
          <w:tcPr>
            <w:tcW w:w="4379"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FC1292 “Vicesecretario/a General-Órgano de Apoyo al Consejo de Gobierno”</w:t>
            </w:r>
          </w:p>
        </w:tc>
        <w:tc>
          <w:tcPr>
            <w:tcW w:w="1233"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HN</w:t>
            </w:r>
          </w:p>
        </w:tc>
        <w:tc>
          <w:tcPr>
            <w:tcW w:w="334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HN/Secretaría/Superior</w:t>
            </w:r>
          </w:p>
        </w:tc>
      </w:tr>
      <w:tr w:rsidR="00481C70" w:rsidRPr="00481C70" w:rsidTr="00481C70">
        <w:trPr>
          <w:jc w:val="center"/>
        </w:trPr>
        <w:tc>
          <w:tcPr>
            <w:tcW w:w="4379"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FC1296 “Director/a Oficina Contabilidad”</w:t>
            </w:r>
          </w:p>
        </w:tc>
        <w:tc>
          <w:tcPr>
            <w:tcW w:w="1233"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HN</w:t>
            </w:r>
          </w:p>
        </w:tc>
        <w:tc>
          <w:tcPr>
            <w:tcW w:w="3347" w:type="dxa"/>
            <w:tcMar>
              <w:top w:w="0" w:type="dxa"/>
              <w:left w:w="70" w:type="dxa"/>
              <w:bottom w:w="0" w:type="dxa"/>
              <w:right w:w="70" w:type="dxa"/>
            </w:tcMar>
            <w:vAlign w:val="center"/>
          </w:tcPr>
          <w:p w:rsidR="00481C70" w:rsidRPr="00481C70" w:rsidRDefault="00481C70" w:rsidP="00481C70">
            <w:pPr>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HN/Intervención-Tesorería/Superior</w:t>
            </w:r>
          </w:p>
        </w:tc>
      </w:tr>
    </w:tbl>
    <w:p w:rsidR="00481C70" w:rsidRPr="00481C70" w:rsidRDefault="00481C70" w:rsidP="00481C70">
      <w:pPr>
        <w:spacing w:before="0" w:after="120"/>
        <w:rPr>
          <w:rFonts w:ascii="Verdana" w:eastAsia="Times New Roman" w:hAnsi="Verdana" w:cs="Arial"/>
          <w:noProof/>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MODIFICACION de la plaza de acceso </w:t>
      </w:r>
      <w:r w:rsidRPr="00481C70">
        <w:rPr>
          <w:rFonts w:ascii="Verdana" w:eastAsia="Times New Roman" w:hAnsi="Verdana" w:cs="Arial"/>
          <w:szCs w:val="20"/>
          <w:lang w:eastAsia="es-ES"/>
        </w:rPr>
        <w:t>y como consecuencia de la</w:t>
      </w:r>
      <w:r w:rsidRPr="00481C70">
        <w:rPr>
          <w:rFonts w:ascii="Verdana" w:eastAsia="Times New Roman" w:hAnsi="Verdana" w:cs="Arial"/>
          <w:b/>
          <w:szCs w:val="20"/>
          <w:lang w:eastAsia="es-ES"/>
        </w:rPr>
        <w:t xml:space="preserve"> titulación académica </w:t>
      </w:r>
      <w:r w:rsidRPr="00481C70">
        <w:rPr>
          <w:rFonts w:ascii="Verdana" w:eastAsia="Times New Roman" w:hAnsi="Verdana" w:cs="Arial"/>
          <w:szCs w:val="20"/>
          <w:lang w:eastAsia="es-ES"/>
        </w:rPr>
        <w:t>de los puestos de trabajo</w:t>
      </w:r>
      <w:r w:rsidRPr="00481C70">
        <w:rPr>
          <w:rFonts w:ascii="Verdana" w:eastAsia="Times New Roman" w:hAnsi="Verdana" w:cs="Arial"/>
          <w:b/>
          <w:szCs w:val="20"/>
          <w:lang w:eastAsia="es-ES"/>
        </w:rPr>
        <w:t xml:space="preserve"> “Jefe/a de Servicio”, </w:t>
      </w:r>
      <w:r w:rsidRPr="00481C70">
        <w:rPr>
          <w:rFonts w:ascii="Verdana" w:eastAsia="Times New Roman" w:hAnsi="Verdana" w:cs="Arial"/>
          <w:szCs w:val="20"/>
          <w:lang w:eastAsia="es-ES"/>
        </w:rPr>
        <w:t xml:space="preserve">quedando conforme al siguiente detalle: </w:t>
      </w:r>
    </w:p>
    <w:p w:rsidR="00481C70" w:rsidRPr="00481C70" w:rsidRDefault="00481C70" w:rsidP="00481C70">
      <w:pPr>
        <w:spacing w:before="0"/>
        <w:rPr>
          <w:rFonts w:ascii="Verdana" w:eastAsia="Times New Roman" w:hAnsi="Verdana" w:cs="Arial"/>
          <w:szCs w:val="20"/>
          <w:lang w:eastAsia="es-ES"/>
        </w:rPr>
      </w:pPr>
    </w:p>
    <w:tbl>
      <w:tblPr>
        <w:tblW w:w="9132" w:type="dxa"/>
        <w:jc w:val="center"/>
        <w:tblInd w:w="70" w:type="dxa"/>
        <w:tblCellMar>
          <w:left w:w="70" w:type="dxa"/>
          <w:right w:w="70" w:type="dxa"/>
        </w:tblCellMar>
        <w:tblLook w:val="00A0" w:firstRow="1" w:lastRow="0" w:firstColumn="1" w:lastColumn="0" w:noHBand="0" w:noVBand="0"/>
      </w:tblPr>
      <w:tblGrid>
        <w:gridCol w:w="2701"/>
        <w:gridCol w:w="970"/>
        <w:gridCol w:w="2763"/>
        <w:gridCol w:w="2763"/>
      </w:tblGrid>
      <w:tr w:rsidR="00481C70" w:rsidRPr="00F56FE9" w:rsidTr="00E23C54">
        <w:trPr>
          <w:trHeight w:val="262"/>
          <w:tblHeader/>
          <w:jc w:val="center"/>
        </w:trPr>
        <w:tc>
          <w:tcPr>
            <w:tcW w:w="2701" w:type="dxa"/>
            <w:tcBorders>
              <w:top w:val="single" w:sz="12" w:space="0" w:color="auto"/>
              <w:left w:val="single" w:sz="12" w:space="0" w:color="auto"/>
              <w:bottom w:val="single" w:sz="12" w:space="0" w:color="auto"/>
              <w:right w:val="single" w:sz="4" w:space="0" w:color="auto"/>
            </w:tcBorders>
            <w:shd w:val="clear" w:color="000000" w:fill="C0C0C0"/>
            <w:vAlign w:val="center"/>
          </w:tcPr>
          <w:p w:rsidR="00481C70" w:rsidRPr="00F56FE9" w:rsidRDefault="00481C70" w:rsidP="00481C70">
            <w:pPr>
              <w:spacing w:before="0"/>
              <w:jc w:val="center"/>
              <w:rPr>
                <w:rFonts w:ascii="Verdana" w:eastAsia="Times New Roman" w:hAnsi="Verdana" w:cs="Arial"/>
                <w:b/>
                <w:color w:val="000000"/>
                <w:sz w:val="18"/>
                <w:szCs w:val="20"/>
                <w:lang w:eastAsia="es-ES"/>
              </w:rPr>
            </w:pPr>
            <w:r w:rsidRPr="00F56FE9">
              <w:rPr>
                <w:rFonts w:ascii="Verdana" w:eastAsia="Times New Roman" w:hAnsi="Verdana" w:cs="Arial"/>
                <w:b/>
                <w:color w:val="000000"/>
                <w:sz w:val="18"/>
                <w:szCs w:val="20"/>
                <w:lang w:eastAsia="es-ES"/>
              </w:rPr>
              <w:t>SERVICIO</w:t>
            </w:r>
          </w:p>
        </w:tc>
        <w:tc>
          <w:tcPr>
            <w:tcW w:w="905" w:type="dxa"/>
            <w:tcBorders>
              <w:top w:val="single" w:sz="12" w:space="0" w:color="auto"/>
              <w:left w:val="nil"/>
              <w:bottom w:val="single" w:sz="12" w:space="0" w:color="auto"/>
              <w:right w:val="single" w:sz="4" w:space="0" w:color="auto"/>
            </w:tcBorders>
            <w:shd w:val="clear" w:color="000000" w:fill="C0C0C0"/>
            <w:noWrap/>
            <w:vAlign w:val="center"/>
          </w:tcPr>
          <w:p w:rsidR="00481C70" w:rsidRPr="00F56FE9" w:rsidRDefault="00481C70" w:rsidP="00481C70">
            <w:pPr>
              <w:spacing w:before="0"/>
              <w:jc w:val="center"/>
              <w:rPr>
                <w:rFonts w:ascii="Verdana" w:eastAsia="Times New Roman" w:hAnsi="Verdana" w:cs="Arial"/>
                <w:b/>
                <w:color w:val="000000"/>
                <w:sz w:val="18"/>
                <w:szCs w:val="20"/>
                <w:lang w:eastAsia="es-ES"/>
              </w:rPr>
            </w:pPr>
            <w:r w:rsidRPr="00F56FE9">
              <w:rPr>
                <w:rFonts w:ascii="Verdana" w:eastAsia="Times New Roman" w:hAnsi="Verdana" w:cs="Arial"/>
                <w:b/>
                <w:color w:val="000000"/>
                <w:sz w:val="18"/>
                <w:szCs w:val="20"/>
                <w:lang w:eastAsia="es-ES"/>
              </w:rPr>
              <w:t>CÓDIGO</w:t>
            </w:r>
          </w:p>
        </w:tc>
        <w:tc>
          <w:tcPr>
            <w:tcW w:w="2763" w:type="dxa"/>
            <w:tcBorders>
              <w:top w:val="single" w:sz="12" w:space="0" w:color="auto"/>
              <w:left w:val="nil"/>
              <w:bottom w:val="single" w:sz="12" w:space="0" w:color="auto"/>
              <w:right w:val="single" w:sz="4" w:space="0" w:color="auto"/>
            </w:tcBorders>
            <w:shd w:val="clear" w:color="000000" w:fill="C0C0C0"/>
            <w:noWrap/>
            <w:vAlign w:val="center"/>
          </w:tcPr>
          <w:p w:rsidR="00481C70" w:rsidRPr="00F56FE9" w:rsidRDefault="00481C70" w:rsidP="00481C70">
            <w:pPr>
              <w:spacing w:before="0"/>
              <w:jc w:val="center"/>
              <w:rPr>
                <w:rFonts w:ascii="Verdana" w:eastAsia="Times New Roman" w:hAnsi="Verdana" w:cs="Arial"/>
                <w:b/>
                <w:color w:val="000000"/>
                <w:sz w:val="18"/>
                <w:szCs w:val="20"/>
                <w:lang w:eastAsia="es-ES"/>
              </w:rPr>
            </w:pPr>
            <w:r w:rsidRPr="00F56FE9">
              <w:rPr>
                <w:rFonts w:ascii="Verdana" w:eastAsia="Times New Roman" w:hAnsi="Verdana" w:cs="Arial"/>
                <w:b/>
                <w:color w:val="000000"/>
                <w:sz w:val="18"/>
                <w:szCs w:val="20"/>
                <w:lang w:eastAsia="es-ES"/>
              </w:rPr>
              <w:t>PLAZAS DE ACCESO</w:t>
            </w:r>
          </w:p>
        </w:tc>
        <w:tc>
          <w:tcPr>
            <w:tcW w:w="2763" w:type="dxa"/>
            <w:tcBorders>
              <w:top w:val="single" w:sz="12" w:space="0" w:color="auto"/>
              <w:left w:val="nil"/>
              <w:bottom w:val="single" w:sz="12" w:space="0" w:color="auto"/>
              <w:right w:val="single" w:sz="12" w:space="0" w:color="auto"/>
            </w:tcBorders>
            <w:shd w:val="clear" w:color="000000" w:fill="C0C0C0"/>
            <w:noWrap/>
            <w:vAlign w:val="center"/>
          </w:tcPr>
          <w:p w:rsidR="00481C70" w:rsidRPr="00F56FE9" w:rsidRDefault="00481C70" w:rsidP="00481C70">
            <w:pPr>
              <w:spacing w:before="0"/>
              <w:jc w:val="center"/>
              <w:rPr>
                <w:rFonts w:ascii="Verdana" w:eastAsia="Times New Roman" w:hAnsi="Verdana" w:cs="Arial"/>
                <w:b/>
                <w:color w:val="000000"/>
                <w:sz w:val="18"/>
                <w:szCs w:val="20"/>
                <w:lang w:eastAsia="es-ES"/>
              </w:rPr>
            </w:pPr>
            <w:r w:rsidRPr="00F56FE9">
              <w:rPr>
                <w:rFonts w:ascii="Verdana" w:eastAsia="Times New Roman" w:hAnsi="Verdana" w:cs="Arial"/>
                <w:b/>
                <w:color w:val="000000"/>
                <w:sz w:val="18"/>
                <w:szCs w:val="20"/>
                <w:lang w:eastAsia="es-ES"/>
              </w:rPr>
              <w:t>TITULACIÓN ACADÉMICA</w:t>
            </w:r>
          </w:p>
        </w:tc>
      </w:tr>
      <w:tr w:rsidR="00481C70" w:rsidRPr="00F56FE9" w:rsidTr="00E23C54">
        <w:trPr>
          <w:trHeight w:val="342"/>
          <w:jc w:val="center"/>
        </w:trPr>
        <w:tc>
          <w:tcPr>
            <w:tcW w:w="2701" w:type="dxa"/>
            <w:tcBorders>
              <w:top w:val="single" w:sz="12" w:space="0" w:color="auto"/>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Agricultura, Ganadería y Pesca</w:t>
            </w:r>
          </w:p>
        </w:tc>
        <w:tc>
          <w:tcPr>
            <w:tcW w:w="905" w:type="dxa"/>
            <w:tcBorders>
              <w:top w:val="single" w:sz="12" w:space="0" w:color="auto"/>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FC152</w:t>
            </w:r>
          </w:p>
        </w:tc>
        <w:tc>
          <w:tcPr>
            <w:tcW w:w="2763" w:type="dxa"/>
            <w:tcBorders>
              <w:top w:val="single" w:sz="12"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12"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1266"/>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lastRenderedPageBreak/>
              <w:t>Servicio Técnico de Agricultura y Desarrollo Rural</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FC319</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Agente de Grado Superior de Extensión Agraria</w:t>
            </w:r>
            <w:r w:rsidRPr="00F56FE9">
              <w:rPr>
                <w:rFonts w:ascii="Verdana" w:eastAsia="Times New Roman" w:hAnsi="Verdana" w:cs="Arial"/>
                <w:color w:val="000000"/>
                <w:sz w:val="18"/>
                <w:szCs w:val="20"/>
                <w:lang w:eastAsia="es-ES"/>
              </w:rPr>
              <w:br/>
              <w:t>- Ingeniero de Grado Superior en Infraestructuras Agrarias y Ambientales</w:t>
            </w:r>
            <w:r w:rsidRPr="00F56FE9">
              <w:rPr>
                <w:rFonts w:ascii="Verdana" w:eastAsia="Times New Roman" w:hAnsi="Verdana" w:cs="Arial"/>
                <w:color w:val="000000"/>
                <w:sz w:val="18"/>
                <w:szCs w:val="20"/>
                <w:lang w:eastAsia="es-ES"/>
              </w:rPr>
              <w:br/>
              <w:t>- Licenciado en Economía o en Administración y Dirección de Empresas</w:t>
            </w:r>
          </w:p>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Grado Superior en Valorización de Productos Agroalimentarios</w:t>
            </w:r>
          </w:p>
        </w:tc>
        <w:tc>
          <w:tcPr>
            <w:tcW w:w="2763" w:type="dxa"/>
            <w:tcBorders>
              <w:top w:val="nil"/>
              <w:left w:val="nil"/>
              <w:bottom w:val="single" w:sz="4" w:space="0" w:color="auto"/>
              <w:right w:val="single" w:sz="8"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Licenciado/a en Biología</w:t>
            </w:r>
            <w:r w:rsidRPr="00F56FE9">
              <w:rPr>
                <w:rFonts w:ascii="Verdana" w:eastAsia="Times New Roman" w:hAnsi="Verdana" w:cs="Arial"/>
                <w:color w:val="000000"/>
                <w:sz w:val="18"/>
                <w:szCs w:val="20"/>
                <w:lang w:eastAsia="es-ES"/>
              </w:rPr>
              <w:br/>
              <w:t>- Ingeniero/a Agrónomo</w:t>
            </w:r>
            <w:r w:rsidRPr="00F56FE9">
              <w:rPr>
                <w:rFonts w:ascii="Verdana" w:eastAsia="Times New Roman" w:hAnsi="Verdana" w:cs="Arial"/>
                <w:color w:val="000000"/>
                <w:sz w:val="18"/>
                <w:szCs w:val="20"/>
                <w:lang w:eastAsia="es-ES"/>
              </w:rPr>
              <w:br/>
              <w:t>- Ingeniero/a de Montes</w:t>
            </w:r>
            <w:r w:rsidRPr="00F56FE9">
              <w:rPr>
                <w:rFonts w:ascii="Verdana" w:eastAsia="Times New Roman" w:hAnsi="Verdana" w:cs="Arial"/>
                <w:color w:val="000000"/>
                <w:sz w:val="18"/>
                <w:szCs w:val="20"/>
                <w:lang w:eastAsia="es-ES"/>
              </w:rPr>
              <w:br/>
              <w:t>- Licenciado en. Economía</w:t>
            </w:r>
            <w:r w:rsidRPr="00F56FE9">
              <w:rPr>
                <w:rFonts w:ascii="Verdana" w:eastAsia="Times New Roman" w:hAnsi="Verdana" w:cs="Arial"/>
                <w:color w:val="000000"/>
                <w:sz w:val="18"/>
                <w:szCs w:val="20"/>
                <w:lang w:eastAsia="es-ES"/>
              </w:rPr>
              <w:br/>
              <w:t>- Licenciado/a en Administración y Dirección de Empresas</w:t>
            </w:r>
            <w:r w:rsidRPr="00F56FE9">
              <w:rPr>
                <w:rFonts w:ascii="Verdana" w:eastAsia="Times New Roman" w:hAnsi="Verdana" w:cs="Arial"/>
                <w:color w:val="000000"/>
                <w:sz w:val="18"/>
                <w:szCs w:val="20"/>
                <w:lang w:eastAsia="es-ES"/>
              </w:rPr>
              <w:br/>
              <w:t>- Licenciado/a en Veterinaria</w:t>
            </w:r>
            <w:r w:rsidRPr="00F56FE9">
              <w:rPr>
                <w:rFonts w:ascii="Verdana" w:eastAsia="Times New Roman" w:hAnsi="Verdana" w:cs="Arial"/>
                <w:color w:val="000000"/>
                <w:sz w:val="18"/>
                <w:szCs w:val="20"/>
                <w:lang w:eastAsia="es-ES"/>
              </w:rPr>
              <w:br/>
              <w:t>- Licenciado/a en Farmacia</w:t>
            </w:r>
            <w:r w:rsidRPr="00F56FE9">
              <w:rPr>
                <w:rFonts w:ascii="Verdana" w:eastAsia="Times New Roman" w:hAnsi="Verdana" w:cs="Arial"/>
                <w:color w:val="000000"/>
                <w:sz w:val="18"/>
                <w:szCs w:val="20"/>
                <w:lang w:eastAsia="es-ES"/>
              </w:rPr>
              <w:br/>
              <w:t>- Licenciado/a Ciencia y Tecnología de los Alimentos</w:t>
            </w:r>
          </w:p>
        </w:tc>
      </w:tr>
      <w:tr w:rsidR="00481C70" w:rsidRPr="00F56FE9" w:rsidTr="00E23C54">
        <w:trPr>
          <w:trHeight w:val="388"/>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Estructuras Agrarias</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FC1268</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 de Grado Superior en Infraestructuras Agrarias y Ambientales</w:t>
            </w:r>
          </w:p>
        </w:tc>
        <w:tc>
          <w:tcPr>
            <w:tcW w:w="2763" w:type="dxa"/>
            <w:tcBorders>
              <w:top w:val="nil"/>
              <w:left w:val="nil"/>
              <w:bottom w:val="single" w:sz="4" w:space="0" w:color="auto"/>
              <w:right w:val="single" w:sz="8"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Agrónomo</w:t>
            </w:r>
            <w:r w:rsidRPr="00F56FE9">
              <w:rPr>
                <w:rFonts w:ascii="Verdana" w:eastAsia="Times New Roman" w:hAnsi="Verdana" w:cs="Arial"/>
                <w:color w:val="000000"/>
                <w:sz w:val="18"/>
                <w:szCs w:val="20"/>
                <w:lang w:eastAsia="es-ES"/>
              </w:rPr>
              <w:br/>
              <w:t>- Ingeniero/a de Montes</w:t>
            </w:r>
          </w:p>
        </w:tc>
      </w:tr>
      <w:tr w:rsidR="00481C70" w:rsidRPr="00F56FE9" w:rsidTr="00E23C54">
        <w:trPr>
          <w:trHeight w:val="964"/>
          <w:jc w:val="center"/>
        </w:trPr>
        <w:tc>
          <w:tcPr>
            <w:tcW w:w="2701" w:type="dxa"/>
            <w:tcBorders>
              <w:top w:val="nil"/>
              <w:left w:val="single" w:sz="4" w:space="0" w:color="auto"/>
              <w:bottom w:val="single" w:sz="8"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Ganadería y Pesca</w:t>
            </w:r>
          </w:p>
        </w:tc>
        <w:tc>
          <w:tcPr>
            <w:tcW w:w="905" w:type="dxa"/>
            <w:tcBorders>
              <w:top w:val="nil"/>
              <w:left w:val="nil"/>
              <w:bottom w:val="single" w:sz="8"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FC333</w:t>
            </w:r>
          </w:p>
        </w:tc>
        <w:tc>
          <w:tcPr>
            <w:tcW w:w="2763" w:type="dxa"/>
            <w:tcBorders>
              <w:top w:val="nil"/>
              <w:left w:val="nil"/>
              <w:bottom w:val="single" w:sz="8"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Arquitecto, Ingeniero o Licenciado</w:t>
            </w:r>
            <w:r w:rsidRPr="00F56FE9">
              <w:rPr>
                <w:rFonts w:ascii="Verdana" w:eastAsia="Times New Roman" w:hAnsi="Verdana" w:cs="Arial"/>
                <w:color w:val="000000"/>
                <w:sz w:val="18"/>
                <w:szCs w:val="20"/>
                <w:lang w:eastAsia="es-ES"/>
              </w:rPr>
              <w:br/>
              <w:t>- Ingeniero de Grado Superior en Infraestructuras Agrarias y Ambientales</w:t>
            </w:r>
            <w:r w:rsidRPr="00F56FE9">
              <w:rPr>
                <w:rFonts w:ascii="Verdana" w:eastAsia="Times New Roman" w:hAnsi="Verdana" w:cs="Arial"/>
                <w:color w:val="000000"/>
                <w:sz w:val="18"/>
                <w:szCs w:val="20"/>
                <w:lang w:eastAsia="es-ES"/>
              </w:rPr>
              <w:br/>
              <w:t>- Licenciado en Veterinaria</w:t>
            </w:r>
            <w:r w:rsidRPr="00F56FE9">
              <w:rPr>
                <w:rFonts w:ascii="Verdana" w:eastAsia="Times New Roman" w:hAnsi="Verdana" w:cs="Arial"/>
                <w:color w:val="000000"/>
                <w:sz w:val="18"/>
                <w:szCs w:val="20"/>
                <w:lang w:eastAsia="es-ES"/>
              </w:rPr>
              <w:br/>
              <w:t>- Licenciado/a en Ciencias del Mar, Biología, Ciencias Ambientales o Veterinaria</w:t>
            </w:r>
          </w:p>
        </w:tc>
        <w:tc>
          <w:tcPr>
            <w:tcW w:w="2763" w:type="dxa"/>
            <w:tcBorders>
              <w:top w:val="nil"/>
              <w:left w:val="nil"/>
              <w:bottom w:val="single" w:sz="4" w:space="0" w:color="auto"/>
              <w:right w:val="single" w:sz="8"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Agrónomo</w:t>
            </w:r>
            <w:r w:rsidRPr="00F56FE9">
              <w:rPr>
                <w:rFonts w:ascii="Verdana" w:eastAsia="Times New Roman" w:hAnsi="Verdana" w:cs="Arial"/>
                <w:color w:val="000000"/>
                <w:sz w:val="18"/>
                <w:szCs w:val="20"/>
                <w:lang w:eastAsia="es-ES"/>
              </w:rPr>
              <w:br/>
              <w:t>- Ingeniero/a de Montes</w:t>
            </w:r>
            <w:r w:rsidRPr="00F56FE9">
              <w:rPr>
                <w:rFonts w:ascii="Verdana" w:eastAsia="Times New Roman" w:hAnsi="Verdana" w:cs="Arial"/>
                <w:color w:val="000000"/>
                <w:sz w:val="18"/>
                <w:szCs w:val="20"/>
                <w:lang w:eastAsia="es-ES"/>
              </w:rPr>
              <w:br/>
              <w:t>- Licenciado/a en Veterinaria</w:t>
            </w:r>
            <w:r w:rsidRPr="00F56FE9">
              <w:rPr>
                <w:rFonts w:ascii="Verdana" w:eastAsia="Times New Roman" w:hAnsi="Verdana" w:cs="Arial"/>
                <w:color w:val="000000"/>
                <w:sz w:val="18"/>
                <w:szCs w:val="20"/>
                <w:lang w:eastAsia="es-ES"/>
              </w:rPr>
              <w:br/>
              <w:t>- Licenciado/a en Ciencias del Mar</w:t>
            </w:r>
            <w:r w:rsidRPr="00F56FE9">
              <w:rPr>
                <w:rFonts w:ascii="Verdana" w:eastAsia="Times New Roman" w:hAnsi="Verdana" w:cs="Arial"/>
                <w:color w:val="000000"/>
                <w:sz w:val="18"/>
                <w:szCs w:val="20"/>
                <w:lang w:eastAsia="es-ES"/>
              </w:rPr>
              <w:br/>
              <w:t>- Licenciado/a en Biología</w:t>
            </w:r>
            <w:r w:rsidRPr="00F56FE9">
              <w:rPr>
                <w:rFonts w:ascii="Verdana" w:eastAsia="Times New Roman" w:hAnsi="Verdana" w:cs="Arial"/>
                <w:color w:val="000000"/>
                <w:sz w:val="18"/>
                <w:szCs w:val="20"/>
                <w:lang w:eastAsia="es-ES"/>
              </w:rPr>
              <w:br/>
              <w:t>- Licenciado/a en Ciencias Ambientales</w:t>
            </w:r>
          </w:p>
        </w:tc>
      </w:tr>
      <w:tr w:rsidR="00481C70" w:rsidRPr="00F56FE9" w:rsidTr="00E23C54">
        <w:trPr>
          <w:trHeight w:val="342"/>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Cooperación Municipal y Vivienda</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FC1218</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1559"/>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Empleo</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FC1370</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Licenciado en Economía o en Administración y Dirección de Empresas</w:t>
            </w:r>
          </w:p>
          <w:p w:rsidR="00481C70" w:rsidRPr="00F56FE9" w:rsidRDefault="00481C70" w:rsidP="00481C70">
            <w:pPr>
              <w:autoSpaceDE w:val="0"/>
              <w:autoSpaceDN w:val="0"/>
              <w:adjustRightInd w:val="0"/>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Grado Superior de Organización</w:t>
            </w:r>
            <w:r w:rsidRPr="00F56FE9">
              <w:rPr>
                <w:rFonts w:ascii="Verdana" w:eastAsia="Times New Roman" w:hAnsi="Verdana" w:cs="Arial"/>
                <w:color w:val="000000"/>
                <w:sz w:val="18"/>
                <w:szCs w:val="20"/>
                <w:lang w:eastAsia="es-ES"/>
              </w:rPr>
              <w:br/>
              <w:t>- Técnico/a de Grado Superior de Planificación y Gestión, Rama Social</w:t>
            </w:r>
            <w:r w:rsidRPr="00F56FE9">
              <w:rPr>
                <w:rFonts w:ascii="Verdana" w:eastAsia="Times New Roman" w:hAnsi="Verdana" w:cs="Arial"/>
                <w:color w:val="000000"/>
                <w:sz w:val="18"/>
                <w:szCs w:val="20"/>
                <w:lang w:eastAsia="es-ES"/>
              </w:rPr>
              <w:br/>
              <w:t>- Licenciado en Psicología (a extinguir)</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Licenciado/a en Economía</w:t>
            </w:r>
            <w:r w:rsidRPr="00F56FE9">
              <w:rPr>
                <w:rFonts w:ascii="Verdana" w:eastAsia="Times New Roman" w:hAnsi="Verdana" w:cs="Arial"/>
                <w:color w:val="000000"/>
                <w:sz w:val="18"/>
                <w:szCs w:val="20"/>
                <w:lang w:eastAsia="es-ES"/>
              </w:rPr>
              <w:br/>
              <w:t>- Licenciado/a en Administración y Dirección de Empresas</w:t>
            </w:r>
            <w:r w:rsidRPr="00F56FE9">
              <w:rPr>
                <w:rFonts w:ascii="Verdana" w:eastAsia="Times New Roman" w:hAnsi="Verdana" w:cs="Arial"/>
                <w:color w:val="000000"/>
                <w:sz w:val="18"/>
                <w:szCs w:val="20"/>
                <w:lang w:eastAsia="es-ES"/>
              </w:rPr>
              <w:br/>
              <w:t>- Licenciado/a en Psicología</w:t>
            </w:r>
            <w:r w:rsidRPr="00F56FE9">
              <w:rPr>
                <w:rFonts w:ascii="Verdana" w:eastAsia="Times New Roman" w:hAnsi="Verdana" w:cs="Arial"/>
                <w:color w:val="000000"/>
                <w:sz w:val="18"/>
                <w:szCs w:val="20"/>
                <w:lang w:eastAsia="es-ES"/>
              </w:rPr>
              <w:br/>
              <w:t>- Licenciado/a en Ciencias del Trabajo</w:t>
            </w:r>
            <w:r w:rsidRPr="00F56FE9">
              <w:rPr>
                <w:rFonts w:ascii="Verdana" w:eastAsia="Times New Roman" w:hAnsi="Verdana" w:cs="Arial"/>
                <w:color w:val="000000"/>
                <w:sz w:val="18"/>
                <w:szCs w:val="20"/>
                <w:lang w:eastAsia="es-ES"/>
              </w:rPr>
              <w:br/>
              <w:t>- Ingeniero/a en Organización Industrial</w:t>
            </w:r>
            <w:r w:rsidRPr="00F56FE9">
              <w:rPr>
                <w:rFonts w:ascii="Verdana" w:eastAsia="Times New Roman" w:hAnsi="Verdana" w:cs="Arial"/>
                <w:color w:val="000000"/>
                <w:sz w:val="18"/>
                <w:szCs w:val="20"/>
                <w:lang w:eastAsia="es-ES"/>
              </w:rPr>
              <w:br/>
              <w:t>- Licenciado/a en Filosofía</w:t>
            </w:r>
            <w:r w:rsidRPr="00F56FE9">
              <w:rPr>
                <w:rFonts w:ascii="Verdana" w:eastAsia="Times New Roman" w:hAnsi="Verdana" w:cs="Arial"/>
                <w:color w:val="000000"/>
                <w:sz w:val="18"/>
                <w:szCs w:val="20"/>
                <w:lang w:eastAsia="es-ES"/>
              </w:rPr>
              <w:br/>
              <w:t>- Licenciado/a en Sociología</w:t>
            </w:r>
            <w:r w:rsidRPr="00F56FE9">
              <w:rPr>
                <w:rFonts w:ascii="Verdana" w:eastAsia="Times New Roman" w:hAnsi="Verdana" w:cs="Arial"/>
                <w:color w:val="000000"/>
                <w:sz w:val="18"/>
                <w:szCs w:val="20"/>
                <w:lang w:eastAsia="es-ES"/>
              </w:rPr>
              <w:br/>
              <w:t>- Licenciado/a en Historia</w:t>
            </w:r>
            <w:r w:rsidRPr="00F56FE9">
              <w:rPr>
                <w:rFonts w:ascii="Verdana" w:eastAsia="Times New Roman" w:hAnsi="Verdana" w:cs="Arial"/>
                <w:color w:val="000000"/>
                <w:sz w:val="18"/>
                <w:szCs w:val="20"/>
                <w:lang w:eastAsia="es-ES"/>
              </w:rPr>
              <w:br/>
              <w:t>- Licenciado/a en Pedagogía</w:t>
            </w:r>
            <w:r w:rsidRPr="00F56FE9">
              <w:rPr>
                <w:rFonts w:ascii="Verdana" w:eastAsia="Times New Roman" w:hAnsi="Verdana" w:cs="Arial"/>
                <w:color w:val="000000"/>
                <w:sz w:val="18"/>
                <w:szCs w:val="20"/>
                <w:lang w:eastAsia="es-ES"/>
              </w:rPr>
              <w:br/>
              <w:t>- Licenciado/a en Psicopedagogía</w:t>
            </w:r>
          </w:p>
        </w:tc>
      </w:tr>
      <w:tr w:rsidR="00481C70" w:rsidRPr="00F56FE9" w:rsidTr="00E23C54">
        <w:trPr>
          <w:trHeight w:val="342"/>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Empleo, Desarrollo Económico y Comercio</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FC426</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1238"/>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Desarrollo Económico y Comercio</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FC139</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Licenciado en Economía o en Administración y Dirección de Empresas</w:t>
            </w:r>
            <w:r w:rsidRPr="00F56FE9">
              <w:rPr>
                <w:rFonts w:ascii="Verdana" w:eastAsia="Times New Roman" w:hAnsi="Verdana" w:cs="Arial"/>
                <w:color w:val="000000"/>
                <w:sz w:val="18"/>
                <w:szCs w:val="20"/>
                <w:lang w:eastAsia="es-ES"/>
              </w:rPr>
              <w:br/>
              <w:t>- Técnico/a de Grado Superior de Planificación y Gestión, Rama Social</w:t>
            </w:r>
            <w:r w:rsidRPr="00F56FE9">
              <w:rPr>
                <w:rFonts w:ascii="Verdana" w:eastAsia="Times New Roman" w:hAnsi="Verdana" w:cs="Arial"/>
                <w:color w:val="000000"/>
                <w:sz w:val="18"/>
                <w:szCs w:val="20"/>
                <w:lang w:eastAsia="es-ES"/>
              </w:rPr>
              <w:br/>
              <w:t>- Licenciado en Psicología (a extinguir)</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Licenciado/a en Economía</w:t>
            </w:r>
            <w:r w:rsidRPr="00F56FE9">
              <w:rPr>
                <w:rFonts w:ascii="Verdana" w:eastAsia="Times New Roman" w:hAnsi="Verdana" w:cs="Arial"/>
                <w:color w:val="000000"/>
                <w:sz w:val="18"/>
                <w:szCs w:val="20"/>
                <w:lang w:eastAsia="es-ES"/>
              </w:rPr>
              <w:br/>
              <w:t>- Licenciado/a en Administración y Dirección de Empresas</w:t>
            </w:r>
            <w:r w:rsidRPr="00F56FE9">
              <w:rPr>
                <w:rFonts w:ascii="Verdana" w:eastAsia="Times New Roman" w:hAnsi="Verdana" w:cs="Arial"/>
                <w:color w:val="000000"/>
                <w:sz w:val="18"/>
                <w:szCs w:val="20"/>
                <w:lang w:eastAsia="es-ES"/>
              </w:rPr>
              <w:br/>
              <w:t>- Licenciado/a en Psicología</w:t>
            </w:r>
            <w:r w:rsidRPr="00F56FE9">
              <w:rPr>
                <w:rFonts w:ascii="Verdana" w:eastAsia="Times New Roman" w:hAnsi="Verdana" w:cs="Arial"/>
                <w:color w:val="000000"/>
                <w:sz w:val="18"/>
                <w:szCs w:val="20"/>
                <w:lang w:eastAsia="es-ES"/>
              </w:rPr>
              <w:br/>
              <w:t>- Licenciado/a en Filosofía</w:t>
            </w:r>
            <w:r w:rsidRPr="00F56FE9">
              <w:rPr>
                <w:rFonts w:ascii="Verdana" w:eastAsia="Times New Roman" w:hAnsi="Verdana" w:cs="Arial"/>
                <w:color w:val="000000"/>
                <w:sz w:val="18"/>
                <w:szCs w:val="20"/>
                <w:lang w:eastAsia="es-ES"/>
              </w:rPr>
              <w:br/>
              <w:t>- Licenciado/a en Sociología</w:t>
            </w:r>
            <w:r w:rsidRPr="00F56FE9">
              <w:rPr>
                <w:rFonts w:ascii="Verdana" w:eastAsia="Times New Roman" w:hAnsi="Verdana" w:cs="Arial"/>
                <w:color w:val="000000"/>
                <w:sz w:val="18"/>
                <w:szCs w:val="20"/>
                <w:lang w:eastAsia="es-ES"/>
              </w:rPr>
              <w:br/>
              <w:t>- Licenciado/a en Historia</w:t>
            </w:r>
            <w:r w:rsidRPr="00F56FE9">
              <w:rPr>
                <w:rFonts w:ascii="Verdana" w:eastAsia="Times New Roman" w:hAnsi="Verdana" w:cs="Arial"/>
                <w:color w:val="000000"/>
                <w:sz w:val="18"/>
                <w:szCs w:val="20"/>
                <w:lang w:eastAsia="es-ES"/>
              </w:rPr>
              <w:br/>
              <w:t>- Licenciado/a en Pedagogía</w:t>
            </w:r>
            <w:r w:rsidRPr="00F56FE9">
              <w:rPr>
                <w:rFonts w:ascii="Verdana" w:eastAsia="Times New Roman" w:hAnsi="Verdana" w:cs="Arial"/>
                <w:color w:val="000000"/>
                <w:sz w:val="18"/>
                <w:szCs w:val="20"/>
                <w:lang w:eastAsia="es-ES"/>
              </w:rPr>
              <w:br/>
              <w:t>- Licenciado/a en Psicopedagogía</w:t>
            </w:r>
          </w:p>
        </w:tc>
      </w:tr>
      <w:tr w:rsidR="00481C70" w:rsidRPr="00F56FE9" w:rsidTr="00E23C54">
        <w:trPr>
          <w:trHeight w:val="243"/>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xml:space="preserve">Servicio Administrativo de Participación y Atención </w:t>
            </w:r>
            <w:r w:rsidRPr="00F56FE9">
              <w:rPr>
                <w:rFonts w:ascii="Verdana" w:eastAsia="Times New Roman" w:hAnsi="Verdana" w:cs="Arial"/>
                <w:color w:val="000000"/>
                <w:sz w:val="18"/>
                <w:szCs w:val="20"/>
                <w:lang w:eastAsia="es-ES"/>
              </w:rPr>
              <w:lastRenderedPageBreak/>
              <w:t>Ciudadana</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lastRenderedPageBreak/>
              <w:t>FC1175</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xml:space="preserve">- Técnico/a de Administración General, </w:t>
            </w:r>
            <w:r w:rsidRPr="00F56FE9">
              <w:rPr>
                <w:rFonts w:ascii="Verdana" w:eastAsia="Times New Roman" w:hAnsi="Verdana" w:cs="Arial"/>
                <w:color w:val="000000"/>
                <w:sz w:val="18"/>
                <w:szCs w:val="20"/>
                <w:lang w:eastAsia="es-ES"/>
              </w:rPr>
              <w:lastRenderedPageBreak/>
              <w:t>Rama Jurídica</w:t>
            </w:r>
            <w:r w:rsidRPr="00F56FE9">
              <w:rPr>
                <w:rFonts w:ascii="Verdana" w:eastAsia="Times New Roman" w:hAnsi="Verdana" w:cs="Arial"/>
                <w:color w:val="000000"/>
                <w:sz w:val="18"/>
                <w:szCs w:val="20"/>
                <w:lang w:eastAsia="es-ES"/>
              </w:rPr>
              <w:br/>
              <w:t>- Técnico/a de Administración General, Rama Económica</w:t>
            </w:r>
            <w:r w:rsidRPr="00F56FE9">
              <w:rPr>
                <w:rFonts w:ascii="Verdana" w:eastAsia="Times New Roman" w:hAnsi="Verdana" w:cs="Arial"/>
                <w:color w:val="000000"/>
                <w:sz w:val="18"/>
                <w:szCs w:val="20"/>
                <w:lang w:eastAsia="es-ES"/>
              </w:rPr>
              <w:br/>
              <w:t>- Técnico/a de Grado Superior de Organización</w:t>
            </w:r>
            <w:r w:rsidRPr="00F56FE9">
              <w:rPr>
                <w:rFonts w:ascii="Verdana" w:eastAsia="Times New Roman" w:hAnsi="Verdana" w:cs="Arial"/>
                <w:color w:val="000000"/>
                <w:sz w:val="18"/>
                <w:szCs w:val="20"/>
                <w:lang w:eastAsia="es-ES"/>
              </w:rPr>
              <w:br/>
              <w:t>- Técnico/a de Grado Superior de Planificación y Gestión, Rama Social</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lastRenderedPageBreak/>
              <w:t>- Las propias de Técnico/a de Administración General</w:t>
            </w:r>
            <w:r w:rsidRPr="00F56FE9">
              <w:rPr>
                <w:rFonts w:ascii="Verdana" w:eastAsia="Times New Roman" w:hAnsi="Verdana" w:cs="Arial"/>
                <w:color w:val="000000"/>
                <w:sz w:val="18"/>
                <w:szCs w:val="20"/>
                <w:lang w:eastAsia="es-ES"/>
              </w:rPr>
              <w:br/>
            </w:r>
            <w:r w:rsidRPr="00F56FE9">
              <w:rPr>
                <w:rFonts w:ascii="Verdana" w:eastAsia="Times New Roman" w:hAnsi="Verdana" w:cs="Arial"/>
                <w:color w:val="000000"/>
                <w:sz w:val="18"/>
                <w:szCs w:val="20"/>
                <w:lang w:eastAsia="es-ES"/>
              </w:rPr>
              <w:lastRenderedPageBreak/>
              <w:t>- Licenciado/a en Economía</w:t>
            </w:r>
            <w:r w:rsidRPr="00F56FE9">
              <w:rPr>
                <w:rFonts w:ascii="Verdana" w:eastAsia="Times New Roman" w:hAnsi="Verdana" w:cs="Arial"/>
                <w:color w:val="000000"/>
                <w:sz w:val="18"/>
                <w:szCs w:val="20"/>
                <w:lang w:eastAsia="es-ES"/>
              </w:rPr>
              <w:br/>
              <w:t>- Licenciado/a en Administración y Dirección de Empresas</w:t>
            </w:r>
            <w:r w:rsidRPr="00F56FE9">
              <w:rPr>
                <w:rFonts w:ascii="Verdana" w:eastAsia="Times New Roman" w:hAnsi="Verdana" w:cs="Arial"/>
                <w:color w:val="000000"/>
                <w:sz w:val="18"/>
                <w:szCs w:val="20"/>
                <w:lang w:eastAsia="es-ES"/>
              </w:rPr>
              <w:br/>
              <w:t>- Licenciado/a en Psicología</w:t>
            </w:r>
            <w:r w:rsidRPr="00F56FE9">
              <w:rPr>
                <w:rFonts w:ascii="Verdana" w:eastAsia="Times New Roman" w:hAnsi="Verdana" w:cs="Arial"/>
                <w:color w:val="000000"/>
                <w:sz w:val="18"/>
                <w:szCs w:val="20"/>
                <w:lang w:eastAsia="es-ES"/>
              </w:rPr>
              <w:br/>
              <w:t>- Licenciado/a CC. Trabajo</w:t>
            </w:r>
            <w:r w:rsidRPr="00F56FE9">
              <w:rPr>
                <w:rFonts w:ascii="Verdana" w:eastAsia="Times New Roman" w:hAnsi="Verdana" w:cs="Arial"/>
                <w:color w:val="000000"/>
                <w:sz w:val="18"/>
                <w:szCs w:val="20"/>
                <w:lang w:eastAsia="es-ES"/>
              </w:rPr>
              <w:br/>
              <w:t>- Ingeniero/a Organización Industrial</w:t>
            </w:r>
            <w:r w:rsidRPr="00F56FE9">
              <w:rPr>
                <w:rFonts w:ascii="Verdana" w:eastAsia="Times New Roman" w:hAnsi="Verdana" w:cs="Arial"/>
                <w:color w:val="000000"/>
                <w:sz w:val="18"/>
                <w:szCs w:val="20"/>
                <w:lang w:eastAsia="es-ES"/>
              </w:rPr>
              <w:br/>
              <w:t>- Licenciado/a en Filosofía</w:t>
            </w:r>
            <w:r w:rsidRPr="00F56FE9">
              <w:rPr>
                <w:rFonts w:ascii="Verdana" w:eastAsia="Times New Roman" w:hAnsi="Verdana" w:cs="Arial"/>
                <w:color w:val="000000"/>
                <w:sz w:val="18"/>
                <w:szCs w:val="20"/>
                <w:lang w:eastAsia="es-ES"/>
              </w:rPr>
              <w:br/>
              <w:t>- Licenciado/a en Sociología</w:t>
            </w:r>
            <w:r w:rsidRPr="00F56FE9">
              <w:rPr>
                <w:rFonts w:ascii="Verdana" w:eastAsia="Times New Roman" w:hAnsi="Verdana" w:cs="Arial"/>
                <w:color w:val="000000"/>
                <w:sz w:val="18"/>
                <w:szCs w:val="20"/>
                <w:lang w:eastAsia="es-ES"/>
              </w:rPr>
              <w:br/>
              <w:t>- Licenciado/a en Historia</w:t>
            </w:r>
            <w:r w:rsidRPr="00F56FE9">
              <w:rPr>
                <w:rFonts w:ascii="Verdana" w:eastAsia="Times New Roman" w:hAnsi="Verdana" w:cs="Arial"/>
                <w:color w:val="000000"/>
                <w:sz w:val="18"/>
                <w:szCs w:val="20"/>
                <w:lang w:eastAsia="es-ES"/>
              </w:rPr>
              <w:br/>
              <w:t>- Licenciado/a en Pedagogía</w:t>
            </w:r>
            <w:r w:rsidRPr="00F56FE9">
              <w:rPr>
                <w:rFonts w:ascii="Verdana" w:eastAsia="Times New Roman" w:hAnsi="Verdana" w:cs="Arial"/>
                <w:color w:val="000000"/>
                <w:sz w:val="18"/>
                <w:szCs w:val="20"/>
                <w:lang w:eastAsia="es-ES"/>
              </w:rPr>
              <w:br/>
              <w:t>- Licenciado/a en Psicopedagogía</w:t>
            </w:r>
          </w:p>
        </w:tc>
      </w:tr>
      <w:tr w:rsidR="00481C70" w:rsidRPr="00F56FE9" w:rsidTr="00E23C54">
        <w:trPr>
          <w:trHeight w:val="354"/>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lastRenderedPageBreak/>
              <w:t>Servicio Administrativo de Gobierno Abierto y Acción Social</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FC1219</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354"/>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Juventud, Igualdad y Patrimonio Histórico</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FC1269</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342"/>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Política Territorial</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FC1188</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p>
        </w:tc>
        <w:tc>
          <w:tcPr>
            <w:tcW w:w="2763"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Licenciado/a en Derecho</w:t>
            </w:r>
          </w:p>
        </w:tc>
      </w:tr>
      <w:tr w:rsidR="00481C70" w:rsidRPr="00F56FE9" w:rsidTr="00E23C54">
        <w:trPr>
          <w:trHeight w:val="1270"/>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Política Territorial</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FC146</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Arquitecto/a</w:t>
            </w:r>
            <w:r w:rsidRPr="00F56FE9">
              <w:rPr>
                <w:rFonts w:ascii="Verdana" w:eastAsia="Times New Roman" w:hAnsi="Verdana" w:cs="Arial"/>
                <w:color w:val="000000"/>
                <w:sz w:val="18"/>
                <w:szCs w:val="20"/>
                <w:lang w:eastAsia="es-ES"/>
              </w:rPr>
              <w:br/>
              <w:t>- Ingeniero/a de Caminos, Canales y Puertos</w:t>
            </w:r>
            <w:r w:rsidRPr="00F56FE9">
              <w:rPr>
                <w:rFonts w:ascii="Verdana" w:eastAsia="Times New Roman" w:hAnsi="Verdana" w:cs="Arial"/>
                <w:color w:val="000000"/>
                <w:sz w:val="18"/>
                <w:szCs w:val="20"/>
                <w:lang w:eastAsia="es-ES"/>
              </w:rPr>
              <w:br/>
              <w:t>- Técnico/a de Grado Superior de Planificación y Gestión, Rama Ambiental</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-Arquitecto/a</w:t>
            </w:r>
            <w:r w:rsidRPr="00F56FE9">
              <w:rPr>
                <w:rFonts w:ascii="Verdana" w:eastAsia="Times New Roman" w:hAnsi="Verdana" w:cs="Arial"/>
                <w:color w:val="000000"/>
                <w:sz w:val="18"/>
                <w:szCs w:val="20"/>
                <w:lang w:eastAsia="es-ES"/>
              </w:rPr>
              <w:br/>
              <w:t>- Ingeniero/a Caminos, Canales y Puertos</w:t>
            </w:r>
            <w:r w:rsidRPr="00F56FE9">
              <w:rPr>
                <w:rFonts w:ascii="Verdana" w:eastAsia="Times New Roman" w:hAnsi="Verdana" w:cs="Arial"/>
                <w:color w:val="000000"/>
                <w:sz w:val="18"/>
                <w:szCs w:val="20"/>
                <w:lang w:eastAsia="es-ES"/>
              </w:rPr>
              <w:br/>
              <w:t>- Ingeniero/a Agrónomo</w:t>
            </w:r>
            <w:r w:rsidRPr="00F56FE9">
              <w:rPr>
                <w:rFonts w:ascii="Verdana" w:eastAsia="Times New Roman" w:hAnsi="Verdana" w:cs="Arial"/>
                <w:color w:val="000000"/>
                <w:sz w:val="18"/>
                <w:szCs w:val="20"/>
                <w:lang w:eastAsia="es-ES"/>
              </w:rPr>
              <w:br/>
              <w:t>- Ingeniero/a de Montes</w:t>
            </w:r>
            <w:r w:rsidRPr="00F56FE9">
              <w:rPr>
                <w:rFonts w:ascii="Verdana" w:eastAsia="Times New Roman" w:hAnsi="Verdana" w:cs="Arial"/>
                <w:color w:val="000000"/>
                <w:sz w:val="18"/>
                <w:szCs w:val="20"/>
                <w:lang w:eastAsia="es-ES"/>
              </w:rPr>
              <w:br/>
              <w:t>- Licenciado/a en Biología</w:t>
            </w:r>
            <w:r w:rsidRPr="00F56FE9">
              <w:rPr>
                <w:rFonts w:ascii="Verdana" w:eastAsia="Times New Roman" w:hAnsi="Verdana" w:cs="Arial"/>
                <w:color w:val="000000"/>
                <w:sz w:val="18"/>
                <w:szCs w:val="20"/>
                <w:lang w:eastAsia="es-ES"/>
              </w:rPr>
              <w:br/>
              <w:t>- Licenciado/a en Ciencias Ambientales</w:t>
            </w:r>
            <w:r w:rsidRPr="00F56FE9">
              <w:rPr>
                <w:rFonts w:ascii="Verdana" w:eastAsia="Times New Roman" w:hAnsi="Verdana" w:cs="Arial"/>
                <w:color w:val="000000"/>
                <w:sz w:val="18"/>
                <w:szCs w:val="20"/>
                <w:lang w:eastAsia="es-ES"/>
              </w:rPr>
              <w:br/>
              <w:t>- Licenciado/a Geografía</w:t>
            </w:r>
            <w:r w:rsidRPr="00F56FE9">
              <w:rPr>
                <w:rFonts w:ascii="Verdana" w:eastAsia="Times New Roman" w:hAnsi="Verdana" w:cs="Arial"/>
                <w:color w:val="000000"/>
                <w:sz w:val="18"/>
                <w:szCs w:val="20"/>
                <w:lang w:eastAsia="es-ES"/>
              </w:rPr>
              <w:br/>
              <w:t>- Licenciado/a Geología</w:t>
            </w:r>
          </w:p>
        </w:tc>
      </w:tr>
      <w:tr w:rsidR="00481C70" w:rsidRPr="00F56FE9" w:rsidTr="00E23C54">
        <w:trPr>
          <w:trHeight w:val="354"/>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Carreteras y Paisaje</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FC84</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342"/>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Movilidad y Proyectos Estratégicos</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FC1186</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464"/>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Carreteras, Paisaje y Movilidad</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FC136</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de Caminos, Canales y Puertos</w:t>
            </w:r>
          </w:p>
        </w:tc>
        <w:tc>
          <w:tcPr>
            <w:tcW w:w="2763"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Caminos, Canales y Puertos</w:t>
            </w:r>
          </w:p>
        </w:tc>
      </w:tr>
      <w:tr w:rsidR="00481C70" w:rsidRPr="00F56FE9" w:rsidTr="00E23C54">
        <w:trPr>
          <w:trHeight w:val="742"/>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Desarrollo de Proyectos Estratégicos</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FC1245</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de Caminos, Canales y Puertos</w:t>
            </w:r>
            <w:r w:rsidRPr="00F56FE9">
              <w:rPr>
                <w:rFonts w:ascii="Verdana" w:eastAsia="Times New Roman" w:hAnsi="Verdana" w:cs="Arial"/>
                <w:color w:val="000000"/>
                <w:sz w:val="18"/>
                <w:szCs w:val="20"/>
                <w:lang w:eastAsia="es-ES"/>
              </w:rPr>
              <w:br/>
              <w:t>- Arquitecto/a</w:t>
            </w:r>
            <w:r w:rsidRPr="00F56FE9">
              <w:rPr>
                <w:rFonts w:ascii="Verdana" w:eastAsia="Times New Roman" w:hAnsi="Verdana" w:cs="Arial"/>
                <w:color w:val="000000"/>
                <w:sz w:val="18"/>
                <w:szCs w:val="20"/>
                <w:lang w:eastAsia="es-ES"/>
              </w:rPr>
              <w:br/>
              <w:t>- Ingeniero/a Industrial</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Caminos, Canales y Puertos</w:t>
            </w:r>
            <w:r w:rsidRPr="00F56FE9">
              <w:rPr>
                <w:rFonts w:ascii="Verdana" w:eastAsia="Times New Roman" w:hAnsi="Verdana" w:cs="Arial"/>
                <w:color w:val="000000"/>
                <w:sz w:val="18"/>
                <w:szCs w:val="20"/>
                <w:lang w:eastAsia="es-ES"/>
              </w:rPr>
              <w:br/>
              <w:t>- Arquitecto</w:t>
            </w:r>
            <w:r w:rsidRPr="00F56FE9">
              <w:rPr>
                <w:rFonts w:ascii="Verdana" w:eastAsia="Times New Roman" w:hAnsi="Verdana" w:cs="Arial"/>
                <w:color w:val="000000"/>
                <w:sz w:val="18"/>
                <w:szCs w:val="20"/>
                <w:lang w:eastAsia="es-ES"/>
              </w:rPr>
              <w:br/>
              <w:t>- Ingeniero Industrial</w:t>
            </w:r>
          </w:p>
        </w:tc>
      </w:tr>
      <w:tr w:rsidR="00481C70" w:rsidRPr="00F56FE9" w:rsidTr="00E23C54">
        <w:trPr>
          <w:trHeight w:val="354"/>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Defensa Jurídica y Cooperación Jurídica Municipal</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FC20</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p>
        </w:tc>
        <w:tc>
          <w:tcPr>
            <w:tcW w:w="2763"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Licenciado/a en Derecho</w:t>
            </w:r>
          </w:p>
        </w:tc>
      </w:tr>
      <w:tr w:rsidR="00481C70" w:rsidRPr="00F56FE9" w:rsidTr="00E23C54">
        <w:trPr>
          <w:trHeight w:val="354"/>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lastRenderedPageBreak/>
              <w:t>Servicio Administrativo de Gestión de Personal y Retribuciones</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FC8</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525"/>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Régimen Jurídico, Relaciones Sindicales y Sector Público</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LC256</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Jefe de Servicio Administrativo (A extinguir)</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243"/>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Planificación y Organización de Recursos Humanos</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FC1176</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Grado Superior de Organización</w:t>
            </w:r>
            <w:r w:rsidRPr="00F56FE9">
              <w:rPr>
                <w:rFonts w:ascii="Verdana" w:eastAsia="Times New Roman" w:hAnsi="Verdana" w:cs="Arial"/>
                <w:color w:val="000000"/>
                <w:sz w:val="18"/>
                <w:szCs w:val="20"/>
                <w:lang w:eastAsia="es-ES"/>
              </w:rPr>
              <w:b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r w:rsidRPr="00F56FE9">
              <w:rPr>
                <w:rFonts w:ascii="Verdana" w:eastAsia="Times New Roman" w:hAnsi="Verdana" w:cs="Arial"/>
                <w:color w:val="000000"/>
                <w:sz w:val="18"/>
                <w:szCs w:val="20"/>
                <w:lang w:eastAsia="es-ES"/>
              </w:rPr>
              <w:br/>
              <w:t>- Licenciado/a en Economía</w:t>
            </w:r>
            <w:r w:rsidRPr="00F56FE9">
              <w:rPr>
                <w:rFonts w:ascii="Verdana" w:eastAsia="Times New Roman" w:hAnsi="Verdana" w:cs="Arial"/>
                <w:color w:val="000000"/>
                <w:sz w:val="18"/>
                <w:szCs w:val="20"/>
                <w:lang w:eastAsia="es-ES"/>
              </w:rPr>
              <w:br/>
              <w:t>- Licenciado/a en Administración y Dirección de Empresas</w:t>
            </w:r>
            <w:r w:rsidRPr="00F56FE9">
              <w:rPr>
                <w:rFonts w:ascii="Verdana" w:eastAsia="Times New Roman" w:hAnsi="Verdana" w:cs="Arial"/>
                <w:color w:val="000000"/>
                <w:sz w:val="18"/>
                <w:szCs w:val="20"/>
                <w:lang w:eastAsia="es-ES"/>
              </w:rPr>
              <w:br/>
              <w:t>- Licenciado/a en Psicología</w:t>
            </w:r>
            <w:r w:rsidRPr="00F56FE9">
              <w:rPr>
                <w:rFonts w:ascii="Verdana" w:eastAsia="Times New Roman" w:hAnsi="Verdana" w:cs="Arial"/>
                <w:color w:val="000000"/>
                <w:sz w:val="18"/>
                <w:szCs w:val="20"/>
                <w:lang w:eastAsia="es-ES"/>
              </w:rPr>
              <w:br/>
              <w:t>- Licenciado/a CC. Trabajo</w:t>
            </w:r>
            <w:r w:rsidRPr="00F56FE9">
              <w:rPr>
                <w:rFonts w:ascii="Verdana" w:eastAsia="Times New Roman" w:hAnsi="Verdana" w:cs="Arial"/>
                <w:color w:val="000000"/>
                <w:sz w:val="18"/>
                <w:szCs w:val="20"/>
                <w:lang w:eastAsia="es-ES"/>
              </w:rPr>
              <w:br/>
              <w:t>- Ingeniero/a Organización Industrial</w:t>
            </w:r>
          </w:p>
        </w:tc>
      </w:tr>
      <w:tr w:rsidR="00481C70" w:rsidRPr="00F56FE9" w:rsidTr="00E23C54">
        <w:trPr>
          <w:trHeight w:val="867"/>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Prevención de Riesgos Laborales</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FC1298</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Grado Superior en Prevención de Riesgos Laborales</w:t>
            </w:r>
            <w:r w:rsidRPr="00F56FE9">
              <w:rPr>
                <w:rFonts w:ascii="Verdana" w:eastAsia="Times New Roman" w:hAnsi="Verdana" w:cs="Arial"/>
                <w:color w:val="000000"/>
                <w:sz w:val="18"/>
                <w:szCs w:val="20"/>
                <w:lang w:eastAsia="es-ES"/>
              </w:rPr>
              <w:br/>
              <w:t>- Licenciado/a en Medicina</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Arquitecto/a, Ingeniero/a o Licenciado/a y Técnico/a Superior de Prevención de Riesgos Laborales en las 3 especialidades</w:t>
            </w:r>
            <w:r w:rsidRPr="00F56FE9">
              <w:rPr>
                <w:rFonts w:ascii="Verdana" w:eastAsia="Times New Roman" w:hAnsi="Verdana" w:cs="Arial"/>
                <w:color w:val="000000"/>
                <w:sz w:val="18"/>
                <w:szCs w:val="20"/>
                <w:lang w:eastAsia="es-ES"/>
              </w:rPr>
              <w:br/>
              <w:t>- Licenciado/a en Medicina, especialidad Medicina del Trabajo</w:t>
            </w:r>
          </w:p>
        </w:tc>
      </w:tr>
      <w:tr w:rsidR="00481C70" w:rsidRPr="00F56FE9" w:rsidTr="00E23C54">
        <w:trPr>
          <w:trHeight w:val="354"/>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Control Interno, Fiscalización y Auditoría</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FC1136</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354"/>
          <w:jc w:val="center"/>
        </w:trPr>
        <w:tc>
          <w:tcPr>
            <w:tcW w:w="2701" w:type="dxa"/>
            <w:tcBorders>
              <w:top w:val="nil"/>
              <w:left w:val="single" w:sz="4" w:space="0" w:color="auto"/>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Contabilidad</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FC1255</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354"/>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Hacienda y Patrimonio</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FC71</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342"/>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Presupuestos y Gasto Público</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FC664</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354"/>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Patrimonio y Mantenimiento</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FC105</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Industrial</w:t>
            </w:r>
            <w:r w:rsidRPr="00F56FE9">
              <w:rPr>
                <w:rFonts w:ascii="Verdana" w:eastAsia="Times New Roman" w:hAnsi="Verdana" w:cs="Arial"/>
                <w:color w:val="000000"/>
                <w:sz w:val="18"/>
                <w:szCs w:val="20"/>
                <w:lang w:eastAsia="es-ES"/>
              </w:rPr>
              <w:br/>
              <w:t>- Arquitecto/a</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 Industrial</w:t>
            </w:r>
            <w:r w:rsidRPr="00F56FE9">
              <w:rPr>
                <w:rFonts w:ascii="Verdana" w:eastAsia="Times New Roman" w:hAnsi="Verdana" w:cs="Arial"/>
                <w:color w:val="000000"/>
                <w:sz w:val="18"/>
                <w:szCs w:val="20"/>
                <w:lang w:eastAsia="es-ES"/>
              </w:rPr>
              <w:br/>
              <w:t>- Arquitecto</w:t>
            </w:r>
          </w:p>
        </w:tc>
      </w:tr>
      <w:tr w:rsidR="00481C70" w:rsidRPr="00F56FE9" w:rsidTr="00E23C54">
        <w:trPr>
          <w:trHeight w:val="354"/>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Gestión Financiera y Tesorería</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FC207</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342"/>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Presidencia</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FC1266</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xml:space="preserve">- Técnico/a de Administración General, </w:t>
            </w:r>
            <w:r w:rsidRPr="00F56FE9">
              <w:rPr>
                <w:rFonts w:ascii="Verdana" w:eastAsia="Times New Roman" w:hAnsi="Verdana" w:cs="Arial"/>
                <w:color w:val="000000"/>
                <w:sz w:val="18"/>
                <w:szCs w:val="20"/>
                <w:lang w:eastAsia="es-ES"/>
              </w:rPr>
              <w:lastRenderedPageBreak/>
              <w:t>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lastRenderedPageBreak/>
              <w:t>- Las propias de Técnico/a de Administración General</w:t>
            </w:r>
          </w:p>
        </w:tc>
      </w:tr>
      <w:tr w:rsidR="00481C70" w:rsidRPr="00F56FE9" w:rsidTr="00E23C54">
        <w:trPr>
          <w:trHeight w:val="354"/>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lastRenderedPageBreak/>
              <w:t>Servicio Administrativo de Fe Pública</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FC241</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354"/>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Régimen Jurídico y Asesoramiento Legal</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FC1217</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354"/>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Aguas</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FC435</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354"/>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Gestión Económica de Medio Ambiente</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FC1215</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342"/>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Medio Ambiente</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FC523</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483"/>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Desarrollo Sostenible</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FC555</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Industrial</w:t>
            </w:r>
            <w:r w:rsidRPr="00F56FE9">
              <w:rPr>
                <w:rFonts w:ascii="Verdana" w:eastAsia="Times New Roman" w:hAnsi="Verdana" w:cs="Arial"/>
                <w:color w:val="000000"/>
                <w:sz w:val="18"/>
                <w:szCs w:val="20"/>
                <w:lang w:eastAsia="es-ES"/>
              </w:rPr>
              <w:br/>
              <w:t>- Arquitecto/a</w:t>
            </w:r>
            <w:r w:rsidRPr="00F56FE9">
              <w:rPr>
                <w:rFonts w:ascii="Verdana" w:eastAsia="Times New Roman" w:hAnsi="Verdana" w:cs="Arial"/>
                <w:color w:val="000000"/>
                <w:sz w:val="18"/>
                <w:szCs w:val="20"/>
                <w:lang w:eastAsia="es-ES"/>
              </w:rPr>
              <w:br/>
              <w:t>- Ingeniero/a de Caminos, Canales y Puertos</w:t>
            </w:r>
            <w:r w:rsidRPr="00F56FE9">
              <w:rPr>
                <w:rFonts w:ascii="Verdana" w:eastAsia="Times New Roman" w:hAnsi="Verdana" w:cs="Arial"/>
                <w:color w:val="000000"/>
                <w:sz w:val="18"/>
                <w:szCs w:val="20"/>
                <w:lang w:eastAsia="es-ES"/>
              </w:rPr>
              <w:br/>
              <w:t>- Técnico/a de Grado Superior de Planificación y Gestión, Rama Ambiental</w:t>
            </w:r>
            <w:r w:rsidRPr="00F56FE9">
              <w:rPr>
                <w:rFonts w:ascii="Verdana" w:eastAsia="Times New Roman" w:hAnsi="Verdana" w:cs="Arial"/>
                <w:color w:val="000000"/>
                <w:sz w:val="18"/>
                <w:szCs w:val="20"/>
                <w:lang w:eastAsia="es-ES"/>
              </w:rPr>
              <w:br/>
              <w:t>- Técnico/a de Grado Superior de Planificación y Gestión, Rama Social</w:t>
            </w:r>
            <w:r w:rsidRPr="00F56FE9">
              <w:rPr>
                <w:rFonts w:ascii="Verdana" w:eastAsia="Times New Roman" w:hAnsi="Verdana" w:cs="Arial"/>
                <w:color w:val="000000"/>
                <w:sz w:val="18"/>
                <w:szCs w:val="20"/>
                <w:lang w:eastAsia="es-ES"/>
              </w:rPr>
              <w:br/>
              <w:t>- Licenciado/a en Biología o Licenciado/a en Ciencias Ambientales</w:t>
            </w:r>
            <w:r w:rsidRPr="00F56FE9">
              <w:rPr>
                <w:rFonts w:ascii="Verdana" w:eastAsia="Times New Roman" w:hAnsi="Verdana" w:cs="Arial"/>
                <w:color w:val="000000"/>
                <w:sz w:val="18"/>
                <w:szCs w:val="20"/>
                <w:lang w:eastAsia="es-ES"/>
              </w:rPr>
              <w:br/>
              <w:t>- Ingeniero/a de Grado Superior en Infraestructuras Agrarias y Ambientales</w:t>
            </w:r>
            <w:r w:rsidRPr="00F56FE9">
              <w:rPr>
                <w:rFonts w:ascii="Verdana" w:eastAsia="Times New Roman" w:hAnsi="Verdana" w:cs="Arial"/>
                <w:color w:val="000000"/>
                <w:sz w:val="18"/>
                <w:szCs w:val="20"/>
                <w:lang w:eastAsia="es-ES"/>
              </w:rPr>
              <w:br/>
              <w:t>- Ingeniero/a de Montes</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Industrial</w:t>
            </w:r>
            <w:r w:rsidRPr="00F56FE9">
              <w:rPr>
                <w:rFonts w:ascii="Verdana" w:eastAsia="Times New Roman" w:hAnsi="Verdana" w:cs="Arial"/>
                <w:color w:val="000000"/>
                <w:sz w:val="18"/>
                <w:szCs w:val="20"/>
                <w:lang w:eastAsia="es-ES"/>
              </w:rPr>
              <w:br/>
              <w:t>- Arquitecto</w:t>
            </w:r>
            <w:r w:rsidRPr="00F56FE9">
              <w:rPr>
                <w:rFonts w:ascii="Verdana" w:eastAsia="Times New Roman" w:hAnsi="Verdana" w:cs="Arial"/>
                <w:color w:val="000000"/>
                <w:sz w:val="18"/>
                <w:szCs w:val="20"/>
                <w:lang w:eastAsia="es-ES"/>
              </w:rPr>
              <w:br/>
              <w:t xml:space="preserve">- Ingeniero/a de Caminos, Canales y Puertos </w:t>
            </w:r>
            <w:r w:rsidRPr="00F56FE9">
              <w:rPr>
                <w:rFonts w:ascii="Verdana" w:eastAsia="Times New Roman" w:hAnsi="Verdana" w:cs="Arial"/>
                <w:color w:val="000000"/>
                <w:sz w:val="18"/>
                <w:szCs w:val="20"/>
                <w:lang w:eastAsia="es-ES"/>
              </w:rPr>
              <w:br/>
              <w:t>- Ingeniero/a Agrónomo</w:t>
            </w:r>
            <w:r w:rsidRPr="00F56FE9">
              <w:rPr>
                <w:rFonts w:ascii="Verdana" w:eastAsia="Times New Roman" w:hAnsi="Verdana" w:cs="Arial"/>
                <w:color w:val="000000"/>
                <w:sz w:val="18"/>
                <w:szCs w:val="20"/>
                <w:lang w:eastAsia="es-ES"/>
              </w:rPr>
              <w:br/>
              <w:t>- Ingeniero/a de Montes</w:t>
            </w:r>
            <w:r w:rsidRPr="00F56FE9">
              <w:rPr>
                <w:rFonts w:ascii="Verdana" w:eastAsia="Times New Roman" w:hAnsi="Verdana" w:cs="Arial"/>
                <w:color w:val="000000"/>
                <w:sz w:val="18"/>
                <w:szCs w:val="20"/>
                <w:lang w:eastAsia="es-ES"/>
              </w:rPr>
              <w:br/>
              <w:t>- Licenciado/a en Biología</w:t>
            </w:r>
            <w:r w:rsidRPr="00F56FE9">
              <w:rPr>
                <w:rFonts w:ascii="Verdana" w:eastAsia="Times New Roman" w:hAnsi="Verdana" w:cs="Arial"/>
                <w:color w:val="000000"/>
                <w:sz w:val="18"/>
                <w:szCs w:val="20"/>
                <w:lang w:eastAsia="es-ES"/>
              </w:rPr>
              <w:br/>
              <w:t>- Licenciado/a en Ciencias Ambientales</w:t>
            </w:r>
            <w:r w:rsidRPr="00F56FE9">
              <w:rPr>
                <w:rFonts w:ascii="Verdana" w:eastAsia="Times New Roman" w:hAnsi="Verdana" w:cs="Arial"/>
                <w:color w:val="000000"/>
                <w:sz w:val="18"/>
                <w:szCs w:val="20"/>
                <w:lang w:eastAsia="es-ES"/>
              </w:rPr>
              <w:br/>
              <w:t>- Licenciado/a en Geografía</w:t>
            </w:r>
            <w:r w:rsidRPr="00F56FE9">
              <w:rPr>
                <w:rFonts w:ascii="Verdana" w:eastAsia="Times New Roman" w:hAnsi="Verdana" w:cs="Arial"/>
                <w:color w:val="000000"/>
                <w:sz w:val="18"/>
                <w:szCs w:val="20"/>
                <w:lang w:eastAsia="es-ES"/>
              </w:rPr>
              <w:br/>
              <w:t>- Licenciado/a en Geología</w:t>
            </w:r>
            <w:r w:rsidRPr="00F56FE9">
              <w:rPr>
                <w:rFonts w:ascii="Verdana" w:eastAsia="Times New Roman" w:hAnsi="Verdana" w:cs="Arial"/>
                <w:color w:val="000000"/>
                <w:sz w:val="18"/>
                <w:szCs w:val="20"/>
                <w:lang w:eastAsia="es-ES"/>
              </w:rPr>
              <w:br/>
              <w:t>- Licenciado/a en Psicología</w:t>
            </w:r>
            <w:r w:rsidRPr="00F56FE9">
              <w:rPr>
                <w:rFonts w:ascii="Verdana" w:eastAsia="Times New Roman" w:hAnsi="Verdana" w:cs="Arial"/>
                <w:color w:val="000000"/>
                <w:sz w:val="18"/>
                <w:szCs w:val="20"/>
                <w:lang w:eastAsia="es-ES"/>
              </w:rPr>
              <w:br/>
              <w:t>- Licenciado/a en Filosofía</w:t>
            </w:r>
            <w:r w:rsidRPr="00F56FE9">
              <w:rPr>
                <w:rFonts w:ascii="Verdana" w:eastAsia="Times New Roman" w:hAnsi="Verdana" w:cs="Arial"/>
                <w:color w:val="000000"/>
                <w:sz w:val="18"/>
                <w:szCs w:val="20"/>
                <w:lang w:eastAsia="es-ES"/>
              </w:rPr>
              <w:br/>
              <w:t>- Licenciado/a en Sociología</w:t>
            </w:r>
            <w:r w:rsidRPr="00F56FE9">
              <w:rPr>
                <w:rFonts w:ascii="Verdana" w:eastAsia="Times New Roman" w:hAnsi="Verdana" w:cs="Arial"/>
                <w:color w:val="000000"/>
                <w:sz w:val="18"/>
                <w:szCs w:val="20"/>
                <w:lang w:eastAsia="es-ES"/>
              </w:rPr>
              <w:br/>
              <w:t>- Licenciado/a en Historia</w:t>
            </w:r>
            <w:r w:rsidRPr="00F56FE9">
              <w:rPr>
                <w:rFonts w:ascii="Verdana" w:eastAsia="Times New Roman" w:hAnsi="Verdana" w:cs="Arial"/>
                <w:color w:val="000000"/>
                <w:sz w:val="18"/>
                <w:szCs w:val="20"/>
                <w:lang w:eastAsia="es-ES"/>
              </w:rPr>
              <w:br/>
              <w:t>- Licenciado/a en Pedagogía</w:t>
            </w:r>
            <w:r w:rsidRPr="00F56FE9">
              <w:rPr>
                <w:rFonts w:ascii="Verdana" w:eastAsia="Times New Roman" w:hAnsi="Verdana" w:cs="Arial"/>
                <w:color w:val="000000"/>
                <w:sz w:val="18"/>
                <w:szCs w:val="20"/>
                <w:lang w:eastAsia="es-ES"/>
              </w:rPr>
              <w:br/>
              <w:t>- Licenciado/a en Psicopedagogía</w:t>
            </w:r>
          </w:p>
        </w:tc>
      </w:tr>
      <w:tr w:rsidR="00481C70" w:rsidRPr="00F56FE9" w:rsidTr="00E23C54">
        <w:trPr>
          <w:trHeight w:val="1711"/>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Gestión Ambiental</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FC538</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Grado Superior de Planificación y Gestión, Rama Ambiental</w:t>
            </w:r>
            <w:r w:rsidRPr="00F56FE9">
              <w:rPr>
                <w:rFonts w:ascii="Verdana" w:eastAsia="Times New Roman" w:hAnsi="Verdana" w:cs="Arial"/>
                <w:color w:val="000000"/>
                <w:sz w:val="18"/>
                <w:szCs w:val="20"/>
                <w:lang w:eastAsia="es-ES"/>
              </w:rPr>
              <w:br/>
              <w:t>- Técnico/a de Grado Superior de Planificación y Gestión, Rama Social</w:t>
            </w:r>
            <w:r w:rsidRPr="00F56FE9">
              <w:rPr>
                <w:rFonts w:ascii="Verdana" w:eastAsia="Times New Roman" w:hAnsi="Verdana" w:cs="Arial"/>
                <w:color w:val="000000"/>
                <w:sz w:val="18"/>
                <w:szCs w:val="20"/>
                <w:lang w:eastAsia="es-ES"/>
              </w:rPr>
              <w:br/>
              <w:t>- Licenciado/a en Biología o Licenciado/a en Ciencias Ambientales</w:t>
            </w:r>
            <w:r w:rsidRPr="00F56FE9">
              <w:rPr>
                <w:rFonts w:ascii="Verdana" w:eastAsia="Times New Roman" w:hAnsi="Verdana" w:cs="Arial"/>
                <w:color w:val="000000"/>
                <w:sz w:val="18"/>
                <w:szCs w:val="20"/>
                <w:lang w:eastAsia="es-ES"/>
              </w:rPr>
              <w:br/>
              <w:t>- Ingeniero/a de Grado Superior en Infraestructuras Agrarias y Ambientales</w:t>
            </w:r>
            <w:r w:rsidRPr="00F56FE9">
              <w:rPr>
                <w:rFonts w:ascii="Verdana" w:eastAsia="Times New Roman" w:hAnsi="Verdana" w:cs="Arial"/>
                <w:color w:val="000000"/>
                <w:sz w:val="18"/>
                <w:szCs w:val="20"/>
                <w:lang w:eastAsia="es-ES"/>
              </w:rPr>
              <w:br/>
              <w:t>- Licenciado/a en Veterinaria</w:t>
            </w:r>
            <w:r w:rsidRPr="00F56FE9">
              <w:rPr>
                <w:rFonts w:ascii="Verdana" w:eastAsia="Times New Roman" w:hAnsi="Verdana" w:cs="Arial"/>
                <w:color w:val="000000"/>
                <w:sz w:val="18"/>
                <w:szCs w:val="20"/>
                <w:lang w:eastAsia="es-ES"/>
              </w:rPr>
              <w:br/>
              <w:t>- Ingeniero/a de Montes</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Agrónomo</w:t>
            </w:r>
            <w:r w:rsidRPr="00F56FE9">
              <w:rPr>
                <w:rFonts w:ascii="Verdana" w:eastAsia="Times New Roman" w:hAnsi="Verdana" w:cs="Arial"/>
                <w:color w:val="000000"/>
                <w:sz w:val="18"/>
                <w:szCs w:val="20"/>
                <w:lang w:eastAsia="es-ES"/>
              </w:rPr>
              <w:br/>
              <w:t>- Ingeniero/a de Montes</w:t>
            </w:r>
            <w:r w:rsidRPr="00F56FE9">
              <w:rPr>
                <w:rFonts w:ascii="Verdana" w:eastAsia="Times New Roman" w:hAnsi="Verdana" w:cs="Arial"/>
                <w:color w:val="000000"/>
                <w:sz w:val="18"/>
                <w:szCs w:val="20"/>
                <w:lang w:eastAsia="es-ES"/>
              </w:rPr>
              <w:br/>
              <w:t>- Licenciado/a en Biología</w:t>
            </w:r>
            <w:r w:rsidRPr="00F56FE9">
              <w:rPr>
                <w:rFonts w:ascii="Verdana" w:eastAsia="Times New Roman" w:hAnsi="Verdana" w:cs="Arial"/>
                <w:color w:val="000000"/>
                <w:sz w:val="18"/>
                <w:szCs w:val="20"/>
                <w:lang w:eastAsia="es-ES"/>
              </w:rPr>
              <w:br/>
              <w:t>- Licenciado/a en Ciencias Ambientales</w:t>
            </w:r>
            <w:r w:rsidRPr="00F56FE9">
              <w:rPr>
                <w:rFonts w:ascii="Verdana" w:eastAsia="Times New Roman" w:hAnsi="Verdana" w:cs="Arial"/>
                <w:color w:val="000000"/>
                <w:sz w:val="18"/>
                <w:szCs w:val="20"/>
                <w:lang w:eastAsia="es-ES"/>
              </w:rPr>
              <w:br/>
              <w:t>- Licenciado/a en Geografía</w:t>
            </w:r>
            <w:r w:rsidRPr="00F56FE9">
              <w:rPr>
                <w:rFonts w:ascii="Verdana" w:eastAsia="Times New Roman" w:hAnsi="Verdana" w:cs="Arial"/>
                <w:color w:val="000000"/>
                <w:sz w:val="18"/>
                <w:szCs w:val="20"/>
                <w:lang w:eastAsia="es-ES"/>
              </w:rPr>
              <w:br/>
              <w:t>- Licenciado/a en Geología</w:t>
            </w:r>
            <w:r w:rsidRPr="00F56FE9">
              <w:rPr>
                <w:rFonts w:ascii="Verdana" w:eastAsia="Times New Roman" w:hAnsi="Verdana" w:cs="Arial"/>
                <w:color w:val="000000"/>
                <w:sz w:val="18"/>
                <w:szCs w:val="20"/>
                <w:lang w:eastAsia="es-ES"/>
              </w:rPr>
              <w:br/>
              <w:t>- Licenciado/a en Psicología</w:t>
            </w:r>
            <w:r w:rsidRPr="00F56FE9">
              <w:rPr>
                <w:rFonts w:ascii="Verdana" w:eastAsia="Times New Roman" w:hAnsi="Verdana" w:cs="Arial"/>
                <w:color w:val="000000"/>
                <w:sz w:val="18"/>
                <w:szCs w:val="20"/>
                <w:lang w:eastAsia="es-ES"/>
              </w:rPr>
              <w:br/>
              <w:t>- Licenciado/a en Filosofía</w:t>
            </w:r>
            <w:r w:rsidRPr="00F56FE9">
              <w:rPr>
                <w:rFonts w:ascii="Verdana" w:eastAsia="Times New Roman" w:hAnsi="Verdana" w:cs="Arial"/>
                <w:color w:val="000000"/>
                <w:sz w:val="18"/>
                <w:szCs w:val="20"/>
                <w:lang w:eastAsia="es-ES"/>
              </w:rPr>
              <w:br/>
              <w:t>- Licenciado/a en Sociología</w:t>
            </w:r>
            <w:r w:rsidRPr="00F56FE9">
              <w:rPr>
                <w:rFonts w:ascii="Verdana" w:eastAsia="Times New Roman" w:hAnsi="Verdana" w:cs="Arial"/>
                <w:color w:val="000000"/>
                <w:sz w:val="18"/>
                <w:szCs w:val="20"/>
                <w:lang w:eastAsia="es-ES"/>
              </w:rPr>
              <w:br/>
              <w:t>- Licenciado/a en Historia</w:t>
            </w:r>
            <w:r w:rsidRPr="00F56FE9">
              <w:rPr>
                <w:rFonts w:ascii="Verdana" w:eastAsia="Times New Roman" w:hAnsi="Verdana" w:cs="Arial"/>
                <w:color w:val="000000"/>
                <w:sz w:val="18"/>
                <w:szCs w:val="20"/>
                <w:lang w:eastAsia="es-ES"/>
              </w:rPr>
              <w:br/>
              <w:t>- Licenciado/a en Pedagogía</w:t>
            </w:r>
            <w:r w:rsidRPr="00F56FE9">
              <w:rPr>
                <w:rFonts w:ascii="Verdana" w:eastAsia="Times New Roman" w:hAnsi="Verdana" w:cs="Arial"/>
                <w:color w:val="000000"/>
                <w:sz w:val="18"/>
                <w:szCs w:val="20"/>
                <w:lang w:eastAsia="es-ES"/>
              </w:rPr>
              <w:br/>
              <w:t>- Licenciado/a en Psicopedagogía</w:t>
            </w:r>
            <w:r w:rsidRPr="00F56FE9">
              <w:rPr>
                <w:rFonts w:ascii="Verdana" w:eastAsia="Times New Roman" w:hAnsi="Verdana" w:cs="Arial"/>
                <w:color w:val="000000"/>
                <w:sz w:val="18"/>
                <w:szCs w:val="20"/>
                <w:lang w:eastAsia="es-ES"/>
              </w:rPr>
              <w:br/>
              <w:t>- L. Veterinaria</w:t>
            </w:r>
          </w:p>
        </w:tc>
      </w:tr>
      <w:tr w:rsidR="00481C70" w:rsidRPr="00F56FE9" w:rsidTr="00E23C54">
        <w:trPr>
          <w:trHeight w:val="1130"/>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Gestión Forestal</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FC607</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de Montes</w:t>
            </w:r>
            <w:r w:rsidRPr="00F56FE9">
              <w:rPr>
                <w:rFonts w:ascii="Verdana" w:eastAsia="Times New Roman" w:hAnsi="Verdana" w:cs="Arial"/>
                <w:color w:val="000000"/>
                <w:sz w:val="18"/>
                <w:szCs w:val="20"/>
                <w:lang w:eastAsia="es-ES"/>
              </w:rPr>
              <w:br/>
              <w:t>- Técnico/a de Grado Superior de Planificación y Gestión, Rama Ambiental</w:t>
            </w:r>
            <w:r w:rsidRPr="00F56FE9">
              <w:rPr>
                <w:rFonts w:ascii="Verdana" w:eastAsia="Times New Roman" w:hAnsi="Verdana" w:cs="Arial"/>
                <w:color w:val="000000"/>
                <w:sz w:val="18"/>
                <w:szCs w:val="20"/>
                <w:lang w:eastAsia="es-ES"/>
              </w:rPr>
              <w:br/>
              <w:t xml:space="preserve">- Licenciado/a en Biología o </w:t>
            </w:r>
            <w:r w:rsidRPr="00F56FE9">
              <w:rPr>
                <w:rFonts w:ascii="Verdana" w:eastAsia="Times New Roman" w:hAnsi="Verdana" w:cs="Arial"/>
                <w:color w:val="000000"/>
                <w:sz w:val="18"/>
                <w:szCs w:val="20"/>
                <w:lang w:eastAsia="es-ES"/>
              </w:rPr>
              <w:lastRenderedPageBreak/>
              <w:t>Licenciado/a en Ciencias Ambientales</w:t>
            </w:r>
            <w:r w:rsidRPr="00F56FE9">
              <w:rPr>
                <w:rFonts w:ascii="Verdana" w:eastAsia="Times New Roman" w:hAnsi="Verdana" w:cs="Arial"/>
                <w:color w:val="000000"/>
                <w:sz w:val="18"/>
                <w:szCs w:val="20"/>
                <w:lang w:eastAsia="es-ES"/>
              </w:rPr>
              <w:br/>
              <w:t>- Ingeniero/a de Grado Superior en Infraestructuras Agrarias y Ambientales</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lastRenderedPageBreak/>
              <w:t>- Ingeniero/a Agrónomo</w:t>
            </w:r>
            <w:r w:rsidRPr="00F56FE9">
              <w:rPr>
                <w:rFonts w:ascii="Verdana" w:eastAsia="Times New Roman" w:hAnsi="Verdana" w:cs="Arial"/>
                <w:color w:val="000000"/>
                <w:sz w:val="18"/>
                <w:szCs w:val="20"/>
                <w:lang w:eastAsia="es-ES"/>
              </w:rPr>
              <w:br/>
              <w:t>- Ingeniero/a de Montes</w:t>
            </w:r>
            <w:r w:rsidRPr="00F56FE9">
              <w:rPr>
                <w:rFonts w:ascii="Verdana" w:eastAsia="Times New Roman" w:hAnsi="Verdana" w:cs="Arial"/>
                <w:color w:val="000000"/>
                <w:sz w:val="18"/>
                <w:szCs w:val="20"/>
                <w:lang w:eastAsia="es-ES"/>
              </w:rPr>
              <w:br/>
              <w:t>- Licenciado/a en Biología</w:t>
            </w:r>
            <w:r w:rsidRPr="00F56FE9">
              <w:rPr>
                <w:rFonts w:ascii="Verdana" w:eastAsia="Times New Roman" w:hAnsi="Verdana" w:cs="Arial"/>
                <w:color w:val="000000"/>
                <w:sz w:val="18"/>
                <w:szCs w:val="20"/>
                <w:lang w:eastAsia="es-ES"/>
              </w:rPr>
              <w:br/>
              <w:t>- Licenciado/a en Ciencias Ambientales</w:t>
            </w:r>
            <w:r w:rsidRPr="00F56FE9">
              <w:rPr>
                <w:rFonts w:ascii="Verdana" w:eastAsia="Times New Roman" w:hAnsi="Verdana" w:cs="Arial"/>
                <w:color w:val="000000"/>
                <w:sz w:val="18"/>
                <w:szCs w:val="20"/>
                <w:lang w:eastAsia="es-ES"/>
              </w:rPr>
              <w:br/>
            </w:r>
            <w:r w:rsidRPr="00F56FE9">
              <w:rPr>
                <w:rFonts w:ascii="Verdana" w:eastAsia="Times New Roman" w:hAnsi="Verdana" w:cs="Arial"/>
                <w:color w:val="000000"/>
                <w:sz w:val="18"/>
                <w:szCs w:val="20"/>
                <w:lang w:eastAsia="es-ES"/>
              </w:rPr>
              <w:lastRenderedPageBreak/>
              <w:t>- Licenciado/a en Geografía</w:t>
            </w:r>
            <w:r w:rsidRPr="00F56FE9">
              <w:rPr>
                <w:rFonts w:ascii="Verdana" w:eastAsia="Times New Roman" w:hAnsi="Verdana" w:cs="Arial"/>
                <w:color w:val="000000"/>
                <w:sz w:val="18"/>
                <w:szCs w:val="20"/>
                <w:lang w:eastAsia="es-ES"/>
              </w:rPr>
              <w:br/>
              <w:t>- Licenciado/a en Geología</w:t>
            </w:r>
          </w:p>
        </w:tc>
      </w:tr>
      <w:tr w:rsidR="00481C70" w:rsidRPr="00F56FE9" w:rsidTr="00E23C54">
        <w:trPr>
          <w:trHeight w:val="1175"/>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lastRenderedPageBreak/>
              <w:t>Servicio Técnico de Planificación y Proyectos Forestales</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FC1210</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de Montes</w:t>
            </w:r>
            <w:r w:rsidRPr="00F56FE9">
              <w:rPr>
                <w:rFonts w:ascii="Verdana" w:eastAsia="Times New Roman" w:hAnsi="Verdana" w:cs="Arial"/>
                <w:color w:val="000000"/>
                <w:sz w:val="18"/>
                <w:szCs w:val="20"/>
                <w:lang w:eastAsia="es-ES"/>
              </w:rPr>
              <w:br/>
              <w:t>- Técnico/a de Grado Superior de Planificación y Gestión, Rama Ambiental</w:t>
            </w:r>
            <w:r w:rsidRPr="00F56FE9">
              <w:rPr>
                <w:rFonts w:ascii="Verdana" w:eastAsia="Times New Roman" w:hAnsi="Verdana" w:cs="Arial"/>
                <w:color w:val="000000"/>
                <w:sz w:val="18"/>
                <w:szCs w:val="20"/>
                <w:lang w:eastAsia="es-ES"/>
              </w:rPr>
              <w:br/>
              <w:t>- Licenciado/a en Biología o Licenciado/a en Ciencias Ambientales</w:t>
            </w:r>
            <w:r w:rsidRPr="00F56FE9">
              <w:rPr>
                <w:rFonts w:ascii="Verdana" w:eastAsia="Times New Roman" w:hAnsi="Verdana" w:cs="Arial"/>
                <w:color w:val="000000"/>
                <w:sz w:val="18"/>
                <w:szCs w:val="20"/>
                <w:lang w:eastAsia="es-ES"/>
              </w:rPr>
              <w:br/>
              <w:t>- Ingeniero/a de Grado Superior en Infraestructuras Agrarias y Ambientales</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Agrónomo</w:t>
            </w:r>
            <w:r w:rsidRPr="00F56FE9">
              <w:rPr>
                <w:rFonts w:ascii="Verdana" w:eastAsia="Times New Roman" w:hAnsi="Verdana" w:cs="Arial"/>
                <w:color w:val="000000"/>
                <w:sz w:val="18"/>
                <w:szCs w:val="20"/>
                <w:lang w:eastAsia="es-ES"/>
              </w:rPr>
              <w:br/>
              <w:t>- Ingeniero/a de Montes</w:t>
            </w:r>
            <w:r w:rsidRPr="00F56FE9">
              <w:rPr>
                <w:rFonts w:ascii="Verdana" w:eastAsia="Times New Roman" w:hAnsi="Verdana" w:cs="Arial"/>
                <w:color w:val="000000"/>
                <w:sz w:val="18"/>
                <w:szCs w:val="20"/>
                <w:lang w:eastAsia="es-ES"/>
              </w:rPr>
              <w:br/>
              <w:t>- Licenciado/a en Biología</w:t>
            </w:r>
            <w:r w:rsidRPr="00F56FE9">
              <w:rPr>
                <w:rFonts w:ascii="Verdana" w:eastAsia="Times New Roman" w:hAnsi="Verdana" w:cs="Arial"/>
                <w:color w:val="000000"/>
                <w:sz w:val="18"/>
                <w:szCs w:val="20"/>
                <w:lang w:eastAsia="es-ES"/>
              </w:rPr>
              <w:br/>
              <w:t>- Licenciado/a en Ciencias Ambientales</w:t>
            </w:r>
            <w:r w:rsidRPr="00F56FE9">
              <w:rPr>
                <w:rFonts w:ascii="Verdana" w:eastAsia="Times New Roman" w:hAnsi="Verdana" w:cs="Arial"/>
                <w:color w:val="000000"/>
                <w:sz w:val="18"/>
                <w:szCs w:val="20"/>
                <w:lang w:eastAsia="es-ES"/>
              </w:rPr>
              <w:br/>
              <w:t>- Licenciado/a en Geografía</w:t>
            </w:r>
            <w:r w:rsidRPr="00F56FE9">
              <w:rPr>
                <w:rFonts w:ascii="Verdana" w:eastAsia="Times New Roman" w:hAnsi="Verdana" w:cs="Arial"/>
                <w:color w:val="000000"/>
                <w:sz w:val="18"/>
                <w:szCs w:val="20"/>
                <w:lang w:eastAsia="es-ES"/>
              </w:rPr>
              <w:br/>
              <w:t>- Licenciado/a en Geología</w:t>
            </w:r>
          </w:p>
        </w:tc>
      </w:tr>
      <w:tr w:rsidR="00481C70" w:rsidRPr="00F56FE9" w:rsidTr="00E23C54">
        <w:trPr>
          <w:trHeight w:val="462"/>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Seguridad y Protección Civil</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FC1326</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Grado Superior de Planificación y Gestión, Rama Ambiental</w:t>
            </w:r>
            <w:r w:rsidRPr="00F56FE9">
              <w:rPr>
                <w:rFonts w:ascii="Verdana" w:eastAsia="Times New Roman" w:hAnsi="Verdana" w:cs="Arial"/>
                <w:color w:val="000000"/>
                <w:sz w:val="18"/>
                <w:szCs w:val="20"/>
                <w:lang w:eastAsia="es-ES"/>
              </w:rPr>
              <w:br/>
              <w:t>- Técnico/a de Grado Superior de Protección Civil</w:t>
            </w:r>
            <w:r w:rsidRPr="00F56FE9">
              <w:rPr>
                <w:rFonts w:ascii="Verdana" w:eastAsia="Times New Roman" w:hAnsi="Verdana" w:cs="Arial"/>
                <w:color w:val="000000"/>
                <w:sz w:val="18"/>
                <w:szCs w:val="20"/>
                <w:lang w:eastAsia="es-ES"/>
              </w:rPr>
              <w:br/>
              <w:t>- Ingeniero/a Industrial</w:t>
            </w:r>
            <w:r w:rsidRPr="00F56FE9">
              <w:rPr>
                <w:rFonts w:ascii="Verdana" w:eastAsia="Times New Roman" w:hAnsi="Verdana" w:cs="Arial"/>
                <w:color w:val="000000"/>
                <w:sz w:val="18"/>
                <w:szCs w:val="20"/>
                <w:lang w:eastAsia="es-ES"/>
              </w:rPr>
              <w:br/>
              <w:t>- Arquitecto/a</w:t>
            </w:r>
            <w:r w:rsidRPr="00F56FE9">
              <w:rPr>
                <w:rFonts w:ascii="Verdana" w:eastAsia="Times New Roman" w:hAnsi="Verdana" w:cs="Arial"/>
                <w:color w:val="000000"/>
                <w:sz w:val="18"/>
                <w:szCs w:val="20"/>
                <w:lang w:eastAsia="es-ES"/>
              </w:rPr>
              <w:br/>
              <w:t>- Ingeniero/a de Caminos, Canales y Puertos</w:t>
            </w:r>
            <w:r w:rsidRPr="00F56FE9">
              <w:rPr>
                <w:rFonts w:ascii="Verdana" w:eastAsia="Times New Roman" w:hAnsi="Verdana" w:cs="Arial"/>
                <w:color w:val="000000"/>
                <w:sz w:val="18"/>
                <w:szCs w:val="20"/>
                <w:lang w:eastAsia="es-ES"/>
              </w:rPr>
              <w:br/>
              <w:t>- Licenciado/a en Biología o Licenciado/a en Ciencias Ambientales</w:t>
            </w:r>
            <w:r w:rsidRPr="00F56FE9">
              <w:rPr>
                <w:rFonts w:ascii="Verdana" w:eastAsia="Times New Roman" w:hAnsi="Verdana" w:cs="Arial"/>
                <w:color w:val="000000"/>
                <w:sz w:val="18"/>
                <w:szCs w:val="20"/>
                <w:lang w:eastAsia="es-ES"/>
              </w:rPr>
              <w:br/>
              <w:t>- Ingeniero/a de Grado Superior en Infraestructuras Agrarias y Ambientales</w:t>
            </w:r>
            <w:r w:rsidRPr="00F56FE9">
              <w:rPr>
                <w:rFonts w:ascii="Verdana" w:eastAsia="Times New Roman" w:hAnsi="Verdana" w:cs="Arial"/>
                <w:color w:val="000000"/>
                <w:sz w:val="18"/>
                <w:szCs w:val="20"/>
                <w:lang w:eastAsia="es-ES"/>
              </w:rPr>
              <w:br/>
              <w:t>- Ingeniero/a de Montes</w:t>
            </w:r>
            <w:r w:rsidRPr="00F56FE9">
              <w:rPr>
                <w:rFonts w:ascii="Verdana" w:eastAsia="Times New Roman" w:hAnsi="Verdana" w:cs="Arial"/>
                <w:color w:val="000000"/>
                <w:sz w:val="18"/>
                <w:szCs w:val="20"/>
                <w:lang w:eastAsia="es-ES"/>
              </w:rPr>
              <w:br/>
              <w:t>- Técnico/a de Grado Superior en Prevención de Riesgos Laborales</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Arquitecto/a</w:t>
            </w:r>
            <w:r w:rsidRPr="00F56FE9">
              <w:rPr>
                <w:rFonts w:ascii="Verdana" w:eastAsia="Times New Roman" w:hAnsi="Verdana" w:cs="Arial"/>
                <w:color w:val="000000"/>
                <w:sz w:val="18"/>
                <w:szCs w:val="20"/>
                <w:lang w:eastAsia="es-ES"/>
              </w:rPr>
              <w:br/>
              <w:t>- Ingeniero/a</w:t>
            </w:r>
            <w:r w:rsidRPr="00F56FE9">
              <w:rPr>
                <w:rFonts w:ascii="Verdana" w:eastAsia="Times New Roman" w:hAnsi="Verdana" w:cs="Arial"/>
                <w:color w:val="000000"/>
                <w:sz w:val="18"/>
                <w:szCs w:val="20"/>
                <w:lang w:eastAsia="es-ES"/>
              </w:rPr>
              <w:br/>
              <w:t>- Licenciado/a</w:t>
            </w:r>
          </w:p>
        </w:tc>
      </w:tr>
      <w:tr w:rsidR="00481C70" w:rsidRPr="00F56FE9" w:rsidTr="00E23C54">
        <w:trPr>
          <w:trHeight w:val="1689"/>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Uso Público y Medio Natural</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FC1325</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de Montes</w:t>
            </w:r>
            <w:r w:rsidRPr="00F56FE9">
              <w:rPr>
                <w:rFonts w:ascii="Verdana" w:eastAsia="Times New Roman" w:hAnsi="Verdana" w:cs="Arial"/>
                <w:color w:val="000000"/>
                <w:sz w:val="18"/>
                <w:szCs w:val="20"/>
                <w:lang w:eastAsia="es-ES"/>
              </w:rPr>
              <w:br/>
              <w:t>- Técnico/a de Grado Superior de Planificación y Gestión, Rama Ambiental</w:t>
            </w:r>
            <w:r w:rsidRPr="00F56FE9">
              <w:rPr>
                <w:rFonts w:ascii="Verdana" w:eastAsia="Times New Roman" w:hAnsi="Verdana" w:cs="Arial"/>
                <w:color w:val="000000"/>
                <w:sz w:val="18"/>
                <w:szCs w:val="20"/>
                <w:lang w:eastAsia="es-ES"/>
              </w:rPr>
              <w:br/>
              <w:t>- Licenciado/a en Biología o Licenciado/a en Ciencias Ambientales</w:t>
            </w:r>
            <w:r w:rsidRPr="00F56FE9">
              <w:rPr>
                <w:rFonts w:ascii="Verdana" w:eastAsia="Times New Roman" w:hAnsi="Verdana" w:cs="Arial"/>
                <w:color w:val="000000"/>
                <w:sz w:val="18"/>
                <w:szCs w:val="20"/>
                <w:lang w:eastAsia="es-ES"/>
              </w:rPr>
              <w:br/>
              <w:t>- Ingeniero/a de Grado Superior en Infraestructuras Agrarias y Ambientales</w:t>
            </w:r>
            <w:r w:rsidRPr="00F56FE9">
              <w:rPr>
                <w:rFonts w:ascii="Verdana" w:eastAsia="Times New Roman" w:hAnsi="Verdana" w:cs="Arial"/>
                <w:color w:val="000000"/>
                <w:sz w:val="18"/>
                <w:szCs w:val="20"/>
                <w:lang w:eastAsia="es-ES"/>
              </w:rPr>
              <w:br/>
              <w:t>- Técnico/a de Grado Superior de Planificación y Gestión, Rama Social</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Agrónomo</w:t>
            </w:r>
            <w:r w:rsidRPr="00F56FE9">
              <w:rPr>
                <w:rFonts w:ascii="Verdana" w:eastAsia="Times New Roman" w:hAnsi="Verdana" w:cs="Arial"/>
                <w:color w:val="000000"/>
                <w:sz w:val="18"/>
                <w:szCs w:val="20"/>
                <w:lang w:eastAsia="es-ES"/>
              </w:rPr>
              <w:br/>
              <w:t>- Ingeniero/a de Montes</w:t>
            </w:r>
            <w:r w:rsidRPr="00F56FE9">
              <w:rPr>
                <w:rFonts w:ascii="Verdana" w:eastAsia="Times New Roman" w:hAnsi="Verdana" w:cs="Arial"/>
                <w:color w:val="000000"/>
                <w:sz w:val="18"/>
                <w:szCs w:val="20"/>
                <w:lang w:eastAsia="es-ES"/>
              </w:rPr>
              <w:br/>
              <w:t>- Licenciado/a en Biología</w:t>
            </w:r>
            <w:r w:rsidRPr="00F56FE9">
              <w:rPr>
                <w:rFonts w:ascii="Verdana" w:eastAsia="Times New Roman" w:hAnsi="Verdana" w:cs="Arial"/>
                <w:color w:val="000000"/>
                <w:sz w:val="18"/>
                <w:szCs w:val="20"/>
                <w:lang w:eastAsia="es-ES"/>
              </w:rPr>
              <w:br/>
              <w:t>- Licenciado/a en Ciencias Ambientales</w:t>
            </w:r>
            <w:r w:rsidRPr="00F56FE9">
              <w:rPr>
                <w:rFonts w:ascii="Verdana" w:eastAsia="Times New Roman" w:hAnsi="Verdana" w:cs="Arial"/>
                <w:color w:val="000000"/>
                <w:sz w:val="18"/>
                <w:szCs w:val="20"/>
                <w:lang w:eastAsia="es-ES"/>
              </w:rPr>
              <w:br/>
              <w:t>- Licenciado/a en Geografía</w:t>
            </w:r>
            <w:r w:rsidRPr="00F56FE9">
              <w:rPr>
                <w:rFonts w:ascii="Verdana" w:eastAsia="Times New Roman" w:hAnsi="Verdana" w:cs="Arial"/>
                <w:color w:val="000000"/>
                <w:sz w:val="18"/>
                <w:szCs w:val="20"/>
                <w:lang w:eastAsia="es-ES"/>
              </w:rPr>
              <w:br/>
              <w:t>- Licenciado/a en Geología</w:t>
            </w:r>
            <w:r w:rsidRPr="00F56FE9">
              <w:rPr>
                <w:rFonts w:ascii="Verdana" w:eastAsia="Times New Roman" w:hAnsi="Verdana" w:cs="Arial"/>
                <w:color w:val="000000"/>
                <w:sz w:val="18"/>
                <w:szCs w:val="20"/>
                <w:lang w:eastAsia="es-ES"/>
              </w:rPr>
              <w:br/>
              <w:t>- Licenciado/a en Psicología</w:t>
            </w:r>
            <w:r w:rsidRPr="00F56FE9">
              <w:rPr>
                <w:rFonts w:ascii="Verdana" w:eastAsia="Times New Roman" w:hAnsi="Verdana" w:cs="Arial"/>
                <w:color w:val="000000"/>
                <w:sz w:val="18"/>
                <w:szCs w:val="20"/>
                <w:lang w:eastAsia="es-ES"/>
              </w:rPr>
              <w:br/>
              <w:t>- Licenciado/a en Filosofía</w:t>
            </w:r>
            <w:r w:rsidRPr="00F56FE9">
              <w:rPr>
                <w:rFonts w:ascii="Verdana" w:eastAsia="Times New Roman" w:hAnsi="Verdana" w:cs="Arial"/>
                <w:color w:val="000000"/>
                <w:sz w:val="18"/>
                <w:szCs w:val="20"/>
                <w:lang w:eastAsia="es-ES"/>
              </w:rPr>
              <w:br/>
              <w:t>- Licenciado/a en Sociología</w:t>
            </w:r>
            <w:r w:rsidRPr="00F56FE9">
              <w:rPr>
                <w:rFonts w:ascii="Verdana" w:eastAsia="Times New Roman" w:hAnsi="Verdana" w:cs="Arial"/>
                <w:color w:val="000000"/>
                <w:sz w:val="18"/>
                <w:szCs w:val="20"/>
                <w:lang w:eastAsia="es-ES"/>
              </w:rPr>
              <w:br/>
              <w:t>- Licenciado/a en Historia</w:t>
            </w:r>
            <w:r w:rsidRPr="00F56FE9">
              <w:rPr>
                <w:rFonts w:ascii="Verdana" w:eastAsia="Times New Roman" w:hAnsi="Verdana" w:cs="Arial"/>
                <w:color w:val="000000"/>
                <w:sz w:val="18"/>
                <w:szCs w:val="20"/>
                <w:lang w:eastAsia="es-ES"/>
              </w:rPr>
              <w:br/>
              <w:t>- Licenciado/a en Pedagogía</w:t>
            </w:r>
            <w:r w:rsidRPr="00F56FE9">
              <w:rPr>
                <w:rFonts w:ascii="Verdana" w:eastAsia="Times New Roman" w:hAnsi="Verdana" w:cs="Arial"/>
                <w:color w:val="000000"/>
                <w:sz w:val="18"/>
                <w:szCs w:val="20"/>
                <w:lang w:eastAsia="es-ES"/>
              </w:rPr>
              <w:br/>
              <w:t>- Licenciado/a en Psicopedagogía</w:t>
            </w:r>
          </w:p>
        </w:tc>
      </w:tr>
      <w:tr w:rsidR="00481C70" w:rsidRPr="00F56FE9" w:rsidTr="00E23C54">
        <w:trPr>
          <w:trHeight w:val="1038"/>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Acción Exterior</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FC1371</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342"/>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Turismo</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FC406</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696"/>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Turismo</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FC1270</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de Caminos, Canales y Puertos</w:t>
            </w:r>
            <w:r w:rsidRPr="00F56FE9">
              <w:rPr>
                <w:rFonts w:ascii="Verdana" w:eastAsia="Times New Roman" w:hAnsi="Verdana" w:cs="Arial"/>
                <w:color w:val="000000"/>
                <w:sz w:val="18"/>
                <w:szCs w:val="20"/>
                <w:lang w:eastAsia="es-ES"/>
              </w:rPr>
              <w:br/>
              <w:t>- Arquitecto</w:t>
            </w:r>
            <w:r w:rsidRPr="00F56FE9">
              <w:rPr>
                <w:rFonts w:ascii="Verdana" w:eastAsia="Times New Roman" w:hAnsi="Verdana" w:cs="Arial"/>
                <w:color w:val="000000"/>
                <w:sz w:val="18"/>
                <w:szCs w:val="20"/>
                <w:lang w:eastAsia="es-ES"/>
              </w:rPr>
              <w:br/>
            </w:r>
            <w:r w:rsidRPr="00F56FE9">
              <w:rPr>
                <w:rFonts w:ascii="Verdana" w:eastAsia="Times New Roman" w:hAnsi="Verdana" w:cs="Arial"/>
                <w:color w:val="000000"/>
                <w:sz w:val="18"/>
                <w:szCs w:val="20"/>
                <w:lang w:eastAsia="es-ES"/>
              </w:rPr>
              <w:lastRenderedPageBreak/>
              <w:t>- Licenciado/a en Economía o en Administración y Dirección de Empresas</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lastRenderedPageBreak/>
              <w:t>- Ingeniero/a Caminos, Canales y Puertos</w:t>
            </w:r>
            <w:r w:rsidRPr="00F56FE9">
              <w:rPr>
                <w:rFonts w:ascii="Verdana" w:eastAsia="Times New Roman" w:hAnsi="Verdana" w:cs="Arial"/>
                <w:color w:val="000000"/>
                <w:sz w:val="18"/>
                <w:szCs w:val="20"/>
                <w:lang w:eastAsia="es-ES"/>
              </w:rPr>
              <w:br/>
              <w:t>- Arquitecto/a</w:t>
            </w:r>
            <w:r w:rsidRPr="00F56FE9">
              <w:rPr>
                <w:rFonts w:ascii="Verdana" w:eastAsia="Times New Roman" w:hAnsi="Verdana" w:cs="Arial"/>
                <w:color w:val="000000"/>
                <w:sz w:val="18"/>
                <w:szCs w:val="20"/>
                <w:lang w:eastAsia="es-ES"/>
              </w:rPr>
              <w:br/>
            </w:r>
            <w:r w:rsidRPr="00F56FE9">
              <w:rPr>
                <w:rFonts w:ascii="Verdana" w:eastAsia="Times New Roman" w:hAnsi="Verdana" w:cs="Arial"/>
                <w:color w:val="000000"/>
                <w:sz w:val="18"/>
                <w:szCs w:val="20"/>
                <w:lang w:eastAsia="es-ES"/>
              </w:rPr>
              <w:lastRenderedPageBreak/>
              <w:t>- Licenciado/a en Economía</w:t>
            </w:r>
            <w:r w:rsidRPr="00F56FE9">
              <w:rPr>
                <w:rFonts w:ascii="Verdana" w:eastAsia="Times New Roman" w:hAnsi="Verdana" w:cs="Arial"/>
                <w:color w:val="000000"/>
                <w:sz w:val="18"/>
                <w:szCs w:val="20"/>
                <w:lang w:eastAsia="es-ES"/>
              </w:rPr>
              <w:br/>
              <w:t>- Licenciado/a en Administración y Dirección de Empresas</w:t>
            </w:r>
          </w:p>
        </w:tc>
      </w:tr>
      <w:tr w:rsidR="00481C70" w:rsidRPr="00F56FE9" w:rsidTr="00E23C54">
        <w:trPr>
          <w:trHeight w:val="354"/>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lastRenderedPageBreak/>
              <w:t>Servicio Administrativo de Deportes</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FC1032</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342"/>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Informática y Comunicaciones</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FC397</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513"/>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Informática y Comunicaciones</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FC1271</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Grado Superior de Sistemas de Información</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w:t>
            </w:r>
            <w:r w:rsidRPr="00F56FE9">
              <w:rPr>
                <w:rFonts w:ascii="Verdana" w:eastAsia="Times New Roman" w:hAnsi="Verdana" w:cs="Arial"/>
                <w:color w:val="000000"/>
                <w:sz w:val="18"/>
                <w:szCs w:val="20"/>
                <w:lang w:eastAsia="es-ES"/>
              </w:rPr>
              <w:br/>
              <w:t>- Licenciado/a Física</w:t>
            </w:r>
            <w:r w:rsidRPr="00F56FE9">
              <w:rPr>
                <w:rFonts w:ascii="Verdana" w:eastAsia="Times New Roman" w:hAnsi="Verdana" w:cs="Arial"/>
                <w:color w:val="000000"/>
                <w:sz w:val="18"/>
                <w:szCs w:val="20"/>
                <w:lang w:eastAsia="es-ES"/>
              </w:rPr>
              <w:br/>
              <w:t>- Licenciado/a Matemáticas</w:t>
            </w:r>
          </w:p>
        </w:tc>
      </w:tr>
      <w:tr w:rsidR="00481C70" w:rsidRPr="00F56FE9" w:rsidTr="00E23C54">
        <w:trPr>
          <w:trHeight w:val="513"/>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Planificación y Estrategias TIC</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FC1272</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Grado Superior de Sistemas de Información</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w:t>
            </w:r>
            <w:r w:rsidRPr="00F56FE9">
              <w:rPr>
                <w:rFonts w:ascii="Verdana" w:eastAsia="Times New Roman" w:hAnsi="Verdana" w:cs="Arial"/>
                <w:color w:val="000000"/>
                <w:sz w:val="18"/>
                <w:szCs w:val="20"/>
                <w:lang w:eastAsia="es-ES"/>
              </w:rPr>
              <w:br/>
              <w:t>- Licenciado/a en Física</w:t>
            </w:r>
            <w:r w:rsidRPr="00F56FE9">
              <w:rPr>
                <w:rFonts w:ascii="Verdana" w:eastAsia="Times New Roman" w:hAnsi="Verdana" w:cs="Arial"/>
                <w:color w:val="000000"/>
                <w:sz w:val="18"/>
                <w:szCs w:val="20"/>
                <w:lang w:eastAsia="es-ES"/>
              </w:rPr>
              <w:br/>
              <w:t>- Licenciado/a en Matemáticas</w:t>
            </w:r>
          </w:p>
        </w:tc>
      </w:tr>
      <w:tr w:rsidR="00481C70" w:rsidRPr="00F56FE9" w:rsidTr="00E23C54">
        <w:trPr>
          <w:trHeight w:val="525"/>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Sistemas de Información Geográfica</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FC659</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Grado Superior de Sistemas de Información</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w:t>
            </w:r>
            <w:r w:rsidRPr="00F56FE9">
              <w:rPr>
                <w:rFonts w:ascii="Verdana" w:eastAsia="Times New Roman" w:hAnsi="Verdana" w:cs="Arial"/>
                <w:color w:val="000000"/>
                <w:sz w:val="18"/>
                <w:szCs w:val="20"/>
                <w:lang w:eastAsia="es-ES"/>
              </w:rPr>
              <w:br/>
              <w:t>- Licenciado/a en Física</w:t>
            </w:r>
            <w:r w:rsidRPr="00F56FE9">
              <w:rPr>
                <w:rFonts w:ascii="Verdana" w:eastAsia="Times New Roman" w:hAnsi="Verdana" w:cs="Arial"/>
                <w:color w:val="000000"/>
                <w:sz w:val="18"/>
                <w:szCs w:val="20"/>
                <w:lang w:eastAsia="es-ES"/>
              </w:rPr>
              <w:br/>
              <w:t>- Licenciado/a en Matemáticas</w:t>
            </w:r>
          </w:p>
        </w:tc>
      </w:tr>
      <w:tr w:rsidR="00481C70" w:rsidRPr="00F56FE9" w:rsidTr="00E23C54">
        <w:trPr>
          <w:trHeight w:val="243"/>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Cultura</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FC158</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354"/>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Educación</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FC398</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342"/>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Administrativo de Innovación</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FC1216</w:t>
            </w:r>
          </w:p>
        </w:tc>
        <w:tc>
          <w:tcPr>
            <w:tcW w:w="2763" w:type="dxa"/>
            <w:tcBorders>
              <w:top w:val="single" w:sz="8" w:space="0" w:color="auto"/>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Técnico/a de Administración General, Rama Jurídica</w:t>
            </w:r>
            <w:r w:rsidRPr="00F56FE9">
              <w:rPr>
                <w:rFonts w:ascii="Verdana" w:eastAsia="Times New Roman" w:hAnsi="Verdana" w:cs="Arial"/>
                <w:color w:val="000000"/>
                <w:sz w:val="18"/>
                <w:szCs w:val="20"/>
                <w:lang w:eastAsia="es-ES"/>
              </w:rPr>
              <w:br/>
              <w:t>- Técnico/a de Administración General, Rama Económica</w:t>
            </w:r>
          </w:p>
        </w:tc>
        <w:tc>
          <w:tcPr>
            <w:tcW w:w="2763" w:type="dxa"/>
            <w:tcBorders>
              <w:top w:val="single" w:sz="8" w:space="0" w:color="auto"/>
              <w:left w:val="nil"/>
              <w:bottom w:val="single" w:sz="4" w:space="0" w:color="auto"/>
              <w:right w:val="single" w:sz="8"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Las propias de Técnico/a de Administración General</w:t>
            </w:r>
          </w:p>
        </w:tc>
      </w:tr>
      <w:tr w:rsidR="00481C70" w:rsidRPr="00F56FE9" w:rsidTr="00E23C54">
        <w:trPr>
          <w:trHeight w:val="1449"/>
          <w:jc w:val="center"/>
        </w:trPr>
        <w:tc>
          <w:tcPr>
            <w:tcW w:w="2701" w:type="dxa"/>
            <w:tcBorders>
              <w:top w:val="nil"/>
              <w:left w:val="single" w:sz="4" w:space="0" w:color="auto"/>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Servicio Técnico de Innovación</w:t>
            </w:r>
          </w:p>
        </w:tc>
        <w:tc>
          <w:tcPr>
            <w:tcW w:w="905" w:type="dxa"/>
            <w:tcBorders>
              <w:top w:val="nil"/>
              <w:left w:val="nil"/>
              <w:bottom w:val="single" w:sz="4" w:space="0" w:color="auto"/>
              <w:right w:val="single" w:sz="4" w:space="0" w:color="auto"/>
            </w:tcBorders>
            <w:noWrap/>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FC682</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Industrial</w:t>
            </w:r>
            <w:r w:rsidRPr="00F56FE9">
              <w:rPr>
                <w:rFonts w:ascii="Verdana" w:eastAsia="Times New Roman" w:hAnsi="Verdana" w:cs="Arial"/>
                <w:color w:val="000000"/>
                <w:sz w:val="18"/>
                <w:szCs w:val="20"/>
                <w:lang w:eastAsia="es-ES"/>
              </w:rPr>
              <w:br/>
              <w:t>- Arquitecto/a</w:t>
            </w:r>
            <w:r w:rsidRPr="00F56FE9">
              <w:rPr>
                <w:rFonts w:ascii="Verdana" w:eastAsia="Times New Roman" w:hAnsi="Verdana" w:cs="Arial"/>
                <w:color w:val="000000"/>
                <w:sz w:val="18"/>
                <w:szCs w:val="20"/>
                <w:lang w:eastAsia="es-ES"/>
              </w:rPr>
              <w:br/>
              <w:t>- Ingeniero/a de Caminos, Canales y Puertos</w:t>
            </w:r>
            <w:r w:rsidRPr="00F56FE9">
              <w:rPr>
                <w:rFonts w:ascii="Verdana" w:eastAsia="Times New Roman" w:hAnsi="Verdana" w:cs="Arial"/>
                <w:color w:val="000000"/>
                <w:sz w:val="18"/>
                <w:szCs w:val="20"/>
                <w:lang w:eastAsia="es-ES"/>
              </w:rPr>
              <w:br/>
              <w:t>- Licenciado/a en Economía o en Administración y Dirección de Empresas</w:t>
            </w:r>
            <w:r w:rsidRPr="00F56FE9">
              <w:rPr>
                <w:rFonts w:ascii="Verdana" w:eastAsia="Times New Roman" w:hAnsi="Verdana" w:cs="Arial"/>
                <w:color w:val="000000"/>
                <w:sz w:val="18"/>
                <w:szCs w:val="20"/>
                <w:lang w:eastAsia="es-ES"/>
              </w:rPr>
              <w:br/>
              <w:t>- Técnico/a de Grado Superior de Sistemas de Información</w:t>
            </w:r>
          </w:p>
        </w:tc>
        <w:tc>
          <w:tcPr>
            <w:tcW w:w="2763" w:type="dxa"/>
            <w:tcBorders>
              <w:top w:val="nil"/>
              <w:left w:val="nil"/>
              <w:bottom w:val="single" w:sz="4" w:space="0" w:color="auto"/>
              <w:right w:val="single" w:sz="4" w:space="0" w:color="auto"/>
            </w:tcBorders>
            <w:vAlign w:val="center"/>
          </w:tcPr>
          <w:p w:rsidR="00481C70" w:rsidRPr="00F56FE9" w:rsidRDefault="00481C70" w:rsidP="00481C70">
            <w:pPr>
              <w:spacing w:before="0"/>
              <w:jc w:val="left"/>
              <w:rPr>
                <w:rFonts w:ascii="Verdana" w:eastAsia="Times New Roman" w:hAnsi="Verdana" w:cs="Arial"/>
                <w:color w:val="000000"/>
                <w:sz w:val="18"/>
                <w:szCs w:val="20"/>
                <w:lang w:eastAsia="es-ES"/>
              </w:rPr>
            </w:pPr>
            <w:r w:rsidRPr="00F56FE9">
              <w:rPr>
                <w:rFonts w:ascii="Verdana" w:eastAsia="Times New Roman" w:hAnsi="Verdana" w:cs="Arial"/>
                <w:color w:val="000000"/>
                <w:sz w:val="18"/>
                <w:szCs w:val="20"/>
                <w:lang w:eastAsia="es-ES"/>
              </w:rPr>
              <w:t>- Ingeniero/a Industrial</w:t>
            </w:r>
            <w:r w:rsidRPr="00F56FE9">
              <w:rPr>
                <w:rFonts w:ascii="Verdana" w:eastAsia="Times New Roman" w:hAnsi="Verdana" w:cs="Arial"/>
                <w:color w:val="000000"/>
                <w:sz w:val="18"/>
                <w:szCs w:val="20"/>
                <w:lang w:eastAsia="es-ES"/>
              </w:rPr>
              <w:br/>
              <w:t>- Arquitecto/a</w:t>
            </w:r>
            <w:r w:rsidRPr="00F56FE9">
              <w:rPr>
                <w:rFonts w:ascii="Verdana" w:eastAsia="Times New Roman" w:hAnsi="Verdana" w:cs="Arial"/>
                <w:color w:val="000000"/>
                <w:sz w:val="18"/>
                <w:szCs w:val="20"/>
                <w:lang w:eastAsia="es-ES"/>
              </w:rPr>
              <w:br/>
              <w:t>- Ingeniero/a Caminos, Canales y Puertos</w:t>
            </w:r>
            <w:r w:rsidRPr="00F56FE9">
              <w:rPr>
                <w:rFonts w:ascii="Verdana" w:eastAsia="Times New Roman" w:hAnsi="Verdana" w:cs="Arial"/>
                <w:color w:val="000000"/>
                <w:sz w:val="18"/>
                <w:szCs w:val="20"/>
                <w:lang w:eastAsia="es-ES"/>
              </w:rPr>
              <w:br/>
              <w:t>- Licenciado/a en Economía</w:t>
            </w:r>
            <w:r w:rsidRPr="00F56FE9">
              <w:rPr>
                <w:rFonts w:ascii="Verdana" w:eastAsia="Times New Roman" w:hAnsi="Verdana" w:cs="Arial"/>
                <w:color w:val="000000"/>
                <w:sz w:val="18"/>
                <w:szCs w:val="20"/>
                <w:lang w:eastAsia="es-ES"/>
              </w:rPr>
              <w:br/>
              <w:t>- Licenciado/a en Administración y Dirección de Empresas</w:t>
            </w:r>
            <w:r w:rsidRPr="00F56FE9">
              <w:rPr>
                <w:rFonts w:ascii="Verdana" w:eastAsia="Times New Roman" w:hAnsi="Verdana" w:cs="Arial"/>
                <w:color w:val="000000"/>
                <w:sz w:val="18"/>
                <w:szCs w:val="20"/>
                <w:lang w:eastAsia="es-ES"/>
              </w:rPr>
              <w:br/>
              <w:t>- Ingeniero/a</w:t>
            </w:r>
            <w:r w:rsidRPr="00F56FE9">
              <w:rPr>
                <w:rFonts w:ascii="Verdana" w:eastAsia="Times New Roman" w:hAnsi="Verdana" w:cs="Arial"/>
                <w:color w:val="000000"/>
                <w:sz w:val="18"/>
                <w:szCs w:val="20"/>
                <w:lang w:eastAsia="es-ES"/>
              </w:rPr>
              <w:br/>
              <w:t>- Licenciado/a Física</w:t>
            </w:r>
            <w:r w:rsidRPr="00F56FE9">
              <w:rPr>
                <w:rFonts w:ascii="Verdana" w:eastAsia="Times New Roman" w:hAnsi="Verdana" w:cs="Arial"/>
                <w:color w:val="000000"/>
                <w:sz w:val="18"/>
                <w:szCs w:val="20"/>
                <w:lang w:eastAsia="es-ES"/>
              </w:rPr>
              <w:br/>
              <w:t>- Licenciado/a Matemáticas</w:t>
            </w:r>
          </w:p>
        </w:tc>
      </w:tr>
    </w:tbl>
    <w:p w:rsidR="00481C70" w:rsidRPr="00481C70" w:rsidRDefault="00481C70" w:rsidP="00481C70">
      <w:pPr>
        <w:spacing w:before="0"/>
        <w:jc w:val="left"/>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Respecto a las titulaciones académicas, y tal como se establece en el Anexo de Códigos de la Relación de Puestos de Trabajo, las titulaciones correspondientes a los puestos de trabajo serán las equivalentes a las recogidas en la vigente RPT, atendiendo al marco </w:t>
      </w:r>
      <w:r w:rsidRPr="00481C70">
        <w:rPr>
          <w:rFonts w:ascii="Verdana" w:eastAsia="Times New Roman" w:hAnsi="Verdana" w:cs="Arial"/>
          <w:szCs w:val="20"/>
          <w:lang w:eastAsia="es-ES"/>
        </w:rPr>
        <w:lastRenderedPageBreak/>
        <w:t>establecido por el Espacio Europeo de Educación Superior y contenidas en el Registro de Universidades, Centros y Títulos (RUCT).</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caps/>
          <w:szCs w:val="20"/>
          <w:u w:val="single"/>
          <w:lang w:eastAsia="es-ES"/>
        </w:rPr>
      </w:pPr>
    </w:p>
    <w:p w:rsidR="00481C70" w:rsidRPr="00481C70" w:rsidRDefault="00481C70" w:rsidP="00481C70">
      <w:pPr>
        <w:spacing w:before="0"/>
        <w:rPr>
          <w:rFonts w:ascii="Verdana" w:eastAsia="Times New Roman" w:hAnsi="Verdana" w:cs="Arial"/>
          <w:b/>
          <w:caps/>
          <w:szCs w:val="20"/>
          <w:u w:val="single"/>
          <w:lang w:eastAsia="es-ES"/>
        </w:rPr>
      </w:pPr>
      <w:r w:rsidRPr="00481C70">
        <w:rPr>
          <w:rFonts w:ascii="Verdana" w:eastAsia="Times New Roman" w:hAnsi="Verdana" w:cs="Arial"/>
          <w:b/>
          <w:caps/>
          <w:szCs w:val="20"/>
          <w:u w:val="single"/>
          <w:lang w:eastAsia="es-ES"/>
        </w:rPr>
        <w:t>I.II. Modificaciones del Anexo de Códigos de la Relación de Puestos de Trabajo:</w:t>
      </w:r>
    </w:p>
    <w:p w:rsidR="00481C70" w:rsidRPr="00481C70" w:rsidRDefault="00481C70" w:rsidP="00481C70">
      <w:pPr>
        <w:tabs>
          <w:tab w:val="left" w:pos="-720"/>
          <w:tab w:val="left" w:pos="0"/>
        </w:tabs>
        <w:suppressAutoHyphens/>
        <w:spacing w:before="0" w:after="120"/>
        <w:rPr>
          <w:rFonts w:ascii="Verdana" w:eastAsia="Times New Roman" w:hAnsi="Verdana" w:cs="Arial"/>
          <w:b/>
          <w:szCs w:val="20"/>
          <w:lang w:eastAsia="es-ES"/>
        </w:rPr>
      </w:pPr>
    </w:p>
    <w:p w:rsidR="00481C70" w:rsidRPr="00481C70" w:rsidRDefault="00481C70" w:rsidP="00481C70">
      <w:pPr>
        <w:tabs>
          <w:tab w:val="left" w:pos="-720"/>
          <w:tab w:val="left" w:pos="0"/>
        </w:tabs>
        <w:suppressAutoHyphens/>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del código </w:t>
      </w:r>
      <w:r w:rsidRPr="00481C70">
        <w:rPr>
          <w:rFonts w:ascii="Verdana" w:eastAsia="Times New Roman" w:hAnsi="Verdana" w:cs="Arial"/>
          <w:b/>
          <w:szCs w:val="20"/>
          <w:lang w:eastAsia="es-ES"/>
        </w:rPr>
        <w:t xml:space="preserve">JT/F1 </w:t>
      </w:r>
      <w:r w:rsidRPr="00481C70">
        <w:rPr>
          <w:rFonts w:ascii="Verdana" w:eastAsia="Times New Roman" w:hAnsi="Verdana" w:cs="Arial"/>
          <w:szCs w:val="20"/>
          <w:lang w:eastAsia="es-ES"/>
        </w:rPr>
        <w:t>correspondiente al apartado Jornada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“Jornada de tarde o mañana/tarde de lunes a domingo, con los siguientes horarios y turnos:</w:t>
      </w:r>
    </w:p>
    <w:p w:rsidR="00481C70" w:rsidRPr="00481C70" w:rsidRDefault="00481C70" w:rsidP="00481C70">
      <w:pPr>
        <w:tabs>
          <w:tab w:val="left" w:pos="-720"/>
          <w:tab w:val="left" w:pos="0"/>
        </w:tabs>
        <w:suppressAutoHyphens/>
        <w:spacing w:before="0" w:after="120"/>
        <w:ind w:left="709"/>
        <w:rPr>
          <w:rFonts w:ascii="Verdana" w:eastAsia="Times New Roman" w:hAnsi="Verdana" w:cs="Arial"/>
          <w:szCs w:val="20"/>
          <w:lang w:eastAsia="es-ES"/>
        </w:rPr>
      </w:pPr>
      <w:r w:rsidRPr="00481C70">
        <w:rPr>
          <w:rFonts w:ascii="Verdana" w:eastAsia="Times New Roman" w:hAnsi="Verdana" w:cs="Arial"/>
          <w:szCs w:val="20"/>
          <w:lang w:eastAsia="es-ES"/>
        </w:rPr>
        <w:t>1º turno de lunes a domingo en jornada de tarde y fin de semana.</w:t>
      </w:r>
    </w:p>
    <w:p w:rsidR="00481C70" w:rsidRPr="00481C70" w:rsidRDefault="00481C70" w:rsidP="00481C70">
      <w:pPr>
        <w:tabs>
          <w:tab w:val="left" w:pos="-720"/>
          <w:tab w:val="left" w:pos="0"/>
        </w:tabs>
        <w:suppressAutoHyphens/>
        <w:spacing w:before="0" w:after="120"/>
        <w:ind w:left="709"/>
        <w:rPr>
          <w:rFonts w:ascii="Verdana" w:eastAsia="Times New Roman" w:hAnsi="Verdana" w:cs="Arial"/>
          <w:szCs w:val="20"/>
          <w:lang w:eastAsia="es-ES"/>
        </w:rPr>
      </w:pPr>
      <w:r w:rsidRPr="00481C70">
        <w:rPr>
          <w:rFonts w:ascii="Verdana" w:eastAsia="Times New Roman" w:hAnsi="Verdana" w:cs="Arial"/>
          <w:szCs w:val="20"/>
          <w:lang w:eastAsia="es-ES"/>
        </w:rPr>
        <w:t>2º turno de martes a jueves en jornada de tarde.</w:t>
      </w:r>
    </w:p>
    <w:p w:rsidR="00481C70" w:rsidRPr="00481C70" w:rsidRDefault="00481C70" w:rsidP="00481C70">
      <w:pPr>
        <w:tabs>
          <w:tab w:val="left" w:pos="-720"/>
          <w:tab w:val="left" w:pos="0"/>
        </w:tabs>
        <w:suppressAutoHyphens/>
        <w:spacing w:before="0" w:after="120"/>
        <w:ind w:left="1418"/>
        <w:rPr>
          <w:rFonts w:ascii="Verdana" w:eastAsia="Times New Roman" w:hAnsi="Verdana" w:cs="Arial"/>
          <w:szCs w:val="20"/>
          <w:lang w:eastAsia="es-ES"/>
        </w:rPr>
      </w:pPr>
      <w:r w:rsidRPr="00481C70">
        <w:rPr>
          <w:rFonts w:ascii="Verdana" w:eastAsia="Times New Roman" w:hAnsi="Verdana" w:cs="Arial"/>
          <w:szCs w:val="20"/>
          <w:u w:val="single"/>
          <w:lang w:eastAsia="es-ES"/>
        </w:rPr>
        <w:t>Horario de tarde</w:t>
      </w:r>
      <w:r w:rsidRPr="00481C70">
        <w:rPr>
          <w:rFonts w:ascii="Verdana" w:eastAsia="Times New Roman" w:hAnsi="Verdana" w:cs="Arial"/>
          <w:szCs w:val="20"/>
          <w:lang w:eastAsia="es-ES"/>
        </w:rPr>
        <w:t xml:space="preserve">: de 14:00h. </w:t>
      </w:r>
      <w:proofErr w:type="gramStart"/>
      <w:r w:rsidRPr="00481C70">
        <w:rPr>
          <w:rFonts w:ascii="Verdana" w:eastAsia="Times New Roman" w:hAnsi="Verdana" w:cs="Arial"/>
          <w:szCs w:val="20"/>
          <w:lang w:eastAsia="es-ES"/>
        </w:rPr>
        <w:t>a</w:t>
      </w:r>
      <w:proofErr w:type="gramEnd"/>
      <w:r w:rsidRPr="00481C70">
        <w:rPr>
          <w:rFonts w:ascii="Verdana" w:eastAsia="Times New Roman" w:hAnsi="Verdana" w:cs="Arial"/>
          <w:szCs w:val="20"/>
          <w:lang w:eastAsia="es-ES"/>
        </w:rPr>
        <w:t xml:space="preserve"> 21:30h. </w:t>
      </w:r>
      <w:proofErr w:type="gramStart"/>
      <w:r w:rsidRPr="00481C70">
        <w:rPr>
          <w:rFonts w:ascii="Verdana" w:eastAsia="Times New Roman" w:hAnsi="Verdana" w:cs="Arial"/>
          <w:szCs w:val="20"/>
          <w:lang w:eastAsia="es-ES"/>
        </w:rPr>
        <w:t>lunes</w:t>
      </w:r>
      <w:proofErr w:type="gramEnd"/>
      <w:r w:rsidRPr="00481C70">
        <w:rPr>
          <w:rFonts w:ascii="Verdana" w:eastAsia="Times New Roman" w:hAnsi="Verdana" w:cs="Arial"/>
          <w:szCs w:val="20"/>
          <w:lang w:eastAsia="es-ES"/>
        </w:rPr>
        <w:t xml:space="preserve"> y martes; y de 14:00h. </w:t>
      </w:r>
      <w:proofErr w:type="gramStart"/>
      <w:r w:rsidRPr="00481C70">
        <w:rPr>
          <w:rFonts w:ascii="Verdana" w:eastAsia="Times New Roman" w:hAnsi="Verdana" w:cs="Arial"/>
          <w:szCs w:val="20"/>
          <w:lang w:eastAsia="es-ES"/>
        </w:rPr>
        <w:t>a</w:t>
      </w:r>
      <w:proofErr w:type="gramEnd"/>
      <w:r w:rsidRPr="00481C70">
        <w:rPr>
          <w:rFonts w:ascii="Verdana" w:eastAsia="Times New Roman" w:hAnsi="Verdana" w:cs="Arial"/>
          <w:szCs w:val="20"/>
          <w:lang w:eastAsia="es-ES"/>
        </w:rPr>
        <w:t xml:space="preserve"> 21:00h. </w:t>
      </w:r>
      <w:proofErr w:type="gramStart"/>
      <w:r w:rsidRPr="00481C70">
        <w:rPr>
          <w:rFonts w:ascii="Verdana" w:eastAsia="Times New Roman" w:hAnsi="Verdana" w:cs="Arial"/>
          <w:szCs w:val="20"/>
          <w:lang w:eastAsia="es-ES"/>
        </w:rPr>
        <w:t>miércoles</w:t>
      </w:r>
      <w:proofErr w:type="gramEnd"/>
      <w:r w:rsidRPr="00481C70">
        <w:rPr>
          <w:rFonts w:ascii="Verdana" w:eastAsia="Times New Roman" w:hAnsi="Verdana" w:cs="Arial"/>
          <w:szCs w:val="20"/>
          <w:lang w:eastAsia="es-ES"/>
        </w:rPr>
        <w:t xml:space="preserve">, jueves y viernes.  </w:t>
      </w:r>
    </w:p>
    <w:p w:rsidR="00481C70" w:rsidRPr="00481C70" w:rsidRDefault="00481C70" w:rsidP="00481C70">
      <w:pPr>
        <w:tabs>
          <w:tab w:val="left" w:pos="-720"/>
          <w:tab w:val="left" w:pos="0"/>
        </w:tabs>
        <w:suppressAutoHyphens/>
        <w:spacing w:before="0" w:after="120"/>
        <w:ind w:left="1418"/>
        <w:rPr>
          <w:rFonts w:ascii="Verdana" w:eastAsia="Times New Roman" w:hAnsi="Verdana" w:cs="Arial"/>
          <w:szCs w:val="20"/>
          <w:lang w:eastAsia="es-ES"/>
        </w:rPr>
      </w:pPr>
      <w:r w:rsidRPr="00481C70">
        <w:rPr>
          <w:rFonts w:ascii="Verdana" w:eastAsia="Times New Roman" w:hAnsi="Verdana" w:cs="Arial"/>
          <w:szCs w:val="20"/>
          <w:u w:val="single"/>
          <w:lang w:eastAsia="es-ES"/>
        </w:rPr>
        <w:t>Horario en sábados, domingos y festivos</w:t>
      </w:r>
      <w:r w:rsidRPr="00481C70">
        <w:rPr>
          <w:rFonts w:ascii="Verdana" w:eastAsia="Times New Roman" w:hAnsi="Verdana" w:cs="Arial"/>
          <w:szCs w:val="20"/>
          <w:lang w:eastAsia="es-ES"/>
        </w:rPr>
        <w:t xml:space="preserve">: de 09:00h. </w:t>
      </w:r>
      <w:proofErr w:type="gramStart"/>
      <w:r w:rsidRPr="00481C70">
        <w:rPr>
          <w:rFonts w:ascii="Verdana" w:eastAsia="Times New Roman" w:hAnsi="Verdana" w:cs="Arial"/>
          <w:szCs w:val="20"/>
          <w:lang w:eastAsia="es-ES"/>
        </w:rPr>
        <w:t>a</w:t>
      </w:r>
      <w:proofErr w:type="gramEnd"/>
      <w:r w:rsidRPr="00481C70">
        <w:rPr>
          <w:rFonts w:ascii="Verdana" w:eastAsia="Times New Roman" w:hAnsi="Verdana" w:cs="Arial"/>
          <w:szCs w:val="20"/>
          <w:lang w:eastAsia="es-ES"/>
        </w:rPr>
        <w:t xml:space="preserve"> 18:00h..</w:t>
      </w:r>
    </w:p>
    <w:p w:rsidR="00481C70" w:rsidRPr="00481C70" w:rsidRDefault="00481C70" w:rsidP="00481C70">
      <w:pPr>
        <w:tabs>
          <w:tab w:val="left" w:pos="-720"/>
          <w:tab w:val="left" w:pos="0"/>
        </w:tabs>
        <w:suppressAutoHyphens/>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La jornada diaria podrá experimentar deslizamiento horario de hasta una hora, según la época del año y/o necesidades del Servicio.</w:t>
      </w:r>
    </w:p>
    <w:p w:rsidR="00481C70" w:rsidRPr="00481C70" w:rsidRDefault="00481C70" w:rsidP="00481C70">
      <w:pPr>
        <w:tabs>
          <w:tab w:val="left" w:pos="-720"/>
          <w:tab w:val="left" w:pos="0"/>
        </w:tabs>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fB.032.047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FC1374 “Técnico/a de Grado Medio” </w:t>
      </w:r>
      <w:r w:rsidRPr="00481C70">
        <w:rPr>
          <w:rFonts w:ascii="Verdana" w:eastAsia="Times New Roman" w:hAnsi="Verdana" w:cs="Arial"/>
          <w:szCs w:val="20"/>
          <w:lang w:eastAsia="es-ES"/>
        </w:rPr>
        <w:t xml:space="preserve">adscrito a la unidad funcional Obras y Servicios del Servicio Administrativo de Cooperación Municipal y Vivienda: </w:t>
      </w:r>
      <w:r w:rsidRPr="00481C70">
        <w:rPr>
          <w:rFonts w:ascii="Verdana" w:eastAsia="Times New Roman" w:hAnsi="Verdana" w:cs="Arial"/>
          <w:i/>
          <w:szCs w:val="20"/>
          <w:lang w:eastAsia="es-ES"/>
        </w:rPr>
        <w:t>Con supervisión periódica del/de la superior jerárquico/a, gestión, estudio, informe y propuesta en las materias concretas de su cualificación técnica, en especial de aquellas relacionadas con obras de Cooperación Municipal y Vivienda”.</w:t>
      </w:r>
    </w:p>
    <w:p w:rsidR="00481C70" w:rsidRPr="00481C70" w:rsidRDefault="00481C70" w:rsidP="00481C70">
      <w:pPr>
        <w:tabs>
          <w:tab w:val="left" w:pos="-720"/>
          <w:tab w:val="left" w:pos="0"/>
          <w:tab w:val="left" w:pos="3828"/>
        </w:tabs>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fA.255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FC1379 "Director/a Técnico/a”, </w:t>
      </w:r>
      <w:r w:rsidRPr="00481C70">
        <w:rPr>
          <w:rFonts w:ascii="Verdana" w:eastAsia="Times New Roman" w:hAnsi="Verdana" w:cs="Arial"/>
          <w:szCs w:val="20"/>
          <w:lang w:eastAsia="es-ES"/>
        </w:rPr>
        <w:t>adscrito al Área de Presidencia: “</w:t>
      </w:r>
      <w:r w:rsidRPr="00481C70">
        <w:rPr>
          <w:rFonts w:ascii="Verdana" w:eastAsia="Times New Roman" w:hAnsi="Verdana" w:cs="Arial"/>
          <w:i/>
          <w:szCs w:val="20"/>
          <w:lang w:eastAsia="es-ES"/>
        </w:rPr>
        <w:t>Dirección y gestión del proyecto Tenerife Isla Inteligente”.</w:t>
      </w:r>
    </w:p>
    <w:p w:rsidR="00481C70" w:rsidRPr="00481C70" w:rsidRDefault="00481C70" w:rsidP="00481C70">
      <w:pPr>
        <w:tabs>
          <w:tab w:val="left" w:pos="-720"/>
          <w:tab w:val="left" w:pos="0"/>
        </w:tabs>
        <w:suppressAutoHyphens/>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fA.030.054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FC1394 “Responsable de Unidad” </w:t>
      </w:r>
      <w:r w:rsidRPr="00481C70">
        <w:rPr>
          <w:rFonts w:ascii="Verdana" w:eastAsia="Times New Roman" w:hAnsi="Verdana" w:cs="Arial"/>
          <w:szCs w:val="20"/>
          <w:lang w:eastAsia="es-ES"/>
        </w:rPr>
        <w:t>adscrito a la unidad orgánica Apoyo a los Servicios Técnicos de Mantenimiento Patrimonial y Asuntos Generales del Servicio Administrativo de Hacienda y Patrimonio: “</w:t>
      </w:r>
      <w:r w:rsidRPr="00481C70">
        <w:rPr>
          <w:rFonts w:ascii="Verdana" w:eastAsia="Times New Roman" w:hAnsi="Verdana" w:cs="Arial"/>
          <w:i/>
          <w:spacing w:val="-3"/>
          <w:szCs w:val="20"/>
          <w:lang w:eastAsia="es-ES"/>
        </w:rPr>
        <w:t xml:space="preserve">Responsable de la organización, coordinación y supervisión del trabajo de la Unidad al que se encuentra adscrito/a, responsabilizándose de la ejecución de los trabajos y de la evaluación del rendimiento del personal, así como estudio, informe, propuesta y responsabilidad de la consecución y ejecución de los objetivos del Servicio, dentro de las funciones que competen a la Unidad, y concretamente en materia de gestión administrativa relacionada con los bienes muebles patrimonio de la Corporación </w:t>
      </w:r>
      <w:r w:rsidRPr="00481C70">
        <w:rPr>
          <w:rFonts w:ascii="Verdana" w:eastAsia="Times New Roman" w:hAnsi="Verdana" w:cs="Arial"/>
          <w:i/>
          <w:szCs w:val="20"/>
          <w:lang w:eastAsia="es-ES"/>
        </w:rPr>
        <w:t>”.</w:t>
      </w:r>
    </w:p>
    <w:p w:rsidR="00481C70" w:rsidRPr="00481C70" w:rsidRDefault="00481C70" w:rsidP="00481C70">
      <w:pPr>
        <w:tabs>
          <w:tab w:val="left" w:pos="-720"/>
          <w:tab w:val="left" w:pos="0"/>
        </w:tabs>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fB.232.003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FC1378 “Responsable de Unidad” </w:t>
      </w:r>
      <w:r w:rsidRPr="00481C70">
        <w:rPr>
          <w:rFonts w:ascii="Verdana" w:eastAsia="Times New Roman" w:hAnsi="Verdana" w:cs="Arial"/>
          <w:szCs w:val="20"/>
          <w:lang w:eastAsia="es-ES"/>
        </w:rPr>
        <w:t xml:space="preserve">adscrito a </w:t>
      </w:r>
      <w:r w:rsidRPr="00481C70">
        <w:rPr>
          <w:rFonts w:ascii="Verdana" w:eastAsia="Times New Roman" w:hAnsi="Verdana" w:cs="Arial"/>
          <w:szCs w:val="20"/>
          <w:lang w:eastAsia="es-ES"/>
        </w:rPr>
        <w:lastRenderedPageBreak/>
        <w:t>unidad funcional Presupuestos, unidad orgánica Presupuestos y Gasto Público del Servicio Administrativo de Presupuesto y Gasto Público: “</w:t>
      </w:r>
      <w:r w:rsidRPr="00481C70">
        <w:rPr>
          <w:rFonts w:ascii="Verdana" w:eastAsia="Times New Roman" w:hAnsi="Verdana" w:cs="Arial"/>
          <w:i/>
          <w:spacing w:val="-3"/>
          <w:szCs w:val="20"/>
          <w:lang w:eastAsia="es-ES"/>
        </w:rPr>
        <w:t>Responsable de la organización, coordinación y supervisión del trabajo de la Unidad al que se encuentra adscrito/a, responsabilizándose de la ejecución de los trabajos y de la evaluación del rendimiento del personal, así como estudio, informe, propuesta y responsabilidad de la consecución y ejecución de los objetivos del Servicio, dentro de las funciones que competen a la Unidad, y concretamente en materia de Gestión, ejecución, modificaciones y seguimiento del Presupuesto de la Corporación”.</w:t>
      </w:r>
    </w:p>
    <w:p w:rsidR="00481C70" w:rsidRPr="00481C70" w:rsidRDefault="00481C70" w:rsidP="00481C70">
      <w:pPr>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fA.031.054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FC1372 “Técnico/a Superior de Sistemas de Información Adscrito/a” </w:t>
      </w:r>
      <w:r w:rsidRPr="00481C70">
        <w:rPr>
          <w:rFonts w:ascii="Verdana" w:eastAsia="Times New Roman" w:hAnsi="Verdana" w:cs="Arial"/>
          <w:szCs w:val="20"/>
          <w:lang w:eastAsia="es-ES"/>
        </w:rPr>
        <w:t xml:space="preserve">adscrito a la unidad orgánica Planificación y Asistencia a las Áreas del Servicio Técnico de Informática y Comunicaciones: </w:t>
      </w:r>
      <w:r w:rsidRPr="00481C70">
        <w:rPr>
          <w:rFonts w:ascii="Verdana" w:eastAsia="Times New Roman" w:hAnsi="Verdana" w:cs="Arial"/>
          <w:i/>
          <w:szCs w:val="20"/>
          <w:lang w:eastAsia="es-ES"/>
        </w:rPr>
        <w:t>“</w:t>
      </w:r>
      <w:r w:rsidRPr="00481C70">
        <w:rPr>
          <w:rFonts w:ascii="Verdana" w:eastAsia="Times New Roman" w:hAnsi="Verdana" w:cs="Arial"/>
          <w:szCs w:val="20"/>
          <w:lang w:eastAsia="es-ES"/>
        </w:rPr>
        <w:t>“Con supervisión periódica del/de la superior jerárquico/a, gestión, estudio, informe y propuesta en las materias de su cualificación técnica, y en especial aquellas relacionadas con</w:t>
      </w:r>
      <w:r w:rsidRPr="00481C70">
        <w:rPr>
          <w:rFonts w:ascii="Verdana" w:eastAsia="Times New Roman" w:hAnsi="Verdana" w:cs="Arial"/>
          <w:i/>
          <w:szCs w:val="20"/>
          <w:lang w:eastAsia="es-ES"/>
        </w:rPr>
        <w:t xml:space="preserve"> Informática y Comunicaciones”.</w:t>
      </w:r>
    </w:p>
    <w:p w:rsidR="00481C70" w:rsidRPr="00481C70" w:rsidRDefault="00481C70" w:rsidP="00481C70">
      <w:pPr>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fA.256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FC1372 “Técnico/a Superior de Sistemas de Información Adscrito/a” </w:t>
      </w:r>
      <w:r w:rsidRPr="00481C70">
        <w:rPr>
          <w:rFonts w:ascii="Verdana" w:eastAsia="Times New Roman" w:hAnsi="Verdana" w:cs="Arial"/>
          <w:szCs w:val="20"/>
          <w:lang w:eastAsia="es-ES"/>
        </w:rPr>
        <w:t>adscrito a la unidad orgánica Planificación y Asistencia a las Áreas del Servicio Técnico de Informática y Comunicaciones: “</w:t>
      </w:r>
      <w:r w:rsidRPr="00481C70">
        <w:rPr>
          <w:rFonts w:ascii="Verdana" w:eastAsia="Times New Roman" w:hAnsi="Verdana" w:cs="Arial"/>
          <w:i/>
          <w:spacing w:val="-3"/>
          <w:szCs w:val="20"/>
          <w:lang w:eastAsia="es-ES"/>
        </w:rPr>
        <w:t>Con supervisión periódica del/de la superior jerárquico/a,</w:t>
      </w:r>
      <w:r w:rsidRPr="00481C70">
        <w:rPr>
          <w:rFonts w:ascii="Verdana" w:eastAsia="Times New Roman" w:hAnsi="Verdana" w:cs="Arial"/>
          <w:i/>
          <w:szCs w:val="20"/>
          <w:lang w:eastAsia="es-ES"/>
        </w:rPr>
        <w:t xml:space="preserve"> </w:t>
      </w:r>
      <w:r w:rsidRPr="00481C70">
        <w:rPr>
          <w:rFonts w:ascii="Verdana" w:eastAsia="Times New Roman" w:hAnsi="Verdana" w:cs="Arial"/>
          <w:i/>
          <w:spacing w:val="-3"/>
          <w:szCs w:val="20"/>
          <w:lang w:eastAsia="es-ES"/>
        </w:rPr>
        <w:t>gestión, estudio, informe y propuesta en las materias</w:t>
      </w:r>
      <w:r w:rsidRPr="00481C70">
        <w:rPr>
          <w:rFonts w:ascii="Verdana" w:eastAsia="Times New Roman" w:hAnsi="Verdana" w:cs="Arial"/>
          <w:i/>
          <w:szCs w:val="20"/>
          <w:lang w:eastAsia="es-ES"/>
        </w:rPr>
        <w:t xml:space="preserve"> relacionadas con la Oficina Técnica de Movilidad y sistema central de de billetaje, </w:t>
      </w:r>
      <w:r w:rsidRPr="00481C70">
        <w:rPr>
          <w:rFonts w:ascii="Verdana" w:eastAsia="Times New Roman" w:hAnsi="Verdana" w:cs="Arial"/>
          <w:i/>
          <w:spacing w:val="-3"/>
          <w:szCs w:val="20"/>
          <w:lang w:eastAsia="es-ES"/>
        </w:rPr>
        <w:t>asumiendo la integridad de la tramitación de expediente relacionados con esta materia</w:t>
      </w:r>
      <w:r w:rsidRPr="00481C70">
        <w:rPr>
          <w:rFonts w:ascii="Verdana" w:eastAsia="Times New Roman" w:hAnsi="Verdana" w:cs="Arial"/>
          <w:i/>
          <w:szCs w:val="20"/>
          <w:lang w:eastAsia="es-ES"/>
        </w:rPr>
        <w:t>”.</w:t>
      </w:r>
    </w:p>
    <w:p w:rsidR="00481C70" w:rsidRPr="00481C70" w:rsidRDefault="00481C70" w:rsidP="00481C70">
      <w:pPr>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fB.032.048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FC1385 “Técnico/a de Grado Medio” </w:t>
      </w:r>
      <w:r w:rsidRPr="00481C70">
        <w:rPr>
          <w:rFonts w:ascii="Verdana" w:eastAsia="Times New Roman" w:hAnsi="Verdana" w:cs="Arial"/>
          <w:szCs w:val="20"/>
          <w:lang w:eastAsia="es-ES"/>
        </w:rPr>
        <w:t xml:space="preserve">adscrito a la unidad orgánica Planificación y Asistencia a las Áreas del Servicio Técnico de Informática y Comunicaciones: </w:t>
      </w:r>
      <w:r w:rsidRPr="00481C70">
        <w:rPr>
          <w:rFonts w:ascii="Verdana" w:eastAsia="Times New Roman" w:hAnsi="Verdana" w:cs="Arial"/>
          <w:i/>
          <w:szCs w:val="20"/>
          <w:lang w:eastAsia="es-ES"/>
        </w:rPr>
        <w:t>“Con supervisión periódica del/de la superior jerárquico/a, gestión, estudio, informe y propuesta en las materias concretas de su cualificación técnica, en especial de aquellas relacionadas con Informática y Comunicaciones”.</w:t>
      </w:r>
    </w:p>
    <w:p w:rsidR="00481C70" w:rsidRPr="00481C70" w:rsidRDefault="00481C70" w:rsidP="00481C70">
      <w:pPr>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fB.231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FC1385 “Técnico/a de Grado Medio” </w:t>
      </w:r>
      <w:r w:rsidRPr="00481C70">
        <w:rPr>
          <w:rFonts w:ascii="Verdana" w:eastAsia="Times New Roman" w:hAnsi="Verdana" w:cs="Arial"/>
          <w:szCs w:val="20"/>
          <w:lang w:eastAsia="es-ES"/>
        </w:rPr>
        <w:t xml:space="preserve">adscrito a la unidad orgánica Planificación y Asistencia a las Áreas del Servicio Técnico de Informática y Comunicaciones: </w:t>
      </w:r>
      <w:r w:rsidRPr="00481C70">
        <w:rPr>
          <w:rFonts w:ascii="Verdana" w:eastAsia="Times New Roman" w:hAnsi="Verdana" w:cs="Arial"/>
          <w:i/>
          <w:szCs w:val="20"/>
          <w:lang w:eastAsia="es-ES"/>
        </w:rPr>
        <w:t>“Apoyo al responsable técnico de la Oficina Técnica de Movilidad y sistema central de de billetaje”.</w:t>
      </w:r>
    </w:p>
    <w:p w:rsidR="00481C70" w:rsidRPr="00481C70" w:rsidRDefault="00481C70" w:rsidP="00481C70">
      <w:pPr>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fA.032.093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FC1398 “Técnico/a de Administración General” </w:t>
      </w:r>
      <w:r w:rsidRPr="00481C70">
        <w:rPr>
          <w:rFonts w:ascii="Verdana" w:eastAsia="Times New Roman" w:hAnsi="Verdana" w:cs="Arial"/>
          <w:szCs w:val="20"/>
          <w:lang w:eastAsia="es-ES"/>
        </w:rPr>
        <w:t xml:space="preserve">adscrito al Servicio Administrativo de Sector Público Insular: </w:t>
      </w:r>
      <w:r w:rsidRPr="00481C70">
        <w:rPr>
          <w:rFonts w:ascii="Verdana" w:eastAsia="Times New Roman" w:hAnsi="Verdana" w:cs="Arial"/>
          <w:i/>
          <w:szCs w:val="20"/>
          <w:lang w:eastAsia="es-ES"/>
        </w:rPr>
        <w:t xml:space="preserve">“Con supervisión periódica del/de la superior jerárquico/a, gestión, estudio, informe y propuesta en las materias concretas de su cualificación técnica, en especial de aquellas relacionadas con la </w:t>
      </w:r>
      <w:r w:rsidRPr="00481C70">
        <w:rPr>
          <w:rFonts w:ascii="Verdana" w:eastAsia="Times New Roman" w:hAnsi="Verdana" w:cs="Arial"/>
          <w:i/>
          <w:szCs w:val="20"/>
          <w:lang w:eastAsia="es-ES"/>
        </w:rPr>
        <w:lastRenderedPageBreak/>
        <w:t>Gestión Económica Financiera y Presupuestaria del Sector Público Insular”.</w:t>
      </w:r>
    </w:p>
    <w:p w:rsidR="00481C70" w:rsidRPr="00481C70" w:rsidRDefault="00481C70" w:rsidP="00481C70">
      <w:pPr>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fB.003.013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FC413 “Jefe/a de Unidad Técnica” </w:t>
      </w:r>
      <w:r w:rsidRPr="00481C70">
        <w:rPr>
          <w:rFonts w:ascii="Verdana" w:eastAsia="Times New Roman" w:hAnsi="Verdana" w:cs="Arial"/>
          <w:szCs w:val="20"/>
          <w:lang w:eastAsia="es-ES"/>
        </w:rPr>
        <w:t>adscrito a la unidad orgánica Estudios, Proyectos y Obras del Servicio Técnico de Patrimonio y Mantenimiento: “</w:t>
      </w:r>
      <w:r w:rsidRPr="00481C70">
        <w:rPr>
          <w:rFonts w:ascii="Verdana" w:eastAsia="Times New Roman" w:hAnsi="Verdana" w:cs="Arial"/>
          <w:i/>
          <w:szCs w:val="20"/>
          <w:lang w:eastAsia="es-ES"/>
        </w:rPr>
        <w:t>Gestión, estudio, informe y propuesta en las materias concretas de su cualificación técnica, en especial de aquellas relacionadas con el mantenimiento de las Instalaciones Industriales de los inmuebles de la Corporación, así como la adquisición y mantenimiento de material inventariable de naturaleza industrial y de vehículos de la Corporación”.</w:t>
      </w:r>
    </w:p>
    <w:p w:rsidR="00481C70" w:rsidRPr="00481C70" w:rsidRDefault="00481C70" w:rsidP="00481C70">
      <w:pPr>
        <w:suppressAutoHyphens/>
        <w:spacing w:before="0" w:after="120"/>
        <w:rPr>
          <w:rFonts w:ascii="Verdana" w:eastAsia="Times New Roman" w:hAnsi="Verdana" w:cs="Arial"/>
          <w:i/>
          <w:spacing w:val="-3"/>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fB.232.001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FC1402 “Responsable de Unidad” </w:t>
      </w:r>
      <w:r w:rsidRPr="00481C70">
        <w:rPr>
          <w:rFonts w:ascii="Verdana" w:eastAsia="Times New Roman" w:hAnsi="Verdana" w:cs="Arial"/>
          <w:szCs w:val="20"/>
          <w:lang w:eastAsia="es-ES"/>
        </w:rPr>
        <w:t>adscrito a la unidad orgánica Retribuciones, Seguridad Social y Prestaciones del Servicio Administrativo de Gestión de Personal y Retribuciones: “</w:t>
      </w:r>
      <w:r w:rsidRPr="00481C70">
        <w:rPr>
          <w:rFonts w:ascii="Verdana" w:eastAsia="Times New Roman" w:hAnsi="Verdana" w:cs="Arial"/>
          <w:i/>
          <w:spacing w:val="-3"/>
          <w:szCs w:val="20"/>
          <w:lang w:eastAsia="es-ES"/>
        </w:rPr>
        <w:t>Responsable de la organización, coordinación y supervisión del trabajo de la Unidad al que se encuentra adscrito/a, responsabilizándose de la ejecución de los trabajos y de la evaluación del rendimiento del personal, así como estudio, informe, propuesta y responsabilidad de la consecución y ejecución de los objetivos del Servicio, dentro de las funciones que competen a la Unidad, y concretamente en materia de Gestión de Personal, Retribuciones y Seguridad Social”</w:t>
      </w:r>
    </w:p>
    <w:p w:rsidR="00481C70" w:rsidRPr="00481C70" w:rsidRDefault="00481C70" w:rsidP="00481C70">
      <w:pPr>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fA.031.055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FC1403 "Técnico/a de Organización y Recursos Humanos Adscrito/a</w:t>
      </w:r>
      <w:r w:rsidRPr="00481C70">
        <w:rPr>
          <w:rFonts w:ascii="Verdana" w:eastAsia="Times New Roman" w:hAnsi="Verdana" w:cs="Arial"/>
          <w:szCs w:val="20"/>
          <w:lang w:eastAsia="es-ES"/>
        </w:rPr>
        <w:t xml:space="preserve">" adscrito a la unidad orgánica Organización y Recursos Humanos del Servicio Técnico de Planificación y Organización de Recursos Humanos: “Con supervisión periódica del/de la superior jerárquico/a, gestión, estudio, informe y propuesta en las materias de su cualificación técnica, y en especial aquellas relacionadas con </w:t>
      </w:r>
      <w:r w:rsidRPr="00481C70">
        <w:rPr>
          <w:rFonts w:ascii="Verdana" w:eastAsia="Times New Roman" w:hAnsi="Verdana" w:cs="Arial"/>
          <w:spacing w:val="-3"/>
          <w:szCs w:val="20"/>
          <w:lang w:eastAsia="es-ES"/>
        </w:rPr>
        <w:t>organización interna y gestión de recursos humanos</w:t>
      </w:r>
      <w:r w:rsidRPr="00481C70">
        <w:rPr>
          <w:rFonts w:ascii="Verdana" w:eastAsia="Times New Roman" w:hAnsi="Verdana" w:cs="Arial"/>
          <w:i/>
          <w:szCs w:val="20"/>
          <w:lang w:eastAsia="es-ES"/>
        </w:rPr>
        <w:t>”.</w:t>
      </w:r>
    </w:p>
    <w:p w:rsidR="00481C70" w:rsidRPr="00481C70" w:rsidRDefault="00481C70" w:rsidP="00481C70">
      <w:pPr>
        <w:suppressAutoHyphens/>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fB.232.002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FC409</w:t>
      </w:r>
      <w:r w:rsidRPr="00481C70">
        <w:rPr>
          <w:rFonts w:ascii="Verdana" w:eastAsia="Times New Roman" w:hAnsi="Verdana" w:cs="Arial"/>
          <w:szCs w:val="20"/>
          <w:lang w:eastAsia="es-ES"/>
        </w:rPr>
        <w:t xml:space="preserve"> y </w:t>
      </w:r>
      <w:r w:rsidRPr="00481C70">
        <w:rPr>
          <w:rFonts w:ascii="Verdana" w:eastAsia="Times New Roman" w:hAnsi="Verdana" w:cs="Arial"/>
          <w:b/>
          <w:szCs w:val="20"/>
          <w:lang w:eastAsia="es-ES"/>
        </w:rPr>
        <w:t>FC411</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“Responsable de Unidad (a extinguir)”</w:t>
      </w:r>
      <w:r w:rsidRPr="00481C70">
        <w:rPr>
          <w:rFonts w:ascii="Verdana" w:eastAsia="Times New Roman" w:hAnsi="Verdana" w:cs="Arial"/>
          <w:szCs w:val="20"/>
          <w:lang w:eastAsia="es-ES"/>
        </w:rPr>
        <w:t>, adscritos respectivamente a la unidad orgánica Gestión Territorial Sur y Gestión Territorial Norte del Servicio Técnico de Gestión Ambiental: “</w:t>
      </w:r>
      <w:r w:rsidRPr="00481C70">
        <w:rPr>
          <w:rFonts w:ascii="Verdana" w:eastAsia="Times New Roman" w:hAnsi="Verdana" w:cs="Arial"/>
          <w:i/>
          <w:spacing w:val="-3"/>
          <w:szCs w:val="20"/>
          <w:lang w:eastAsia="es-ES"/>
        </w:rPr>
        <w:t>Responsable de la organización, coordinación y supervisión del trabajo de la unidad al que se encuentra adscrito/a, responsabilizándose de la ejecución de los trabajos y de la evaluación del rendimiento del personal, así como estudio, informe, propuesta y responsabilidad de la consecución y ejecución de los objetivos del Servicio, dentro de las funciones que competen a la unidad, y concretamente en materia de gestión integral del territorio asignado competencia del Servicio al cual se encuentra adscrito</w:t>
      </w:r>
      <w:r w:rsidRPr="00481C70">
        <w:rPr>
          <w:rFonts w:ascii="Verdana" w:eastAsia="Times New Roman" w:hAnsi="Verdana" w:cs="Arial"/>
          <w:szCs w:val="20"/>
          <w:lang w:eastAsia="es-ES"/>
        </w:rPr>
        <w:t>”.</w:t>
      </w:r>
    </w:p>
    <w:p w:rsidR="00481C70" w:rsidRPr="00481C70" w:rsidRDefault="00481C70" w:rsidP="00481C70">
      <w:pPr>
        <w:suppressAutoHyphens/>
        <w:spacing w:before="0" w:after="120"/>
        <w:rPr>
          <w:rFonts w:ascii="Verdana" w:eastAsia="Times New Roman" w:hAnsi="Verdana" w:cs="Arial"/>
          <w:i/>
          <w:spacing w:val="-3"/>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fA.011.010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FC1156 “Jefe/a de Unidad Técnica” </w:t>
      </w:r>
      <w:r w:rsidRPr="00481C70">
        <w:rPr>
          <w:rFonts w:ascii="Verdana" w:eastAsia="Times New Roman" w:hAnsi="Verdana" w:cs="Arial"/>
          <w:szCs w:val="20"/>
          <w:lang w:eastAsia="es-ES"/>
        </w:rPr>
        <w:t>adscrito a la unidad orgánica Infraestructuras e Hidrología del Servicio Técnico de Planificación y Proyectos Forestales: “</w:t>
      </w:r>
      <w:r w:rsidRPr="00481C70">
        <w:rPr>
          <w:rFonts w:ascii="Verdana" w:eastAsia="Times New Roman" w:hAnsi="Verdana" w:cs="Arial"/>
          <w:i/>
          <w:szCs w:val="20"/>
          <w:lang w:eastAsia="es-ES"/>
        </w:rPr>
        <w:t xml:space="preserve">Gestión, estudio, informe y </w:t>
      </w:r>
      <w:r w:rsidRPr="00481C70">
        <w:rPr>
          <w:rFonts w:ascii="Verdana" w:eastAsia="Times New Roman" w:hAnsi="Verdana" w:cs="Arial"/>
          <w:i/>
          <w:szCs w:val="20"/>
          <w:lang w:eastAsia="es-ES"/>
        </w:rPr>
        <w:lastRenderedPageBreak/>
        <w:t>propuesta en las materias de su cualificación técnica y en especial aquellas relacionadas con</w:t>
      </w:r>
      <w:r w:rsidRPr="00481C70">
        <w:rPr>
          <w:rFonts w:ascii="Verdana" w:eastAsia="Times New Roman" w:hAnsi="Verdana" w:cs="Arial"/>
          <w:i/>
          <w:spacing w:val="-3"/>
          <w:szCs w:val="20"/>
          <w:lang w:eastAsia="es-ES"/>
        </w:rPr>
        <w:t xml:space="preserve"> la ejecución de obras relacionadas con infraestructura e hidrología forestal, así como participación en la elaboración de planes insulares relacionados con el territorio forestal”.</w:t>
      </w:r>
    </w:p>
    <w:p w:rsidR="00481C70" w:rsidRPr="00481C70" w:rsidRDefault="00481C70" w:rsidP="00481C70">
      <w:pPr>
        <w:suppressAutoHyphens/>
        <w:spacing w:before="0" w:after="120"/>
        <w:rPr>
          <w:rFonts w:ascii="Verdana" w:eastAsia="Times New Roman" w:hAnsi="Verdana" w:cs="Arial"/>
          <w:i/>
          <w:spacing w:val="-3"/>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fB.003.014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FC1076 “Jefe/a de Unidad Técnica” </w:t>
      </w:r>
      <w:r w:rsidRPr="00481C70">
        <w:rPr>
          <w:rFonts w:ascii="Verdana" w:eastAsia="Times New Roman" w:hAnsi="Verdana" w:cs="Arial"/>
          <w:szCs w:val="20"/>
          <w:lang w:eastAsia="es-ES"/>
        </w:rPr>
        <w:t>adscrito a la unidad orgánica Infraestructuras e Hidrología del Servicio Técnico de Planificación y Proyectos Forestales: “</w:t>
      </w:r>
      <w:r w:rsidRPr="00481C70">
        <w:rPr>
          <w:rFonts w:ascii="Verdana" w:eastAsia="Times New Roman" w:hAnsi="Verdana" w:cs="Arial"/>
          <w:i/>
          <w:szCs w:val="20"/>
          <w:lang w:eastAsia="es-ES"/>
        </w:rPr>
        <w:t>Gestión, estudio, informe y propuesta en las materias de su cualificación técnica y en especial aquellas relacionadas con</w:t>
      </w:r>
      <w:r w:rsidRPr="00481C70">
        <w:rPr>
          <w:rFonts w:ascii="Verdana" w:eastAsia="Times New Roman" w:hAnsi="Verdana" w:cs="Arial"/>
          <w:i/>
          <w:spacing w:val="-3"/>
          <w:szCs w:val="20"/>
          <w:lang w:eastAsia="es-ES"/>
        </w:rPr>
        <w:t xml:space="preserve"> la coordinación de los contenidos de los distintos planes del Servicio, tanto de infraestructuras como silvícolas, seguimiento y control en la ejecución de los trabajos y de la información en las diferentes aplicaciones.</w:t>
      </w:r>
    </w:p>
    <w:p w:rsidR="00481C70" w:rsidRPr="00481C70" w:rsidRDefault="00481C70" w:rsidP="00481C70">
      <w:pPr>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fA.013.158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FC328 “Jefe/a de Sección” </w:t>
      </w:r>
      <w:r w:rsidRPr="00481C70">
        <w:rPr>
          <w:rFonts w:ascii="Verdana" w:eastAsia="Times New Roman" w:hAnsi="Verdana" w:cs="Arial"/>
          <w:szCs w:val="20"/>
          <w:lang w:eastAsia="es-ES"/>
        </w:rPr>
        <w:t>adscrito a la unidad orgánica Promoción Deportiva del Servicio Administrativo de Deportes: “</w:t>
      </w:r>
      <w:r w:rsidRPr="00481C70">
        <w:rPr>
          <w:rFonts w:ascii="Verdana" w:eastAsia="Times New Roman" w:hAnsi="Verdana" w:cs="Arial"/>
          <w:i/>
          <w:szCs w:val="20"/>
          <w:lang w:eastAsia="es-ES"/>
        </w:rPr>
        <w:t>Estudio, informe, propuesta y responsabilidad de la ejecución de los objetivos del Servicio, dentro de las funciones que le competan a la Sección, en especial de aquellas materias relacionadas con el fomento y Promoción del deporte.</w:t>
      </w:r>
    </w:p>
    <w:p w:rsidR="00481C70" w:rsidRPr="00481C70" w:rsidRDefault="00481C70" w:rsidP="00481C70">
      <w:pPr>
        <w:suppressAutoHyphens/>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fA.011.012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FC96</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“Jefe/a Unidad Técnica</w:t>
      </w:r>
      <w:r w:rsidRPr="00481C70">
        <w:rPr>
          <w:rFonts w:ascii="Verdana" w:eastAsia="Times New Roman" w:hAnsi="Verdana" w:cs="Arial"/>
          <w:szCs w:val="20"/>
          <w:lang w:eastAsia="es-ES"/>
        </w:rPr>
        <w:t>” adscrito a la unidad funcional Técnica unidad orgánica Obras del Servicio Administrativo de Deportes: “</w:t>
      </w:r>
      <w:r w:rsidRPr="00481C70">
        <w:rPr>
          <w:rFonts w:ascii="Verdana" w:eastAsia="Times New Roman" w:hAnsi="Verdana" w:cs="Arial"/>
          <w:i/>
          <w:szCs w:val="20"/>
          <w:lang w:eastAsia="es-ES"/>
        </w:rPr>
        <w:t>Gestión, estudio, informe y propuesta en las materias de su cualificación técnica y en especial aquellas relacionadas con</w:t>
      </w:r>
      <w:r w:rsidRPr="00481C70">
        <w:rPr>
          <w:rFonts w:ascii="Verdana" w:eastAsia="Times New Roman" w:hAnsi="Verdana" w:cs="Arial"/>
          <w:szCs w:val="20"/>
          <w:lang w:eastAsia="es-ES"/>
        </w:rPr>
        <w:t xml:space="preserve"> Obras y proyectos de carácter deportivo”.</w:t>
      </w:r>
    </w:p>
    <w:p w:rsidR="00481C70" w:rsidRPr="00481C70" w:rsidRDefault="00481C70" w:rsidP="00481C70">
      <w:pPr>
        <w:tabs>
          <w:tab w:val="left" w:pos="-720"/>
          <w:tab w:val="left" w:pos="0"/>
        </w:tabs>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fA.031.056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FC1406 "Técnico/a Superior de Sistemas de Información Adscrito/a",</w:t>
      </w:r>
      <w:r w:rsidRPr="00481C70">
        <w:rPr>
          <w:rFonts w:ascii="Verdana" w:eastAsia="Times New Roman" w:hAnsi="Verdana" w:cs="Arial"/>
          <w:szCs w:val="20"/>
          <w:lang w:eastAsia="es-ES"/>
        </w:rPr>
        <w:t xml:space="preserve"> adscrito a la unidad Modernización y Asistencia Municipal del Servicio Técnico de Planificación y Estrategias TIC: “</w:t>
      </w:r>
      <w:r w:rsidRPr="00481C70">
        <w:rPr>
          <w:rFonts w:ascii="Verdana" w:eastAsia="Times New Roman" w:hAnsi="Verdana" w:cs="Arial"/>
          <w:i/>
          <w:szCs w:val="20"/>
          <w:lang w:eastAsia="es-ES"/>
        </w:rPr>
        <w:t>Con supervisión periódica del/de la superior jerárquico/a, gestión, estudio, informe y propuesta en las materias de su cualificación técnica, y en especial aquellas relacionadas con el Plan de Modernización y Asistencia Técnica Municipal.</w:t>
      </w:r>
    </w:p>
    <w:p w:rsidR="00481C70" w:rsidRPr="00481C70" w:rsidRDefault="00481C70" w:rsidP="00481C70">
      <w:pPr>
        <w:tabs>
          <w:tab w:val="left" w:pos="-720"/>
          <w:tab w:val="left" w:pos="0"/>
        </w:tabs>
        <w:suppressAutoHyphens/>
        <w:spacing w:before="0" w:after="120"/>
        <w:rPr>
          <w:rFonts w:ascii="Verdana" w:eastAsia="Times New Roman" w:hAnsi="Verdana" w:cs="Arial"/>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fA.257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FC1411 “Coordinador/a TIC” </w:t>
      </w:r>
      <w:r w:rsidRPr="00481C70">
        <w:rPr>
          <w:rFonts w:ascii="Verdana" w:eastAsia="Times New Roman" w:hAnsi="Verdana" w:cs="Arial"/>
          <w:szCs w:val="20"/>
          <w:lang w:eastAsia="es-ES"/>
        </w:rPr>
        <w:t>adscrito a la Consejería Delegada en TIC y Sociedad de la Información: “Coordinación de iniciativas TIC en el ámbito de los subprogramas que integran Tenerife Digital y sistemas de información geográfica corporativo”.</w:t>
      </w:r>
    </w:p>
    <w:p w:rsidR="00481C70" w:rsidRPr="00481C70" w:rsidRDefault="00481C70" w:rsidP="00481C70">
      <w:pPr>
        <w:tabs>
          <w:tab w:val="left" w:pos="-720"/>
          <w:tab w:val="left" w:pos="0"/>
        </w:tabs>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fA.031.057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FC1317 "Técnico/a Superior de Sistemas de Información Adscrito/a",</w:t>
      </w:r>
      <w:r w:rsidRPr="00481C70">
        <w:rPr>
          <w:rFonts w:ascii="Verdana" w:eastAsia="Times New Roman" w:hAnsi="Verdana" w:cs="Arial"/>
          <w:szCs w:val="20"/>
          <w:lang w:eastAsia="es-ES"/>
        </w:rPr>
        <w:t xml:space="preserve"> adscrito a la unidad orgánica Desarrollo del Servicio Técnico de Informática y Comunicaciones: “</w:t>
      </w:r>
      <w:r w:rsidRPr="00481C70">
        <w:rPr>
          <w:rFonts w:ascii="Verdana" w:eastAsia="Times New Roman" w:hAnsi="Verdana" w:cs="Arial"/>
          <w:i/>
          <w:szCs w:val="20"/>
          <w:lang w:eastAsia="es-ES"/>
        </w:rPr>
        <w:t xml:space="preserve">Con supervisión periódica del/de la superior jerárquico/a, gestión, estudio, informe y propuesta en las materias de su cualificación técnica, y en especial aquellas relacionadas con la dirección, auditoría, planificación </w:t>
      </w:r>
      <w:r w:rsidRPr="00481C70">
        <w:rPr>
          <w:rFonts w:ascii="Verdana" w:eastAsia="Times New Roman" w:hAnsi="Verdana" w:cs="Arial"/>
          <w:i/>
          <w:szCs w:val="20"/>
          <w:lang w:eastAsia="es-ES"/>
        </w:rPr>
        <w:lastRenderedPageBreak/>
        <w:t>y coordinación de las actividades de desarrollo y mantenimiento de aplicaciones, supervisando y coordinando las funciones y recursos de análisis funcional y orgánico y programación, conforme a los planes informáticos y de comunicaciones de la Corporación”</w:t>
      </w:r>
    </w:p>
    <w:p w:rsidR="00481C70" w:rsidRPr="00481C70" w:rsidRDefault="00481C70" w:rsidP="00481C70">
      <w:pPr>
        <w:tabs>
          <w:tab w:val="left" w:pos="-720"/>
          <w:tab w:val="left" w:pos="0"/>
        </w:tabs>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fA.031.058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FC1023 "Técnico/a Superior de Sistemas de Información Adscrito/a",</w:t>
      </w:r>
      <w:r w:rsidRPr="00481C70">
        <w:rPr>
          <w:rFonts w:ascii="Verdana" w:eastAsia="Times New Roman" w:hAnsi="Verdana" w:cs="Arial"/>
          <w:szCs w:val="20"/>
          <w:lang w:eastAsia="es-ES"/>
        </w:rPr>
        <w:t xml:space="preserve"> adscrito a la unidad orgánica Sistemas y Comunicaciones del Servicio Técnico de Informática y Comunicaciones: “</w:t>
      </w:r>
      <w:r w:rsidRPr="00481C70">
        <w:rPr>
          <w:rFonts w:ascii="Verdana" w:eastAsia="Times New Roman" w:hAnsi="Verdana" w:cs="Arial"/>
          <w:i/>
          <w:szCs w:val="20"/>
          <w:lang w:eastAsia="es-ES"/>
        </w:rPr>
        <w:t>Con supervisión periódica del/de la superior jerárquico/a, gestión, estudio, informe y propuesta en las materias de su cualificación técnica, y en especial aquellas relacionadas con la definición y mantenimiento de la red corporativa, desarrollo de infraestructuras de comunicaciones, radiocomunicaciones. Control y equipamiento de comunicaciones”</w:t>
      </w:r>
    </w:p>
    <w:p w:rsidR="00481C70" w:rsidRPr="00481C70" w:rsidRDefault="00481C70" w:rsidP="00481C70">
      <w:pPr>
        <w:tabs>
          <w:tab w:val="left" w:pos="-720"/>
        </w:tabs>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fA.031.059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FC1313 "Técnico/a Superior de Sistemas de Información Adscrito/a",</w:t>
      </w:r>
      <w:r w:rsidRPr="00481C70">
        <w:rPr>
          <w:rFonts w:ascii="Verdana" w:eastAsia="Times New Roman" w:hAnsi="Verdana" w:cs="Arial"/>
          <w:szCs w:val="20"/>
          <w:lang w:eastAsia="es-ES"/>
        </w:rPr>
        <w:t xml:space="preserve"> adscrito a la unidad orgánica Sistemas y Comunicaciones del Servicio Técnico de Informática y Comunicaciones: </w:t>
      </w:r>
      <w:r w:rsidRPr="00481C70">
        <w:rPr>
          <w:rFonts w:ascii="Verdana" w:eastAsia="Times New Roman" w:hAnsi="Verdana" w:cs="Arial"/>
          <w:i/>
          <w:szCs w:val="20"/>
          <w:lang w:eastAsia="es-ES"/>
        </w:rPr>
        <w:t>“Con supervisión periódica del/de la superior jerárquico/a, gestión, estudio, informe y propuesta en las materias de su cualificación técnica, y en especial aquellas relacionadas con el seguimiento y control en la instalación de software base y servidores de carácter corporativo. Seguimiento y control de aplicaciones informáticas”.</w:t>
      </w:r>
    </w:p>
    <w:p w:rsidR="00481C70" w:rsidRPr="00481C70" w:rsidRDefault="00481C70" w:rsidP="00481C70">
      <w:pPr>
        <w:tabs>
          <w:tab w:val="left" w:pos="-720"/>
          <w:tab w:val="left" w:pos="0"/>
        </w:tabs>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fA.031.060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FC1319 "Técnico/a Superior de Sistemas de Información Adscrito/a",</w:t>
      </w:r>
      <w:r w:rsidRPr="00481C70">
        <w:rPr>
          <w:rFonts w:ascii="Verdana" w:eastAsia="Times New Roman" w:hAnsi="Verdana" w:cs="Arial"/>
          <w:szCs w:val="20"/>
          <w:lang w:eastAsia="es-ES"/>
        </w:rPr>
        <w:t xml:space="preserve"> adscrito al Servicio Técnico de Planificación y Estrategias TIC: </w:t>
      </w:r>
      <w:r w:rsidRPr="00481C70">
        <w:rPr>
          <w:rFonts w:ascii="Verdana" w:eastAsia="Times New Roman" w:hAnsi="Verdana" w:cs="Arial"/>
          <w:i/>
          <w:szCs w:val="20"/>
          <w:lang w:eastAsia="es-ES"/>
        </w:rPr>
        <w:t>“Con supervisión periódica del/de la superior jerárquico/a, gestión, estudio, informe y propuesta en las materias de su cualificación técnica, y en especial aquellas relacionadas con desarrollo e implantación del Plan de Sistemas Corporativo, y aquellos otros que se le encomienden. Seguimiento y control en la instalación de software base y servidores de carácter corporativo. Seguimiento y control de aplicaciones informáticas”.</w:t>
      </w:r>
    </w:p>
    <w:p w:rsidR="00481C70" w:rsidRPr="00481C70" w:rsidRDefault="00481C70" w:rsidP="00481C70">
      <w:pPr>
        <w:tabs>
          <w:tab w:val="left" w:pos="-720"/>
          <w:tab w:val="left" w:pos="0"/>
        </w:tabs>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fA.031.061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FC1231 "Técnico/a de Prevención de Riesgos Laborales Adscrito/a",</w:t>
      </w:r>
      <w:r w:rsidRPr="00481C70">
        <w:rPr>
          <w:rFonts w:ascii="Verdana" w:eastAsia="Times New Roman" w:hAnsi="Verdana" w:cs="Arial"/>
          <w:szCs w:val="20"/>
          <w:lang w:eastAsia="es-ES"/>
        </w:rPr>
        <w:t xml:space="preserve"> adscrito a la unidad orgánica Prevención de Riesgos Laborales del Servicio Técnico de Prevención de Riesgos Laborales: </w:t>
      </w:r>
      <w:r w:rsidRPr="00481C70">
        <w:rPr>
          <w:rFonts w:ascii="Verdana" w:eastAsia="Times New Roman" w:hAnsi="Verdana" w:cs="Arial"/>
          <w:i/>
          <w:szCs w:val="20"/>
          <w:lang w:eastAsia="es-ES"/>
        </w:rPr>
        <w:t>“Con supervisión periódica del/de la superior jerárquico/a, gestión, estudio, informe y propuesta en las materias de su cualificación técnica, y en especial aquellas relacionadas con la prevención de riesgos laborales y, en concreto, las de nivel superior establecidas en el RD 39/97, de 17 de enero, sobre el Reglamento de los Servicios de Prevención”.</w:t>
      </w:r>
    </w:p>
    <w:p w:rsidR="00481C70" w:rsidRPr="00481C70" w:rsidRDefault="00481C70" w:rsidP="00481C70">
      <w:pPr>
        <w:suppressAutoHyphen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fA.032.094</w:t>
      </w:r>
      <w:r w:rsidRPr="00481C70">
        <w:rPr>
          <w:rFonts w:ascii="Verdana" w:eastAsia="Times New Roman" w:hAnsi="Verdana" w:cs="Arial"/>
          <w:szCs w:val="20"/>
          <w:lang w:eastAsia="es-ES"/>
        </w:rPr>
        <w:t xml:space="preserve">, asignada al puesto de trabajo </w:t>
      </w:r>
      <w:r w:rsidRPr="00481C70">
        <w:rPr>
          <w:rFonts w:ascii="Verdana" w:eastAsia="Times New Roman" w:hAnsi="Verdana" w:cs="Arial"/>
          <w:b/>
          <w:szCs w:val="20"/>
          <w:lang w:eastAsia="es-ES"/>
        </w:rPr>
        <w:t xml:space="preserve">FC1138 “Técnico/a de Administración General” </w:t>
      </w:r>
      <w:r w:rsidRPr="00481C70">
        <w:rPr>
          <w:rFonts w:ascii="Verdana" w:eastAsia="Times New Roman" w:hAnsi="Verdana" w:cs="Arial"/>
          <w:szCs w:val="20"/>
          <w:lang w:eastAsia="es-ES"/>
        </w:rPr>
        <w:t xml:space="preserve">adscrito a la unidad orgánica Modernización y Administración Electrónica del </w:t>
      </w:r>
      <w:r w:rsidRPr="00481C70">
        <w:rPr>
          <w:rFonts w:ascii="Verdana" w:eastAsia="Times New Roman" w:hAnsi="Verdana" w:cs="Arial"/>
          <w:szCs w:val="20"/>
          <w:lang w:eastAsia="es-ES"/>
        </w:rPr>
        <w:lastRenderedPageBreak/>
        <w:t xml:space="preserve">Servicio Administrativo de Informática y Comunicaciones: </w:t>
      </w:r>
      <w:r w:rsidRPr="00481C70">
        <w:rPr>
          <w:rFonts w:ascii="Verdana" w:eastAsia="Times New Roman" w:hAnsi="Verdana" w:cs="Arial"/>
          <w:i/>
          <w:szCs w:val="20"/>
          <w:lang w:eastAsia="es-ES"/>
        </w:rPr>
        <w:t xml:space="preserve">“Con supervisión periódica del/de la superior jerárquico/a, gestión, estudio, informe y propuesta en las materias concretas de su cualificación técnica, en especial de aquellas relacionadas con: </w:t>
      </w:r>
    </w:p>
    <w:p w:rsidR="00481C70" w:rsidRPr="00481C70" w:rsidRDefault="00481C70" w:rsidP="00481C70">
      <w:pPr>
        <w:numPr>
          <w:ilvl w:val="0"/>
          <w:numId w:val="7"/>
        </w:numPr>
        <w:tabs>
          <w:tab w:val="left" w:pos="-720"/>
        </w:tabs>
        <w:suppressAutoHyphens/>
        <w:spacing w:before="0" w:after="120"/>
        <w:rPr>
          <w:rFonts w:ascii="Verdana" w:eastAsia="Times New Roman" w:hAnsi="Verdana" w:cs="Arial"/>
          <w:i/>
          <w:spacing w:val="-3"/>
          <w:szCs w:val="20"/>
          <w:lang w:eastAsia="es-ES"/>
        </w:rPr>
      </w:pPr>
      <w:r w:rsidRPr="00481C70">
        <w:rPr>
          <w:rFonts w:ascii="Verdana" w:eastAsia="Times New Roman" w:hAnsi="Verdana" w:cs="Arial"/>
          <w:i/>
          <w:spacing w:val="-3"/>
          <w:szCs w:val="20"/>
          <w:lang w:eastAsia="es-ES"/>
        </w:rPr>
        <w:t>Programación y ejecución de medidas de modernización administrativa tales como racionalización y simplificación de procedimientos; régimen jurídico; protocolo de actualización; mantenimiento de la Guía de Trámites y Servicios; política, seguimiento e implantación de las acciones de intermediación de datos; política de identificación y autenticación electrónica.</w:t>
      </w:r>
    </w:p>
    <w:p w:rsidR="00481C70" w:rsidRPr="00481C70" w:rsidRDefault="00481C70" w:rsidP="00481C70">
      <w:pPr>
        <w:numPr>
          <w:ilvl w:val="0"/>
          <w:numId w:val="7"/>
        </w:numPr>
        <w:tabs>
          <w:tab w:val="left" w:pos="-720"/>
        </w:tabs>
        <w:suppressAutoHyphens/>
        <w:spacing w:before="0" w:after="120"/>
        <w:ind w:left="777" w:hanging="357"/>
        <w:rPr>
          <w:rFonts w:ascii="Verdana" w:eastAsia="Times New Roman" w:hAnsi="Verdana" w:cs="Arial"/>
          <w:i/>
          <w:spacing w:val="-3"/>
          <w:szCs w:val="20"/>
          <w:lang w:eastAsia="es-ES"/>
        </w:rPr>
      </w:pPr>
      <w:r w:rsidRPr="00481C70">
        <w:rPr>
          <w:rFonts w:ascii="Verdana" w:eastAsia="Times New Roman" w:hAnsi="Verdana" w:cs="Arial"/>
          <w:i/>
          <w:spacing w:val="-3"/>
          <w:szCs w:val="20"/>
          <w:lang w:eastAsia="es-ES"/>
        </w:rPr>
        <w:t>Apoyo jurídico y funcional a la política de implantación de la administración electrónica”.</w:t>
      </w:r>
    </w:p>
    <w:p w:rsidR="00481C70" w:rsidRPr="00481C70" w:rsidRDefault="00481C70" w:rsidP="00481C70">
      <w:pPr>
        <w:spacing w:before="0" w:after="120"/>
        <w:rPr>
          <w:rFonts w:ascii="Verdana" w:eastAsia="Times New Roman" w:hAnsi="Verdana" w:cs="Arial"/>
          <w:i/>
          <w:color w:val="000000"/>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fA.030.094</w:t>
      </w:r>
      <w:r w:rsidRPr="00481C70">
        <w:rPr>
          <w:rFonts w:ascii="Verdana" w:eastAsia="Times New Roman" w:hAnsi="Verdana" w:cs="Arial"/>
          <w:szCs w:val="20"/>
          <w:lang w:eastAsia="es-ES"/>
        </w:rPr>
        <w:t xml:space="preserve">, asignada al puesto de trabajo </w:t>
      </w:r>
      <w:r w:rsidRPr="00481C70">
        <w:rPr>
          <w:rFonts w:ascii="Verdana" w:eastAsia="Times New Roman" w:hAnsi="Verdana" w:cs="Arial"/>
          <w:b/>
          <w:szCs w:val="20"/>
          <w:lang w:eastAsia="es-ES"/>
        </w:rPr>
        <w:t xml:space="preserve">FC408 </w:t>
      </w:r>
      <w:r w:rsidRPr="00481C70">
        <w:rPr>
          <w:rFonts w:ascii="Verdana" w:eastAsia="Times New Roman" w:hAnsi="Verdana" w:cs="Arial"/>
          <w:b/>
          <w:color w:val="000000"/>
          <w:szCs w:val="20"/>
          <w:lang w:eastAsia="es-ES"/>
        </w:rPr>
        <w:t>"Responsable de Unidad”,</w:t>
      </w:r>
      <w:r w:rsidRPr="00481C70">
        <w:rPr>
          <w:rFonts w:ascii="Verdana" w:eastAsia="Times New Roman" w:hAnsi="Verdana" w:cs="Arial"/>
          <w:color w:val="000000"/>
          <w:szCs w:val="20"/>
          <w:lang w:eastAsia="es-ES"/>
        </w:rPr>
        <w:t xml:space="preserve"> adscrito a la unidad orgánica Modernización y Administración Electrónica del Servicio Administrativo de Informática y Comunicaciones:  </w:t>
      </w:r>
      <w:r w:rsidRPr="00481C70">
        <w:rPr>
          <w:rFonts w:ascii="Verdana" w:eastAsia="Times New Roman" w:hAnsi="Verdana" w:cs="Arial"/>
          <w:i/>
          <w:color w:val="000000"/>
          <w:szCs w:val="20"/>
          <w:lang w:eastAsia="es-ES"/>
        </w:rPr>
        <w:t>“</w:t>
      </w:r>
      <w:r w:rsidRPr="00481C70">
        <w:rPr>
          <w:rFonts w:ascii="Verdana" w:eastAsia="Times New Roman" w:hAnsi="Verdana" w:cs="Arial"/>
          <w:i/>
          <w:spacing w:val="-3"/>
          <w:szCs w:val="20"/>
          <w:lang w:eastAsia="es-ES"/>
        </w:rPr>
        <w:t>Responsable de la organización, coordinación y supervisión del trabajo de la Unidad al que se encuentra adscrito/a, responsabilizándose de la ejecución de los trabajos y de la evaluación del rendimiento del personal, así como estudio, informe, propuesta y responsabilidad de la consecución y ejecución de los objetivos del Servicio, dentro de las funciones que competen a la Unidad, y concretamente en materia de:</w:t>
      </w:r>
    </w:p>
    <w:p w:rsidR="00481C70" w:rsidRPr="00481C70" w:rsidRDefault="00481C70" w:rsidP="00481C70">
      <w:pPr>
        <w:numPr>
          <w:ilvl w:val="0"/>
          <w:numId w:val="7"/>
        </w:numPr>
        <w:tabs>
          <w:tab w:val="left" w:pos="-720"/>
        </w:tabs>
        <w:suppressAutoHyphens/>
        <w:spacing w:before="0"/>
        <w:rPr>
          <w:rFonts w:ascii="Verdana" w:eastAsia="Times New Roman" w:hAnsi="Verdana" w:cs="Arial"/>
          <w:i/>
          <w:spacing w:val="-3"/>
          <w:szCs w:val="20"/>
          <w:lang w:eastAsia="es-ES"/>
        </w:rPr>
      </w:pPr>
      <w:r w:rsidRPr="00481C70">
        <w:rPr>
          <w:rFonts w:ascii="Verdana" w:eastAsia="Times New Roman" w:hAnsi="Verdana" w:cs="Arial"/>
          <w:i/>
          <w:spacing w:val="-3"/>
          <w:szCs w:val="20"/>
          <w:lang w:eastAsia="es-ES"/>
        </w:rPr>
        <w:t>Programación y ejecución de medidas de modernización administrativa tales como racionalización y simplificación de procedimientos; régimen jurídico; protocolo de actualización; mantenimiento de la Guía de Trámites y Servicios; política, seguimiento e implantación de las acciones de intermediación de datos; política de identificación y autenticación electrónica.</w:t>
      </w:r>
    </w:p>
    <w:p w:rsidR="00481C70" w:rsidRPr="00481C70" w:rsidRDefault="00481C70" w:rsidP="00481C70">
      <w:pPr>
        <w:numPr>
          <w:ilvl w:val="0"/>
          <w:numId w:val="7"/>
        </w:numPr>
        <w:tabs>
          <w:tab w:val="left" w:pos="-720"/>
        </w:tabs>
        <w:suppressAutoHyphens/>
        <w:spacing w:before="0" w:after="120"/>
        <w:ind w:left="777" w:hanging="357"/>
        <w:rPr>
          <w:rFonts w:ascii="Verdana" w:eastAsia="Times New Roman" w:hAnsi="Verdana" w:cs="Arial"/>
          <w:i/>
          <w:spacing w:val="-3"/>
          <w:szCs w:val="20"/>
          <w:lang w:eastAsia="es-ES"/>
        </w:rPr>
      </w:pPr>
      <w:r w:rsidRPr="00481C70">
        <w:rPr>
          <w:rFonts w:ascii="Verdana" w:eastAsia="Times New Roman" w:hAnsi="Verdana" w:cs="Arial"/>
          <w:i/>
          <w:spacing w:val="-3"/>
          <w:szCs w:val="20"/>
          <w:lang w:eastAsia="es-ES"/>
        </w:rPr>
        <w:t>Apoyo jurídico y funcional a la política de implantación de la administración electrónica.”</w:t>
      </w:r>
    </w:p>
    <w:p w:rsidR="00481C70" w:rsidRPr="00481C70" w:rsidRDefault="00481C70" w:rsidP="00481C70">
      <w:pPr>
        <w:tabs>
          <w:tab w:val="left" w:pos="-720"/>
          <w:tab w:val="left" w:pos="0"/>
        </w:tabs>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fB.003.015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FC516 “Jefe/a de Unidad Técnica” </w:t>
      </w:r>
      <w:r w:rsidRPr="00481C70">
        <w:rPr>
          <w:rFonts w:ascii="Verdana" w:eastAsia="Times New Roman" w:hAnsi="Verdana" w:cs="Arial"/>
          <w:szCs w:val="20"/>
          <w:lang w:eastAsia="es-ES"/>
        </w:rPr>
        <w:t>adscrito a la unidad orgánica Infraestructuras Turísticas del Servicio Técnico de Turismo: “</w:t>
      </w:r>
      <w:r w:rsidRPr="00481C70">
        <w:rPr>
          <w:rFonts w:ascii="Verdana" w:eastAsia="Times New Roman" w:hAnsi="Verdana" w:cs="Arial"/>
          <w:i/>
          <w:szCs w:val="20"/>
          <w:lang w:eastAsia="es-ES"/>
        </w:rPr>
        <w:t>Gestión, estudio, informe y propuesta en las materias concretas de su cualificación técnica, en especial de aquellas relacionadas con obras en i</w:t>
      </w:r>
      <w:r w:rsidRPr="00481C70">
        <w:rPr>
          <w:rFonts w:ascii="Verdana" w:eastAsia="Times New Roman" w:hAnsi="Verdana" w:cs="Arial"/>
          <w:i/>
          <w:spacing w:val="-3"/>
          <w:szCs w:val="20"/>
          <w:lang w:eastAsia="es-ES"/>
        </w:rPr>
        <w:t>nfraestructuras turísticas</w:t>
      </w:r>
      <w:r w:rsidRPr="00481C70">
        <w:rPr>
          <w:rFonts w:ascii="Verdana" w:eastAsia="Times New Roman" w:hAnsi="Verdana" w:cs="Arial"/>
          <w:i/>
          <w:szCs w:val="20"/>
          <w:lang w:eastAsia="es-ES"/>
        </w:rPr>
        <w:t>”.</w:t>
      </w:r>
    </w:p>
    <w:p w:rsidR="00481C70" w:rsidRPr="00481C70" w:rsidRDefault="00481C70" w:rsidP="00481C70">
      <w:pPr>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fB.003.016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FC507 “Jefe/a de Unidad Técnica” </w:t>
      </w:r>
      <w:r w:rsidRPr="00481C70">
        <w:rPr>
          <w:rFonts w:ascii="Verdana" w:eastAsia="Times New Roman" w:hAnsi="Verdana" w:cs="Arial"/>
          <w:szCs w:val="20"/>
          <w:lang w:eastAsia="es-ES"/>
        </w:rPr>
        <w:t>adscrito a la unidad orgánica Infraestructuras Turísticas del Servicio Técnico de Turismo: “</w:t>
      </w:r>
      <w:r w:rsidRPr="00481C70">
        <w:rPr>
          <w:rFonts w:ascii="Verdana" w:eastAsia="Times New Roman" w:hAnsi="Verdana" w:cs="Arial"/>
          <w:i/>
          <w:szCs w:val="20"/>
          <w:lang w:eastAsia="es-ES"/>
        </w:rPr>
        <w:t>Gestión, estudio, informe y propuesta en las materias concretas de su cualificación técnica, en especial de aquellas relacionadas con  Infraestructuras turísticas”.</w:t>
      </w:r>
    </w:p>
    <w:p w:rsidR="00481C70" w:rsidRPr="00481C70" w:rsidRDefault="00481C70" w:rsidP="00481C70">
      <w:pPr>
        <w:spacing w:before="0" w:after="120"/>
        <w:rPr>
          <w:rFonts w:ascii="Verdana" w:eastAsia="Times New Roman" w:hAnsi="Verdana" w:cs="Arial"/>
          <w:i/>
          <w:szCs w:val="20"/>
          <w:lang w:eastAsia="es-ES"/>
        </w:rPr>
      </w:pPr>
      <w:r w:rsidRPr="00481C70">
        <w:rPr>
          <w:rFonts w:ascii="Verdana" w:eastAsia="Times New Roman" w:hAnsi="Verdana" w:cs="Arial"/>
          <w:b/>
          <w:szCs w:val="20"/>
          <w:lang w:eastAsia="es-ES"/>
        </w:rPr>
        <w:t xml:space="preserve">CREACIÓN </w:t>
      </w:r>
      <w:r w:rsidRPr="00481C70">
        <w:rPr>
          <w:rFonts w:ascii="Verdana" w:eastAsia="Times New Roman" w:hAnsi="Verdana" w:cs="Arial"/>
          <w:szCs w:val="20"/>
          <w:lang w:eastAsia="es-ES"/>
        </w:rPr>
        <w:t xml:space="preserve">de la función esencial </w:t>
      </w:r>
      <w:r w:rsidRPr="00481C70">
        <w:rPr>
          <w:rFonts w:ascii="Verdana" w:eastAsia="Times New Roman" w:hAnsi="Verdana" w:cs="Arial"/>
          <w:b/>
          <w:szCs w:val="20"/>
          <w:lang w:eastAsia="es-ES"/>
        </w:rPr>
        <w:t xml:space="preserve">fB.003.017 </w:t>
      </w:r>
      <w:r w:rsidRPr="00481C70">
        <w:rPr>
          <w:rFonts w:ascii="Verdana" w:eastAsia="Times New Roman" w:hAnsi="Verdana" w:cs="Arial"/>
          <w:szCs w:val="20"/>
          <w:lang w:eastAsia="es-ES"/>
        </w:rPr>
        <w:t xml:space="preserve">que se le asigna al puesto de trabajo </w:t>
      </w:r>
      <w:r w:rsidRPr="00481C70">
        <w:rPr>
          <w:rFonts w:ascii="Verdana" w:eastAsia="Times New Roman" w:hAnsi="Verdana" w:cs="Arial"/>
          <w:b/>
          <w:szCs w:val="20"/>
          <w:lang w:eastAsia="es-ES"/>
        </w:rPr>
        <w:t xml:space="preserve">FC567 “Jefe/a de Unidad Técnica” </w:t>
      </w:r>
      <w:r w:rsidRPr="00481C70">
        <w:rPr>
          <w:rFonts w:ascii="Verdana" w:eastAsia="Times New Roman" w:hAnsi="Verdana" w:cs="Arial"/>
          <w:szCs w:val="20"/>
          <w:lang w:eastAsia="es-ES"/>
        </w:rPr>
        <w:t>adscrito a la unidad orgánica Técnica de Policía de Turismo del Servicio Técnico de Turismo: “</w:t>
      </w:r>
      <w:r w:rsidRPr="00481C70">
        <w:rPr>
          <w:rFonts w:ascii="Verdana" w:eastAsia="Times New Roman" w:hAnsi="Verdana" w:cs="Arial"/>
          <w:i/>
          <w:szCs w:val="20"/>
          <w:lang w:eastAsia="es-ES"/>
        </w:rPr>
        <w:t xml:space="preserve">Gestión, estudio, informe y propuesta en las materias </w:t>
      </w:r>
      <w:r w:rsidRPr="00481C70">
        <w:rPr>
          <w:rFonts w:ascii="Verdana" w:eastAsia="Times New Roman" w:hAnsi="Verdana" w:cs="Arial"/>
          <w:i/>
          <w:szCs w:val="20"/>
          <w:lang w:eastAsia="es-ES"/>
        </w:rPr>
        <w:lastRenderedPageBreak/>
        <w:t>concretas de su cualificación técnica, en especial de aquellas relacionadas con Clasificación y reclasificación de establecimientos turísticos de la isla, y cumplimiento de los requisitos mínimos de infraestructura de dichos establecimientos, así como de las labores de inspección que se deriven de las mismas”.</w:t>
      </w:r>
    </w:p>
    <w:p w:rsidR="00481C70" w:rsidRPr="00481C70" w:rsidRDefault="00481C70" w:rsidP="00481C70">
      <w:pPr>
        <w:tabs>
          <w:tab w:val="left" w:pos="-720"/>
          <w:tab w:val="left" w:pos="0"/>
        </w:tabs>
        <w:spacing w:before="0" w:after="120"/>
        <w:rPr>
          <w:rFonts w:ascii="Verdana" w:eastAsia="Times New Roman" w:hAnsi="Verdana" w:cs="Arial"/>
          <w:szCs w:val="20"/>
          <w:lang w:eastAsia="es-ES"/>
        </w:rPr>
      </w:pPr>
      <w:r w:rsidRPr="00481C70">
        <w:rPr>
          <w:rFonts w:ascii="Verdana" w:eastAsia="Times New Roman" w:hAnsi="Verdana" w:cs="Arial"/>
          <w:b/>
          <w:caps/>
          <w:szCs w:val="20"/>
          <w:lang w:eastAsia="es-ES"/>
        </w:rPr>
        <w:t xml:space="preserve">Modificación </w:t>
      </w:r>
      <w:r w:rsidRPr="00481C70">
        <w:rPr>
          <w:rFonts w:ascii="Verdana" w:eastAsia="Times New Roman" w:hAnsi="Verdana" w:cs="Arial"/>
          <w:szCs w:val="20"/>
          <w:lang w:eastAsia="es-ES"/>
        </w:rPr>
        <w:t>de la función esencial</w:t>
      </w:r>
      <w:r w:rsidRPr="00481C70">
        <w:rPr>
          <w:rFonts w:ascii="Verdana" w:eastAsia="Times New Roman" w:hAnsi="Verdana" w:cs="Arial"/>
          <w:b/>
          <w:caps/>
          <w:szCs w:val="20"/>
          <w:lang w:eastAsia="es-ES"/>
        </w:rPr>
        <w:t xml:space="preserve"> fB.032.031 </w:t>
      </w:r>
      <w:r w:rsidRPr="00481C70">
        <w:rPr>
          <w:rFonts w:ascii="Verdana" w:eastAsia="Times New Roman" w:hAnsi="Verdana" w:cs="Arial"/>
          <w:szCs w:val="20"/>
          <w:lang w:eastAsia="es-ES"/>
        </w:rPr>
        <w:t xml:space="preserve">asignada al puesto de trabajo </w:t>
      </w:r>
      <w:r w:rsidRPr="00481C70">
        <w:rPr>
          <w:rFonts w:ascii="Verdana" w:eastAsia="Times New Roman" w:hAnsi="Verdana" w:cs="Arial"/>
          <w:b/>
          <w:szCs w:val="20"/>
          <w:lang w:eastAsia="es-ES"/>
        </w:rPr>
        <w:t>FC1147 “Técnico/a de Grado Medio”</w:t>
      </w:r>
      <w:r w:rsidRPr="00481C70">
        <w:rPr>
          <w:rFonts w:ascii="Verdana" w:eastAsia="Times New Roman" w:hAnsi="Verdana" w:cs="Arial"/>
          <w:szCs w:val="20"/>
          <w:lang w:eastAsia="es-ES"/>
        </w:rPr>
        <w:t xml:space="preserve"> adscrito a la unidad orgánica Apoyo Técnico y Administrativo del Servicio Técnico de Turismo, en el sentido que se indica: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3"/>
        <w:gridCol w:w="4608"/>
      </w:tblGrid>
      <w:tr w:rsidR="00481C70" w:rsidRPr="00481C70" w:rsidTr="00481C70">
        <w:trPr>
          <w:trHeight w:val="484"/>
        </w:trPr>
        <w:tc>
          <w:tcPr>
            <w:tcW w:w="4644"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Redacción Actual</w:t>
            </w:r>
          </w:p>
        </w:tc>
        <w:tc>
          <w:tcPr>
            <w:tcW w:w="5127"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Nueva Redacción</w:t>
            </w:r>
          </w:p>
        </w:tc>
      </w:tr>
      <w:tr w:rsidR="00481C70" w:rsidRPr="00481C70" w:rsidTr="00481C70">
        <w:tc>
          <w:tcPr>
            <w:tcW w:w="4644" w:type="dxa"/>
          </w:tcPr>
          <w:p w:rsidR="00481C70" w:rsidRPr="00481C70" w:rsidRDefault="00481C70" w:rsidP="00481C70">
            <w:pPr>
              <w:widowControl w:val="0"/>
              <w:tabs>
                <w:tab w:val="left" w:pos="-720"/>
                <w:tab w:val="left" w:pos="0"/>
              </w:tabs>
              <w:suppressAutoHyphens/>
              <w:spacing w:before="0"/>
              <w:rPr>
                <w:rFonts w:ascii="Verdana" w:eastAsia="Times New Roman" w:hAnsi="Verdana" w:cs="Arial"/>
                <w:spacing w:val="-3"/>
                <w:szCs w:val="20"/>
                <w:lang w:eastAsia="es-ES"/>
              </w:rPr>
            </w:pPr>
            <w:r w:rsidRPr="00481C70">
              <w:rPr>
                <w:rFonts w:ascii="Verdana" w:eastAsia="Times New Roman" w:hAnsi="Verdana" w:cs="Arial"/>
                <w:szCs w:val="20"/>
                <w:lang w:eastAsia="es-ES"/>
              </w:rPr>
              <w:t>Con supervisión periódica del/de la superior jerárquico/a, gestión, estudio, informe y propuesta en las materias concretas de su cualificación técnica, en especial de aquellas relacionadas con</w:t>
            </w:r>
            <w:r w:rsidRPr="00481C70">
              <w:rPr>
                <w:rFonts w:ascii="Verdana" w:eastAsia="Times New Roman" w:hAnsi="Verdana" w:cs="Arial"/>
                <w:spacing w:val="-3"/>
                <w:szCs w:val="20"/>
                <w:lang w:eastAsia="es-ES"/>
              </w:rPr>
              <w:t xml:space="preserve"> movimientos de mercados turísticos y de estadísticas sectoriales, así como programas de promoción turística de la isla.</w:t>
            </w:r>
          </w:p>
        </w:tc>
        <w:tc>
          <w:tcPr>
            <w:tcW w:w="5127"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Con supervisión periódica del/de la superior jerárquico/a, gestión, estudio, informe y propuesta en las materias concretas de su cualificación técnica, en especial de aquellas relacionadas la comprobación del cumplimiento de los requisitos mínimos establecidos en la normativa reguladora vigente de los establecimientos turísticos de la isla, en lo relativo principalmente a la inspección de las unidades alojativas, cambio de titularidad, baja y comprobación de la actividad, adaptación a la normativa turística de dichos establecimientos, así como de las laborales de inspección que se deriven de las mismas.</w:t>
            </w:r>
          </w:p>
        </w:tc>
      </w:tr>
    </w:tbl>
    <w:p w:rsidR="00481C70" w:rsidRPr="00481C70" w:rsidRDefault="00481C70" w:rsidP="00481C70">
      <w:pPr>
        <w:tabs>
          <w:tab w:val="left" w:pos="-720"/>
          <w:tab w:val="left" w:pos="0"/>
        </w:tabs>
        <w:spacing w:before="120" w:after="120"/>
        <w:rPr>
          <w:rFonts w:ascii="Verdana" w:eastAsia="Times New Roman" w:hAnsi="Verdana" w:cs="Arial"/>
          <w:szCs w:val="20"/>
          <w:lang w:eastAsia="es-ES"/>
        </w:rPr>
      </w:pPr>
      <w:r w:rsidRPr="00481C70">
        <w:rPr>
          <w:rFonts w:ascii="Verdana" w:eastAsia="Times New Roman" w:hAnsi="Verdana" w:cs="Arial"/>
          <w:b/>
          <w:caps/>
          <w:szCs w:val="20"/>
          <w:lang w:eastAsia="es-ES"/>
        </w:rPr>
        <w:t>modificación</w:t>
      </w:r>
      <w:r w:rsidRPr="00481C70">
        <w:rPr>
          <w:rFonts w:ascii="Verdana" w:eastAsia="Times New Roman" w:hAnsi="Verdana" w:cs="Arial"/>
          <w:caps/>
          <w:szCs w:val="20"/>
          <w:lang w:eastAsia="es-ES"/>
        </w:rPr>
        <w:t xml:space="preserve"> </w:t>
      </w:r>
      <w:r w:rsidRPr="00481C70">
        <w:rPr>
          <w:rFonts w:ascii="Verdana" w:eastAsia="Times New Roman" w:hAnsi="Verdana" w:cs="Arial"/>
          <w:szCs w:val="20"/>
          <w:lang w:eastAsia="es-ES"/>
        </w:rPr>
        <w:t>de la función esencial</w:t>
      </w:r>
      <w:r w:rsidRPr="00481C70">
        <w:rPr>
          <w:rFonts w:ascii="Verdana" w:eastAsia="Times New Roman" w:hAnsi="Verdana" w:cs="Arial"/>
          <w:noProof/>
          <w:szCs w:val="20"/>
          <w:lang w:eastAsia="es-ES"/>
        </w:rPr>
        <w:t xml:space="preserve"> </w:t>
      </w:r>
      <w:r w:rsidRPr="00481C70">
        <w:rPr>
          <w:rFonts w:ascii="Verdana" w:eastAsia="Times New Roman" w:hAnsi="Verdana" w:cs="Arial"/>
          <w:b/>
          <w:noProof/>
          <w:szCs w:val="20"/>
          <w:lang w:eastAsia="es-ES"/>
        </w:rPr>
        <w:t>fA.242</w:t>
      </w:r>
      <w:r w:rsidRPr="00481C70">
        <w:rPr>
          <w:rFonts w:ascii="Verdana" w:eastAsia="Times New Roman" w:hAnsi="Verdana" w:cs="Arial"/>
          <w:noProof/>
          <w:szCs w:val="20"/>
          <w:lang w:eastAsia="es-ES"/>
        </w:rPr>
        <w:t xml:space="preserve"> asignada al puesto de trabajo </w:t>
      </w:r>
      <w:r w:rsidRPr="00481C70">
        <w:rPr>
          <w:rFonts w:ascii="Verdana" w:eastAsia="Times New Roman" w:hAnsi="Verdana" w:cs="Arial"/>
          <w:b/>
          <w:noProof/>
          <w:szCs w:val="20"/>
          <w:lang w:eastAsia="es-ES"/>
        </w:rPr>
        <w:t>FC437 “Responsable de Unidad</w:t>
      </w:r>
      <w:r w:rsidRPr="00481C70">
        <w:rPr>
          <w:rFonts w:ascii="Verdana" w:eastAsia="Times New Roman" w:hAnsi="Verdana" w:cs="Arial"/>
          <w:noProof/>
          <w:szCs w:val="20"/>
          <w:lang w:eastAsia="es-ES"/>
        </w:rPr>
        <w:t xml:space="preserve">”, adscrito a la unidad orgánica Salud Laboral del Servicio Técnico de Prevención de Riesgos Laborales, </w:t>
      </w:r>
      <w:r w:rsidRPr="00481C70">
        <w:rPr>
          <w:rFonts w:ascii="Verdana" w:eastAsia="Times New Roman" w:hAnsi="Verdana" w:cs="Arial"/>
          <w:szCs w:val="20"/>
          <w:lang w:eastAsia="es-ES"/>
        </w:rPr>
        <w:t>en el sentido que se indica: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0"/>
        <w:gridCol w:w="4371"/>
      </w:tblGrid>
      <w:tr w:rsidR="00481C70" w:rsidRPr="00481C70" w:rsidTr="00481C70">
        <w:trPr>
          <w:trHeight w:val="414"/>
        </w:trPr>
        <w:tc>
          <w:tcPr>
            <w:tcW w:w="4885"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Redacción Actual</w:t>
            </w:r>
          </w:p>
        </w:tc>
        <w:tc>
          <w:tcPr>
            <w:tcW w:w="4886"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Nueva Redacción</w:t>
            </w:r>
          </w:p>
        </w:tc>
      </w:tr>
      <w:tr w:rsidR="00481C70" w:rsidRPr="00481C70" w:rsidTr="00481C70">
        <w:tc>
          <w:tcPr>
            <w:tcW w:w="4885" w:type="dxa"/>
          </w:tcPr>
          <w:p w:rsidR="00481C70" w:rsidRPr="00481C70" w:rsidRDefault="00481C70" w:rsidP="00481C70">
            <w:pPr>
              <w:widowControl w:val="0"/>
              <w:tabs>
                <w:tab w:val="left" w:pos="-720"/>
                <w:tab w:val="left" w:pos="0"/>
              </w:tabs>
              <w:suppressAutoHyphens/>
              <w:spacing w:before="0"/>
              <w:rPr>
                <w:rFonts w:ascii="Verdana" w:eastAsia="Times New Roman" w:hAnsi="Verdana" w:cs="Arial"/>
                <w:spacing w:val="-3"/>
                <w:szCs w:val="20"/>
                <w:lang w:eastAsia="es-ES"/>
              </w:rPr>
            </w:pPr>
            <w:r w:rsidRPr="00481C70">
              <w:rPr>
                <w:rFonts w:ascii="Verdana" w:eastAsia="Times New Roman" w:hAnsi="Verdana" w:cs="Arial"/>
                <w:szCs w:val="20"/>
                <w:lang w:eastAsia="es-ES"/>
              </w:rPr>
              <w:t>Dirección, planificación y coordinación de actividades y funciones de las Unidades Básicas de Salud del Área de Salud Laboral del Servicio de Prevención del ECIT.</w:t>
            </w:r>
          </w:p>
        </w:tc>
        <w:tc>
          <w:tcPr>
            <w:tcW w:w="4886"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Dirección, planificación y coordinación de actividades y funciones de las Unidades Básicas de Salud del Área de Salud Laboral del Servicio de Prevención del ECIT, desarrollando así las funciones de la figura de Director Técnico recogidas en el RD 843/2011</w:t>
            </w:r>
          </w:p>
        </w:tc>
      </w:tr>
    </w:tbl>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b/>
          <w:szCs w:val="20"/>
          <w:lang w:eastAsia="es-ES"/>
        </w:rPr>
        <w:t>MODIFICACIÓN</w:t>
      </w:r>
      <w:r w:rsidRPr="00481C70">
        <w:rPr>
          <w:rFonts w:ascii="Verdana" w:eastAsia="Times New Roman" w:hAnsi="Verdana" w:cs="Arial"/>
          <w:szCs w:val="20"/>
          <w:lang w:eastAsia="es-ES"/>
        </w:rPr>
        <w:t xml:space="preserve"> de la función esencial </w:t>
      </w:r>
      <w:r w:rsidRPr="00481C70">
        <w:rPr>
          <w:rFonts w:ascii="Verdana" w:eastAsia="Times New Roman" w:hAnsi="Verdana" w:cs="Arial"/>
          <w:b/>
          <w:szCs w:val="20"/>
          <w:lang w:eastAsia="es-ES"/>
        </w:rPr>
        <w:t>fA.013.044</w:t>
      </w:r>
      <w:r w:rsidRPr="00481C70">
        <w:rPr>
          <w:rFonts w:ascii="Verdana" w:eastAsia="Times New Roman" w:hAnsi="Verdana" w:cs="Arial"/>
          <w:szCs w:val="20"/>
          <w:lang w:eastAsia="es-ES"/>
        </w:rPr>
        <w:t xml:space="preserve">, asignada al puesto de trabajo </w:t>
      </w:r>
      <w:r w:rsidRPr="00481C70">
        <w:rPr>
          <w:rFonts w:ascii="Verdana" w:eastAsia="Times New Roman" w:hAnsi="Verdana" w:cs="Arial"/>
          <w:b/>
          <w:szCs w:val="20"/>
          <w:lang w:eastAsia="es-ES"/>
        </w:rPr>
        <w:t xml:space="preserve">FC244 "Jefe/a de Sección” </w:t>
      </w:r>
      <w:r w:rsidRPr="00481C70">
        <w:rPr>
          <w:rFonts w:ascii="Verdana" w:eastAsia="Times New Roman" w:hAnsi="Verdana" w:cs="Arial"/>
          <w:szCs w:val="20"/>
          <w:lang w:eastAsia="es-ES"/>
        </w:rPr>
        <w:t xml:space="preserve">adscrito a la unidad </w:t>
      </w:r>
      <w:r w:rsidRPr="00481C70">
        <w:rPr>
          <w:rFonts w:ascii="Verdana" w:eastAsia="Times New Roman" w:hAnsi="Verdana" w:cs="Arial"/>
          <w:szCs w:val="20"/>
          <w:lang w:eastAsia="es-ES"/>
        </w:rPr>
        <w:lastRenderedPageBreak/>
        <w:t>orgánica Informática, Comunicaciones y Sociedad de la Información del Servicio Administrativo de Informática y Comunicaciones, en el sentido que se indica: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9"/>
        <w:gridCol w:w="4302"/>
      </w:tblGrid>
      <w:tr w:rsidR="00481C70" w:rsidRPr="00481C70" w:rsidTr="00481C70">
        <w:trPr>
          <w:trHeight w:val="491"/>
        </w:trPr>
        <w:tc>
          <w:tcPr>
            <w:tcW w:w="5070"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Redacción Actual</w:t>
            </w:r>
          </w:p>
        </w:tc>
        <w:tc>
          <w:tcPr>
            <w:tcW w:w="4697"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Nueva Redacción</w:t>
            </w:r>
          </w:p>
        </w:tc>
      </w:tr>
      <w:tr w:rsidR="00481C70" w:rsidRPr="00481C70" w:rsidTr="00481C70">
        <w:tc>
          <w:tcPr>
            <w:tcW w:w="5070" w:type="dxa"/>
            <w:vAlign w:val="center"/>
          </w:tcPr>
          <w:p w:rsidR="00481C70" w:rsidRPr="00481C70" w:rsidRDefault="00481C70" w:rsidP="00481C70">
            <w:pPr>
              <w:tabs>
                <w:tab w:val="left" w:pos="-720"/>
              </w:tabs>
              <w:suppressAutoHyphens/>
              <w:spacing w:before="0"/>
              <w:ind w:left="481" w:hanging="481"/>
              <w:rPr>
                <w:rFonts w:ascii="Verdana" w:eastAsia="Times New Roman" w:hAnsi="Verdana" w:cs="Arial"/>
                <w:spacing w:val="-3"/>
                <w:szCs w:val="20"/>
                <w:lang w:eastAsia="es-ES"/>
              </w:rPr>
            </w:pPr>
            <w:r w:rsidRPr="00481C70">
              <w:rPr>
                <w:rFonts w:ascii="Verdana" w:eastAsia="Times New Roman" w:hAnsi="Verdana" w:cs="Arial"/>
                <w:spacing w:val="-3"/>
                <w:szCs w:val="20"/>
                <w:lang w:eastAsia="es-ES"/>
              </w:rPr>
              <w:t>- Informática y Comunicaciones y Régimen General de Transferencias y Delegaciones, entre otros:</w:t>
            </w:r>
          </w:p>
          <w:p w:rsidR="00481C70" w:rsidRPr="00481C70" w:rsidRDefault="00481C70" w:rsidP="00481C70">
            <w:pPr>
              <w:tabs>
                <w:tab w:val="left" w:pos="-720"/>
              </w:tabs>
              <w:suppressAutoHyphens/>
              <w:spacing w:before="0"/>
              <w:ind w:left="481"/>
              <w:rPr>
                <w:rFonts w:ascii="Verdana" w:eastAsia="Times New Roman" w:hAnsi="Verdana" w:cs="Arial"/>
                <w:spacing w:val="-3"/>
                <w:szCs w:val="20"/>
                <w:lang w:eastAsia="es-ES"/>
              </w:rPr>
            </w:pPr>
            <w:r w:rsidRPr="00481C70">
              <w:rPr>
                <w:rFonts w:ascii="Verdana" w:eastAsia="Times New Roman" w:hAnsi="Verdana" w:cs="Arial"/>
                <w:spacing w:val="-3"/>
                <w:szCs w:val="20"/>
                <w:lang w:eastAsia="es-ES"/>
              </w:rPr>
              <w:t>- Programas y acciones de simplificación, racionalización y modernización administrativa: planificación, coordinación y ejecución, así como ejecución de medidas correctoras y seguimiento de la implantación.</w:t>
            </w:r>
          </w:p>
          <w:p w:rsidR="00481C70" w:rsidRPr="00481C70" w:rsidRDefault="00481C70" w:rsidP="00481C70">
            <w:pPr>
              <w:tabs>
                <w:tab w:val="left" w:pos="-720"/>
              </w:tabs>
              <w:suppressAutoHyphens/>
              <w:spacing w:before="0"/>
              <w:ind w:left="481"/>
              <w:rPr>
                <w:rFonts w:ascii="Verdana" w:eastAsia="Times New Roman" w:hAnsi="Verdana" w:cs="Arial"/>
                <w:spacing w:val="-3"/>
                <w:szCs w:val="20"/>
                <w:lang w:eastAsia="es-ES"/>
              </w:rPr>
            </w:pPr>
            <w:r w:rsidRPr="00481C70">
              <w:rPr>
                <w:rFonts w:ascii="Verdana" w:eastAsia="Times New Roman" w:hAnsi="Verdana" w:cs="Arial"/>
                <w:spacing w:val="-3"/>
                <w:szCs w:val="20"/>
                <w:lang w:eastAsia="es-ES"/>
              </w:rPr>
              <w:t>- Confección y actualización de guías de procedimientos y trámites del Cabildo Insular de Tenerife.</w:t>
            </w:r>
          </w:p>
          <w:p w:rsidR="00481C70" w:rsidRPr="00481C70" w:rsidRDefault="00481C70" w:rsidP="00481C70">
            <w:pPr>
              <w:tabs>
                <w:tab w:val="left" w:pos="-720"/>
              </w:tabs>
              <w:suppressAutoHyphens/>
              <w:spacing w:before="0"/>
              <w:ind w:left="481"/>
              <w:rPr>
                <w:rFonts w:ascii="Verdana" w:eastAsia="Times New Roman" w:hAnsi="Verdana" w:cs="Arial"/>
                <w:spacing w:val="-3"/>
                <w:szCs w:val="20"/>
                <w:lang w:eastAsia="es-ES"/>
              </w:rPr>
            </w:pPr>
            <w:r w:rsidRPr="00481C70">
              <w:rPr>
                <w:rFonts w:ascii="Verdana" w:eastAsia="Times New Roman" w:hAnsi="Verdana" w:cs="Arial"/>
                <w:spacing w:val="-3"/>
                <w:szCs w:val="20"/>
                <w:lang w:eastAsia="es-ES"/>
              </w:rPr>
              <w:t>- Evacuación de informes en período de audiencia de textos normativos estatales o autonómicos.</w:t>
            </w:r>
          </w:p>
          <w:p w:rsidR="00481C70" w:rsidRPr="00481C70" w:rsidRDefault="00481C70" w:rsidP="00481C70">
            <w:pPr>
              <w:tabs>
                <w:tab w:val="left" w:pos="-720"/>
              </w:tabs>
              <w:suppressAutoHyphens/>
              <w:spacing w:before="0"/>
              <w:ind w:left="481"/>
              <w:rPr>
                <w:rFonts w:ascii="Verdana" w:eastAsia="Times New Roman" w:hAnsi="Verdana" w:cs="Arial"/>
                <w:spacing w:val="-3"/>
                <w:szCs w:val="20"/>
                <w:lang w:eastAsia="es-ES"/>
              </w:rPr>
            </w:pPr>
            <w:r w:rsidRPr="00481C70">
              <w:rPr>
                <w:rFonts w:ascii="Verdana" w:eastAsia="Times New Roman" w:hAnsi="Verdana" w:cs="Arial"/>
                <w:spacing w:val="-3"/>
                <w:szCs w:val="20"/>
                <w:lang w:eastAsia="es-ES"/>
              </w:rPr>
              <w:t>- Gestión y seguimiento de los procesos de transferencias y delegaciones de competencias (Comunidad Autónoma-Cabildos y, en su caso, Cabildos- Ayuntamientos).</w:t>
            </w:r>
          </w:p>
          <w:p w:rsidR="00481C70" w:rsidRPr="00481C70" w:rsidRDefault="00481C70" w:rsidP="00481C70">
            <w:pPr>
              <w:tabs>
                <w:tab w:val="left" w:pos="-720"/>
              </w:tabs>
              <w:suppressAutoHyphens/>
              <w:spacing w:before="0"/>
              <w:ind w:left="481"/>
              <w:rPr>
                <w:rFonts w:ascii="Verdana" w:eastAsia="Times New Roman" w:hAnsi="Verdana" w:cs="Arial"/>
                <w:spacing w:val="-3"/>
                <w:szCs w:val="20"/>
                <w:lang w:eastAsia="es-ES"/>
              </w:rPr>
            </w:pPr>
            <w:r w:rsidRPr="00481C70">
              <w:rPr>
                <w:rFonts w:ascii="Verdana" w:eastAsia="Times New Roman" w:hAnsi="Verdana" w:cs="Arial"/>
                <w:spacing w:val="-3"/>
                <w:szCs w:val="20"/>
                <w:lang w:eastAsia="es-ES"/>
              </w:rPr>
              <w:t>- Asesoramiento, tramitación y gestión de los expedientes del Instituto Insular de Informática y Comunicaciones y del Gabinete de Presidencia.</w:t>
            </w:r>
          </w:p>
          <w:p w:rsidR="00481C70" w:rsidRPr="00481C70" w:rsidRDefault="00481C70" w:rsidP="00481C70">
            <w:pPr>
              <w:tabs>
                <w:tab w:val="left" w:pos="-720"/>
              </w:tabs>
              <w:suppressAutoHyphens/>
              <w:spacing w:before="0"/>
              <w:ind w:left="481"/>
              <w:rPr>
                <w:rFonts w:ascii="Verdana" w:eastAsia="Times New Roman" w:hAnsi="Verdana" w:cs="Arial"/>
                <w:spacing w:val="-3"/>
                <w:szCs w:val="20"/>
                <w:lang w:eastAsia="es-ES"/>
              </w:rPr>
            </w:pPr>
            <w:r w:rsidRPr="00481C70">
              <w:rPr>
                <w:rFonts w:ascii="Verdana" w:eastAsia="Times New Roman" w:hAnsi="Verdana" w:cs="Arial"/>
                <w:spacing w:val="-3"/>
                <w:szCs w:val="20"/>
                <w:lang w:eastAsia="es-ES"/>
              </w:rPr>
              <w:t>- Gestión de los nombres de dominio de la Corporación.</w:t>
            </w:r>
          </w:p>
          <w:p w:rsidR="00481C70" w:rsidRPr="00481C70" w:rsidRDefault="00481C70" w:rsidP="00481C70">
            <w:pPr>
              <w:tabs>
                <w:tab w:val="left" w:pos="-720"/>
              </w:tabs>
              <w:suppressAutoHyphens/>
              <w:spacing w:before="0"/>
              <w:ind w:left="481"/>
              <w:rPr>
                <w:rFonts w:ascii="Verdana" w:eastAsia="Times New Roman" w:hAnsi="Verdana" w:cs="Arial"/>
                <w:spacing w:val="-3"/>
                <w:szCs w:val="20"/>
                <w:lang w:eastAsia="es-ES"/>
              </w:rPr>
            </w:pPr>
            <w:r w:rsidRPr="00481C70">
              <w:rPr>
                <w:rFonts w:ascii="Verdana" w:eastAsia="Times New Roman" w:hAnsi="Verdana" w:cs="Arial"/>
                <w:spacing w:val="-3"/>
                <w:szCs w:val="20"/>
                <w:lang w:eastAsia="es-ES"/>
              </w:rPr>
              <w:t>- Programas, acciones y proyectos de innovación tecnológica e impulso de la Sociedad de la Información.</w:t>
            </w:r>
          </w:p>
          <w:p w:rsidR="00481C70" w:rsidRPr="00481C70" w:rsidRDefault="00481C70" w:rsidP="00481C70">
            <w:pPr>
              <w:tabs>
                <w:tab w:val="left" w:pos="-720"/>
              </w:tabs>
              <w:suppressAutoHyphens/>
              <w:spacing w:before="0"/>
              <w:ind w:left="481"/>
              <w:rPr>
                <w:rFonts w:ascii="Verdana" w:eastAsia="Times New Roman" w:hAnsi="Verdana" w:cs="Arial"/>
                <w:spacing w:val="-3"/>
                <w:szCs w:val="20"/>
                <w:lang w:eastAsia="es-ES"/>
              </w:rPr>
            </w:pPr>
            <w:r w:rsidRPr="00481C70">
              <w:rPr>
                <w:rFonts w:ascii="Verdana" w:eastAsia="Times New Roman" w:hAnsi="Verdana" w:cs="Arial"/>
                <w:spacing w:val="-3"/>
                <w:szCs w:val="20"/>
                <w:lang w:eastAsia="es-ES"/>
              </w:rPr>
              <w:t>- Gestión y seguimiento de ayudas asociadas al desarrollo de proyectos TIC.</w:t>
            </w:r>
          </w:p>
          <w:p w:rsidR="00481C70" w:rsidRPr="00481C70" w:rsidRDefault="00481C70" w:rsidP="00481C70">
            <w:pPr>
              <w:tabs>
                <w:tab w:val="left" w:pos="-720"/>
              </w:tabs>
              <w:suppressAutoHyphens/>
              <w:spacing w:before="0"/>
              <w:ind w:left="481"/>
              <w:rPr>
                <w:rFonts w:ascii="Verdana" w:eastAsia="Times New Roman" w:hAnsi="Verdana" w:cs="Arial"/>
                <w:spacing w:val="-3"/>
                <w:szCs w:val="20"/>
                <w:lang w:eastAsia="es-ES"/>
              </w:rPr>
            </w:pPr>
            <w:r w:rsidRPr="00481C70">
              <w:rPr>
                <w:rFonts w:ascii="Verdana" w:eastAsia="Times New Roman" w:hAnsi="Verdana" w:cs="Arial"/>
                <w:spacing w:val="-3"/>
                <w:szCs w:val="20"/>
                <w:lang w:eastAsia="es-ES"/>
              </w:rPr>
              <w:t xml:space="preserve">- Soporte administrativo para la prestación del servicio público de Televisión Digital </w:t>
            </w:r>
            <w:r w:rsidRPr="00481C70">
              <w:rPr>
                <w:rFonts w:ascii="Verdana" w:eastAsia="Times New Roman" w:hAnsi="Verdana" w:cs="Arial"/>
                <w:spacing w:val="-3"/>
                <w:szCs w:val="20"/>
                <w:lang w:eastAsia="es-ES"/>
              </w:rPr>
              <w:lastRenderedPageBreak/>
              <w:t>Terrestre.</w:t>
            </w:r>
          </w:p>
          <w:p w:rsidR="00481C70" w:rsidRPr="00481C70" w:rsidRDefault="00481C70" w:rsidP="00481C70">
            <w:pPr>
              <w:tabs>
                <w:tab w:val="left" w:pos="-720"/>
              </w:tabs>
              <w:suppressAutoHyphens/>
              <w:spacing w:before="0"/>
              <w:ind w:left="481"/>
              <w:rPr>
                <w:rFonts w:ascii="Verdana" w:eastAsia="Times New Roman" w:hAnsi="Verdana" w:cs="Arial"/>
                <w:spacing w:val="-3"/>
                <w:szCs w:val="20"/>
                <w:lang w:eastAsia="es-ES"/>
              </w:rPr>
            </w:pPr>
            <w:r w:rsidRPr="00481C70">
              <w:rPr>
                <w:rFonts w:ascii="Verdana" w:eastAsia="Times New Roman" w:hAnsi="Verdana" w:cs="Arial"/>
                <w:spacing w:val="-3"/>
                <w:szCs w:val="20"/>
                <w:lang w:eastAsia="es-ES"/>
              </w:rPr>
              <w:t>- Protocolos y procedimientos asociados a la seguridad informática, en coordinación con el Instituto Insular de Informática y Comunicaciones.</w:t>
            </w:r>
          </w:p>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pacing w:val="-3"/>
                <w:szCs w:val="20"/>
                <w:lang w:eastAsia="es-ES"/>
              </w:rPr>
              <w:t>- Protección de datos de carácter personal de la Corporación Insular.</w:t>
            </w:r>
          </w:p>
        </w:tc>
        <w:tc>
          <w:tcPr>
            <w:tcW w:w="4697" w:type="dxa"/>
          </w:tcPr>
          <w:p w:rsidR="00481C70" w:rsidRPr="00481C70" w:rsidRDefault="00481C70" w:rsidP="00481C70">
            <w:pPr>
              <w:numPr>
                <w:ilvl w:val="0"/>
                <w:numId w:val="7"/>
              </w:numPr>
              <w:tabs>
                <w:tab w:val="left" w:pos="-720"/>
              </w:tabs>
              <w:suppressAutoHyphens/>
              <w:spacing w:before="0"/>
              <w:rPr>
                <w:rFonts w:ascii="Verdana" w:eastAsia="Times New Roman" w:hAnsi="Verdana" w:cs="Arial"/>
                <w:spacing w:val="-3"/>
                <w:szCs w:val="20"/>
                <w:lang w:eastAsia="es-ES"/>
              </w:rPr>
            </w:pPr>
            <w:r w:rsidRPr="00481C70">
              <w:rPr>
                <w:rFonts w:ascii="Verdana" w:eastAsia="Times New Roman" w:hAnsi="Verdana" w:cs="Arial"/>
                <w:spacing w:val="-3"/>
                <w:szCs w:val="20"/>
                <w:lang w:eastAsia="es-ES"/>
              </w:rPr>
              <w:lastRenderedPageBreak/>
              <w:t>Asesoramiento, tramitación y gestión de los expedientes de los Servicios Técnicos con competencias en materia de Informática y Comunicaciones y Sociedad de la Información.</w:t>
            </w:r>
          </w:p>
          <w:p w:rsidR="00481C70" w:rsidRPr="00481C70" w:rsidRDefault="00481C70" w:rsidP="00481C70">
            <w:pPr>
              <w:numPr>
                <w:ilvl w:val="0"/>
                <w:numId w:val="6"/>
              </w:numPr>
              <w:tabs>
                <w:tab w:val="left" w:pos="-720"/>
              </w:tabs>
              <w:suppressAutoHyphens/>
              <w:spacing w:before="0"/>
              <w:rPr>
                <w:rFonts w:ascii="Verdana" w:eastAsia="Times New Roman" w:hAnsi="Verdana" w:cs="Arial"/>
                <w:spacing w:val="-3"/>
                <w:szCs w:val="20"/>
                <w:lang w:eastAsia="es-ES"/>
              </w:rPr>
            </w:pPr>
            <w:r w:rsidRPr="00481C70">
              <w:rPr>
                <w:rFonts w:ascii="Verdana" w:eastAsia="Times New Roman" w:hAnsi="Verdana" w:cs="Arial"/>
                <w:spacing w:val="-3"/>
                <w:szCs w:val="20"/>
                <w:lang w:eastAsia="es-ES"/>
              </w:rPr>
              <w:t>Regulación y tramitación de cesiones de uso de equipamiento informático no reutilizable.</w:t>
            </w:r>
          </w:p>
          <w:p w:rsidR="00481C70" w:rsidRPr="00481C70" w:rsidRDefault="00481C70" w:rsidP="00481C70">
            <w:pPr>
              <w:numPr>
                <w:ilvl w:val="0"/>
                <w:numId w:val="5"/>
              </w:numPr>
              <w:tabs>
                <w:tab w:val="left" w:pos="-720"/>
              </w:tabs>
              <w:suppressAutoHyphen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Carga y control de la ejecución de los presupuestos de los Servicios competentes en materia de TIC y Sociedad de la Información.</w:t>
            </w:r>
          </w:p>
          <w:p w:rsidR="00481C70" w:rsidRPr="00481C70" w:rsidRDefault="00481C70" w:rsidP="00481C70">
            <w:pPr>
              <w:numPr>
                <w:ilvl w:val="0"/>
                <w:numId w:val="5"/>
              </w:numPr>
              <w:tabs>
                <w:tab w:val="left" w:pos="-720"/>
              </w:tabs>
              <w:suppressAutoHyphen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Programas y proyectos para el uso de las TIC y Sociedad de la Información. Red Insular de Centros de Inclusión Digital (Telecentros). Subvenciones y acciones de información y divulgación de las TIC.</w:t>
            </w:r>
          </w:p>
          <w:p w:rsidR="00481C70" w:rsidRPr="00481C70" w:rsidRDefault="00481C70" w:rsidP="00481C70">
            <w:pPr>
              <w:numPr>
                <w:ilvl w:val="0"/>
                <w:numId w:val="5"/>
              </w:numPr>
              <w:tabs>
                <w:tab w:val="left" w:pos="-720"/>
              </w:tabs>
              <w:suppressAutoHyphen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Seguridad informática: asesoramiento jurídico y tramitación administrativa de las Normas de Seguridad Informática (Esquema Nacional de Seguridad).</w:t>
            </w:r>
          </w:p>
          <w:p w:rsidR="00481C70" w:rsidRPr="00481C70" w:rsidRDefault="00481C70" w:rsidP="00481C70">
            <w:pPr>
              <w:numPr>
                <w:ilvl w:val="0"/>
                <w:numId w:val="5"/>
              </w:numPr>
              <w:tabs>
                <w:tab w:val="left" w:pos="-720"/>
              </w:tabs>
              <w:suppressAutoHyphen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Protección de Datos de carácter Personal: asesoramiento jurídico y tramitación administrativa.</w:t>
            </w:r>
          </w:p>
          <w:p w:rsidR="00481C70" w:rsidRPr="00481C70" w:rsidRDefault="00481C70" w:rsidP="00481C70">
            <w:pPr>
              <w:spacing w:before="0"/>
              <w:rPr>
                <w:rFonts w:ascii="Verdana" w:eastAsia="Times New Roman" w:hAnsi="Verdana" w:cs="Arial"/>
                <w:color w:val="000000"/>
                <w:szCs w:val="20"/>
                <w:lang w:eastAsia="es-ES"/>
              </w:rPr>
            </w:pPr>
          </w:p>
        </w:tc>
      </w:tr>
    </w:tbl>
    <w:p w:rsidR="00481C70" w:rsidRPr="00481C70" w:rsidRDefault="00481C70" w:rsidP="00481C70">
      <w:pPr>
        <w:spacing w:before="120" w:after="120"/>
        <w:rPr>
          <w:rFonts w:ascii="Verdana" w:eastAsia="Times New Roman" w:hAnsi="Verdana" w:cs="Arial"/>
          <w:color w:val="000000"/>
          <w:szCs w:val="20"/>
          <w:lang w:eastAsia="es-ES"/>
        </w:rPr>
      </w:pPr>
      <w:r w:rsidRPr="00481C70">
        <w:rPr>
          <w:rFonts w:ascii="Verdana" w:eastAsia="Times New Roman" w:hAnsi="Verdana" w:cs="Arial"/>
          <w:b/>
          <w:szCs w:val="20"/>
          <w:lang w:eastAsia="es-ES"/>
        </w:rPr>
        <w:lastRenderedPageBreak/>
        <w:t>MODIFICACIÓN</w:t>
      </w:r>
      <w:r w:rsidRPr="00481C70">
        <w:rPr>
          <w:rFonts w:ascii="Verdana" w:eastAsia="Times New Roman" w:hAnsi="Verdana" w:cs="Arial"/>
          <w:szCs w:val="20"/>
          <w:lang w:eastAsia="es-ES"/>
        </w:rPr>
        <w:t xml:space="preserve"> de la función esencial </w:t>
      </w:r>
      <w:r w:rsidRPr="00481C70">
        <w:rPr>
          <w:rFonts w:ascii="Verdana" w:eastAsia="Times New Roman" w:hAnsi="Verdana" w:cs="Arial"/>
          <w:b/>
          <w:szCs w:val="20"/>
          <w:lang w:eastAsia="es-ES"/>
        </w:rPr>
        <w:t>fA.032.044</w:t>
      </w:r>
      <w:r w:rsidRPr="00481C70">
        <w:rPr>
          <w:rFonts w:ascii="Verdana" w:eastAsia="Times New Roman" w:hAnsi="Verdana" w:cs="Arial"/>
          <w:szCs w:val="20"/>
          <w:lang w:eastAsia="es-ES"/>
        </w:rPr>
        <w:t xml:space="preserve">, asignada al puesto de trabajo </w:t>
      </w:r>
      <w:r w:rsidRPr="00481C70">
        <w:rPr>
          <w:rFonts w:ascii="Verdana" w:eastAsia="Times New Roman" w:hAnsi="Verdana" w:cs="Arial"/>
          <w:b/>
          <w:szCs w:val="20"/>
          <w:lang w:eastAsia="es-ES"/>
        </w:rPr>
        <w:t xml:space="preserve">FC261 </w:t>
      </w:r>
      <w:r w:rsidRPr="00481C70">
        <w:rPr>
          <w:rFonts w:ascii="Verdana" w:eastAsia="Times New Roman" w:hAnsi="Verdana" w:cs="Arial"/>
          <w:b/>
          <w:color w:val="000000"/>
          <w:szCs w:val="20"/>
          <w:lang w:eastAsia="es-ES"/>
        </w:rPr>
        <w:t>"Técnico/a de Administración General”</w:t>
      </w:r>
      <w:r w:rsidRPr="00481C70">
        <w:rPr>
          <w:rFonts w:ascii="Verdana" w:eastAsia="Times New Roman" w:hAnsi="Verdana" w:cs="Arial"/>
          <w:szCs w:val="20"/>
          <w:lang w:eastAsia="es-ES"/>
        </w:rPr>
        <w:t xml:space="preserve"> adscrito a la unidad orgánica Informática, Comunicaciones y Sociedad de la Información del Servicio Administrativo de Informática y Comunicaciones</w:t>
      </w:r>
      <w:r w:rsidRPr="00481C70">
        <w:rPr>
          <w:rFonts w:ascii="Verdana" w:eastAsia="Times New Roman" w:hAnsi="Verdana" w:cs="Arial"/>
          <w:b/>
          <w:color w:val="000000"/>
          <w:szCs w:val="20"/>
          <w:lang w:eastAsia="es-ES"/>
        </w:rPr>
        <w:t>,</w:t>
      </w:r>
      <w:r w:rsidRPr="00481C70">
        <w:rPr>
          <w:rFonts w:ascii="Verdana" w:eastAsia="Times New Roman" w:hAnsi="Verdana" w:cs="Arial"/>
          <w:color w:val="000000"/>
          <w:szCs w:val="20"/>
          <w:lang w:eastAsia="es-ES"/>
        </w:rPr>
        <w:t xml:space="preserve"> en el sentido que se indica: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4403"/>
      </w:tblGrid>
      <w:tr w:rsidR="00481C70" w:rsidRPr="00481C70" w:rsidTr="00481C70">
        <w:trPr>
          <w:trHeight w:val="491"/>
        </w:trPr>
        <w:tc>
          <w:tcPr>
            <w:tcW w:w="4882"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Redacción Actual</w:t>
            </w:r>
          </w:p>
        </w:tc>
        <w:tc>
          <w:tcPr>
            <w:tcW w:w="4885"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Nueva Redacción</w:t>
            </w:r>
          </w:p>
        </w:tc>
      </w:tr>
      <w:tr w:rsidR="00481C70" w:rsidRPr="00481C70" w:rsidTr="00481C70">
        <w:tc>
          <w:tcPr>
            <w:tcW w:w="4882" w:type="dxa"/>
            <w:vAlign w:val="center"/>
          </w:tcPr>
          <w:p w:rsidR="00481C70" w:rsidRPr="00481C70" w:rsidRDefault="00481C70" w:rsidP="00481C70">
            <w:pPr>
              <w:tabs>
                <w:tab w:val="left" w:pos="-720"/>
                <w:tab w:val="left" w:pos="0"/>
              </w:tabs>
              <w:suppressAutoHyphens/>
              <w:spacing w:before="0"/>
              <w:ind w:left="284"/>
              <w:rPr>
                <w:rFonts w:ascii="Verdana" w:eastAsia="Times New Roman" w:hAnsi="Verdana" w:cs="Arial"/>
                <w:szCs w:val="20"/>
                <w:lang w:eastAsia="es-ES"/>
              </w:rPr>
            </w:pPr>
            <w:r w:rsidRPr="00481C70">
              <w:rPr>
                <w:rFonts w:ascii="Verdana" w:eastAsia="Times New Roman" w:hAnsi="Verdana" w:cs="Arial"/>
                <w:szCs w:val="20"/>
                <w:lang w:eastAsia="es-ES"/>
              </w:rPr>
              <w:t>- Informática y Comunicaciones y Régimen General de Transferencias y Delegaciones, entre otros:</w:t>
            </w:r>
          </w:p>
          <w:p w:rsidR="00481C70" w:rsidRPr="00481C70" w:rsidRDefault="00481C70" w:rsidP="00481C70">
            <w:pPr>
              <w:tabs>
                <w:tab w:val="left" w:pos="-720"/>
                <w:tab w:val="left" w:pos="0"/>
              </w:tabs>
              <w:suppressAutoHyphens/>
              <w:spacing w:before="0"/>
              <w:ind w:left="720"/>
              <w:rPr>
                <w:rFonts w:ascii="Verdana" w:eastAsia="Times New Roman" w:hAnsi="Verdana" w:cs="Arial"/>
                <w:szCs w:val="20"/>
                <w:lang w:eastAsia="es-ES"/>
              </w:rPr>
            </w:pPr>
            <w:r w:rsidRPr="00481C70">
              <w:rPr>
                <w:rFonts w:ascii="Verdana" w:eastAsia="Times New Roman" w:hAnsi="Verdana" w:cs="Arial"/>
                <w:szCs w:val="20"/>
                <w:lang w:eastAsia="es-ES"/>
              </w:rPr>
              <w:t>- Programas y acciones de simplificación, racionalización y modernización administrativa: planificación, coordinación y ejecución, así como ejecución de medidas correctoras y seguimiento de la implantación.</w:t>
            </w:r>
          </w:p>
          <w:p w:rsidR="00481C70" w:rsidRPr="00481C70" w:rsidRDefault="00481C70" w:rsidP="00481C70">
            <w:pPr>
              <w:tabs>
                <w:tab w:val="left" w:pos="-720"/>
                <w:tab w:val="left" w:pos="0"/>
              </w:tabs>
              <w:suppressAutoHyphens/>
              <w:spacing w:before="0"/>
              <w:ind w:left="720"/>
              <w:rPr>
                <w:rFonts w:ascii="Verdana" w:eastAsia="Times New Roman" w:hAnsi="Verdana" w:cs="Arial"/>
                <w:szCs w:val="20"/>
                <w:lang w:eastAsia="es-ES"/>
              </w:rPr>
            </w:pPr>
            <w:r w:rsidRPr="00481C70">
              <w:rPr>
                <w:rFonts w:ascii="Verdana" w:eastAsia="Times New Roman" w:hAnsi="Verdana" w:cs="Arial"/>
                <w:szCs w:val="20"/>
                <w:lang w:eastAsia="es-ES"/>
              </w:rPr>
              <w:t>- Confección y actualización de guías de procedimientos y trámites del Cabildo Insular de Tenerife.</w:t>
            </w:r>
          </w:p>
          <w:p w:rsidR="00481C70" w:rsidRPr="00481C70" w:rsidRDefault="00481C70" w:rsidP="00481C70">
            <w:pPr>
              <w:tabs>
                <w:tab w:val="left" w:pos="-720"/>
                <w:tab w:val="left" w:pos="0"/>
              </w:tabs>
              <w:suppressAutoHyphens/>
              <w:spacing w:before="0"/>
              <w:ind w:left="720"/>
              <w:rPr>
                <w:rFonts w:ascii="Verdana" w:eastAsia="Times New Roman" w:hAnsi="Verdana" w:cs="Arial"/>
                <w:szCs w:val="20"/>
                <w:lang w:eastAsia="es-ES"/>
              </w:rPr>
            </w:pPr>
            <w:r w:rsidRPr="00481C70">
              <w:rPr>
                <w:rFonts w:ascii="Verdana" w:eastAsia="Times New Roman" w:hAnsi="Verdana" w:cs="Arial"/>
                <w:szCs w:val="20"/>
                <w:lang w:eastAsia="es-ES"/>
              </w:rPr>
              <w:t>- Evacuación de informes en período de audiencia de textos normativos estatales o autonómicos.</w:t>
            </w:r>
          </w:p>
          <w:p w:rsidR="00481C70" w:rsidRPr="00481C70" w:rsidRDefault="00481C70" w:rsidP="00481C70">
            <w:pPr>
              <w:tabs>
                <w:tab w:val="left" w:pos="-720"/>
                <w:tab w:val="left" w:pos="0"/>
              </w:tabs>
              <w:suppressAutoHyphens/>
              <w:spacing w:before="0"/>
              <w:ind w:left="720"/>
              <w:rPr>
                <w:rFonts w:ascii="Verdana" w:eastAsia="Times New Roman" w:hAnsi="Verdana" w:cs="Arial"/>
                <w:szCs w:val="20"/>
                <w:lang w:eastAsia="es-ES"/>
              </w:rPr>
            </w:pPr>
            <w:r w:rsidRPr="00481C70">
              <w:rPr>
                <w:rFonts w:ascii="Verdana" w:eastAsia="Times New Roman" w:hAnsi="Verdana" w:cs="Arial"/>
                <w:szCs w:val="20"/>
                <w:lang w:eastAsia="es-ES"/>
              </w:rPr>
              <w:t>- Gestión y seguimiento de los procesos de transferencias y delegaciones de competencias (Comunidad Autónoma-Cabildos y, en su caso, Cabildos- Ayuntamientos).</w:t>
            </w:r>
          </w:p>
          <w:p w:rsidR="00481C70" w:rsidRPr="00481C70" w:rsidRDefault="00481C70" w:rsidP="00481C70">
            <w:pPr>
              <w:tabs>
                <w:tab w:val="left" w:pos="-720"/>
                <w:tab w:val="left" w:pos="0"/>
              </w:tabs>
              <w:suppressAutoHyphens/>
              <w:spacing w:before="0"/>
              <w:ind w:left="720"/>
              <w:rPr>
                <w:rFonts w:ascii="Verdana" w:eastAsia="Times New Roman" w:hAnsi="Verdana" w:cs="Arial"/>
                <w:szCs w:val="20"/>
                <w:lang w:eastAsia="es-ES"/>
              </w:rPr>
            </w:pPr>
            <w:r w:rsidRPr="00481C70">
              <w:rPr>
                <w:rFonts w:ascii="Verdana" w:eastAsia="Times New Roman" w:hAnsi="Verdana" w:cs="Arial"/>
                <w:szCs w:val="20"/>
                <w:lang w:eastAsia="es-ES"/>
              </w:rPr>
              <w:t xml:space="preserve">- Asesoramiento, tramitación y gestión de los expedientes del Instituto </w:t>
            </w:r>
            <w:r w:rsidRPr="00481C70">
              <w:rPr>
                <w:rFonts w:ascii="Verdana" w:eastAsia="Times New Roman" w:hAnsi="Verdana" w:cs="Arial"/>
                <w:szCs w:val="20"/>
                <w:lang w:eastAsia="es-ES"/>
              </w:rPr>
              <w:lastRenderedPageBreak/>
              <w:t>Insular de Informática y Comunicaciones y del Gabinete de Presidencia.</w:t>
            </w:r>
          </w:p>
          <w:p w:rsidR="00481C70" w:rsidRPr="00481C70" w:rsidRDefault="00481C70" w:rsidP="00481C70">
            <w:pPr>
              <w:tabs>
                <w:tab w:val="left" w:pos="-720"/>
                <w:tab w:val="left" w:pos="0"/>
              </w:tabs>
              <w:suppressAutoHyphens/>
              <w:spacing w:before="0"/>
              <w:ind w:left="720"/>
              <w:rPr>
                <w:rFonts w:ascii="Verdana" w:eastAsia="Times New Roman" w:hAnsi="Verdana" w:cs="Arial"/>
                <w:szCs w:val="20"/>
                <w:lang w:eastAsia="es-ES"/>
              </w:rPr>
            </w:pPr>
            <w:r w:rsidRPr="00481C70">
              <w:rPr>
                <w:rFonts w:ascii="Verdana" w:eastAsia="Times New Roman" w:hAnsi="Verdana" w:cs="Arial"/>
                <w:szCs w:val="20"/>
                <w:lang w:eastAsia="es-ES"/>
              </w:rPr>
              <w:t>- Gestión de los nombres de dominio de la Corporación.</w:t>
            </w:r>
          </w:p>
          <w:p w:rsidR="00481C70" w:rsidRPr="00481C70" w:rsidRDefault="00481C70" w:rsidP="00481C70">
            <w:pPr>
              <w:tabs>
                <w:tab w:val="left" w:pos="-720"/>
                <w:tab w:val="left" w:pos="0"/>
              </w:tabs>
              <w:suppressAutoHyphens/>
              <w:spacing w:before="0"/>
              <w:ind w:left="720"/>
              <w:rPr>
                <w:rFonts w:ascii="Verdana" w:eastAsia="Times New Roman" w:hAnsi="Verdana" w:cs="Arial"/>
                <w:szCs w:val="20"/>
                <w:lang w:eastAsia="es-ES"/>
              </w:rPr>
            </w:pPr>
            <w:r w:rsidRPr="00481C70">
              <w:rPr>
                <w:rFonts w:ascii="Verdana" w:eastAsia="Times New Roman" w:hAnsi="Verdana" w:cs="Arial"/>
                <w:szCs w:val="20"/>
                <w:lang w:eastAsia="es-ES"/>
              </w:rPr>
              <w:t>- Programas, acciones y proyectos de innovación tecnológica e impulso de la Sociedad de la Información.</w:t>
            </w:r>
          </w:p>
          <w:p w:rsidR="00481C70" w:rsidRPr="00481C70" w:rsidRDefault="00481C70" w:rsidP="00481C70">
            <w:pPr>
              <w:tabs>
                <w:tab w:val="left" w:pos="-720"/>
                <w:tab w:val="left" w:pos="0"/>
              </w:tabs>
              <w:suppressAutoHyphens/>
              <w:spacing w:before="0"/>
              <w:ind w:left="720"/>
              <w:rPr>
                <w:rFonts w:ascii="Verdana" w:eastAsia="Times New Roman" w:hAnsi="Verdana" w:cs="Arial"/>
                <w:szCs w:val="20"/>
                <w:lang w:eastAsia="es-ES"/>
              </w:rPr>
            </w:pPr>
            <w:r w:rsidRPr="00481C70">
              <w:rPr>
                <w:rFonts w:ascii="Verdana" w:eastAsia="Times New Roman" w:hAnsi="Verdana" w:cs="Arial"/>
                <w:szCs w:val="20"/>
                <w:lang w:eastAsia="es-ES"/>
              </w:rPr>
              <w:t>- Gestión y seguimiento de ayudas asociadas al desarrollo de proyectos TIC.</w:t>
            </w:r>
          </w:p>
          <w:p w:rsidR="00481C70" w:rsidRPr="00481C70" w:rsidRDefault="00481C70" w:rsidP="00481C70">
            <w:pPr>
              <w:tabs>
                <w:tab w:val="left" w:pos="-720"/>
                <w:tab w:val="left" w:pos="0"/>
              </w:tabs>
              <w:suppressAutoHyphens/>
              <w:spacing w:before="0"/>
              <w:ind w:left="720"/>
              <w:rPr>
                <w:rFonts w:ascii="Verdana" w:eastAsia="Times New Roman" w:hAnsi="Verdana" w:cs="Arial"/>
                <w:szCs w:val="20"/>
                <w:lang w:eastAsia="es-ES"/>
              </w:rPr>
            </w:pPr>
            <w:r w:rsidRPr="00481C70">
              <w:rPr>
                <w:rFonts w:ascii="Verdana" w:eastAsia="Times New Roman" w:hAnsi="Verdana" w:cs="Arial"/>
                <w:szCs w:val="20"/>
                <w:lang w:eastAsia="es-ES"/>
              </w:rPr>
              <w:t>- Soporte administrativo para la prestación del servicio público de Televisión Digital Terrestre.</w:t>
            </w:r>
          </w:p>
          <w:p w:rsidR="00481C70" w:rsidRPr="00481C70" w:rsidRDefault="00481C70" w:rsidP="00481C70">
            <w:pPr>
              <w:tabs>
                <w:tab w:val="left" w:pos="-720"/>
                <w:tab w:val="left" w:pos="0"/>
              </w:tabs>
              <w:suppressAutoHyphens/>
              <w:spacing w:before="0"/>
              <w:ind w:left="720"/>
              <w:rPr>
                <w:rFonts w:ascii="Verdana" w:eastAsia="Times New Roman" w:hAnsi="Verdana" w:cs="Arial"/>
                <w:szCs w:val="20"/>
                <w:lang w:eastAsia="es-ES"/>
              </w:rPr>
            </w:pPr>
            <w:r w:rsidRPr="00481C70">
              <w:rPr>
                <w:rFonts w:ascii="Verdana" w:eastAsia="Times New Roman" w:hAnsi="Verdana" w:cs="Arial"/>
                <w:szCs w:val="20"/>
                <w:lang w:eastAsia="es-ES"/>
              </w:rPr>
              <w:t>- Protocolos y procedimientos asociados a la seguridad informática, en coordinación con el Instituto Insular de Informática y Comunicaciones.</w:t>
            </w:r>
          </w:p>
          <w:p w:rsidR="00481C70" w:rsidRPr="00481C70" w:rsidRDefault="00481C70" w:rsidP="00481C70">
            <w:pPr>
              <w:tabs>
                <w:tab w:val="left" w:pos="-720"/>
                <w:tab w:val="left" w:pos="0"/>
              </w:tabs>
              <w:suppressAutoHyphens/>
              <w:spacing w:before="0"/>
              <w:ind w:left="720"/>
              <w:rPr>
                <w:rFonts w:ascii="Verdana" w:eastAsia="Times New Roman" w:hAnsi="Verdana" w:cs="Arial"/>
                <w:szCs w:val="20"/>
                <w:lang w:eastAsia="es-ES"/>
              </w:rPr>
            </w:pPr>
            <w:r w:rsidRPr="00481C70">
              <w:rPr>
                <w:rFonts w:ascii="Verdana" w:eastAsia="Times New Roman" w:hAnsi="Verdana" w:cs="Arial"/>
                <w:szCs w:val="20"/>
                <w:lang w:eastAsia="es-ES"/>
              </w:rPr>
              <w:t>- Protección de datos de carácter personal de la Corporación Insular.</w:t>
            </w:r>
          </w:p>
        </w:tc>
        <w:tc>
          <w:tcPr>
            <w:tcW w:w="4885" w:type="dxa"/>
          </w:tcPr>
          <w:p w:rsidR="00481C70" w:rsidRPr="00481C70" w:rsidRDefault="00481C70" w:rsidP="00481C70">
            <w:pPr>
              <w:numPr>
                <w:ilvl w:val="0"/>
                <w:numId w:val="7"/>
              </w:numPr>
              <w:tabs>
                <w:tab w:val="left" w:pos="-720"/>
              </w:tabs>
              <w:suppressAutoHyphens/>
              <w:spacing w:before="0"/>
              <w:rPr>
                <w:rFonts w:ascii="Verdana" w:eastAsia="Times New Roman" w:hAnsi="Verdana" w:cs="Arial"/>
                <w:spacing w:val="-3"/>
                <w:szCs w:val="20"/>
                <w:lang w:eastAsia="es-ES"/>
              </w:rPr>
            </w:pPr>
            <w:r w:rsidRPr="00481C70">
              <w:rPr>
                <w:rFonts w:ascii="Verdana" w:eastAsia="Times New Roman" w:hAnsi="Verdana" w:cs="Arial"/>
                <w:spacing w:val="-3"/>
                <w:szCs w:val="20"/>
                <w:lang w:eastAsia="es-ES"/>
              </w:rPr>
              <w:lastRenderedPageBreak/>
              <w:t>Asesoramiento, tramitación y gestión de los expedientes de los Servicios Técnicos con competencias en materia de Informática y Comunicaciones y Sociedad de la Información.</w:t>
            </w:r>
          </w:p>
          <w:p w:rsidR="00481C70" w:rsidRPr="00481C70" w:rsidRDefault="00481C70" w:rsidP="00481C70">
            <w:pPr>
              <w:numPr>
                <w:ilvl w:val="0"/>
                <w:numId w:val="6"/>
              </w:numPr>
              <w:tabs>
                <w:tab w:val="left" w:pos="-720"/>
              </w:tabs>
              <w:suppressAutoHyphens/>
              <w:spacing w:before="0"/>
              <w:rPr>
                <w:rFonts w:ascii="Verdana" w:eastAsia="Times New Roman" w:hAnsi="Verdana" w:cs="Arial"/>
                <w:spacing w:val="-3"/>
                <w:szCs w:val="20"/>
                <w:lang w:eastAsia="es-ES"/>
              </w:rPr>
            </w:pPr>
            <w:r w:rsidRPr="00481C70">
              <w:rPr>
                <w:rFonts w:ascii="Verdana" w:eastAsia="Times New Roman" w:hAnsi="Verdana" w:cs="Arial"/>
                <w:spacing w:val="-3"/>
                <w:szCs w:val="20"/>
                <w:lang w:eastAsia="es-ES"/>
              </w:rPr>
              <w:t>Regulación y tramitación de cesiones de uso de equipamiento informático no reutilizable.</w:t>
            </w:r>
          </w:p>
          <w:p w:rsidR="00481C70" w:rsidRPr="00481C70" w:rsidRDefault="00481C70" w:rsidP="00481C70">
            <w:pPr>
              <w:numPr>
                <w:ilvl w:val="0"/>
                <w:numId w:val="5"/>
              </w:numPr>
              <w:tabs>
                <w:tab w:val="left" w:pos="-720"/>
              </w:tabs>
              <w:suppressAutoHyphen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Carga y control de la ejecución de los presupuestos de los Servicios competentes en materia de TIC y Sociedad de la Información.</w:t>
            </w:r>
          </w:p>
          <w:p w:rsidR="00481C70" w:rsidRPr="00481C70" w:rsidRDefault="00481C70" w:rsidP="00481C70">
            <w:pPr>
              <w:numPr>
                <w:ilvl w:val="0"/>
                <w:numId w:val="5"/>
              </w:numPr>
              <w:tabs>
                <w:tab w:val="left" w:pos="-720"/>
              </w:tabs>
              <w:suppressAutoHyphen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Programas y proyectos para el uso de las TIC y Sociedad de la Información. Red Insular de Centros de Inclusión Digital (Telecentros). Subvenciones y acciones de información y divulgación de las TIC.</w:t>
            </w:r>
          </w:p>
          <w:p w:rsidR="00481C70" w:rsidRPr="00481C70" w:rsidRDefault="00481C70" w:rsidP="00481C70">
            <w:pPr>
              <w:numPr>
                <w:ilvl w:val="0"/>
                <w:numId w:val="5"/>
              </w:numPr>
              <w:tabs>
                <w:tab w:val="left" w:pos="-720"/>
              </w:tabs>
              <w:suppressAutoHyphen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Seguridad informática: asesoramiento jurídico y tramitación administrativa de las Normas de Seguridad Informática (Esquema Nacional de Seguridad).</w:t>
            </w:r>
          </w:p>
          <w:p w:rsidR="00481C70" w:rsidRPr="00481C70" w:rsidRDefault="00481C70" w:rsidP="00481C70">
            <w:pPr>
              <w:numPr>
                <w:ilvl w:val="0"/>
                <w:numId w:val="5"/>
              </w:numPr>
              <w:tabs>
                <w:tab w:val="left" w:pos="-720"/>
              </w:tabs>
              <w:suppressAutoHyphen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Protección de Datos de carácter Personal: </w:t>
            </w:r>
            <w:r w:rsidRPr="00481C70">
              <w:rPr>
                <w:rFonts w:ascii="Verdana" w:eastAsia="Times New Roman" w:hAnsi="Verdana" w:cs="Arial"/>
                <w:color w:val="000000"/>
                <w:szCs w:val="20"/>
                <w:lang w:eastAsia="es-ES"/>
              </w:rPr>
              <w:lastRenderedPageBreak/>
              <w:t>asesoramiento jurídico y tramitación administrativa.</w:t>
            </w:r>
          </w:p>
          <w:p w:rsidR="00481C70" w:rsidRPr="00481C70" w:rsidRDefault="00481C70" w:rsidP="00481C70">
            <w:pPr>
              <w:spacing w:before="0"/>
              <w:rPr>
                <w:rFonts w:ascii="Verdana" w:eastAsia="Times New Roman" w:hAnsi="Verdana" w:cs="Arial"/>
                <w:color w:val="000000"/>
                <w:szCs w:val="20"/>
                <w:lang w:eastAsia="es-ES"/>
              </w:rPr>
            </w:pPr>
          </w:p>
        </w:tc>
      </w:tr>
    </w:tbl>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b/>
          <w:caps/>
          <w:szCs w:val="20"/>
          <w:lang w:eastAsia="es-ES"/>
        </w:rPr>
        <w:lastRenderedPageBreak/>
        <w:t>modificación</w:t>
      </w:r>
      <w:r w:rsidRPr="00481C70">
        <w:rPr>
          <w:rFonts w:ascii="Verdana" w:eastAsia="Times New Roman" w:hAnsi="Verdana" w:cs="Arial"/>
          <w:caps/>
          <w:szCs w:val="20"/>
          <w:lang w:eastAsia="es-ES"/>
        </w:rPr>
        <w:t xml:space="preserve"> </w:t>
      </w:r>
      <w:r w:rsidRPr="00481C70">
        <w:rPr>
          <w:rFonts w:ascii="Verdana" w:eastAsia="Times New Roman" w:hAnsi="Verdana" w:cs="Arial"/>
          <w:szCs w:val="20"/>
          <w:lang w:eastAsia="es-ES"/>
        </w:rPr>
        <w:t>de la función esencial</w:t>
      </w:r>
      <w:r w:rsidRPr="00481C70">
        <w:rPr>
          <w:rFonts w:ascii="Verdana" w:eastAsia="Times New Roman" w:hAnsi="Verdana" w:cs="Arial"/>
          <w:noProof/>
          <w:szCs w:val="20"/>
          <w:lang w:eastAsia="es-ES"/>
        </w:rPr>
        <w:t xml:space="preserve"> </w:t>
      </w:r>
      <w:r w:rsidRPr="00481C70">
        <w:rPr>
          <w:rFonts w:ascii="Verdana" w:eastAsia="Times New Roman" w:hAnsi="Verdana" w:cs="Arial"/>
          <w:b/>
          <w:noProof/>
          <w:szCs w:val="20"/>
          <w:lang w:eastAsia="es-ES"/>
        </w:rPr>
        <w:t>fA.045</w:t>
      </w:r>
      <w:r w:rsidRPr="00481C70">
        <w:rPr>
          <w:rFonts w:ascii="Verdana" w:eastAsia="Times New Roman" w:hAnsi="Verdana" w:cs="Arial"/>
          <w:noProof/>
          <w:szCs w:val="20"/>
          <w:lang w:eastAsia="es-ES"/>
        </w:rPr>
        <w:t xml:space="preserve"> asignada al puesto de trabajo </w:t>
      </w:r>
      <w:r w:rsidRPr="00481C70">
        <w:rPr>
          <w:rFonts w:ascii="Verdana" w:eastAsia="Times New Roman" w:hAnsi="Verdana" w:cs="Arial"/>
          <w:b/>
          <w:noProof/>
          <w:szCs w:val="20"/>
          <w:lang w:eastAsia="es-ES"/>
        </w:rPr>
        <w:t xml:space="preserve">FC1078 </w:t>
      </w:r>
      <w:r w:rsidRPr="00481C70">
        <w:rPr>
          <w:rFonts w:ascii="Verdana" w:eastAsia="Times New Roman" w:hAnsi="Verdana" w:cs="Arial"/>
          <w:b/>
          <w:szCs w:val="20"/>
          <w:lang w:eastAsia="es-ES"/>
        </w:rPr>
        <w:t xml:space="preserve">“Técnico/a de Administración Especial”, </w:t>
      </w:r>
      <w:r w:rsidRPr="00481C70">
        <w:rPr>
          <w:rFonts w:ascii="Verdana" w:eastAsia="Times New Roman" w:hAnsi="Verdana" w:cs="Arial"/>
          <w:szCs w:val="20"/>
          <w:lang w:eastAsia="es-ES"/>
        </w:rPr>
        <w:t>adscrito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a la unidad orgánica Técnica Policía de Turismo del Servicio Técnico de Turismo.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8"/>
        <w:gridCol w:w="4393"/>
      </w:tblGrid>
      <w:tr w:rsidR="00481C70" w:rsidRPr="00481C70" w:rsidTr="00481C70">
        <w:trPr>
          <w:trHeight w:val="414"/>
        </w:trPr>
        <w:tc>
          <w:tcPr>
            <w:tcW w:w="4885"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Redacción Actual</w:t>
            </w:r>
          </w:p>
        </w:tc>
        <w:tc>
          <w:tcPr>
            <w:tcW w:w="4886"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Nueva Redacción</w:t>
            </w:r>
          </w:p>
        </w:tc>
      </w:tr>
      <w:tr w:rsidR="00481C70" w:rsidRPr="00481C70" w:rsidTr="00481C70">
        <w:tc>
          <w:tcPr>
            <w:tcW w:w="4885" w:type="dxa"/>
          </w:tcPr>
          <w:p w:rsidR="00481C70" w:rsidRPr="00481C70" w:rsidRDefault="00481C70" w:rsidP="00481C70">
            <w:pPr>
              <w:widowControl w:val="0"/>
              <w:tabs>
                <w:tab w:val="left" w:pos="-720"/>
                <w:tab w:val="left" w:pos="0"/>
              </w:tabs>
              <w:suppressAutoHyphens/>
              <w:spacing w:before="0"/>
              <w:rPr>
                <w:rFonts w:ascii="Verdana" w:eastAsia="Times New Roman" w:hAnsi="Verdana" w:cs="Arial"/>
                <w:spacing w:val="-3"/>
                <w:szCs w:val="20"/>
                <w:lang w:eastAsia="es-ES"/>
              </w:rPr>
            </w:pPr>
            <w:r w:rsidRPr="00481C70">
              <w:rPr>
                <w:rFonts w:ascii="Verdana" w:eastAsia="Times New Roman" w:hAnsi="Verdana" w:cs="Arial"/>
                <w:szCs w:val="20"/>
                <w:lang w:eastAsia="es-ES"/>
              </w:rPr>
              <w:t>Con supervisión periódica del/de la superior jerárquico/a, gestión, estudio, informe y propuesta en las materias concretas de su cualificación técnica, en especial, en materia de proyectos industriales para actividades clasificadas. Inspección de actividades clasificadas y de espectáculos públicos.</w:t>
            </w:r>
          </w:p>
        </w:tc>
        <w:tc>
          <w:tcPr>
            <w:tcW w:w="4886" w:type="dxa"/>
          </w:tcPr>
          <w:p w:rsidR="00481C70" w:rsidRPr="00481C70" w:rsidRDefault="00481C70" w:rsidP="00481C70">
            <w:pPr>
              <w:widowControl w:val="0"/>
              <w:tabs>
                <w:tab w:val="left" w:pos="-720"/>
                <w:tab w:val="left" w:pos="0"/>
              </w:tabs>
              <w:suppressAutoHyphens/>
              <w:spacing w:before="0"/>
              <w:rPr>
                <w:rFonts w:ascii="Verdana" w:eastAsia="Times New Roman" w:hAnsi="Verdana" w:cs="Arial"/>
                <w:spacing w:val="-3"/>
                <w:szCs w:val="20"/>
                <w:lang w:eastAsia="es-ES"/>
              </w:rPr>
            </w:pPr>
            <w:r w:rsidRPr="00481C70">
              <w:rPr>
                <w:rFonts w:ascii="Verdana" w:eastAsia="Times New Roman" w:hAnsi="Verdana" w:cs="Arial"/>
                <w:szCs w:val="20"/>
                <w:lang w:eastAsia="es-ES"/>
              </w:rPr>
              <w:t>Con supervisión periódica del/de la superior jerárquico/a, gestión, estudio, informe y propuesta en las materias concretas de su cualificación técnica, en especial en materia de infraestructuras turísticas</w:t>
            </w:r>
          </w:p>
        </w:tc>
      </w:tr>
    </w:tbl>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b/>
          <w:caps/>
          <w:szCs w:val="20"/>
          <w:lang w:eastAsia="es-ES"/>
        </w:rPr>
        <w:t>modificación</w:t>
      </w:r>
      <w:r w:rsidRPr="00481C70">
        <w:rPr>
          <w:rFonts w:ascii="Verdana" w:eastAsia="Times New Roman" w:hAnsi="Verdana" w:cs="Arial"/>
          <w:caps/>
          <w:szCs w:val="20"/>
          <w:lang w:eastAsia="es-ES"/>
        </w:rPr>
        <w:t xml:space="preserve"> </w:t>
      </w:r>
      <w:r w:rsidRPr="00481C70">
        <w:rPr>
          <w:rFonts w:ascii="Verdana" w:eastAsia="Times New Roman" w:hAnsi="Verdana" w:cs="Arial"/>
          <w:szCs w:val="20"/>
          <w:lang w:eastAsia="es-ES"/>
        </w:rPr>
        <w:t>de la función esencial</w:t>
      </w:r>
      <w:r w:rsidRPr="00481C70">
        <w:rPr>
          <w:rFonts w:ascii="Verdana" w:eastAsia="Times New Roman" w:hAnsi="Verdana" w:cs="Arial"/>
          <w:noProof/>
          <w:szCs w:val="20"/>
          <w:lang w:eastAsia="es-ES"/>
        </w:rPr>
        <w:t xml:space="preserve"> </w:t>
      </w:r>
      <w:r w:rsidRPr="00481C70">
        <w:rPr>
          <w:rFonts w:ascii="Verdana" w:eastAsia="Times New Roman" w:hAnsi="Verdana" w:cs="Arial"/>
          <w:b/>
          <w:noProof/>
          <w:szCs w:val="20"/>
          <w:lang w:eastAsia="es-ES"/>
        </w:rPr>
        <w:t>fA.013.006</w:t>
      </w:r>
      <w:r w:rsidRPr="00481C70">
        <w:rPr>
          <w:rFonts w:ascii="Verdana" w:eastAsia="Times New Roman" w:hAnsi="Verdana" w:cs="Arial"/>
          <w:noProof/>
          <w:szCs w:val="20"/>
          <w:lang w:eastAsia="es-ES"/>
        </w:rPr>
        <w:t xml:space="preserve"> asignada al puesto de trabajo </w:t>
      </w:r>
      <w:r w:rsidRPr="00481C70">
        <w:rPr>
          <w:rFonts w:ascii="Verdana" w:eastAsia="Times New Roman" w:hAnsi="Verdana" w:cs="Arial"/>
          <w:b/>
          <w:noProof/>
          <w:szCs w:val="20"/>
          <w:lang w:eastAsia="es-ES"/>
        </w:rPr>
        <w:t xml:space="preserve">FC170 </w:t>
      </w:r>
      <w:r w:rsidRPr="00481C70">
        <w:rPr>
          <w:rFonts w:ascii="Verdana" w:eastAsia="Times New Roman" w:hAnsi="Verdana" w:cs="Arial"/>
          <w:b/>
          <w:szCs w:val="20"/>
          <w:lang w:eastAsia="es-ES"/>
        </w:rPr>
        <w:t xml:space="preserve">“Jefe/a de Sección”, </w:t>
      </w:r>
      <w:r w:rsidRPr="00481C70">
        <w:rPr>
          <w:rFonts w:ascii="Verdana" w:eastAsia="Times New Roman" w:hAnsi="Verdana" w:cs="Arial"/>
          <w:szCs w:val="20"/>
          <w:lang w:eastAsia="es-ES"/>
        </w:rPr>
        <w:t>adscrito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a la unidad orgánica Régimen Jurídico, Relaciones Sindicales y Sector Público </w:t>
      </w:r>
      <w:r w:rsidRPr="00481C70">
        <w:rPr>
          <w:rFonts w:ascii="Verdana" w:eastAsia="Times New Roman" w:hAnsi="Verdana" w:cs="Arial"/>
          <w:szCs w:val="20"/>
          <w:lang w:eastAsia="es-ES"/>
        </w:rPr>
        <w:lastRenderedPageBreak/>
        <w:t>Insular del Servicio Administrativo de Régimen Jurídico, Relaciones Sindicales y Sector Público.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0"/>
        <w:gridCol w:w="4361"/>
      </w:tblGrid>
      <w:tr w:rsidR="00481C70" w:rsidRPr="00481C70" w:rsidTr="00481C70">
        <w:trPr>
          <w:trHeight w:val="414"/>
        </w:trPr>
        <w:tc>
          <w:tcPr>
            <w:tcW w:w="4885"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Redacción Actual</w:t>
            </w:r>
          </w:p>
        </w:tc>
        <w:tc>
          <w:tcPr>
            <w:tcW w:w="4886"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Nueva Redacción</w:t>
            </w:r>
          </w:p>
        </w:tc>
      </w:tr>
      <w:tr w:rsidR="00481C70" w:rsidRPr="00481C70" w:rsidTr="00481C70">
        <w:tc>
          <w:tcPr>
            <w:tcW w:w="4885" w:type="dxa"/>
          </w:tcPr>
          <w:p w:rsidR="00481C70" w:rsidRPr="00481C70" w:rsidRDefault="00481C70" w:rsidP="00481C70">
            <w:pPr>
              <w:widowControl w:val="0"/>
              <w:tabs>
                <w:tab w:val="left" w:pos="-720"/>
                <w:tab w:val="left" w:pos="0"/>
              </w:tabs>
              <w:suppressAutoHyphens/>
              <w:spacing w:before="0"/>
              <w:rPr>
                <w:rFonts w:ascii="Verdana" w:eastAsia="Times New Roman" w:hAnsi="Verdana" w:cs="Arial"/>
                <w:szCs w:val="20"/>
                <w:lang w:eastAsia="es-ES"/>
              </w:rPr>
            </w:pPr>
            <w:r w:rsidRPr="00481C70">
              <w:rPr>
                <w:rFonts w:ascii="Verdana" w:eastAsia="Times New Roman" w:hAnsi="Verdana" w:cs="Arial"/>
                <w:szCs w:val="20"/>
                <w:lang w:eastAsia="es-ES"/>
              </w:rPr>
              <w:t>Estudio, informe, propuesta y responsabilidad de la ejecución de los objetivos del Servicio, dentro de las funciones que le competan a la Sección, en especial de aquellas materias relacionadas con:</w:t>
            </w:r>
          </w:p>
          <w:p w:rsidR="00481C70" w:rsidRPr="00481C70" w:rsidRDefault="00481C70" w:rsidP="00481C70">
            <w:pPr>
              <w:widowControl w:val="0"/>
              <w:tabs>
                <w:tab w:val="left" w:pos="-720"/>
                <w:tab w:val="left" w:pos="0"/>
              </w:tabs>
              <w:suppressAutoHyphens/>
              <w:spacing w:before="0"/>
              <w:rPr>
                <w:rFonts w:ascii="Verdana" w:eastAsia="Times New Roman" w:hAnsi="Verdana" w:cs="Arial"/>
                <w:spacing w:val="-3"/>
                <w:szCs w:val="20"/>
                <w:lang w:eastAsia="es-ES"/>
              </w:rPr>
            </w:pPr>
            <w:r w:rsidRPr="00481C70">
              <w:rPr>
                <w:rFonts w:ascii="Verdana" w:eastAsia="Times New Roman" w:hAnsi="Verdana" w:cs="Arial"/>
                <w:szCs w:val="20"/>
                <w:lang w:eastAsia="es-ES"/>
              </w:rPr>
              <w:t>- Régimen jurídico de personal, en especial en lo relativo a Organismos Autónomos y Empresas Participadas.</w:t>
            </w:r>
          </w:p>
        </w:tc>
        <w:tc>
          <w:tcPr>
            <w:tcW w:w="4886" w:type="dxa"/>
          </w:tcPr>
          <w:p w:rsidR="00481C70" w:rsidRPr="00481C70" w:rsidRDefault="00481C70" w:rsidP="00481C70">
            <w:pPr>
              <w:widowControl w:val="0"/>
              <w:tabs>
                <w:tab w:val="left" w:pos="-720"/>
                <w:tab w:val="left" w:pos="0"/>
              </w:tabs>
              <w:suppressAutoHyphens/>
              <w:spacing w:before="0"/>
              <w:rPr>
                <w:rFonts w:ascii="Verdana" w:eastAsia="Times New Roman" w:hAnsi="Verdana" w:cs="Arial"/>
                <w:szCs w:val="20"/>
                <w:lang w:eastAsia="es-ES"/>
              </w:rPr>
            </w:pPr>
            <w:r w:rsidRPr="00481C70">
              <w:rPr>
                <w:rFonts w:ascii="Verdana" w:eastAsia="Times New Roman" w:hAnsi="Verdana" w:cs="Arial"/>
                <w:szCs w:val="20"/>
                <w:lang w:eastAsia="es-ES"/>
              </w:rPr>
              <w:t>Estudio, informe, propuesta y responsabilidad de la ejecución de los objetivos del Servicio, dentro de las funciones que le competan a la Sección, en especial de aquellas materias relacionadas con:</w:t>
            </w:r>
          </w:p>
          <w:p w:rsidR="00481C70" w:rsidRPr="00481C70" w:rsidRDefault="00481C70" w:rsidP="00481C70">
            <w:pPr>
              <w:widowControl w:val="0"/>
              <w:tabs>
                <w:tab w:val="left" w:pos="-720"/>
                <w:tab w:val="left" w:pos="0"/>
              </w:tabs>
              <w:suppressAutoHyphens/>
              <w:spacing w:before="0"/>
              <w:rPr>
                <w:rFonts w:ascii="Verdana" w:eastAsia="Times New Roman" w:hAnsi="Verdana" w:cs="Arial"/>
                <w:spacing w:val="-3"/>
                <w:szCs w:val="20"/>
                <w:lang w:eastAsia="es-ES"/>
              </w:rPr>
            </w:pPr>
            <w:r w:rsidRPr="00481C70">
              <w:rPr>
                <w:rFonts w:ascii="Verdana" w:eastAsia="Times New Roman" w:hAnsi="Verdana" w:cs="Arial"/>
                <w:szCs w:val="20"/>
                <w:lang w:eastAsia="es-ES"/>
              </w:rPr>
              <w:t>- Régimen Jurídico, Relaciones Sindicales y Sector Público Insular.</w:t>
            </w:r>
          </w:p>
        </w:tc>
      </w:tr>
    </w:tbl>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b/>
          <w:caps/>
          <w:szCs w:val="20"/>
          <w:lang w:eastAsia="es-ES"/>
        </w:rPr>
        <w:t>modificación</w:t>
      </w:r>
      <w:r w:rsidRPr="00481C70">
        <w:rPr>
          <w:rFonts w:ascii="Verdana" w:eastAsia="Times New Roman" w:hAnsi="Verdana" w:cs="Arial"/>
          <w:caps/>
          <w:szCs w:val="20"/>
          <w:lang w:eastAsia="es-ES"/>
        </w:rPr>
        <w:t xml:space="preserve"> </w:t>
      </w:r>
      <w:r w:rsidRPr="00481C70">
        <w:rPr>
          <w:rFonts w:ascii="Verdana" w:eastAsia="Times New Roman" w:hAnsi="Verdana" w:cs="Arial"/>
          <w:szCs w:val="20"/>
          <w:lang w:eastAsia="es-ES"/>
        </w:rPr>
        <w:t>de la función esencial</w:t>
      </w:r>
      <w:r w:rsidRPr="00481C70">
        <w:rPr>
          <w:rFonts w:ascii="Verdana" w:eastAsia="Times New Roman" w:hAnsi="Verdana" w:cs="Arial"/>
          <w:noProof/>
          <w:szCs w:val="20"/>
          <w:lang w:eastAsia="es-ES"/>
        </w:rPr>
        <w:t xml:space="preserve"> </w:t>
      </w:r>
      <w:r w:rsidRPr="00481C70">
        <w:rPr>
          <w:rFonts w:ascii="Verdana" w:eastAsia="Times New Roman" w:hAnsi="Verdana" w:cs="Arial"/>
          <w:b/>
          <w:noProof/>
          <w:szCs w:val="20"/>
          <w:lang w:eastAsia="es-ES"/>
        </w:rPr>
        <w:t>fA.013.002</w:t>
      </w:r>
      <w:r w:rsidRPr="00481C70">
        <w:rPr>
          <w:rFonts w:ascii="Verdana" w:eastAsia="Times New Roman" w:hAnsi="Verdana" w:cs="Arial"/>
          <w:noProof/>
          <w:szCs w:val="20"/>
          <w:lang w:eastAsia="es-ES"/>
        </w:rPr>
        <w:t xml:space="preserve"> asignada al puesto de trabajo </w:t>
      </w:r>
      <w:r w:rsidRPr="00481C70">
        <w:rPr>
          <w:rFonts w:ascii="Verdana" w:eastAsia="Times New Roman" w:hAnsi="Verdana" w:cs="Arial"/>
          <w:b/>
          <w:noProof/>
          <w:szCs w:val="20"/>
          <w:lang w:eastAsia="es-ES"/>
        </w:rPr>
        <w:t xml:space="preserve">FC494 </w:t>
      </w:r>
      <w:r w:rsidRPr="00481C70">
        <w:rPr>
          <w:rFonts w:ascii="Verdana" w:eastAsia="Times New Roman" w:hAnsi="Verdana" w:cs="Arial"/>
          <w:b/>
          <w:szCs w:val="20"/>
          <w:lang w:eastAsia="es-ES"/>
        </w:rPr>
        <w:t xml:space="preserve">“Jefe/a de Sección”, </w:t>
      </w:r>
      <w:r w:rsidRPr="00481C70">
        <w:rPr>
          <w:rFonts w:ascii="Verdana" w:eastAsia="Times New Roman" w:hAnsi="Verdana" w:cs="Arial"/>
          <w:szCs w:val="20"/>
          <w:lang w:eastAsia="es-ES"/>
        </w:rPr>
        <w:t>adscrito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a la unidad orgánica Régimen Interior del Servicio Administrativo de Régimen Jurídico, Relaciones Sindicales y Sector Público.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0"/>
        <w:gridCol w:w="4361"/>
      </w:tblGrid>
      <w:tr w:rsidR="00481C70" w:rsidRPr="00481C70" w:rsidTr="00481C70">
        <w:trPr>
          <w:trHeight w:val="414"/>
        </w:trPr>
        <w:tc>
          <w:tcPr>
            <w:tcW w:w="4885"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Redacción Actual</w:t>
            </w:r>
          </w:p>
        </w:tc>
        <w:tc>
          <w:tcPr>
            <w:tcW w:w="4886"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Nueva Redacción</w:t>
            </w:r>
          </w:p>
        </w:tc>
      </w:tr>
      <w:tr w:rsidR="00481C70" w:rsidRPr="00481C70" w:rsidTr="00481C70">
        <w:tc>
          <w:tcPr>
            <w:tcW w:w="4885" w:type="dxa"/>
          </w:tcPr>
          <w:p w:rsidR="00481C70" w:rsidRPr="00481C70" w:rsidRDefault="00481C70" w:rsidP="00481C70">
            <w:pPr>
              <w:widowControl w:val="0"/>
              <w:tabs>
                <w:tab w:val="left" w:pos="-720"/>
                <w:tab w:val="left" w:pos="0"/>
              </w:tabs>
              <w:suppressAutoHyphens/>
              <w:spacing w:before="0"/>
              <w:rPr>
                <w:rFonts w:ascii="Verdana" w:eastAsia="Times New Roman" w:hAnsi="Verdana" w:cs="Arial"/>
                <w:szCs w:val="20"/>
                <w:lang w:eastAsia="es-ES"/>
              </w:rPr>
            </w:pPr>
            <w:r w:rsidRPr="00481C70">
              <w:rPr>
                <w:rFonts w:ascii="Verdana" w:eastAsia="Times New Roman" w:hAnsi="Verdana" w:cs="Arial"/>
                <w:szCs w:val="20"/>
                <w:lang w:eastAsia="es-ES"/>
              </w:rPr>
              <w:t>Estudio, informe, propuesta y responsabilidad de la ejecución de los objetivos del Servicio, dentro de las funciones que le competan a la Sección, en especial de aquellas materias relacionadas con:</w:t>
            </w:r>
          </w:p>
          <w:p w:rsidR="00481C70" w:rsidRPr="00481C70" w:rsidRDefault="00481C70" w:rsidP="00481C70">
            <w:pPr>
              <w:widowControl w:val="0"/>
              <w:tabs>
                <w:tab w:val="left" w:pos="-720"/>
                <w:tab w:val="left" w:pos="0"/>
              </w:tabs>
              <w:suppressAutoHyphens/>
              <w:spacing w:before="0"/>
              <w:rPr>
                <w:rFonts w:ascii="Verdana" w:eastAsia="Times New Roman" w:hAnsi="Verdana" w:cs="Arial"/>
                <w:spacing w:val="-3"/>
                <w:szCs w:val="20"/>
                <w:lang w:eastAsia="es-ES"/>
              </w:rPr>
            </w:pPr>
            <w:r w:rsidRPr="00481C70">
              <w:rPr>
                <w:rFonts w:ascii="Verdana" w:eastAsia="Times New Roman" w:hAnsi="Verdana" w:cs="Arial"/>
                <w:szCs w:val="20"/>
                <w:lang w:eastAsia="es-ES"/>
              </w:rPr>
              <w:t>- La materia jurídico-administrativa relacionada con las competencias del Servicio, especialmente en materia de organización interna, gestión de recursos humanos y prevención de riesgos laborales.</w:t>
            </w:r>
          </w:p>
        </w:tc>
        <w:tc>
          <w:tcPr>
            <w:tcW w:w="4886" w:type="dxa"/>
          </w:tcPr>
          <w:p w:rsidR="00481C70" w:rsidRPr="00481C70" w:rsidRDefault="00481C70" w:rsidP="00481C70">
            <w:pPr>
              <w:widowControl w:val="0"/>
              <w:tabs>
                <w:tab w:val="left" w:pos="-720"/>
                <w:tab w:val="left" w:pos="0"/>
              </w:tabs>
              <w:suppressAutoHyphens/>
              <w:spacing w:before="0"/>
              <w:rPr>
                <w:rFonts w:ascii="Verdana" w:eastAsia="Times New Roman" w:hAnsi="Verdana" w:cs="Arial"/>
                <w:szCs w:val="20"/>
                <w:lang w:eastAsia="es-ES"/>
              </w:rPr>
            </w:pPr>
            <w:r w:rsidRPr="00481C70">
              <w:rPr>
                <w:rFonts w:ascii="Verdana" w:eastAsia="Times New Roman" w:hAnsi="Verdana" w:cs="Arial"/>
                <w:szCs w:val="20"/>
                <w:lang w:eastAsia="es-ES"/>
              </w:rPr>
              <w:t>Estudio, informe, propuesta y responsabilidad de la ejecución de los objetivos del Servicio, dentro de las funciones que le competan a la Sección, en especial de aquellas materias relacionadas con:</w:t>
            </w:r>
          </w:p>
          <w:p w:rsidR="00481C70" w:rsidRPr="00481C70" w:rsidRDefault="00481C70" w:rsidP="00481C70">
            <w:pPr>
              <w:widowControl w:val="0"/>
              <w:tabs>
                <w:tab w:val="left" w:pos="-720"/>
                <w:tab w:val="left" w:pos="0"/>
              </w:tabs>
              <w:suppressAutoHyphens/>
              <w:spacing w:before="0"/>
              <w:rPr>
                <w:rFonts w:ascii="Verdana" w:eastAsia="Times New Roman" w:hAnsi="Verdana" w:cs="Arial"/>
                <w:spacing w:val="-3"/>
                <w:szCs w:val="20"/>
                <w:lang w:eastAsia="es-ES"/>
              </w:rPr>
            </w:pPr>
            <w:r w:rsidRPr="00481C70">
              <w:rPr>
                <w:rFonts w:ascii="Verdana" w:eastAsia="Times New Roman" w:hAnsi="Verdana" w:cs="Arial"/>
                <w:szCs w:val="20"/>
                <w:lang w:eastAsia="es-ES"/>
              </w:rPr>
              <w:t>- La materia jurídico-administrativa relacionada con las competencias del Servicio, especialmente en materia de régimen jurídico y  contratación administrativa.</w:t>
            </w:r>
          </w:p>
        </w:tc>
      </w:tr>
    </w:tbl>
    <w:p w:rsidR="00481C70" w:rsidRPr="00481C70" w:rsidRDefault="00481C70" w:rsidP="00481C70">
      <w:pPr>
        <w:tabs>
          <w:tab w:val="left" w:pos="-720"/>
          <w:tab w:val="left" w:pos="0"/>
        </w:tabs>
        <w:spacing w:before="120" w:after="120"/>
        <w:rPr>
          <w:rFonts w:ascii="Verdana" w:eastAsia="Times New Roman" w:hAnsi="Verdana" w:cs="Arial"/>
          <w:b/>
          <w:spacing w:val="-3"/>
          <w:szCs w:val="20"/>
          <w:lang w:eastAsia="es-ES"/>
        </w:rPr>
      </w:pPr>
    </w:p>
    <w:p w:rsidR="00481C70" w:rsidRPr="00481C70" w:rsidRDefault="00481C70" w:rsidP="00481C70">
      <w:pPr>
        <w:tabs>
          <w:tab w:val="left" w:pos="-720"/>
          <w:tab w:val="left" w:pos="0"/>
        </w:tabs>
        <w:spacing w:before="120" w:after="120"/>
        <w:rPr>
          <w:rFonts w:ascii="Verdana" w:eastAsia="Times New Roman" w:hAnsi="Verdana" w:cs="Arial"/>
          <w:b/>
          <w:spacing w:val="-3"/>
          <w:szCs w:val="20"/>
          <w:lang w:eastAsia="es-ES"/>
        </w:rPr>
      </w:pPr>
      <w:r w:rsidRPr="00481C70">
        <w:rPr>
          <w:rFonts w:ascii="Verdana" w:eastAsia="Times New Roman" w:hAnsi="Verdana" w:cs="Arial"/>
          <w:b/>
          <w:spacing w:val="-3"/>
          <w:szCs w:val="20"/>
          <w:lang w:eastAsia="es-ES"/>
        </w:rPr>
        <w:t xml:space="preserve">SUPRESIÓN </w:t>
      </w:r>
      <w:r w:rsidRPr="00481C70">
        <w:rPr>
          <w:rFonts w:ascii="Verdana" w:eastAsia="Times New Roman" w:hAnsi="Verdana" w:cs="Arial"/>
          <w:spacing w:val="-3"/>
          <w:szCs w:val="20"/>
          <w:lang w:eastAsia="es-ES"/>
        </w:rPr>
        <w:t>de las siguientes funciones  esencial por no tenerlas asignadas ningún puesto de trabajo:</w:t>
      </w:r>
    </w:p>
    <w:p w:rsidR="00481C70" w:rsidRPr="00481C70" w:rsidRDefault="00481C70" w:rsidP="00481C70">
      <w:pPr>
        <w:numPr>
          <w:ilvl w:val="0"/>
          <w:numId w:val="8"/>
        </w:numPr>
        <w:tabs>
          <w:tab w:val="left" w:pos="-720"/>
          <w:tab w:val="left" w:pos="0"/>
        </w:tabs>
        <w:suppressAutoHyphens/>
        <w:spacing w:before="0" w:line="360" w:lineRule="auto"/>
        <w:ind w:left="714" w:hanging="357"/>
        <w:rPr>
          <w:rFonts w:ascii="Verdana" w:eastAsia="Times New Roman" w:hAnsi="Verdana" w:cs="Arial"/>
          <w:b/>
          <w:spacing w:val="-3"/>
          <w:szCs w:val="20"/>
          <w:lang w:eastAsia="es-ES"/>
        </w:rPr>
      </w:pPr>
      <w:r w:rsidRPr="00481C70">
        <w:rPr>
          <w:rFonts w:ascii="Verdana" w:eastAsia="Times New Roman" w:hAnsi="Verdana" w:cs="Arial"/>
          <w:b/>
          <w:spacing w:val="-3"/>
          <w:szCs w:val="20"/>
          <w:lang w:eastAsia="es-ES"/>
        </w:rPr>
        <w:t>fA.001</w:t>
      </w:r>
    </w:p>
    <w:p w:rsidR="00481C70" w:rsidRPr="00481C70" w:rsidRDefault="00481C70" w:rsidP="00481C70">
      <w:pPr>
        <w:numPr>
          <w:ilvl w:val="0"/>
          <w:numId w:val="8"/>
        </w:numPr>
        <w:tabs>
          <w:tab w:val="left" w:pos="-720"/>
          <w:tab w:val="left" w:pos="0"/>
        </w:tabs>
        <w:suppressAutoHyphens/>
        <w:spacing w:before="0" w:line="360" w:lineRule="auto"/>
        <w:ind w:left="714" w:hanging="357"/>
        <w:rPr>
          <w:rFonts w:ascii="Verdana" w:eastAsia="Times New Roman" w:hAnsi="Verdana" w:cs="Arial"/>
          <w:spacing w:val="-3"/>
          <w:szCs w:val="20"/>
          <w:lang w:eastAsia="es-ES"/>
        </w:rPr>
      </w:pPr>
      <w:r w:rsidRPr="00481C70">
        <w:rPr>
          <w:rFonts w:ascii="Verdana" w:eastAsia="Times New Roman" w:hAnsi="Verdana" w:cs="Arial"/>
          <w:b/>
          <w:spacing w:val="-3"/>
          <w:szCs w:val="20"/>
          <w:lang w:eastAsia="es-ES"/>
        </w:rPr>
        <w:t>fA.012.005</w:t>
      </w:r>
    </w:p>
    <w:p w:rsidR="00481C70" w:rsidRPr="00481C70" w:rsidRDefault="00481C70" w:rsidP="00481C70">
      <w:pPr>
        <w:numPr>
          <w:ilvl w:val="0"/>
          <w:numId w:val="8"/>
        </w:numPr>
        <w:tabs>
          <w:tab w:val="left" w:pos="-720"/>
          <w:tab w:val="left" w:pos="0"/>
        </w:tabs>
        <w:suppressAutoHyphens/>
        <w:spacing w:before="0" w:line="360" w:lineRule="auto"/>
        <w:ind w:left="714" w:hanging="357"/>
        <w:rPr>
          <w:rFonts w:ascii="Verdana" w:eastAsia="Times New Roman" w:hAnsi="Verdana" w:cs="Arial"/>
          <w:b/>
          <w:spacing w:val="-3"/>
          <w:szCs w:val="20"/>
          <w:lang w:eastAsia="es-ES"/>
        </w:rPr>
      </w:pPr>
      <w:r w:rsidRPr="00481C70">
        <w:rPr>
          <w:rFonts w:ascii="Verdana" w:eastAsia="Times New Roman" w:hAnsi="Verdana" w:cs="Arial"/>
          <w:b/>
          <w:spacing w:val="-3"/>
          <w:szCs w:val="20"/>
          <w:lang w:eastAsia="es-ES"/>
        </w:rPr>
        <w:t>fA.032.083</w:t>
      </w:r>
    </w:p>
    <w:p w:rsidR="00481C70" w:rsidRPr="00481C70" w:rsidRDefault="00481C70" w:rsidP="00481C70">
      <w:pPr>
        <w:numPr>
          <w:ilvl w:val="0"/>
          <w:numId w:val="8"/>
        </w:numPr>
        <w:tabs>
          <w:tab w:val="left" w:pos="-720"/>
          <w:tab w:val="left" w:pos="0"/>
        </w:tabs>
        <w:suppressAutoHyphens/>
        <w:spacing w:before="0" w:line="360" w:lineRule="auto"/>
        <w:ind w:left="714" w:hanging="357"/>
        <w:rPr>
          <w:rFonts w:ascii="Verdana" w:eastAsia="Times New Roman" w:hAnsi="Verdana" w:cs="Arial"/>
          <w:spacing w:val="-3"/>
          <w:szCs w:val="20"/>
          <w:lang w:eastAsia="es-ES"/>
        </w:rPr>
      </w:pPr>
      <w:r w:rsidRPr="00481C70">
        <w:rPr>
          <w:rFonts w:ascii="Verdana" w:eastAsia="Times New Roman" w:hAnsi="Verdana" w:cs="Arial"/>
          <w:b/>
          <w:spacing w:val="-3"/>
          <w:szCs w:val="20"/>
          <w:lang w:eastAsia="es-ES"/>
        </w:rPr>
        <w:t>fA.090.008</w:t>
      </w:r>
    </w:p>
    <w:p w:rsidR="00481C70" w:rsidRPr="00481C70" w:rsidRDefault="00481C70" w:rsidP="00481C70">
      <w:pPr>
        <w:numPr>
          <w:ilvl w:val="0"/>
          <w:numId w:val="8"/>
        </w:numPr>
        <w:tabs>
          <w:tab w:val="left" w:pos="-720"/>
          <w:tab w:val="left" w:pos="0"/>
        </w:tabs>
        <w:suppressAutoHyphens/>
        <w:spacing w:before="0" w:line="360" w:lineRule="auto"/>
        <w:ind w:left="714" w:hanging="357"/>
        <w:rPr>
          <w:rFonts w:ascii="Verdana" w:eastAsia="Times New Roman" w:hAnsi="Verdana" w:cs="Arial"/>
          <w:b/>
          <w:spacing w:val="-3"/>
          <w:szCs w:val="20"/>
          <w:lang w:eastAsia="es-ES"/>
        </w:rPr>
      </w:pPr>
      <w:r w:rsidRPr="00481C70">
        <w:rPr>
          <w:rFonts w:ascii="Verdana" w:eastAsia="Times New Roman" w:hAnsi="Verdana" w:cs="Arial"/>
          <w:b/>
          <w:spacing w:val="-3"/>
          <w:szCs w:val="20"/>
          <w:lang w:eastAsia="es-ES"/>
        </w:rPr>
        <w:t>fA.090.045</w:t>
      </w:r>
    </w:p>
    <w:p w:rsidR="00481C70" w:rsidRPr="00481C70" w:rsidRDefault="00481C70" w:rsidP="00481C70">
      <w:pPr>
        <w:numPr>
          <w:ilvl w:val="0"/>
          <w:numId w:val="8"/>
        </w:numPr>
        <w:tabs>
          <w:tab w:val="left" w:pos="-720"/>
          <w:tab w:val="left" w:pos="0"/>
        </w:tabs>
        <w:suppressAutoHyphens/>
        <w:spacing w:before="0" w:line="360" w:lineRule="auto"/>
        <w:ind w:left="714" w:hanging="357"/>
        <w:rPr>
          <w:rFonts w:ascii="Verdana" w:eastAsia="Times New Roman" w:hAnsi="Verdana" w:cs="Arial"/>
          <w:b/>
          <w:spacing w:val="-3"/>
          <w:szCs w:val="20"/>
          <w:lang w:eastAsia="es-ES"/>
        </w:rPr>
      </w:pPr>
      <w:r w:rsidRPr="00481C70">
        <w:rPr>
          <w:rFonts w:ascii="Verdana" w:eastAsia="Times New Roman" w:hAnsi="Verdana" w:cs="Arial"/>
          <w:b/>
          <w:spacing w:val="-3"/>
          <w:szCs w:val="20"/>
          <w:lang w:eastAsia="es-ES"/>
        </w:rPr>
        <w:t>fA.150</w:t>
      </w:r>
    </w:p>
    <w:p w:rsidR="00481C70" w:rsidRPr="00481C70" w:rsidRDefault="00481C70" w:rsidP="00481C70">
      <w:pPr>
        <w:numPr>
          <w:ilvl w:val="0"/>
          <w:numId w:val="8"/>
        </w:numPr>
        <w:tabs>
          <w:tab w:val="left" w:pos="-720"/>
          <w:tab w:val="left" w:pos="0"/>
        </w:tabs>
        <w:suppressAutoHyphens/>
        <w:spacing w:before="0" w:line="360" w:lineRule="auto"/>
        <w:ind w:left="714" w:hanging="357"/>
        <w:rPr>
          <w:rFonts w:ascii="Verdana" w:eastAsia="Times New Roman" w:hAnsi="Verdana" w:cs="Arial"/>
          <w:b/>
          <w:spacing w:val="-3"/>
          <w:szCs w:val="20"/>
          <w:lang w:eastAsia="es-ES"/>
        </w:rPr>
      </w:pPr>
      <w:r w:rsidRPr="00481C70">
        <w:rPr>
          <w:rFonts w:ascii="Verdana" w:eastAsia="Times New Roman" w:hAnsi="Verdana" w:cs="Arial"/>
          <w:b/>
          <w:spacing w:val="-3"/>
          <w:szCs w:val="20"/>
          <w:lang w:eastAsia="es-ES"/>
        </w:rPr>
        <w:lastRenderedPageBreak/>
        <w:t>fC.035</w:t>
      </w:r>
    </w:p>
    <w:p w:rsidR="00481C70" w:rsidRPr="00481C70" w:rsidRDefault="00481C70" w:rsidP="00481C70">
      <w:pPr>
        <w:tabs>
          <w:tab w:val="left" w:pos="-720"/>
          <w:tab w:val="left" w:pos="0"/>
        </w:tabs>
        <w:suppressAutoHyphens/>
        <w:spacing w:before="120" w:after="120"/>
        <w:rPr>
          <w:rFonts w:ascii="Verdana" w:eastAsia="Times New Roman" w:hAnsi="Verdana" w:cs="Arial"/>
          <w:spacing w:val="-3"/>
          <w:szCs w:val="20"/>
          <w:lang w:eastAsia="es-ES"/>
        </w:rPr>
      </w:pPr>
      <w:r w:rsidRPr="00481C70">
        <w:rPr>
          <w:rFonts w:ascii="Verdana" w:eastAsia="Times New Roman" w:hAnsi="Verdana" w:cs="Arial"/>
          <w:b/>
          <w:spacing w:val="-3"/>
          <w:szCs w:val="20"/>
          <w:lang w:eastAsia="es-ES"/>
        </w:rPr>
        <w:t xml:space="preserve">SUPRESIÓN </w:t>
      </w:r>
      <w:r w:rsidRPr="00481C70">
        <w:rPr>
          <w:rFonts w:ascii="Verdana" w:eastAsia="Times New Roman" w:hAnsi="Verdana" w:cs="Arial"/>
          <w:spacing w:val="-3"/>
          <w:szCs w:val="20"/>
          <w:lang w:eastAsia="es-ES"/>
        </w:rPr>
        <w:t>del código de experiencia</w:t>
      </w:r>
      <w:r w:rsidRPr="00481C70">
        <w:rPr>
          <w:rFonts w:ascii="Verdana" w:eastAsia="Times New Roman" w:hAnsi="Verdana" w:cs="Arial"/>
          <w:b/>
          <w:spacing w:val="-3"/>
          <w:szCs w:val="20"/>
          <w:lang w:eastAsia="es-ES"/>
        </w:rPr>
        <w:t xml:space="preserve"> 046 </w:t>
      </w:r>
      <w:r w:rsidRPr="00481C70">
        <w:rPr>
          <w:rFonts w:ascii="Verdana" w:eastAsia="Times New Roman" w:hAnsi="Verdana" w:cs="Arial"/>
          <w:spacing w:val="-3"/>
          <w:szCs w:val="20"/>
          <w:lang w:eastAsia="es-ES"/>
        </w:rPr>
        <w:t>por no tenerlo asignado ningún puesto de trabajo.</w:t>
      </w:r>
    </w:p>
    <w:p w:rsidR="00481C70" w:rsidRPr="00481C70" w:rsidRDefault="00481C70" w:rsidP="00481C70">
      <w:pPr>
        <w:tabs>
          <w:tab w:val="left" w:pos="-720"/>
          <w:tab w:val="left" w:pos="0"/>
        </w:tabs>
        <w:suppressAutoHyphens/>
        <w:spacing w:before="120" w:after="120"/>
        <w:rPr>
          <w:rFonts w:ascii="Verdana" w:eastAsia="Times New Roman" w:hAnsi="Verdana" w:cs="Arial"/>
          <w:spacing w:val="-3"/>
          <w:szCs w:val="20"/>
          <w:lang w:eastAsia="es-ES"/>
        </w:rPr>
      </w:pPr>
    </w:p>
    <w:p w:rsidR="00481C70" w:rsidRPr="00481C70" w:rsidRDefault="00481C70" w:rsidP="00481C70">
      <w:pPr>
        <w:spacing w:before="0"/>
        <w:rPr>
          <w:rFonts w:ascii="Verdana" w:eastAsia="Times New Roman" w:hAnsi="Verdana" w:cs="Arial"/>
          <w:b/>
          <w:caps/>
          <w:szCs w:val="20"/>
          <w:u w:val="single"/>
          <w:lang w:eastAsia="es-ES"/>
        </w:rPr>
      </w:pPr>
      <w:r w:rsidRPr="00481C70">
        <w:rPr>
          <w:rFonts w:ascii="Verdana" w:eastAsia="Times New Roman" w:hAnsi="Verdana" w:cs="Arial"/>
          <w:b/>
          <w:caps/>
          <w:szCs w:val="20"/>
          <w:u w:val="single"/>
          <w:lang w:eastAsia="es-ES"/>
        </w:rPr>
        <w:t>I.III. modificaciones del anexo de complementos funcionales:</w:t>
      </w:r>
    </w:p>
    <w:p w:rsidR="00F56FE9" w:rsidRDefault="00481C70" w:rsidP="00F56FE9">
      <w:pPr>
        <w:spacing w:before="0" w:after="120"/>
        <w:rPr>
          <w:rFonts w:ascii="Verdana" w:eastAsia="Times New Roman" w:hAnsi="Verdana" w:cs="Arial"/>
          <w:szCs w:val="20"/>
          <w:lang w:eastAsia="es-ES"/>
        </w:rPr>
      </w:pPr>
      <w:r w:rsidRPr="00481C70">
        <w:rPr>
          <w:rFonts w:ascii="Verdana" w:eastAsia="Times New Roman" w:hAnsi="Verdana" w:cs="Arial"/>
          <w:b/>
          <w:bCs/>
          <w:caps/>
          <w:szCs w:val="20"/>
          <w:lang w:eastAsia="es-ES"/>
        </w:rPr>
        <w:t xml:space="preserve">MODIFICACIÓN, </w:t>
      </w:r>
      <w:r w:rsidRPr="00481C70">
        <w:rPr>
          <w:rFonts w:ascii="Verdana" w:eastAsia="Times New Roman" w:hAnsi="Verdana" w:cs="Arial"/>
          <w:szCs w:val="20"/>
          <w:lang w:eastAsia="es-ES"/>
        </w:rPr>
        <w:t>desde la fecha de provisión, definitiva o provisional, del puesto de Vicesecretario/a General</w:t>
      </w:r>
      <w:r w:rsidRPr="00481C70">
        <w:rPr>
          <w:rFonts w:ascii="Verdana" w:eastAsia="Times New Roman" w:hAnsi="Verdana" w:cs="Arial"/>
          <w:caps/>
          <w:szCs w:val="20"/>
          <w:lang w:eastAsia="es-ES"/>
        </w:rPr>
        <w:t xml:space="preserve">, </w:t>
      </w:r>
      <w:r w:rsidRPr="00481C70">
        <w:rPr>
          <w:rFonts w:ascii="Verdana" w:eastAsia="Times New Roman" w:hAnsi="Verdana" w:cs="Arial"/>
          <w:szCs w:val="20"/>
          <w:lang w:eastAsia="es-ES"/>
        </w:rPr>
        <w:t>del actual complemento funcional “</w:t>
      </w:r>
      <w:r w:rsidRPr="00481C70">
        <w:rPr>
          <w:rFonts w:ascii="Verdana" w:eastAsia="Times New Roman" w:hAnsi="Verdana" w:cs="Arial"/>
          <w:b/>
          <w:szCs w:val="20"/>
          <w:lang w:eastAsia="es-ES"/>
        </w:rPr>
        <w:t>AI. Vicesecretario/a</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General</w:t>
      </w:r>
      <w:r w:rsidRPr="00481C70">
        <w:rPr>
          <w:rFonts w:ascii="Verdana" w:eastAsia="Times New Roman" w:hAnsi="Verdana" w:cs="Arial"/>
          <w:szCs w:val="20"/>
          <w:lang w:eastAsia="es-ES"/>
        </w:rPr>
        <w:t>”, que pasa a denominarse “</w:t>
      </w:r>
      <w:r w:rsidRPr="00481C70">
        <w:rPr>
          <w:rFonts w:ascii="Verdana" w:eastAsia="Times New Roman" w:hAnsi="Verdana" w:cs="Arial"/>
          <w:b/>
          <w:bCs/>
          <w:szCs w:val="20"/>
          <w:lang w:eastAsia="es-ES"/>
        </w:rPr>
        <w:t>AO. Dirección de la Asesoría Jurídica”,</w:t>
      </w:r>
      <w:r w:rsidRPr="00481C70">
        <w:rPr>
          <w:rFonts w:ascii="Verdana" w:eastAsia="Times New Roman" w:hAnsi="Verdana" w:cs="Arial"/>
          <w:szCs w:val="20"/>
          <w:lang w:eastAsia="es-ES"/>
        </w:rPr>
        <w:t xml:space="preserve"> modificándose igualmente el actual incremento del complemento específico, que pasa a un incremento de 18 puntos y que han de asignarse al funcionario/a designado/a para el desempeño, en régimen de acumulación, de las funciones propias del puesto de Director/a de la Asesoría Jurídica. </w:t>
      </w:r>
    </w:p>
    <w:p w:rsidR="00F56FE9" w:rsidRDefault="00481C70" w:rsidP="00F56FE9">
      <w:pPr>
        <w:spacing w:before="0" w:after="120"/>
        <w:rPr>
          <w:rFonts w:ascii="Verdana" w:eastAsia="Times New Roman" w:hAnsi="Verdana"/>
          <w:lang w:eastAsia="es-ES"/>
        </w:rPr>
      </w:pPr>
      <w:r w:rsidRPr="00481C70">
        <w:rPr>
          <w:rFonts w:ascii="Verdana" w:eastAsia="Times New Roman" w:hAnsi="Verdana"/>
          <w:lang w:eastAsia="es-ES"/>
        </w:rPr>
        <w:t>La percepción de este complemento es incompatible con: el abono de Gratificaciones por Servicios Extraordinarios y, en su caso, horas extraordinarias; la Compensación en tiempo de descanso por horas extraordinarias; la Compensación derivada de Distribución Irregular de la Jornada; y ello en atención a su finalidad y por los mismos motivos que justifican su asignación.</w:t>
      </w:r>
    </w:p>
    <w:p w:rsidR="00F56FE9" w:rsidRDefault="00481C70" w:rsidP="00481C70">
      <w:pPr>
        <w:spacing w:before="0" w:after="120"/>
        <w:rPr>
          <w:rFonts w:ascii="Verdana" w:eastAsia="Times New Roman" w:hAnsi="Verdana"/>
          <w:lang w:eastAsia="es-ES"/>
        </w:rPr>
      </w:pPr>
      <w:r w:rsidRPr="00481C70">
        <w:rPr>
          <w:rFonts w:ascii="Verdana" w:eastAsia="Times New Roman" w:hAnsi="Verdana"/>
          <w:lang w:eastAsia="es-ES"/>
        </w:rPr>
        <w:t>Asimismo, el incremento del complemento específico derivado de este complemento funcional no repercutirá en el cálculo del valor de la hora por Gratificación por Servicios Extraordinarios o, en su caso, horas extraordinarias, ni en el del Complemento retributivo no consolidable de Productividad Variable.</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b/>
          <w:bCs/>
          <w:caps/>
          <w:szCs w:val="20"/>
          <w:lang w:eastAsia="es-ES"/>
        </w:rPr>
        <w:t>CREACIÓN</w:t>
      </w:r>
      <w:r w:rsidRPr="00481C70">
        <w:rPr>
          <w:rFonts w:ascii="Verdana" w:eastAsia="Times New Roman" w:hAnsi="Verdana" w:cs="Arial"/>
          <w:caps/>
          <w:szCs w:val="20"/>
          <w:lang w:eastAsia="es-ES"/>
        </w:rPr>
        <w:t xml:space="preserve"> </w:t>
      </w:r>
      <w:r w:rsidRPr="00481C70">
        <w:rPr>
          <w:rFonts w:ascii="Verdana" w:eastAsia="Times New Roman" w:hAnsi="Verdana" w:cs="Arial"/>
          <w:szCs w:val="20"/>
          <w:lang w:eastAsia="es-ES"/>
        </w:rPr>
        <w:t xml:space="preserve">del complemento funcional </w:t>
      </w:r>
      <w:r w:rsidRPr="00481C70">
        <w:rPr>
          <w:rFonts w:ascii="Verdana" w:eastAsia="Times New Roman" w:hAnsi="Verdana" w:cs="Arial"/>
          <w:b/>
          <w:bCs/>
          <w:szCs w:val="20"/>
          <w:lang w:eastAsia="es-ES"/>
        </w:rPr>
        <w:t>AP. Secretaría Delegada del TEA</w:t>
      </w:r>
      <w:r w:rsidRPr="00481C70">
        <w:rPr>
          <w:rFonts w:ascii="Verdana" w:eastAsia="Times New Roman" w:hAnsi="Verdana" w:cs="Arial"/>
          <w:szCs w:val="20"/>
          <w:lang w:eastAsia="es-ES"/>
        </w:rPr>
        <w:t>, incrementándose el complemento específico del/de la funcionario/a designado en un total de 7 puntos.</w:t>
      </w:r>
    </w:p>
    <w:p w:rsidR="00481C70" w:rsidRPr="00481C70" w:rsidRDefault="00481C70" w:rsidP="00481C70">
      <w:pPr>
        <w:keepNext/>
        <w:widowControl w:val="0"/>
        <w:spacing w:before="0"/>
        <w:ind w:firstLine="709"/>
        <w:rPr>
          <w:rFonts w:ascii="Verdana" w:eastAsia="Times New Roman" w:hAnsi="Verdana"/>
          <w:lang w:eastAsia="es-ES"/>
        </w:rPr>
      </w:pPr>
      <w:r w:rsidRPr="00481C70">
        <w:rPr>
          <w:rFonts w:ascii="Verdana" w:eastAsia="Times New Roman" w:hAnsi="Verdana"/>
          <w:lang w:eastAsia="es-ES"/>
        </w:rPr>
        <w:t>La percepción de este complemento es incompatible con: el abono de Gratificaciones por Servicios Extraordinarios y, en su caso, horas extraordinarias; la Compensación en tiempo de descanso por horas extraordinarias; la Compensación derivada de Distribución Irregular de la Jornada; y ello en atención a su finalidad y por los mismos motivos que justifican su asignación.</w:t>
      </w:r>
    </w:p>
    <w:p w:rsidR="00481C70" w:rsidRPr="00481C70" w:rsidRDefault="00481C70" w:rsidP="00481C70">
      <w:pPr>
        <w:spacing w:before="0" w:after="120"/>
        <w:rPr>
          <w:rFonts w:ascii="Verdana" w:eastAsia="Times New Roman" w:hAnsi="Verdana" w:cs="Arial"/>
          <w:b/>
          <w:caps/>
          <w:szCs w:val="20"/>
          <w:lang w:eastAsia="es-ES"/>
        </w:rPr>
      </w:pPr>
      <w:r w:rsidRPr="00481C70">
        <w:rPr>
          <w:rFonts w:ascii="Verdana" w:eastAsia="Times New Roman" w:hAnsi="Verdana" w:cs="Arial"/>
          <w:szCs w:val="20"/>
          <w:lang w:eastAsia="es-ES"/>
        </w:rPr>
        <w:t>Asimismo, el incremento del complemento específico derivado de este complemento funcional no repercutirá en el cálculo del valor de la hora por Gratificación por Servicios Extraordinarios o, en su caso, horas extraordinarias, ni en el del Complemento retributivo no consolidable de Productividad Variable.</w:t>
      </w:r>
    </w:p>
    <w:p w:rsidR="00481C70" w:rsidRPr="00481C70" w:rsidRDefault="00481C70" w:rsidP="00481C70">
      <w:pPr>
        <w:spacing w:before="0"/>
        <w:rPr>
          <w:rFonts w:ascii="Verdana" w:eastAsia="Times New Roman" w:hAnsi="Verdana" w:cs="Arial"/>
          <w:b/>
          <w:caps/>
          <w:szCs w:val="20"/>
          <w:u w:val="single"/>
          <w:lang w:eastAsia="es-ES"/>
        </w:rPr>
      </w:pPr>
    </w:p>
    <w:p w:rsidR="00481C70" w:rsidRPr="00481C70" w:rsidRDefault="00481C70" w:rsidP="00481C70">
      <w:pPr>
        <w:spacing w:before="0"/>
        <w:rPr>
          <w:rFonts w:ascii="Verdana" w:eastAsia="Times New Roman" w:hAnsi="Verdana" w:cs="Arial"/>
          <w:b/>
          <w:caps/>
          <w:szCs w:val="20"/>
          <w:u w:val="single"/>
          <w:lang w:eastAsia="es-ES"/>
        </w:rPr>
      </w:pPr>
      <w:r w:rsidRPr="00481C70">
        <w:rPr>
          <w:rFonts w:ascii="Verdana" w:eastAsia="Times New Roman" w:hAnsi="Verdana" w:cs="Arial"/>
          <w:b/>
          <w:caps/>
          <w:szCs w:val="20"/>
          <w:u w:val="single"/>
          <w:lang w:eastAsia="es-ES"/>
        </w:rPr>
        <w:t>I.IV. modificaciones del anexo complementario:</w:t>
      </w:r>
    </w:p>
    <w:p w:rsidR="00481C70" w:rsidRPr="00481C70" w:rsidRDefault="00481C70" w:rsidP="00481C70">
      <w:pPr>
        <w:spacing w:before="0"/>
        <w:rPr>
          <w:rFonts w:ascii="Verdana" w:eastAsia="Times New Roman" w:hAnsi="Verdana" w:cs="Arial"/>
          <w:b/>
          <w:caps/>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bCs/>
          <w:caps/>
          <w:szCs w:val="20"/>
          <w:lang w:eastAsia="es-ES"/>
        </w:rPr>
        <w:t xml:space="preserve">MODIFICACIÓN, </w:t>
      </w:r>
      <w:r w:rsidRPr="00481C70">
        <w:rPr>
          <w:rFonts w:ascii="Verdana" w:eastAsia="Times New Roman" w:hAnsi="Verdana" w:cs="Arial"/>
          <w:szCs w:val="20"/>
          <w:lang w:eastAsia="es-ES"/>
        </w:rPr>
        <w:t xml:space="preserve">derivada de las conclusiones y propuestas del informe sobre el estudio y análisis de los puestos de trabajo de </w:t>
      </w:r>
      <w:r w:rsidRPr="00481C70">
        <w:rPr>
          <w:rFonts w:ascii="Verdana" w:eastAsia="Times New Roman" w:hAnsi="Verdana" w:cs="Arial"/>
          <w:szCs w:val="20"/>
          <w:lang w:eastAsia="es-ES"/>
        </w:rPr>
        <w:lastRenderedPageBreak/>
        <w:t xml:space="preserve">Personal Funcionario de la Escala de Administración General, Subescala Administrativa (Grupo C, Subgrupo C1) y de personal Laboral del Grupo Administrativo y Gestión de Servicios C1, del apartado </w:t>
      </w:r>
      <w:r w:rsidRPr="00481C70">
        <w:rPr>
          <w:rFonts w:ascii="Verdana" w:eastAsia="Times New Roman" w:hAnsi="Verdana" w:cs="Arial"/>
          <w:b/>
          <w:szCs w:val="20"/>
          <w:u w:val="single"/>
          <w:lang w:eastAsia="es-ES"/>
        </w:rPr>
        <w:t>4. Puestos base sin dotación presupuestaria</w:t>
      </w:r>
      <w:r w:rsidRPr="00481C70">
        <w:rPr>
          <w:rFonts w:ascii="Verdana" w:eastAsia="Times New Roman" w:hAnsi="Verdana" w:cs="Arial"/>
          <w:szCs w:val="20"/>
          <w:lang w:eastAsia="es-ES"/>
        </w:rPr>
        <w:t xml:space="preserve">, letra </w:t>
      </w:r>
      <w:r w:rsidRPr="00481C70">
        <w:rPr>
          <w:rFonts w:ascii="Verdana" w:eastAsia="Times New Roman" w:hAnsi="Verdana" w:cs="Arial"/>
          <w:b/>
          <w:szCs w:val="20"/>
          <w:lang w:eastAsia="es-ES"/>
        </w:rPr>
        <w:t xml:space="preserve">d) Puestos de los grupos B/C y C de la escala de Administración General, </w:t>
      </w:r>
      <w:r w:rsidRPr="00481C70">
        <w:rPr>
          <w:rFonts w:ascii="Verdana" w:eastAsia="Times New Roman" w:hAnsi="Verdana" w:cs="Arial"/>
          <w:szCs w:val="20"/>
          <w:lang w:eastAsia="es-ES"/>
        </w:rPr>
        <w:t>en las siguientes características: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0"/>
        <w:gridCol w:w="4361"/>
      </w:tblGrid>
      <w:tr w:rsidR="00481C70" w:rsidRPr="00481C70" w:rsidTr="00481C70">
        <w:trPr>
          <w:trHeight w:val="484"/>
        </w:trPr>
        <w:tc>
          <w:tcPr>
            <w:tcW w:w="4885"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Redacción Actual</w:t>
            </w:r>
          </w:p>
        </w:tc>
        <w:tc>
          <w:tcPr>
            <w:tcW w:w="4886"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Nueva Redacción</w:t>
            </w:r>
          </w:p>
        </w:tc>
      </w:tr>
      <w:tr w:rsidR="00481C70" w:rsidRPr="00481C70" w:rsidTr="00481C70">
        <w:trPr>
          <w:cantSplit/>
          <w:trHeight w:val="713"/>
        </w:trPr>
        <w:tc>
          <w:tcPr>
            <w:tcW w:w="4885" w:type="dxa"/>
          </w:tcPr>
          <w:p w:rsidR="00481C70" w:rsidRPr="00481C70" w:rsidRDefault="00481C70" w:rsidP="00481C70">
            <w:pPr>
              <w:numPr>
                <w:ilvl w:val="0"/>
                <w:numId w:val="10"/>
              </w:numPr>
              <w:tabs>
                <w:tab w:val="clear" w:pos="360"/>
              </w:tabs>
              <w:spacing w:before="0" w:after="120"/>
              <w:ind w:hanging="142"/>
              <w:rPr>
                <w:rFonts w:ascii="Verdana" w:eastAsia="Times New Roman" w:hAnsi="Verdana" w:cs="Arial"/>
                <w:szCs w:val="20"/>
                <w:lang w:eastAsia="es-ES"/>
              </w:rPr>
            </w:pPr>
            <w:r w:rsidRPr="00481C70">
              <w:rPr>
                <w:rFonts w:ascii="Verdana" w:eastAsia="Times New Roman" w:hAnsi="Verdana" w:cs="Arial"/>
                <w:szCs w:val="20"/>
                <w:lang w:eastAsia="es-ES"/>
              </w:rPr>
              <w:t>Complemento de destino: 16.</w:t>
            </w:r>
          </w:p>
          <w:p w:rsidR="00481C70" w:rsidRPr="00481C70" w:rsidRDefault="00481C70" w:rsidP="00481C70">
            <w:pPr>
              <w:numPr>
                <w:ilvl w:val="0"/>
                <w:numId w:val="10"/>
              </w:numPr>
              <w:tabs>
                <w:tab w:val="clear" w:pos="360"/>
              </w:tabs>
              <w:spacing w:before="0" w:after="120"/>
              <w:ind w:hanging="142"/>
              <w:rPr>
                <w:rFonts w:ascii="Verdana" w:eastAsia="Times New Roman" w:hAnsi="Verdana" w:cs="Arial"/>
                <w:szCs w:val="20"/>
                <w:lang w:eastAsia="es-ES"/>
              </w:rPr>
            </w:pPr>
            <w:r w:rsidRPr="00481C70">
              <w:rPr>
                <w:rFonts w:ascii="Verdana" w:eastAsia="Times New Roman" w:hAnsi="Verdana" w:cs="Arial"/>
                <w:szCs w:val="20"/>
                <w:lang w:eastAsia="es-ES"/>
              </w:rPr>
              <w:t>Complemento específico: 19.</w:t>
            </w:r>
          </w:p>
        </w:tc>
        <w:tc>
          <w:tcPr>
            <w:tcW w:w="4886" w:type="dxa"/>
          </w:tcPr>
          <w:p w:rsidR="00481C70" w:rsidRPr="00481C70" w:rsidRDefault="00481C70" w:rsidP="00481C70">
            <w:pPr>
              <w:numPr>
                <w:ilvl w:val="0"/>
                <w:numId w:val="10"/>
              </w:numPr>
              <w:tabs>
                <w:tab w:val="clear" w:pos="360"/>
              </w:tabs>
              <w:spacing w:before="0" w:after="120"/>
              <w:ind w:hanging="142"/>
              <w:rPr>
                <w:rFonts w:ascii="Verdana" w:eastAsia="Times New Roman" w:hAnsi="Verdana" w:cs="Arial"/>
                <w:szCs w:val="20"/>
                <w:lang w:eastAsia="es-ES"/>
              </w:rPr>
            </w:pPr>
            <w:r w:rsidRPr="00481C70">
              <w:rPr>
                <w:rFonts w:ascii="Verdana" w:eastAsia="Times New Roman" w:hAnsi="Verdana" w:cs="Arial"/>
                <w:szCs w:val="20"/>
                <w:lang w:eastAsia="es-ES"/>
              </w:rPr>
              <w:t>Complemento de destino: 18.</w:t>
            </w:r>
          </w:p>
          <w:p w:rsidR="00481C70" w:rsidRPr="00481C70" w:rsidRDefault="00481C70" w:rsidP="00481C70">
            <w:pPr>
              <w:numPr>
                <w:ilvl w:val="0"/>
                <w:numId w:val="10"/>
              </w:numPr>
              <w:tabs>
                <w:tab w:val="clear" w:pos="360"/>
              </w:tabs>
              <w:spacing w:before="0" w:after="120"/>
              <w:ind w:hanging="142"/>
              <w:rPr>
                <w:rFonts w:ascii="Verdana" w:eastAsia="Times New Roman" w:hAnsi="Verdana" w:cs="Arial"/>
                <w:szCs w:val="20"/>
                <w:lang w:eastAsia="es-ES"/>
              </w:rPr>
            </w:pPr>
            <w:r w:rsidRPr="00481C70">
              <w:rPr>
                <w:rFonts w:ascii="Verdana" w:eastAsia="Times New Roman" w:hAnsi="Verdana" w:cs="Arial"/>
                <w:szCs w:val="20"/>
                <w:lang w:eastAsia="es-ES"/>
              </w:rPr>
              <w:t>Complemento específico: 20.</w:t>
            </w:r>
          </w:p>
        </w:tc>
      </w:tr>
    </w:tbl>
    <w:p w:rsidR="00481C70" w:rsidRPr="00481C70" w:rsidRDefault="00481C70" w:rsidP="00481C70">
      <w:pPr>
        <w:spacing w:before="0" w:after="120"/>
        <w:rPr>
          <w:rFonts w:ascii="Verdana" w:eastAsia="Times New Roman" w:hAnsi="Verdana" w:cs="Arial"/>
          <w:b/>
          <w:caps/>
          <w:szCs w:val="20"/>
          <w:u w:val="single"/>
          <w:lang w:eastAsia="es-ES"/>
        </w:rPr>
      </w:pPr>
    </w:p>
    <w:p w:rsidR="00481C70" w:rsidRPr="00481C70" w:rsidRDefault="00481C70" w:rsidP="00481C70">
      <w:pPr>
        <w:spacing w:before="0" w:after="120"/>
        <w:rPr>
          <w:rFonts w:ascii="Verdana" w:eastAsia="Times New Roman" w:hAnsi="Verdana" w:cs="Arial"/>
          <w:b/>
          <w:caps/>
          <w:szCs w:val="20"/>
          <w:u w:val="single"/>
          <w:lang w:eastAsia="es-ES"/>
        </w:rPr>
      </w:pPr>
      <w:r w:rsidRPr="00481C70">
        <w:rPr>
          <w:rFonts w:ascii="Verdana" w:eastAsia="Times New Roman" w:hAnsi="Verdana" w:cs="Arial"/>
          <w:b/>
          <w:caps/>
          <w:szCs w:val="20"/>
          <w:u w:val="single"/>
          <w:lang w:eastAsia="es-ES"/>
        </w:rPr>
        <w:t>I.V. Corrección de errores</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caps/>
          <w:szCs w:val="20"/>
          <w:lang w:eastAsia="es-ES"/>
        </w:rPr>
        <w:t xml:space="preserve">MODIFICACIÓN </w:t>
      </w:r>
      <w:r w:rsidRPr="00481C70">
        <w:rPr>
          <w:rFonts w:ascii="Verdana" w:eastAsia="Times New Roman" w:hAnsi="Verdana" w:cs="Arial"/>
          <w:szCs w:val="20"/>
          <w:lang w:eastAsia="es-ES"/>
        </w:rPr>
        <w:t xml:space="preserve">de la adscripción del puesto de trabajo </w:t>
      </w:r>
      <w:r w:rsidRPr="00481C70">
        <w:rPr>
          <w:rFonts w:ascii="Verdana" w:eastAsia="Times New Roman" w:hAnsi="Verdana" w:cs="Arial"/>
          <w:b/>
          <w:szCs w:val="20"/>
          <w:lang w:eastAsia="es-ES"/>
        </w:rPr>
        <w:t>FC427 “Técnico/a de Sistemas de Información”</w:t>
      </w:r>
      <w:r w:rsidRPr="00481C70">
        <w:rPr>
          <w:rFonts w:ascii="Verdana" w:eastAsia="Times New Roman" w:hAnsi="Verdana" w:cs="Arial"/>
          <w:szCs w:val="20"/>
          <w:lang w:eastAsia="es-ES"/>
        </w:rPr>
        <w:t>, que por error en el acuerdo de julio de 2016 se adscribió a la unidad orgánica Sistemas y Comunicaciones cuando debía adscribirse a la unidad orgánica Desarrollo en el Servicio Técnico de Informática y Comunicaciones.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I.VI.</w:t>
      </w:r>
      <w:r w:rsidRPr="00481C70">
        <w:rPr>
          <w:rFonts w:ascii="Verdana" w:eastAsia="Times New Roman" w:hAnsi="Verdana" w:cs="Arial"/>
          <w:szCs w:val="20"/>
          <w:lang w:eastAsia="es-ES"/>
        </w:rPr>
        <w:t xml:space="preserve"> Los puestos de trabajo de funcionarios adscritos a Organismos Autónomos correspondientes a las plazas de la Plantilla de Personal Funcionario figuran en la Relación de Puestos de Trabajo de cada Organismo.</w:t>
      </w:r>
    </w:p>
    <w:p w:rsidR="00481C70" w:rsidRPr="00481C70" w:rsidRDefault="00481C70" w:rsidP="00481C70">
      <w:pPr>
        <w:spacing w:after="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II. PLANTILLA</w:t>
      </w:r>
    </w:p>
    <w:p w:rsidR="00481C70" w:rsidRPr="00481C70" w:rsidRDefault="00481C70" w:rsidP="00481C70">
      <w:pPr>
        <w:spacing w:after="120"/>
        <w:rPr>
          <w:rFonts w:ascii="Verdana" w:eastAsia="Times New Roman" w:hAnsi="Verdana" w:cs="Arial"/>
          <w:szCs w:val="20"/>
          <w:lang w:eastAsia="es-ES"/>
        </w:rPr>
      </w:pPr>
      <w:r w:rsidRPr="00481C70">
        <w:rPr>
          <w:rFonts w:ascii="Verdana" w:eastAsia="Times New Roman" w:hAnsi="Verdana" w:cs="Arial"/>
          <w:b/>
          <w:szCs w:val="20"/>
          <w:lang w:eastAsia="es-ES"/>
        </w:rPr>
        <w:t>Aprobar las siguientes modificaciones de la Plantilla del personal de esta Corporación</w:t>
      </w:r>
      <w:r w:rsidRPr="00481C70">
        <w:rPr>
          <w:rFonts w:ascii="Verdana" w:eastAsia="Times New Roman" w:hAnsi="Verdana" w:cs="Arial"/>
          <w:szCs w:val="20"/>
          <w:lang w:eastAsia="es-ES"/>
        </w:rPr>
        <w:t xml:space="preserve"> que derivan de las anteriores modificaciones de la Relación de Puestos de Trabajo, con lo </w:t>
      </w:r>
      <w:r w:rsidRPr="00481C70">
        <w:rPr>
          <w:rFonts w:ascii="Verdana" w:eastAsia="Times New Roman" w:hAnsi="Verdana" w:cs="Arial"/>
          <w:b/>
          <w:szCs w:val="20"/>
          <w:lang w:eastAsia="es-ES"/>
        </w:rPr>
        <w:t>cual la Plantilla del Personal de esta Corporación para el año 2017</w:t>
      </w:r>
      <w:r w:rsidRPr="00481C70">
        <w:rPr>
          <w:rFonts w:ascii="Verdana" w:eastAsia="Times New Roman" w:hAnsi="Verdana" w:cs="Arial"/>
          <w:szCs w:val="20"/>
          <w:lang w:eastAsia="es-ES"/>
        </w:rPr>
        <w:t xml:space="preserve"> y sus Anexos "Plazas sin dotación presupuestaria" y "Plazas con dotación presupuestaria parcial" será la que se recoge como </w:t>
      </w:r>
      <w:r w:rsidRPr="00481C70">
        <w:rPr>
          <w:rFonts w:ascii="Verdana" w:eastAsia="Times New Roman" w:hAnsi="Verdana" w:cs="Arial"/>
          <w:b/>
          <w:szCs w:val="20"/>
          <w:lang w:eastAsia="es-ES"/>
        </w:rPr>
        <w:t>Anexo II</w:t>
      </w:r>
      <w:r w:rsidRPr="00481C70">
        <w:rPr>
          <w:rFonts w:ascii="Verdana" w:eastAsia="Times New Roman" w:hAnsi="Verdana" w:cs="Arial"/>
          <w:szCs w:val="20"/>
          <w:lang w:eastAsia="es-ES"/>
        </w:rPr>
        <w:t xml:space="preserve"> de este Acuerdo:</w:t>
      </w:r>
    </w:p>
    <w:p w:rsidR="00481C70" w:rsidRPr="00481C70" w:rsidRDefault="00481C70" w:rsidP="00481C70">
      <w:pPr>
        <w:spacing w:before="120" w:after="240"/>
        <w:jc w:val="center"/>
        <w:rPr>
          <w:rFonts w:ascii="Verdana" w:eastAsia="Times New Roman" w:hAnsi="Verdana" w:cs="Arial"/>
          <w:b/>
          <w:szCs w:val="20"/>
          <w:u w:val="single"/>
          <w:lang w:eastAsia="es-ES"/>
        </w:rPr>
      </w:pPr>
    </w:p>
    <w:p w:rsidR="00481C70" w:rsidRPr="00481C70" w:rsidRDefault="00481C70" w:rsidP="00481C70">
      <w:pPr>
        <w:spacing w:before="120" w:after="24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II.I. PLANTILLA DE PERSONAL FUNCIONARIO AL SERVICIO DIRECTO:</w:t>
      </w:r>
    </w:p>
    <w:p w:rsidR="00481C70" w:rsidRPr="00481C70" w:rsidRDefault="00481C70" w:rsidP="00481C70">
      <w:pPr>
        <w:tabs>
          <w:tab w:val="right" w:pos="7230"/>
        </w:tabs>
        <w:spacing w:before="120" w:after="240"/>
        <w:rPr>
          <w:rFonts w:ascii="Verdana" w:eastAsia="Times New Roman" w:hAnsi="Verdana" w:cs="Arial"/>
          <w:b/>
          <w:szCs w:val="20"/>
          <w:lang w:eastAsia="es-ES"/>
        </w:rPr>
      </w:pPr>
    </w:p>
    <w:p w:rsidR="00481C70" w:rsidRPr="00481C70" w:rsidRDefault="00481C70" w:rsidP="00481C70">
      <w:pPr>
        <w:tabs>
          <w:tab w:val="right" w:pos="7230"/>
        </w:tabs>
        <w:spacing w:before="120" w:after="240"/>
        <w:rPr>
          <w:rFonts w:ascii="Verdana" w:eastAsia="Times New Roman" w:hAnsi="Verdana" w:cs="Arial"/>
          <w:szCs w:val="20"/>
          <w:lang w:eastAsia="es-ES"/>
        </w:rPr>
      </w:pPr>
      <w:r w:rsidRPr="00481C70">
        <w:rPr>
          <w:rFonts w:ascii="Verdana" w:eastAsia="Times New Roman" w:hAnsi="Verdana" w:cs="Arial"/>
          <w:b/>
          <w:szCs w:val="20"/>
          <w:lang w:eastAsia="es-ES"/>
        </w:rPr>
        <w:t xml:space="preserve">MODIFICACIÓN </w:t>
      </w:r>
      <w:r w:rsidRPr="00481C70">
        <w:rPr>
          <w:rFonts w:ascii="Verdana" w:eastAsia="Times New Roman" w:hAnsi="Verdana" w:cs="Arial"/>
          <w:szCs w:val="20"/>
          <w:lang w:eastAsia="es-ES"/>
        </w:rPr>
        <w:t>de la Plantilla de Personal Funcionario al Servicio Directo en el siguiente sentido:</w:t>
      </w:r>
    </w:p>
    <w:p w:rsidR="00481C70" w:rsidRPr="00481C70" w:rsidRDefault="00481C70" w:rsidP="00481C70">
      <w:pPr>
        <w:tabs>
          <w:tab w:val="right" w:pos="7230"/>
        </w:tabs>
        <w:spacing w:before="120" w:after="240"/>
        <w:rPr>
          <w:rFonts w:ascii="Verdana" w:eastAsia="Times New Roman" w:hAnsi="Verdana" w:cs="Arial"/>
          <w:szCs w:val="20"/>
          <w:lang w:eastAsia="es-ES"/>
        </w:rPr>
      </w:pPr>
      <w:r w:rsidRPr="00481C70">
        <w:rPr>
          <w:rFonts w:ascii="Verdana" w:eastAsia="Times New Roman" w:hAnsi="Verdana" w:cs="Arial"/>
          <w:szCs w:val="20"/>
          <w:lang w:eastAsia="es-ES"/>
        </w:rPr>
        <w:t>Donde dice:</w:t>
      </w:r>
    </w:p>
    <w:p w:rsidR="00481C70" w:rsidRPr="00481C70" w:rsidRDefault="00481C70" w:rsidP="00481C70">
      <w:pPr>
        <w:spacing w:before="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CON HABILITACIÓN DE CARÁCTER NACIONAL</w:t>
      </w:r>
    </w:p>
    <w:p w:rsidR="00481C70" w:rsidRPr="00481C70" w:rsidRDefault="00481C70" w:rsidP="00481C70">
      <w:pPr>
        <w:keepNext/>
        <w:spacing w:after="120"/>
        <w:ind w:firstLine="1134"/>
        <w:jc w:val="left"/>
        <w:outlineLvl w:val="2"/>
        <w:rPr>
          <w:rFonts w:ascii="Verdana" w:eastAsia="Times New Roman" w:hAnsi="Verdana" w:cs="Arial"/>
          <w:bCs/>
        </w:rPr>
      </w:pPr>
      <w:r w:rsidRPr="00481C70">
        <w:rPr>
          <w:rFonts w:ascii="Verdana" w:eastAsia="Times New Roman" w:hAnsi="Verdana" w:cs="Arial"/>
          <w:b/>
          <w:bCs/>
        </w:rPr>
        <w:t>Grupo A, Subgrupo A1</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
        <w:gridCol w:w="5113"/>
      </w:tblGrid>
      <w:tr w:rsidR="00481C70" w:rsidRPr="00481C70" w:rsidTr="00481C70">
        <w:trPr>
          <w:trHeight w:val="284"/>
        </w:trPr>
        <w:tc>
          <w:tcPr>
            <w:tcW w:w="107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Númer</w:t>
            </w:r>
            <w:r w:rsidRPr="00481C70">
              <w:rPr>
                <w:rFonts w:ascii="Verdana" w:eastAsia="Times New Roman" w:hAnsi="Verdana" w:cs="Arial"/>
                <w:noProof/>
                <w:szCs w:val="20"/>
                <w:lang w:eastAsia="es-ES"/>
              </w:rPr>
              <w:lastRenderedPageBreak/>
              <w:t>o de Plazas</w:t>
            </w:r>
          </w:p>
        </w:tc>
        <w:tc>
          <w:tcPr>
            <w:tcW w:w="511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lastRenderedPageBreak/>
              <w:t>Denominación</w:t>
            </w:r>
          </w:p>
        </w:tc>
      </w:tr>
      <w:tr w:rsidR="00481C70" w:rsidRPr="00481C70" w:rsidTr="00481C70">
        <w:trPr>
          <w:trHeight w:val="284"/>
        </w:trPr>
        <w:tc>
          <w:tcPr>
            <w:tcW w:w="1077" w:type="dxa"/>
            <w:vAlign w:val="center"/>
          </w:tcPr>
          <w:p w:rsidR="00481C70" w:rsidRPr="00481C70" w:rsidRDefault="00481C70" w:rsidP="00481C70">
            <w:pPr>
              <w:tabs>
                <w:tab w:val="left" w:pos="1701"/>
              </w:tabs>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lastRenderedPageBreak/>
              <w:t>1</w:t>
            </w:r>
          </w:p>
        </w:tc>
        <w:tc>
          <w:tcPr>
            <w:tcW w:w="5113" w:type="dxa"/>
            <w:vAlign w:val="center"/>
          </w:tcPr>
          <w:p w:rsidR="00481C70" w:rsidRPr="00481C70" w:rsidRDefault="00481C70" w:rsidP="00481C70">
            <w:pPr>
              <w:tabs>
                <w:tab w:val="left" w:pos="1701"/>
              </w:tabs>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Secretario/a</w:t>
            </w:r>
          </w:p>
        </w:tc>
      </w:tr>
      <w:tr w:rsidR="00481C70" w:rsidRPr="00481C70" w:rsidTr="00481C70">
        <w:trPr>
          <w:trHeight w:val="284"/>
        </w:trPr>
        <w:tc>
          <w:tcPr>
            <w:tcW w:w="1077" w:type="dxa"/>
            <w:vAlign w:val="center"/>
          </w:tcPr>
          <w:p w:rsidR="00481C70" w:rsidRPr="00481C70" w:rsidRDefault="00481C70" w:rsidP="00481C70">
            <w:pPr>
              <w:tabs>
                <w:tab w:val="left" w:pos="1701"/>
              </w:tabs>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1</w:t>
            </w:r>
          </w:p>
        </w:tc>
        <w:tc>
          <w:tcPr>
            <w:tcW w:w="5113" w:type="dxa"/>
            <w:vAlign w:val="center"/>
          </w:tcPr>
          <w:p w:rsidR="00481C70" w:rsidRPr="00481C70" w:rsidRDefault="00481C70" w:rsidP="00481C70">
            <w:pPr>
              <w:tabs>
                <w:tab w:val="left" w:pos="1701"/>
              </w:tabs>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Interventor/a</w:t>
            </w:r>
          </w:p>
        </w:tc>
      </w:tr>
      <w:tr w:rsidR="00481C70" w:rsidRPr="00481C70" w:rsidTr="00481C70">
        <w:trPr>
          <w:trHeight w:val="284"/>
        </w:trPr>
        <w:tc>
          <w:tcPr>
            <w:tcW w:w="1077" w:type="dxa"/>
            <w:vAlign w:val="center"/>
          </w:tcPr>
          <w:p w:rsidR="00481C70" w:rsidRPr="00481C70" w:rsidRDefault="00481C70" w:rsidP="00481C70">
            <w:pPr>
              <w:tabs>
                <w:tab w:val="left" w:pos="1701"/>
              </w:tabs>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1</w:t>
            </w:r>
          </w:p>
        </w:tc>
        <w:tc>
          <w:tcPr>
            <w:tcW w:w="5113" w:type="dxa"/>
            <w:vAlign w:val="center"/>
          </w:tcPr>
          <w:p w:rsidR="00481C70" w:rsidRPr="00481C70" w:rsidRDefault="00481C70" w:rsidP="00481C70">
            <w:pPr>
              <w:tabs>
                <w:tab w:val="left" w:pos="1701"/>
              </w:tabs>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Tesorero/a</w:t>
            </w:r>
          </w:p>
        </w:tc>
      </w:tr>
      <w:tr w:rsidR="00481C70" w:rsidRPr="00481C70" w:rsidTr="00481C70">
        <w:trPr>
          <w:trHeight w:val="284"/>
        </w:trPr>
        <w:tc>
          <w:tcPr>
            <w:tcW w:w="1077" w:type="dxa"/>
            <w:vAlign w:val="center"/>
          </w:tcPr>
          <w:p w:rsidR="00481C70" w:rsidRPr="00481C70" w:rsidRDefault="00481C70" w:rsidP="00481C70">
            <w:pPr>
              <w:tabs>
                <w:tab w:val="left" w:pos="1701"/>
              </w:tabs>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1</w:t>
            </w:r>
          </w:p>
        </w:tc>
        <w:tc>
          <w:tcPr>
            <w:tcW w:w="5113" w:type="dxa"/>
            <w:vAlign w:val="center"/>
          </w:tcPr>
          <w:p w:rsidR="00481C70" w:rsidRPr="00481C70" w:rsidRDefault="00481C70" w:rsidP="00481C70">
            <w:pPr>
              <w:tabs>
                <w:tab w:val="left" w:pos="1701"/>
              </w:tabs>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Vicesecretario/a General-Órgano de Apoyo al Consejo de Gobierno Insular</w:t>
            </w:r>
          </w:p>
        </w:tc>
      </w:tr>
      <w:tr w:rsidR="00481C70" w:rsidRPr="00481C70" w:rsidTr="00481C70">
        <w:trPr>
          <w:trHeight w:val="284"/>
        </w:trPr>
        <w:tc>
          <w:tcPr>
            <w:tcW w:w="1077" w:type="dxa"/>
            <w:vAlign w:val="center"/>
          </w:tcPr>
          <w:p w:rsidR="00481C70" w:rsidRPr="00481C70" w:rsidRDefault="00481C70" w:rsidP="00481C70">
            <w:pPr>
              <w:tabs>
                <w:tab w:val="left" w:pos="1701"/>
              </w:tabs>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1</w:t>
            </w:r>
          </w:p>
        </w:tc>
        <w:tc>
          <w:tcPr>
            <w:tcW w:w="5113" w:type="dxa"/>
            <w:vAlign w:val="center"/>
          </w:tcPr>
          <w:p w:rsidR="00481C70" w:rsidRPr="00481C70" w:rsidRDefault="00481C70" w:rsidP="00481C70">
            <w:pPr>
              <w:tabs>
                <w:tab w:val="left" w:pos="1701"/>
              </w:tabs>
              <w:spacing w:before="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Viceinterventor/a Director/a de la Oficina de Contabilidad</w:t>
            </w:r>
          </w:p>
        </w:tc>
      </w:tr>
    </w:tbl>
    <w:p w:rsidR="00481C70" w:rsidRPr="00481C70" w:rsidRDefault="00481C70" w:rsidP="00481C70">
      <w:pPr>
        <w:spacing w:before="0" w:after="120"/>
        <w:rPr>
          <w:rFonts w:ascii="Verdana" w:eastAsia="Times New Roman" w:hAnsi="Verdana" w:cs="Arial"/>
          <w:noProof/>
          <w:szCs w:val="20"/>
          <w:lang w:eastAsia="es-ES"/>
        </w:rPr>
      </w:pPr>
    </w:p>
    <w:p w:rsidR="00481C70" w:rsidRPr="00481C70" w:rsidRDefault="00481C70" w:rsidP="00481C70">
      <w:pPr>
        <w:spacing w:before="0" w:after="120"/>
        <w:rPr>
          <w:rFonts w:ascii="Verdana" w:eastAsia="Times New Roman" w:hAnsi="Verdana" w:cs="Arial"/>
          <w:noProof/>
          <w:szCs w:val="20"/>
          <w:lang w:eastAsia="es-ES"/>
        </w:rPr>
      </w:pPr>
    </w:p>
    <w:p w:rsidR="00481C70" w:rsidRPr="00481C70" w:rsidRDefault="00481C70" w:rsidP="00481C70">
      <w:pPr>
        <w:spacing w:before="0" w:after="120"/>
        <w:rPr>
          <w:rFonts w:ascii="Verdana" w:eastAsia="Times New Roman" w:hAnsi="Verdana" w:cs="Arial"/>
          <w:noProof/>
          <w:szCs w:val="20"/>
          <w:lang w:eastAsia="es-ES"/>
        </w:rPr>
      </w:pPr>
    </w:p>
    <w:p w:rsidR="00481C70" w:rsidRPr="00481C70" w:rsidRDefault="00481C70" w:rsidP="00481C70">
      <w:pPr>
        <w:spacing w:before="0" w:after="120"/>
        <w:rPr>
          <w:rFonts w:ascii="Verdana" w:eastAsia="Times New Roman" w:hAnsi="Verdana" w:cs="Arial"/>
          <w:noProof/>
          <w:szCs w:val="20"/>
          <w:lang w:eastAsia="es-ES"/>
        </w:rPr>
      </w:pPr>
    </w:p>
    <w:p w:rsidR="00481C70" w:rsidRPr="00481C70" w:rsidRDefault="00481C70" w:rsidP="00481C70">
      <w:pPr>
        <w:spacing w:before="0" w:after="120"/>
        <w:rPr>
          <w:rFonts w:ascii="Verdana" w:eastAsia="Times New Roman" w:hAnsi="Verdana" w:cs="Arial"/>
          <w:noProof/>
          <w:szCs w:val="20"/>
          <w:lang w:eastAsia="es-ES"/>
        </w:rPr>
      </w:pPr>
    </w:p>
    <w:p w:rsidR="00481C70" w:rsidRPr="00481C70" w:rsidRDefault="00481C70" w:rsidP="00481C70">
      <w:pPr>
        <w:spacing w:before="0" w:after="120"/>
        <w:rPr>
          <w:rFonts w:ascii="Verdana" w:eastAsia="Times New Roman" w:hAnsi="Verdana" w:cs="Arial"/>
          <w:noProof/>
          <w:szCs w:val="20"/>
          <w:lang w:eastAsia="es-ES"/>
        </w:rPr>
      </w:pPr>
    </w:p>
    <w:p w:rsidR="00481C70" w:rsidRPr="00481C70" w:rsidRDefault="00481C70" w:rsidP="00481C70">
      <w:pPr>
        <w:spacing w:before="0" w:after="120"/>
        <w:rPr>
          <w:rFonts w:ascii="Verdana" w:eastAsia="Times New Roman" w:hAnsi="Verdana" w:cs="Arial"/>
          <w:noProof/>
          <w:szCs w:val="20"/>
          <w:lang w:eastAsia="es-ES"/>
        </w:rPr>
      </w:pPr>
    </w:p>
    <w:p w:rsidR="00481C70" w:rsidRPr="00481C70" w:rsidRDefault="00481C70" w:rsidP="00481C70">
      <w:pPr>
        <w:spacing w:before="0" w:after="120"/>
        <w:rPr>
          <w:rFonts w:ascii="Verdana" w:eastAsia="Times New Roman" w:hAnsi="Verdana" w:cs="Arial"/>
          <w:noProof/>
          <w:szCs w:val="20"/>
          <w:lang w:eastAsia="es-ES"/>
        </w:rPr>
      </w:pPr>
    </w:p>
    <w:p w:rsidR="00481C70" w:rsidRPr="00481C70" w:rsidRDefault="00481C70" w:rsidP="00481C70">
      <w:pPr>
        <w:spacing w:before="0" w:after="120"/>
        <w:rPr>
          <w:rFonts w:ascii="Verdana" w:eastAsia="Times New Roman" w:hAnsi="Verdana" w:cs="Arial"/>
          <w:noProof/>
          <w:szCs w:val="20"/>
          <w:lang w:eastAsia="es-ES"/>
        </w:rPr>
      </w:pPr>
      <w:r w:rsidRPr="00481C70">
        <w:rPr>
          <w:rFonts w:ascii="Verdana" w:eastAsia="Times New Roman" w:hAnsi="Verdana" w:cs="Arial"/>
          <w:noProof/>
          <w:szCs w:val="20"/>
          <w:lang w:eastAsia="es-ES"/>
        </w:rPr>
        <w:t>Debe decir:</w:t>
      </w:r>
    </w:p>
    <w:p w:rsidR="00481C70" w:rsidRPr="00481C70" w:rsidRDefault="00481C70" w:rsidP="00481C70">
      <w:pPr>
        <w:spacing w:before="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CON HABILITACIÓN DE CARÁCTER NACIONAL</w:t>
      </w:r>
    </w:p>
    <w:p w:rsidR="00481C70" w:rsidRPr="00481C70" w:rsidRDefault="00481C70" w:rsidP="00481C70">
      <w:pPr>
        <w:tabs>
          <w:tab w:val="left" w:pos="2880"/>
        </w:tabs>
        <w:spacing w:before="0"/>
        <w:jc w:val="left"/>
        <w:rPr>
          <w:rFonts w:ascii="Verdana" w:eastAsia="Times New Roman" w:hAnsi="Verdana"/>
          <w:b/>
          <w:szCs w:val="20"/>
          <w:lang w:eastAsia="es-ES"/>
        </w:rPr>
      </w:pPr>
      <w:r w:rsidRPr="00481C70">
        <w:rPr>
          <w:rFonts w:ascii="Verdana" w:eastAsia="Times New Roman" w:hAnsi="Verdana"/>
          <w:szCs w:val="20"/>
          <w:lang w:eastAsia="es-ES"/>
        </w:rPr>
        <w:t>Grupo A, Subgrupo A1</w:t>
      </w:r>
    </w:p>
    <w:p w:rsidR="00481C70" w:rsidRPr="00481C70" w:rsidRDefault="00481C70" w:rsidP="00481C70">
      <w:pPr>
        <w:spacing w:before="0"/>
        <w:jc w:val="left"/>
        <w:rPr>
          <w:rFonts w:ascii="Verdana" w:eastAsia="Times New Roman" w:hAnsi="Verdana"/>
          <w:szCs w:val="20"/>
          <w:lang w:eastAsia="es-ES"/>
        </w:rPr>
      </w:pPr>
    </w:p>
    <w:p w:rsidR="00481C70" w:rsidRPr="00481C70" w:rsidRDefault="00481C70" w:rsidP="00481C70">
      <w:pPr>
        <w:tabs>
          <w:tab w:val="left" w:pos="1880"/>
        </w:tabs>
        <w:spacing w:before="0"/>
        <w:jc w:val="left"/>
        <w:rPr>
          <w:rFonts w:ascii="Verdana" w:eastAsia="Times New Roman" w:hAnsi="Verdana"/>
          <w:szCs w:val="20"/>
          <w:lang w:eastAsia="es-ES"/>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269"/>
        <w:gridCol w:w="4395"/>
      </w:tblGrid>
      <w:tr w:rsidR="00481C70" w:rsidRPr="00481C70" w:rsidTr="00481C70">
        <w:trPr>
          <w:trHeight w:val="390"/>
        </w:trPr>
        <w:tc>
          <w:tcPr>
            <w:tcW w:w="277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Subescala/Categoría</w:t>
            </w:r>
          </w:p>
        </w:tc>
        <w:tc>
          <w:tcPr>
            <w:tcW w:w="126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439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r>
      <w:tr w:rsidR="00481C70" w:rsidRPr="00481C70" w:rsidTr="00481C70">
        <w:trPr>
          <w:trHeight w:val="390"/>
        </w:trPr>
        <w:tc>
          <w:tcPr>
            <w:tcW w:w="2770" w:type="dxa"/>
            <w:vAlign w:val="center"/>
          </w:tcPr>
          <w:p w:rsidR="00481C70" w:rsidRPr="00481C70" w:rsidRDefault="00481C70" w:rsidP="00481C70">
            <w:pPr>
              <w:tabs>
                <w:tab w:val="left" w:pos="1701"/>
              </w:tabs>
              <w:spacing w:before="12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Secretaría/Superior</w:t>
            </w:r>
          </w:p>
        </w:tc>
        <w:tc>
          <w:tcPr>
            <w:tcW w:w="1269" w:type="dxa"/>
            <w:vAlign w:val="center"/>
          </w:tcPr>
          <w:p w:rsidR="00481C70" w:rsidRPr="00481C70" w:rsidRDefault="00481C70" w:rsidP="00481C70">
            <w:pPr>
              <w:tabs>
                <w:tab w:val="left" w:pos="1701"/>
              </w:tabs>
              <w:spacing w:before="12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1</w:t>
            </w:r>
          </w:p>
        </w:tc>
        <w:tc>
          <w:tcPr>
            <w:tcW w:w="4395" w:type="dxa"/>
            <w:vAlign w:val="center"/>
          </w:tcPr>
          <w:p w:rsidR="00481C70" w:rsidRPr="00481C70" w:rsidRDefault="00481C70" w:rsidP="00481C70">
            <w:pPr>
              <w:tabs>
                <w:tab w:val="left" w:pos="1701"/>
              </w:tabs>
              <w:spacing w:before="120"/>
              <w:jc w:val="left"/>
              <w:rPr>
                <w:rFonts w:ascii="Verdana" w:eastAsia="Times New Roman" w:hAnsi="Verdana" w:cs="Arial"/>
                <w:noProof/>
                <w:szCs w:val="20"/>
                <w:lang w:eastAsia="es-ES"/>
              </w:rPr>
            </w:pPr>
            <w:r w:rsidRPr="00481C70">
              <w:rPr>
                <w:rFonts w:ascii="Verdana" w:eastAsia="Times New Roman" w:hAnsi="Verdana" w:cs="Arial"/>
                <w:noProof/>
                <w:szCs w:val="20"/>
                <w:lang w:eastAsia="es-ES"/>
              </w:rPr>
              <w:t>Secretario/a General del Pleno</w:t>
            </w:r>
          </w:p>
        </w:tc>
      </w:tr>
      <w:tr w:rsidR="00481C70" w:rsidRPr="00481C70" w:rsidTr="00481C70">
        <w:trPr>
          <w:trHeight w:val="390"/>
        </w:trPr>
        <w:tc>
          <w:tcPr>
            <w:tcW w:w="2770" w:type="dxa"/>
            <w:vAlign w:val="center"/>
          </w:tcPr>
          <w:p w:rsidR="00481C70" w:rsidRPr="00481C70" w:rsidRDefault="00481C70" w:rsidP="00481C70">
            <w:pPr>
              <w:tabs>
                <w:tab w:val="left" w:pos="1701"/>
              </w:tabs>
              <w:spacing w:before="12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Intervención-Tesorería/ Superior</w:t>
            </w:r>
          </w:p>
        </w:tc>
        <w:tc>
          <w:tcPr>
            <w:tcW w:w="1269" w:type="dxa"/>
            <w:vAlign w:val="center"/>
          </w:tcPr>
          <w:p w:rsidR="00481C70" w:rsidRPr="00481C70" w:rsidRDefault="00481C70" w:rsidP="00481C70">
            <w:pPr>
              <w:tabs>
                <w:tab w:val="left" w:pos="1701"/>
              </w:tabs>
              <w:spacing w:before="12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1</w:t>
            </w:r>
          </w:p>
        </w:tc>
        <w:tc>
          <w:tcPr>
            <w:tcW w:w="4395" w:type="dxa"/>
            <w:vAlign w:val="center"/>
          </w:tcPr>
          <w:p w:rsidR="00481C70" w:rsidRPr="00481C70" w:rsidRDefault="00481C70" w:rsidP="00481C70">
            <w:pPr>
              <w:tabs>
                <w:tab w:val="left" w:pos="1701"/>
              </w:tabs>
              <w:spacing w:before="120"/>
              <w:jc w:val="left"/>
              <w:rPr>
                <w:rFonts w:ascii="Verdana" w:eastAsia="Times New Roman" w:hAnsi="Verdana" w:cs="Arial"/>
                <w:noProof/>
                <w:szCs w:val="20"/>
                <w:lang w:eastAsia="es-ES"/>
              </w:rPr>
            </w:pPr>
            <w:r w:rsidRPr="00481C70">
              <w:rPr>
                <w:rFonts w:ascii="Verdana" w:eastAsia="Times New Roman" w:hAnsi="Verdana" w:cs="Arial"/>
                <w:noProof/>
                <w:szCs w:val="20"/>
                <w:lang w:eastAsia="es-ES"/>
              </w:rPr>
              <w:t>Interventor/a General</w:t>
            </w:r>
          </w:p>
        </w:tc>
      </w:tr>
      <w:tr w:rsidR="00481C70" w:rsidRPr="00481C70" w:rsidTr="00481C70">
        <w:trPr>
          <w:trHeight w:val="390"/>
        </w:trPr>
        <w:tc>
          <w:tcPr>
            <w:tcW w:w="2770" w:type="dxa"/>
            <w:vAlign w:val="center"/>
          </w:tcPr>
          <w:p w:rsidR="00481C70" w:rsidRPr="00481C70" w:rsidRDefault="00481C70" w:rsidP="00481C70">
            <w:pPr>
              <w:tabs>
                <w:tab w:val="left" w:pos="1701"/>
              </w:tabs>
              <w:spacing w:before="12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Intervención-Tesorería/ Superior</w:t>
            </w:r>
          </w:p>
        </w:tc>
        <w:tc>
          <w:tcPr>
            <w:tcW w:w="1269" w:type="dxa"/>
            <w:vAlign w:val="center"/>
          </w:tcPr>
          <w:p w:rsidR="00481C70" w:rsidRPr="00481C70" w:rsidRDefault="00481C70" w:rsidP="00481C70">
            <w:pPr>
              <w:tabs>
                <w:tab w:val="left" w:pos="1701"/>
              </w:tabs>
              <w:spacing w:before="12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1</w:t>
            </w:r>
          </w:p>
        </w:tc>
        <w:tc>
          <w:tcPr>
            <w:tcW w:w="4395" w:type="dxa"/>
            <w:vAlign w:val="center"/>
          </w:tcPr>
          <w:p w:rsidR="00481C70" w:rsidRPr="00481C70" w:rsidRDefault="00481C70" w:rsidP="00481C70">
            <w:pPr>
              <w:tabs>
                <w:tab w:val="left" w:pos="1701"/>
              </w:tabs>
              <w:spacing w:before="120"/>
              <w:jc w:val="left"/>
              <w:rPr>
                <w:rFonts w:ascii="Verdana" w:eastAsia="Times New Roman" w:hAnsi="Verdana" w:cs="Arial"/>
                <w:noProof/>
                <w:szCs w:val="20"/>
                <w:lang w:eastAsia="es-ES"/>
              </w:rPr>
            </w:pPr>
            <w:r w:rsidRPr="00481C70">
              <w:rPr>
                <w:rFonts w:ascii="Verdana" w:eastAsia="Times New Roman" w:hAnsi="Verdana" w:cs="Arial"/>
                <w:noProof/>
                <w:szCs w:val="20"/>
                <w:lang w:eastAsia="es-ES"/>
              </w:rPr>
              <w:t>Tesorero/a</w:t>
            </w:r>
          </w:p>
        </w:tc>
      </w:tr>
      <w:tr w:rsidR="00481C70" w:rsidRPr="00481C70" w:rsidTr="00481C70">
        <w:trPr>
          <w:trHeight w:val="390"/>
        </w:trPr>
        <w:tc>
          <w:tcPr>
            <w:tcW w:w="2770" w:type="dxa"/>
            <w:vAlign w:val="center"/>
          </w:tcPr>
          <w:p w:rsidR="00481C70" w:rsidRPr="00481C70" w:rsidRDefault="00481C70" w:rsidP="00481C70">
            <w:pPr>
              <w:tabs>
                <w:tab w:val="left" w:pos="1701"/>
              </w:tabs>
              <w:spacing w:before="12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Secretaría/ Superior</w:t>
            </w:r>
          </w:p>
        </w:tc>
        <w:tc>
          <w:tcPr>
            <w:tcW w:w="1269" w:type="dxa"/>
            <w:vAlign w:val="center"/>
          </w:tcPr>
          <w:p w:rsidR="00481C70" w:rsidRPr="00481C70" w:rsidRDefault="00481C70" w:rsidP="00481C70">
            <w:pPr>
              <w:tabs>
                <w:tab w:val="left" w:pos="1701"/>
              </w:tabs>
              <w:spacing w:before="12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1</w:t>
            </w:r>
          </w:p>
        </w:tc>
        <w:tc>
          <w:tcPr>
            <w:tcW w:w="4395" w:type="dxa"/>
            <w:vAlign w:val="center"/>
          </w:tcPr>
          <w:p w:rsidR="00481C70" w:rsidRPr="00481C70" w:rsidRDefault="00481C70" w:rsidP="00481C70">
            <w:pPr>
              <w:tabs>
                <w:tab w:val="left" w:pos="1701"/>
              </w:tabs>
              <w:spacing w:before="120"/>
              <w:jc w:val="left"/>
              <w:rPr>
                <w:rFonts w:ascii="Verdana" w:eastAsia="Times New Roman" w:hAnsi="Verdana" w:cs="Arial"/>
                <w:noProof/>
                <w:szCs w:val="20"/>
                <w:lang w:eastAsia="es-ES"/>
              </w:rPr>
            </w:pPr>
            <w:r w:rsidRPr="00481C70">
              <w:rPr>
                <w:rFonts w:ascii="Verdana" w:eastAsia="Times New Roman" w:hAnsi="Verdana" w:cs="Arial"/>
                <w:noProof/>
                <w:szCs w:val="20"/>
                <w:lang w:eastAsia="es-ES"/>
              </w:rPr>
              <w:t>Vicesecretario/a General-Órgano de Apoyo al Consejo de Gobierno Insular</w:t>
            </w:r>
          </w:p>
        </w:tc>
      </w:tr>
      <w:tr w:rsidR="00481C70" w:rsidRPr="00481C70" w:rsidTr="00481C70">
        <w:trPr>
          <w:trHeight w:val="390"/>
        </w:trPr>
        <w:tc>
          <w:tcPr>
            <w:tcW w:w="2770" w:type="dxa"/>
            <w:vAlign w:val="center"/>
          </w:tcPr>
          <w:p w:rsidR="00481C70" w:rsidRPr="00481C70" w:rsidRDefault="00481C70" w:rsidP="00481C70">
            <w:pPr>
              <w:tabs>
                <w:tab w:val="left" w:pos="1701"/>
              </w:tabs>
              <w:spacing w:before="12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Intervención-Tesorería/ Superior</w:t>
            </w:r>
          </w:p>
        </w:tc>
        <w:tc>
          <w:tcPr>
            <w:tcW w:w="1269" w:type="dxa"/>
            <w:vAlign w:val="center"/>
          </w:tcPr>
          <w:p w:rsidR="00481C70" w:rsidRPr="00481C70" w:rsidRDefault="00481C70" w:rsidP="00481C70">
            <w:pPr>
              <w:tabs>
                <w:tab w:val="left" w:pos="1701"/>
              </w:tabs>
              <w:spacing w:before="120"/>
              <w:jc w:val="center"/>
              <w:rPr>
                <w:rFonts w:ascii="Verdana" w:eastAsia="Times New Roman" w:hAnsi="Verdana" w:cs="Arial"/>
                <w:noProof/>
                <w:szCs w:val="20"/>
                <w:lang w:eastAsia="es-ES"/>
              </w:rPr>
            </w:pPr>
            <w:r w:rsidRPr="00481C70">
              <w:rPr>
                <w:rFonts w:ascii="Verdana" w:eastAsia="Times New Roman" w:hAnsi="Verdana" w:cs="Arial"/>
                <w:noProof/>
                <w:szCs w:val="20"/>
                <w:lang w:eastAsia="es-ES"/>
              </w:rPr>
              <w:t>1</w:t>
            </w:r>
          </w:p>
        </w:tc>
        <w:tc>
          <w:tcPr>
            <w:tcW w:w="4395" w:type="dxa"/>
            <w:vAlign w:val="center"/>
          </w:tcPr>
          <w:p w:rsidR="00481C70" w:rsidRPr="00481C70" w:rsidRDefault="00481C70" w:rsidP="00481C70">
            <w:pPr>
              <w:tabs>
                <w:tab w:val="left" w:pos="1701"/>
              </w:tabs>
              <w:spacing w:before="120"/>
              <w:jc w:val="left"/>
              <w:rPr>
                <w:rFonts w:ascii="Verdana" w:eastAsia="Times New Roman" w:hAnsi="Verdana" w:cs="Arial"/>
                <w:noProof/>
                <w:szCs w:val="20"/>
                <w:lang w:eastAsia="es-ES"/>
              </w:rPr>
            </w:pPr>
            <w:r w:rsidRPr="00481C70">
              <w:rPr>
                <w:rFonts w:ascii="Verdana" w:eastAsia="Times New Roman" w:hAnsi="Verdana" w:cs="Arial"/>
                <w:noProof/>
                <w:szCs w:val="20"/>
                <w:lang w:eastAsia="es-ES"/>
              </w:rPr>
              <w:t>Director/a de la Oficina de Contabilidad</w:t>
            </w:r>
          </w:p>
        </w:tc>
      </w:tr>
    </w:tbl>
    <w:p w:rsidR="00481C70" w:rsidRPr="00481C70" w:rsidRDefault="00481C70" w:rsidP="00481C70">
      <w:pPr>
        <w:spacing w:before="0" w:after="120"/>
        <w:rPr>
          <w:rFonts w:ascii="Verdana" w:eastAsia="Times New Roman" w:hAnsi="Verdana" w:cs="Arial"/>
          <w:noProof/>
          <w:szCs w:val="20"/>
          <w:lang w:eastAsia="es-ES"/>
        </w:rPr>
      </w:pPr>
    </w:p>
    <w:p w:rsidR="00481C70" w:rsidRPr="00481C70" w:rsidRDefault="00481C70" w:rsidP="00481C70">
      <w:pPr>
        <w:tabs>
          <w:tab w:val="left" w:pos="993"/>
        </w:tabs>
        <w:spacing w:before="0" w:after="120"/>
        <w:rPr>
          <w:rFonts w:ascii="Verdana" w:eastAsia="Times New Roman" w:hAnsi="Verdana" w:cs="Arial"/>
          <w:strike/>
          <w:szCs w:val="20"/>
          <w:lang w:eastAsia="es-ES"/>
        </w:rPr>
      </w:pPr>
      <w:r w:rsidRPr="00481C70">
        <w:rPr>
          <w:rFonts w:ascii="Verdana" w:eastAsia="Times New Roman" w:hAnsi="Verdana" w:cs="Arial"/>
          <w:b/>
          <w:bCs/>
          <w:szCs w:val="20"/>
          <w:lang w:eastAsia="es-ES"/>
        </w:rPr>
        <w:t>CREACIÓN</w:t>
      </w:r>
      <w:r w:rsidRPr="00481C70">
        <w:rPr>
          <w:rFonts w:ascii="Verdana" w:eastAsia="Times New Roman" w:hAnsi="Verdana" w:cs="Arial"/>
          <w:szCs w:val="20"/>
          <w:lang w:eastAsia="es-ES"/>
        </w:rPr>
        <w:t xml:space="preserve"> de las siguientes plazas:</w:t>
      </w:r>
    </w:p>
    <w:p w:rsidR="00481C70" w:rsidRPr="00481C70" w:rsidRDefault="00481C70" w:rsidP="00481C70">
      <w:pPr>
        <w:tabs>
          <w:tab w:val="left" w:pos="1701"/>
        </w:tabs>
        <w:spacing w:before="0" w:after="120"/>
        <w:ind w:firstLine="709"/>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ESCALA DE ADMINISTRACIÓN GENERAL</w:t>
      </w: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
        <w:gridCol w:w="1180"/>
        <w:gridCol w:w="33"/>
        <w:gridCol w:w="2562"/>
        <w:gridCol w:w="1404"/>
        <w:gridCol w:w="25"/>
        <w:gridCol w:w="1892"/>
      </w:tblGrid>
      <w:tr w:rsidR="00481C70" w:rsidRPr="00481C70" w:rsidTr="00481C70">
        <w:trPr>
          <w:trHeight w:val="554"/>
          <w:tblHeader/>
          <w:jc w:val="center"/>
        </w:trPr>
        <w:tc>
          <w:tcPr>
            <w:tcW w:w="658"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Subescala</w:t>
            </w:r>
          </w:p>
        </w:tc>
        <w:tc>
          <w:tcPr>
            <w:tcW w:w="679" w:type="pct"/>
            <w:gridSpan w:val="2"/>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57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829" w:type="pct"/>
            <w:gridSpan w:val="2"/>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26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Titulación requerida</w:t>
            </w:r>
          </w:p>
        </w:tc>
      </w:tr>
      <w:tr w:rsidR="00481C70" w:rsidRPr="00481C70" w:rsidTr="00481C70">
        <w:trPr>
          <w:trHeight w:val="551"/>
          <w:jc w:val="center"/>
        </w:trPr>
        <w:tc>
          <w:tcPr>
            <w:tcW w:w="658"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Técnica</w:t>
            </w:r>
          </w:p>
        </w:tc>
        <w:tc>
          <w:tcPr>
            <w:tcW w:w="679" w:type="pct"/>
            <w:gridSpan w:val="2"/>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1572"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w:t>
            </w:r>
          </w:p>
        </w:tc>
        <w:tc>
          <w:tcPr>
            <w:tcW w:w="829" w:type="pct"/>
            <w:gridSpan w:val="2"/>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Jurídica</w:t>
            </w:r>
          </w:p>
        </w:tc>
        <w:tc>
          <w:tcPr>
            <w:tcW w:w="1262"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r>
      <w:tr w:rsidR="00481C70" w:rsidRPr="00481C70" w:rsidTr="00481C70">
        <w:trPr>
          <w:trHeight w:val="558"/>
          <w:jc w:val="center"/>
        </w:trPr>
        <w:tc>
          <w:tcPr>
            <w:tcW w:w="658"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Técnica</w:t>
            </w:r>
          </w:p>
        </w:tc>
        <w:tc>
          <w:tcPr>
            <w:tcW w:w="679" w:type="pct"/>
            <w:gridSpan w:val="2"/>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 xml:space="preserve">2 </w:t>
            </w:r>
          </w:p>
        </w:tc>
        <w:tc>
          <w:tcPr>
            <w:tcW w:w="1572"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w:t>
            </w:r>
          </w:p>
        </w:tc>
        <w:tc>
          <w:tcPr>
            <w:tcW w:w="829" w:type="pct"/>
            <w:gridSpan w:val="2"/>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Económica</w:t>
            </w:r>
          </w:p>
        </w:tc>
        <w:tc>
          <w:tcPr>
            <w:tcW w:w="1262"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r>
      <w:tr w:rsidR="00481C70" w:rsidRPr="00481C70" w:rsidTr="00481C70">
        <w:trPr>
          <w:trHeight w:val="444"/>
          <w:jc w:val="center"/>
        </w:trPr>
        <w:tc>
          <w:tcPr>
            <w:tcW w:w="658"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Auxiliar</w:t>
            </w:r>
          </w:p>
        </w:tc>
        <w:tc>
          <w:tcPr>
            <w:tcW w:w="661"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5 (*)(**)</w:t>
            </w:r>
          </w:p>
        </w:tc>
        <w:tc>
          <w:tcPr>
            <w:tcW w:w="1590" w:type="pct"/>
            <w:gridSpan w:val="2"/>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Auxiliar Administrativo/a  </w:t>
            </w:r>
          </w:p>
        </w:tc>
        <w:tc>
          <w:tcPr>
            <w:tcW w:w="81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277" w:type="pct"/>
            <w:gridSpan w:val="2"/>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r>
    </w:tbl>
    <w:p w:rsidR="00481C70" w:rsidRPr="00481C70" w:rsidRDefault="00481C70" w:rsidP="00481C70">
      <w:pPr>
        <w:tabs>
          <w:tab w:val="left" w:pos="993"/>
        </w:tabs>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 Una de ellas se crea con fecha de efectos a 01/04/2017.</w:t>
      </w:r>
    </w:p>
    <w:p w:rsidR="00481C70" w:rsidRPr="00481C70" w:rsidRDefault="00481C70" w:rsidP="00481C70">
      <w:pPr>
        <w:tabs>
          <w:tab w:val="left" w:pos="993"/>
        </w:tabs>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lastRenderedPageBreak/>
        <w:t>(**) Una de ellas se crea derivada de la ejecución de la sentencia judicial dictada por el TSJC con fecha 25 de julio de 2016 y vinculada al puesto de trabajo FC1380 "Auxiliar Administrativo/a Adscrito/a" y a su cobertura reglamentaria.</w:t>
      </w:r>
    </w:p>
    <w:p w:rsidR="00481C70" w:rsidRPr="00481C70" w:rsidRDefault="00481C70" w:rsidP="00481C70">
      <w:pPr>
        <w:tabs>
          <w:tab w:val="left" w:pos="1701"/>
        </w:tabs>
        <w:spacing w:after="120"/>
        <w:ind w:firstLine="709"/>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ESCALA DE ADMINISTRACIÓN ESPECIAL</w:t>
      </w:r>
    </w:p>
    <w:p w:rsidR="00481C70" w:rsidRPr="00481C70" w:rsidRDefault="00481C70" w:rsidP="00481C70">
      <w:pPr>
        <w:spacing w:before="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Cometidos Especiales</w:t>
      </w:r>
    </w:p>
    <w:p w:rsidR="00481C70" w:rsidRPr="00481C70" w:rsidRDefault="00481C70" w:rsidP="00481C70">
      <w:pPr>
        <w:spacing w:before="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304"/>
        <w:gridCol w:w="903"/>
        <w:gridCol w:w="4226"/>
      </w:tblGrid>
      <w:tr w:rsidR="00481C70" w:rsidRPr="00481C70" w:rsidTr="00481C70">
        <w:trPr>
          <w:trHeight w:val="634"/>
          <w:jc w:val="center"/>
        </w:trPr>
        <w:tc>
          <w:tcPr>
            <w:tcW w:w="61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38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49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250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Titulación requerida</w:t>
            </w:r>
          </w:p>
        </w:tc>
      </w:tr>
      <w:tr w:rsidR="00481C70" w:rsidRPr="00481C70" w:rsidTr="00481C70">
        <w:trPr>
          <w:trHeight w:val="745"/>
          <w:jc w:val="center"/>
        </w:trPr>
        <w:tc>
          <w:tcPr>
            <w:tcW w:w="619" w:type="pc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389"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Organización</w:t>
            </w:r>
          </w:p>
        </w:tc>
        <w:tc>
          <w:tcPr>
            <w:tcW w:w="492"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500"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lang w:eastAsia="es-ES"/>
              </w:rPr>
            </w:pPr>
            <w:r w:rsidRPr="00481C70">
              <w:rPr>
                <w:rFonts w:ascii="Verdana" w:eastAsia="Times New Roman" w:hAnsi="Verdana" w:cs="Arial"/>
                <w:lang w:eastAsia="es-ES"/>
              </w:rPr>
              <w:t>Licenciado/a en Psicología, Economía, Administración y Dirección de Empresas, Ciencias del Trabajo, o Ingeniero/a en Organización Industrial</w:t>
            </w:r>
          </w:p>
        </w:tc>
      </w:tr>
    </w:tbl>
    <w:p w:rsidR="00481C70" w:rsidRPr="00481C70" w:rsidRDefault="00481C70" w:rsidP="00481C70">
      <w:pPr>
        <w:tabs>
          <w:tab w:val="left" w:pos="1701"/>
        </w:tabs>
        <w:spacing w:before="0" w:after="60"/>
        <w:rPr>
          <w:rFonts w:ascii="Verdana" w:eastAsia="Times New Roman" w:hAnsi="Verdana" w:cs="Arial"/>
          <w:bCs/>
          <w:color w:val="000000"/>
          <w:szCs w:val="20"/>
          <w:lang w:eastAsia="es-ES"/>
        </w:rPr>
      </w:pPr>
    </w:p>
    <w:p w:rsidR="00481C70" w:rsidRPr="00481C70" w:rsidRDefault="00481C70" w:rsidP="00481C70">
      <w:pPr>
        <w:tabs>
          <w:tab w:val="left" w:pos="1701"/>
        </w:tabs>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Cometidos Especiales</w:t>
      </w:r>
    </w:p>
    <w:p w:rsidR="00481C70" w:rsidRPr="00481C70" w:rsidRDefault="00481C70" w:rsidP="00481C70">
      <w:pPr>
        <w:tabs>
          <w:tab w:val="left" w:pos="1701"/>
        </w:tabs>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Técnicos Auxiliares, C1</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
        <w:gridCol w:w="1212"/>
        <w:gridCol w:w="2061"/>
        <w:gridCol w:w="1533"/>
        <w:gridCol w:w="2275"/>
      </w:tblGrid>
      <w:tr w:rsidR="00481C70" w:rsidRPr="00481C70" w:rsidTr="00481C70">
        <w:trPr>
          <w:trHeight w:val="591"/>
          <w:tblHeader/>
          <w:jc w:val="center"/>
        </w:trPr>
        <w:tc>
          <w:tcPr>
            <w:tcW w:w="65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Subescala</w:t>
            </w:r>
          </w:p>
        </w:tc>
        <w:tc>
          <w:tcPr>
            <w:tcW w:w="52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156"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65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200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Titulación requerida</w:t>
            </w:r>
          </w:p>
        </w:tc>
      </w:tr>
      <w:tr w:rsidR="00481C70" w:rsidRPr="00481C70" w:rsidTr="00481C70">
        <w:trPr>
          <w:trHeight w:val="840"/>
          <w:jc w:val="center"/>
        </w:trPr>
        <w:tc>
          <w:tcPr>
            <w:tcW w:w="659"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Servicios Especiales</w:t>
            </w:r>
          </w:p>
        </w:tc>
        <w:tc>
          <w:tcPr>
            <w:tcW w:w="522" w:type="pct"/>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156" w:type="pct"/>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Técnico/a Auxiliar*</w:t>
            </w:r>
          </w:p>
        </w:tc>
        <w:tc>
          <w:tcPr>
            <w:tcW w:w="659" w:type="pct"/>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Informática</w:t>
            </w:r>
          </w:p>
        </w:tc>
        <w:tc>
          <w:tcPr>
            <w:tcW w:w="2004" w:type="pct"/>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Técnico/a en Desarrollo de Aplicaciones Informáticas, Técnico/a de Grado Superior en Administración de Sistemas Informáticos o  Técnico/a de Grado Superior en Sistemas de Telecomunicación e  Informáticos</w:t>
            </w:r>
          </w:p>
        </w:tc>
      </w:tr>
    </w:tbl>
    <w:p w:rsidR="00481C70" w:rsidRPr="00481C70" w:rsidRDefault="00481C70" w:rsidP="00481C70">
      <w:pPr>
        <w:tabs>
          <w:tab w:val="left" w:pos="1701"/>
        </w:tabs>
        <w:spacing w:before="0" w:after="60"/>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 xml:space="preserve">* </w:t>
      </w:r>
      <w:r w:rsidRPr="00481C70">
        <w:rPr>
          <w:rFonts w:ascii="Verdana" w:eastAsia="Times New Roman" w:hAnsi="Verdana" w:cs="Arial"/>
          <w:bCs/>
          <w:color w:val="000000"/>
          <w:szCs w:val="20"/>
          <w:lang w:eastAsia="es-ES"/>
        </w:rPr>
        <w:t>Creación derivada de la ejecución de la sentencia judicial dictada por el TSJC declarada firme mediante auto de fecha 18 de julio de 2016 y vinculada al puesto de trabajo FC1410 "Técnico/a Auxiliar" y a su cobertura reglamentaria.</w:t>
      </w:r>
    </w:p>
    <w:p w:rsidR="00481C70" w:rsidRPr="00481C70" w:rsidRDefault="00481C70" w:rsidP="00481C70">
      <w:pPr>
        <w:tabs>
          <w:tab w:val="left" w:pos="1701"/>
        </w:tabs>
        <w:spacing w:before="0" w:after="60"/>
        <w:rPr>
          <w:rFonts w:ascii="Verdana" w:eastAsia="Times New Roman" w:hAnsi="Verdana" w:cs="Arial"/>
          <w:bCs/>
          <w:color w:val="000000"/>
          <w:szCs w:val="20"/>
          <w:lang w:eastAsia="es-ES"/>
        </w:rPr>
      </w:pPr>
    </w:p>
    <w:p w:rsidR="00481C70" w:rsidRPr="00481C70" w:rsidRDefault="00481C70" w:rsidP="00481C70">
      <w:pPr>
        <w:tabs>
          <w:tab w:val="left" w:pos="1701"/>
        </w:tabs>
        <w:spacing w:before="0" w:after="60"/>
        <w:rPr>
          <w:rFonts w:ascii="Verdana" w:eastAsia="Times New Roman" w:hAnsi="Verdana" w:cs="Arial"/>
          <w:b/>
          <w:bCs/>
          <w:color w:val="000000"/>
          <w:szCs w:val="20"/>
          <w:lang w:eastAsia="es-ES"/>
        </w:rPr>
      </w:pPr>
      <w:r w:rsidRPr="00481C70">
        <w:rPr>
          <w:rFonts w:ascii="Verdana" w:eastAsia="Times New Roman" w:hAnsi="Verdana" w:cs="Arial"/>
          <w:bCs/>
          <w:color w:val="000000"/>
          <w:szCs w:val="20"/>
          <w:lang w:eastAsia="es-ES"/>
        </w:rPr>
        <w:t>Cometidos Especiales</w:t>
      </w:r>
    </w:p>
    <w:p w:rsidR="00481C70" w:rsidRPr="00481C70" w:rsidRDefault="00481C70" w:rsidP="00481C70">
      <w:pPr>
        <w:tabs>
          <w:tab w:val="left" w:pos="1701"/>
        </w:tabs>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Técnicos Auxiliares, C2</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
        <w:gridCol w:w="1212"/>
        <w:gridCol w:w="2071"/>
        <w:gridCol w:w="1485"/>
        <w:gridCol w:w="2313"/>
      </w:tblGrid>
      <w:tr w:rsidR="00481C70" w:rsidRPr="00481C70" w:rsidTr="00481C70">
        <w:trPr>
          <w:trHeight w:val="552"/>
          <w:tblHeader/>
          <w:jc w:val="center"/>
        </w:trPr>
        <w:tc>
          <w:tcPr>
            <w:tcW w:w="65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Subescala</w:t>
            </w:r>
          </w:p>
        </w:tc>
        <w:tc>
          <w:tcPr>
            <w:tcW w:w="60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428"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74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56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Titulación requerida</w:t>
            </w:r>
          </w:p>
        </w:tc>
      </w:tr>
      <w:tr w:rsidR="00481C70" w:rsidRPr="00481C70" w:rsidTr="00481C70">
        <w:trPr>
          <w:trHeight w:val="840"/>
          <w:jc w:val="center"/>
        </w:trPr>
        <w:tc>
          <w:tcPr>
            <w:tcW w:w="659"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Servicios Especiales</w:t>
            </w:r>
          </w:p>
        </w:tc>
        <w:tc>
          <w:tcPr>
            <w:tcW w:w="600" w:type="pct"/>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428" w:type="pct"/>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Auxiliar Técnico/a</w:t>
            </w:r>
          </w:p>
        </w:tc>
        <w:tc>
          <w:tcPr>
            <w:tcW w:w="744" w:type="pct"/>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Inspección Urbanística</w:t>
            </w:r>
          </w:p>
        </w:tc>
        <w:tc>
          <w:tcPr>
            <w:tcW w:w="1569" w:type="pct"/>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p>
        </w:tc>
      </w:tr>
    </w:tbl>
    <w:p w:rsidR="00481C70" w:rsidRPr="00481C70" w:rsidRDefault="00481C70" w:rsidP="00481C70">
      <w:pPr>
        <w:tabs>
          <w:tab w:val="left" w:pos="0"/>
        </w:tabs>
        <w:spacing w:after="120"/>
        <w:rPr>
          <w:rFonts w:ascii="Verdana" w:eastAsia="Times New Roman" w:hAnsi="Verdana" w:cs="Arial"/>
          <w:bCs/>
          <w:szCs w:val="20"/>
          <w:lang w:eastAsia="es-ES"/>
        </w:rPr>
      </w:pPr>
      <w:r w:rsidRPr="00481C70">
        <w:rPr>
          <w:rFonts w:ascii="Verdana" w:eastAsia="Times New Roman" w:hAnsi="Verdana" w:cs="Arial"/>
          <w:b/>
          <w:bCs/>
          <w:szCs w:val="20"/>
          <w:lang w:eastAsia="es-ES"/>
        </w:rPr>
        <w:t>INCLUSIÓN</w:t>
      </w:r>
      <w:r w:rsidRPr="00481C70">
        <w:rPr>
          <w:rFonts w:ascii="Verdana" w:eastAsia="Times New Roman" w:hAnsi="Verdana" w:cs="Arial"/>
          <w:bCs/>
          <w:szCs w:val="20"/>
          <w:lang w:eastAsia="es-ES"/>
        </w:rPr>
        <w:t>, y por lo tanto,</w:t>
      </w:r>
      <w:r w:rsidRPr="00481C70">
        <w:rPr>
          <w:rFonts w:ascii="Verdana" w:eastAsia="Times New Roman" w:hAnsi="Verdana" w:cs="Arial"/>
          <w:b/>
          <w:bCs/>
          <w:szCs w:val="20"/>
          <w:lang w:eastAsia="es-ES"/>
        </w:rPr>
        <w:t xml:space="preserve"> SUPRESIÓN en el Anexo nº 1 a la Plantilla del Excmo. Cabildo Insular de Tenerife “Plazas sin dotación presupuestaria” </w:t>
      </w:r>
      <w:r w:rsidRPr="00481C70">
        <w:rPr>
          <w:rFonts w:ascii="Verdana" w:eastAsia="Times New Roman" w:hAnsi="Verdana" w:cs="Arial"/>
          <w:bCs/>
          <w:szCs w:val="20"/>
          <w:lang w:eastAsia="es-ES"/>
        </w:rPr>
        <w:t>de las siguientes plazas:</w:t>
      </w:r>
    </w:p>
    <w:p w:rsidR="00481C70" w:rsidRPr="00481C70" w:rsidRDefault="00481C70" w:rsidP="00481C70">
      <w:pPr>
        <w:tabs>
          <w:tab w:val="left" w:pos="1701"/>
        </w:tabs>
        <w:spacing w:before="0" w:after="120"/>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ESCALA DE ADMINISTRACIÓN GENERAL</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
        <w:gridCol w:w="1212"/>
        <w:gridCol w:w="2061"/>
        <w:gridCol w:w="1054"/>
        <w:gridCol w:w="2754"/>
      </w:tblGrid>
      <w:tr w:rsidR="00481C70" w:rsidRPr="00481C70" w:rsidTr="00481C70">
        <w:trPr>
          <w:trHeight w:val="700"/>
          <w:tblHeader/>
          <w:jc w:val="center"/>
        </w:trPr>
        <w:tc>
          <w:tcPr>
            <w:tcW w:w="67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Subescala</w:t>
            </w:r>
          </w:p>
        </w:tc>
        <w:tc>
          <w:tcPr>
            <w:tcW w:w="51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03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86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913"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135"/>
          <w:jc w:val="center"/>
        </w:trPr>
        <w:tc>
          <w:tcPr>
            <w:tcW w:w="675"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Técnica</w:t>
            </w:r>
          </w:p>
        </w:tc>
        <w:tc>
          <w:tcPr>
            <w:tcW w:w="512"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7</w:t>
            </w:r>
          </w:p>
        </w:tc>
        <w:tc>
          <w:tcPr>
            <w:tcW w:w="1032" w:type="pct"/>
            <w:vMerge w:val="restar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w:t>
            </w:r>
            <w:r w:rsidRPr="00481C70">
              <w:rPr>
                <w:rFonts w:ascii="Verdana" w:eastAsia="Times New Roman" w:hAnsi="Verdana" w:cs="Arial"/>
                <w:color w:val="00CCFF"/>
                <w:szCs w:val="20"/>
                <w:lang w:eastAsia="es-ES"/>
              </w:rPr>
              <w:t xml:space="preserve"> </w:t>
            </w:r>
          </w:p>
        </w:tc>
        <w:tc>
          <w:tcPr>
            <w:tcW w:w="869"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Jurídica</w:t>
            </w:r>
          </w:p>
        </w:tc>
        <w:tc>
          <w:tcPr>
            <w:tcW w:w="1913"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FC534</w:t>
            </w:r>
            <w:r w:rsidRPr="00481C70">
              <w:rPr>
                <w:rFonts w:ascii="Verdana" w:eastAsia="Times New Roman" w:hAnsi="Verdana" w:cs="Arial"/>
                <w:szCs w:val="20"/>
                <w:lang w:eastAsia="es-ES"/>
              </w:rPr>
              <w:t xml:space="preserve"> “Jefe/a de Sección</w:t>
            </w:r>
          </w:p>
        </w:tc>
      </w:tr>
      <w:tr w:rsidR="00481C70" w:rsidRPr="00481C70" w:rsidTr="00481C70">
        <w:trPr>
          <w:trHeight w:val="130"/>
          <w:jc w:val="center"/>
        </w:trPr>
        <w:tc>
          <w:tcPr>
            <w:tcW w:w="675"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512"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032"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869"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913"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FC1367</w:t>
            </w:r>
            <w:r w:rsidRPr="00481C70">
              <w:rPr>
                <w:rFonts w:ascii="Verdana" w:eastAsia="Times New Roman" w:hAnsi="Verdana" w:cs="Arial"/>
                <w:szCs w:val="20"/>
                <w:lang w:eastAsia="es-ES"/>
              </w:rPr>
              <w:t xml:space="preserve"> “Director/a de la Asesoría Jurídica” (dotación presupuestaria el 01/07/2017)</w:t>
            </w:r>
          </w:p>
        </w:tc>
      </w:tr>
      <w:tr w:rsidR="00481C70" w:rsidRPr="00481C70" w:rsidTr="00481C70">
        <w:trPr>
          <w:trHeight w:val="130"/>
          <w:jc w:val="center"/>
        </w:trPr>
        <w:tc>
          <w:tcPr>
            <w:tcW w:w="675"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512"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032"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869"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913"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FC536</w:t>
            </w:r>
            <w:r w:rsidRPr="00481C70">
              <w:rPr>
                <w:rFonts w:ascii="Verdana" w:eastAsia="Times New Roman" w:hAnsi="Verdana" w:cs="Arial"/>
                <w:szCs w:val="20"/>
                <w:lang w:eastAsia="es-ES"/>
              </w:rPr>
              <w:t xml:space="preserve"> “Técnico/a de Administración General”</w:t>
            </w:r>
          </w:p>
        </w:tc>
      </w:tr>
      <w:tr w:rsidR="00481C70" w:rsidRPr="00481C70" w:rsidTr="00481C70">
        <w:trPr>
          <w:trHeight w:val="130"/>
          <w:jc w:val="center"/>
        </w:trPr>
        <w:tc>
          <w:tcPr>
            <w:tcW w:w="675"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512"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032"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869"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913"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FC275</w:t>
            </w:r>
            <w:r w:rsidRPr="00481C70">
              <w:rPr>
                <w:rFonts w:ascii="Verdana" w:eastAsia="Times New Roman" w:hAnsi="Verdana" w:cs="Arial"/>
                <w:szCs w:val="20"/>
                <w:lang w:eastAsia="es-ES"/>
              </w:rPr>
              <w:t xml:space="preserve"> “Jefe/a de Sección”</w:t>
            </w:r>
          </w:p>
        </w:tc>
      </w:tr>
      <w:tr w:rsidR="00481C70" w:rsidRPr="00481C70" w:rsidTr="00481C70">
        <w:trPr>
          <w:trHeight w:val="130"/>
          <w:jc w:val="center"/>
        </w:trPr>
        <w:tc>
          <w:tcPr>
            <w:tcW w:w="675"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512"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032"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869"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913"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FC684</w:t>
            </w:r>
            <w:r w:rsidRPr="00481C70">
              <w:rPr>
                <w:rFonts w:ascii="Verdana" w:eastAsia="Times New Roman" w:hAnsi="Verdana" w:cs="Arial"/>
                <w:szCs w:val="20"/>
                <w:lang w:eastAsia="es-ES"/>
              </w:rPr>
              <w:t xml:space="preserve"> “Técnico/a de Administración General”</w:t>
            </w:r>
          </w:p>
        </w:tc>
      </w:tr>
      <w:tr w:rsidR="00481C70" w:rsidRPr="00481C70" w:rsidTr="00481C70">
        <w:trPr>
          <w:trHeight w:val="130"/>
          <w:jc w:val="center"/>
        </w:trPr>
        <w:tc>
          <w:tcPr>
            <w:tcW w:w="675"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512"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032"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869"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913"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FC1365</w:t>
            </w:r>
            <w:r w:rsidRPr="00481C70">
              <w:rPr>
                <w:rFonts w:ascii="Verdana" w:eastAsia="Times New Roman" w:hAnsi="Verdana" w:cs="Arial"/>
                <w:szCs w:val="20"/>
                <w:lang w:eastAsia="es-ES"/>
              </w:rPr>
              <w:t xml:space="preserve"> “Técnico/a de Administración General”</w:t>
            </w:r>
          </w:p>
        </w:tc>
      </w:tr>
      <w:tr w:rsidR="00481C70" w:rsidRPr="00481C70" w:rsidTr="00481C70">
        <w:trPr>
          <w:trHeight w:val="130"/>
          <w:jc w:val="center"/>
        </w:trPr>
        <w:tc>
          <w:tcPr>
            <w:tcW w:w="675"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512"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032"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869"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913"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FC1366</w:t>
            </w:r>
            <w:r w:rsidRPr="00481C70">
              <w:rPr>
                <w:rFonts w:ascii="Verdana" w:eastAsia="Times New Roman" w:hAnsi="Verdana" w:cs="Arial"/>
                <w:szCs w:val="20"/>
                <w:lang w:eastAsia="es-ES"/>
              </w:rPr>
              <w:t xml:space="preserve"> “Técnico/a de Administración General”  (dotación presupuestaria el 01/03/2017)</w:t>
            </w:r>
          </w:p>
        </w:tc>
      </w:tr>
    </w:tbl>
    <w:p w:rsidR="00481C70" w:rsidRPr="00481C70" w:rsidRDefault="00481C70" w:rsidP="00481C70">
      <w:pPr>
        <w:spacing w:before="120" w:after="60"/>
        <w:ind w:firstLine="709"/>
        <w:rPr>
          <w:rFonts w:ascii="Verdana" w:eastAsia="Times New Roman" w:hAnsi="Verdana" w:cs="Arial"/>
          <w:b/>
          <w:bCs/>
          <w:color w:val="000000"/>
          <w:szCs w:val="20"/>
          <w:lang w:eastAsia="es-ES"/>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4"/>
        <w:gridCol w:w="1212"/>
        <w:gridCol w:w="2570"/>
        <w:gridCol w:w="2958"/>
      </w:tblGrid>
      <w:tr w:rsidR="00481C70" w:rsidRPr="00481C70" w:rsidTr="00481C70">
        <w:trPr>
          <w:trHeight w:val="700"/>
          <w:tblHeader/>
          <w:jc w:val="center"/>
        </w:trPr>
        <w:tc>
          <w:tcPr>
            <w:tcW w:w="110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Subescala</w:t>
            </w:r>
          </w:p>
        </w:tc>
        <w:tc>
          <w:tcPr>
            <w:tcW w:w="58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55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175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135"/>
          <w:jc w:val="center"/>
        </w:trPr>
        <w:tc>
          <w:tcPr>
            <w:tcW w:w="1109"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Administrativa</w:t>
            </w:r>
          </w:p>
        </w:tc>
        <w:tc>
          <w:tcPr>
            <w:tcW w:w="582"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7</w:t>
            </w:r>
          </w:p>
        </w:tc>
        <w:tc>
          <w:tcPr>
            <w:tcW w:w="1554" w:type="pct"/>
            <w:vMerge w:val="restar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Administrativo/a</w:t>
            </w:r>
          </w:p>
        </w:tc>
        <w:tc>
          <w:tcPr>
            <w:tcW w:w="1755"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FC1241</w:t>
            </w:r>
            <w:r w:rsidRPr="00481C70">
              <w:rPr>
                <w:rFonts w:ascii="Verdana" w:eastAsia="Times New Roman" w:hAnsi="Verdana" w:cs="Arial"/>
                <w:szCs w:val="20"/>
                <w:lang w:eastAsia="es-ES"/>
              </w:rPr>
              <w:t xml:space="preserve"> “Administrativo/a”</w:t>
            </w:r>
          </w:p>
        </w:tc>
      </w:tr>
      <w:tr w:rsidR="00481C70" w:rsidRPr="00481C70" w:rsidTr="00481C70">
        <w:trPr>
          <w:trHeight w:val="130"/>
          <w:jc w:val="center"/>
        </w:trPr>
        <w:tc>
          <w:tcPr>
            <w:tcW w:w="1109"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582"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554"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755"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 xml:space="preserve">FC1242 </w:t>
            </w:r>
            <w:r w:rsidRPr="00481C70">
              <w:rPr>
                <w:rFonts w:ascii="Verdana" w:eastAsia="Times New Roman" w:hAnsi="Verdana" w:cs="Arial"/>
                <w:szCs w:val="20"/>
                <w:lang w:eastAsia="es-ES"/>
              </w:rPr>
              <w:t>“Administrativo/a”</w:t>
            </w:r>
          </w:p>
        </w:tc>
      </w:tr>
      <w:tr w:rsidR="00481C70" w:rsidRPr="00481C70" w:rsidTr="00481C70">
        <w:trPr>
          <w:trHeight w:val="130"/>
          <w:jc w:val="center"/>
        </w:trPr>
        <w:tc>
          <w:tcPr>
            <w:tcW w:w="1109"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582"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554"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755"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FC1243</w:t>
            </w:r>
            <w:r w:rsidRPr="00481C70">
              <w:rPr>
                <w:rFonts w:ascii="Verdana" w:eastAsia="Times New Roman" w:hAnsi="Verdana" w:cs="Arial"/>
                <w:szCs w:val="20"/>
                <w:lang w:eastAsia="es-ES"/>
              </w:rPr>
              <w:t xml:space="preserve"> “Administrativo/a”</w:t>
            </w:r>
          </w:p>
        </w:tc>
      </w:tr>
      <w:tr w:rsidR="00481C70" w:rsidRPr="00481C70" w:rsidTr="00481C70">
        <w:trPr>
          <w:trHeight w:val="130"/>
          <w:jc w:val="center"/>
        </w:trPr>
        <w:tc>
          <w:tcPr>
            <w:tcW w:w="1109"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582"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554"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755"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FC304</w:t>
            </w:r>
            <w:r w:rsidRPr="00481C70">
              <w:rPr>
                <w:rFonts w:ascii="Verdana" w:eastAsia="Times New Roman" w:hAnsi="Verdana" w:cs="Arial"/>
                <w:szCs w:val="20"/>
                <w:lang w:eastAsia="es-ES"/>
              </w:rPr>
              <w:t xml:space="preserve"> “Administrativo/a”</w:t>
            </w:r>
          </w:p>
        </w:tc>
      </w:tr>
      <w:tr w:rsidR="00481C70" w:rsidRPr="00481C70" w:rsidTr="00481C70">
        <w:trPr>
          <w:trHeight w:val="130"/>
          <w:jc w:val="center"/>
        </w:trPr>
        <w:tc>
          <w:tcPr>
            <w:tcW w:w="1109"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582"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554"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755"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FC1334</w:t>
            </w:r>
            <w:r w:rsidRPr="00481C70">
              <w:rPr>
                <w:rFonts w:ascii="Verdana" w:eastAsia="Times New Roman" w:hAnsi="Verdana" w:cs="Arial"/>
                <w:szCs w:val="20"/>
                <w:lang w:eastAsia="es-ES"/>
              </w:rPr>
              <w:t xml:space="preserve"> “Administrativo/a”</w:t>
            </w:r>
          </w:p>
        </w:tc>
      </w:tr>
      <w:tr w:rsidR="00481C70" w:rsidRPr="00481C70" w:rsidTr="00481C70">
        <w:trPr>
          <w:trHeight w:val="130"/>
          <w:jc w:val="center"/>
        </w:trPr>
        <w:tc>
          <w:tcPr>
            <w:tcW w:w="1109"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582"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554"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755"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FC1181</w:t>
            </w:r>
            <w:r w:rsidRPr="00481C70">
              <w:rPr>
                <w:rFonts w:ascii="Verdana" w:eastAsia="Times New Roman" w:hAnsi="Verdana" w:cs="Arial"/>
                <w:szCs w:val="20"/>
                <w:lang w:eastAsia="es-ES"/>
              </w:rPr>
              <w:t xml:space="preserve"> “Administrativo/a”</w:t>
            </w:r>
          </w:p>
        </w:tc>
      </w:tr>
      <w:tr w:rsidR="00481C70" w:rsidRPr="00481C70" w:rsidTr="00481C70">
        <w:trPr>
          <w:trHeight w:val="130"/>
          <w:jc w:val="center"/>
        </w:trPr>
        <w:tc>
          <w:tcPr>
            <w:tcW w:w="1109"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582"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554"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755"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FC1244</w:t>
            </w:r>
            <w:r w:rsidRPr="00481C70">
              <w:rPr>
                <w:rFonts w:ascii="Verdana" w:eastAsia="Times New Roman" w:hAnsi="Verdana" w:cs="Arial"/>
                <w:szCs w:val="20"/>
                <w:lang w:eastAsia="es-ES"/>
              </w:rPr>
              <w:t xml:space="preserve"> “Administrativo/a”</w:t>
            </w:r>
          </w:p>
        </w:tc>
      </w:tr>
    </w:tbl>
    <w:p w:rsidR="00481C70" w:rsidRPr="00481C70" w:rsidRDefault="00481C70" w:rsidP="00481C70">
      <w:pPr>
        <w:tabs>
          <w:tab w:val="left" w:pos="993"/>
        </w:tabs>
        <w:spacing w:before="0" w:after="120"/>
        <w:rPr>
          <w:rFonts w:ascii="Verdana" w:eastAsia="Times New Roman" w:hAnsi="Verdana" w:cs="Arial"/>
          <w:szCs w:val="20"/>
          <w:lang w:eastAsia="es-ES"/>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5"/>
        <w:gridCol w:w="1212"/>
        <w:gridCol w:w="2355"/>
        <w:gridCol w:w="3261"/>
      </w:tblGrid>
      <w:tr w:rsidR="00481C70" w:rsidRPr="00481C70" w:rsidTr="00481C70">
        <w:trPr>
          <w:trHeight w:val="700"/>
          <w:tblHeader/>
          <w:jc w:val="center"/>
        </w:trPr>
        <w:tc>
          <w:tcPr>
            <w:tcW w:w="1053"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Subescala</w:t>
            </w:r>
          </w:p>
        </w:tc>
        <w:tc>
          <w:tcPr>
            <w:tcW w:w="61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403"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193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190"/>
          <w:jc w:val="center"/>
        </w:trPr>
        <w:tc>
          <w:tcPr>
            <w:tcW w:w="1053"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 xml:space="preserve">Auxiliar </w:t>
            </w:r>
          </w:p>
        </w:tc>
        <w:tc>
          <w:tcPr>
            <w:tcW w:w="614"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1403" w:type="pct"/>
            <w:vMerge w:val="restar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Administrativo/a</w:t>
            </w:r>
          </w:p>
        </w:tc>
        <w:tc>
          <w:tcPr>
            <w:tcW w:w="1930"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FC1008</w:t>
            </w:r>
            <w:r w:rsidRPr="00481C70">
              <w:rPr>
                <w:rFonts w:ascii="Verdana" w:eastAsia="Times New Roman" w:hAnsi="Verdana" w:cs="Arial"/>
                <w:szCs w:val="20"/>
                <w:lang w:eastAsia="es-ES"/>
              </w:rPr>
              <w:t xml:space="preserve"> “Auxiliar Administrativo/a Secretario/a”</w:t>
            </w:r>
          </w:p>
        </w:tc>
      </w:tr>
      <w:tr w:rsidR="00481C70" w:rsidRPr="00481C70" w:rsidTr="00481C70">
        <w:trPr>
          <w:trHeight w:val="835"/>
          <w:jc w:val="center"/>
        </w:trPr>
        <w:tc>
          <w:tcPr>
            <w:tcW w:w="1053"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614"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403"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930"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FC1358</w:t>
            </w:r>
            <w:r w:rsidRPr="00481C70">
              <w:rPr>
                <w:rFonts w:ascii="Verdana" w:eastAsia="Times New Roman" w:hAnsi="Verdana" w:cs="Arial"/>
                <w:szCs w:val="20"/>
                <w:lang w:eastAsia="es-ES"/>
              </w:rPr>
              <w:t xml:space="preserve"> “Auxiliar Administrativo Adscrito/a”</w:t>
            </w:r>
          </w:p>
        </w:tc>
      </w:tr>
      <w:tr w:rsidR="00481C70" w:rsidRPr="00481C70" w:rsidTr="00481C70">
        <w:trPr>
          <w:trHeight w:val="885"/>
          <w:jc w:val="center"/>
        </w:trPr>
        <w:tc>
          <w:tcPr>
            <w:tcW w:w="1053"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614"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403"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930"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FC465 “</w:t>
            </w:r>
            <w:r w:rsidRPr="00481C70">
              <w:rPr>
                <w:rFonts w:ascii="Verdana" w:eastAsia="Times New Roman" w:hAnsi="Verdana" w:cs="Arial"/>
                <w:szCs w:val="20"/>
                <w:lang w:eastAsia="es-ES"/>
              </w:rPr>
              <w:t>Auxiliar Administrativo/a”</w:t>
            </w:r>
          </w:p>
        </w:tc>
      </w:tr>
    </w:tbl>
    <w:p w:rsidR="00481C70" w:rsidRPr="00481C70" w:rsidRDefault="00481C70" w:rsidP="00481C70">
      <w:pPr>
        <w:tabs>
          <w:tab w:val="left" w:pos="1701"/>
        </w:tabs>
        <w:spacing w:before="0" w:after="120"/>
        <w:rPr>
          <w:rFonts w:ascii="Verdana" w:eastAsia="Times New Roman" w:hAnsi="Verdana" w:cs="Arial"/>
          <w:b/>
          <w:bCs/>
          <w:color w:val="000000"/>
          <w:szCs w:val="20"/>
          <w:lang w:eastAsia="es-ES"/>
        </w:rPr>
      </w:pPr>
    </w:p>
    <w:p w:rsidR="00481C70" w:rsidRPr="00481C70" w:rsidRDefault="00481C70" w:rsidP="00481C70">
      <w:pPr>
        <w:tabs>
          <w:tab w:val="left" w:pos="1701"/>
        </w:tabs>
        <w:spacing w:before="0" w:after="120"/>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ESCALA DE ADMINISTRACIÓN ESPECIAL</w:t>
      </w:r>
    </w:p>
    <w:p w:rsidR="00481C70" w:rsidRPr="00481C70" w:rsidRDefault="00481C70" w:rsidP="00481C70">
      <w:pPr>
        <w:tabs>
          <w:tab w:val="left" w:pos="1701"/>
        </w:tabs>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Cometidos Especiales</w:t>
      </w:r>
    </w:p>
    <w:p w:rsidR="00481C70" w:rsidRPr="00481C70" w:rsidRDefault="00481C70" w:rsidP="00481C70">
      <w:pPr>
        <w:tabs>
          <w:tab w:val="left" w:pos="1701"/>
        </w:tabs>
        <w:spacing w:before="12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
        <w:gridCol w:w="1136"/>
        <w:gridCol w:w="1925"/>
        <w:gridCol w:w="979"/>
        <w:gridCol w:w="1836"/>
        <w:gridCol w:w="1370"/>
      </w:tblGrid>
      <w:tr w:rsidR="00481C70" w:rsidRPr="00481C70" w:rsidTr="00481C70">
        <w:trPr>
          <w:trHeight w:val="700"/>
          <w:tblHeader/>
          <w:jc w:val="center"/>
        </w:trPr>
        <w:tc>
          <w:tcPr>
            <w:tcW w:w="65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Subescala</w:t>
            </w:r>
          </w:p>
        </w:tc>
        <w:tc>
          <w:tcPr>
            <w:tcW w:w="518"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96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65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52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Titulación requerida</w:t>
            </w:r>
          </w:p>
        </w:tc>
        <w:tc>
          <w:tcPr>
            <w:tcW w:w="68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840"/>
          <w:jc w:val="center"/>
        </w:trPr>
        <w:tc>
          <w:tcPr>
            <w:tcW w:w="65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Servicios Especiales</w:t>
            </w:r>
          </w:p>
        </w:tc>
        <w:tc>
          <w:tcPr>
            <w:tcW w:w="518" w:type="pct"/>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967" w:type="pct"/>
            <w:vAlign w:val="center"/>
          </w:tcPr>
          <w:p w:rsidR="00481C70" w:rsidRPr="00481C70" w:rsidRDefault="00481C70" w:rsidP="00481C70">
            <w:pPr>
              <w:tabs>
                <w:tab w:val="left" w:pos="1701"/>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Técnico/a de Planificación y Gestión</w:t>
            </w:r>
          </w:p>
        </w:tc>
        <w:tc>
          <w:tcPr>
            <w:tcW w:w="652" w:type="pct"/>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Técnica</w:t>
            </w:r>
          </w:p>
        </w:tc>
        <w:tc>
          <w:tcPr>
            <w:tcW w:w="1524" w:type="pct"/>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r w:rsidRPr="00481C70">
              <w:rPr>
                <w:rFonts w:ascii="Verdana" w:eastAsia="Times New Roman" w:hAnsi="Verdana" w:cs="Arial"/>
                <w:szCs w:val="20"/>
                <w:lang w:eastAsia="es-ES"/>
              </w:rPr>
              <w:t>Ingeniero/a Técnico/a de Obras Públicas, en cualquiera de sus especialidades, Arquitecto/a Técnico/a, Ingeniero/a Técnico/a Industrial, Especialidad en Electricidad o Especialidad en Mecánica, o Ingeniero/a Técnico/a Agrícola, en cualquiera de sus especialidades</w:t>
            </w:r>
          </w:p>
        </w:tc>
        <w:tc>
          <w:tcPr>
            <w:tcW w:w="684"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b/>
                <w:szCs w:val="20"/>
                <w:lang w:eastAsia="es-ES"/>
              </w:rPr>
              <w:t>FC1050</w:t>
            </w:r>
            <w:r w:rsidRPr="00481C70">
              <w:rPr>
                <w:rFonts w:ascii="Verdana" w:eastAsia="Times New Roman" w:hAnsi="Verdana" w:cs="Arial"/>
                <w:szCs w:val="20"/>
                <w:lang w:eastAsia="es-ES"/>
              </w:rPr>
              <w:t xml:space="preserve"> “Jefe/a de Unidad Técnica”</w:t>
            </w:r>
          </w:p>
        </w:tc>
      </w:tr>
    </w:tbl>
    <w:p w:rsidR="00481C70" w:rsidRPr="00481C70" w:rsidRDefault="00481C70" w:rsidP="00481C70">
      <w:pPr>
        <w:tabs>
          <w:tab w:val="left" w:pos="993"/>
        </w:tabs>
        <w:spacing w:after="120"/>
        <w:rPr>
          <w:rFonts w:ascii="Verdana" w:eastAsia="Times New Roman" w:hAnsi="Verdana" w:cs="Arial"/>
          <w:szCs w:val="20"/>
          <w:lang w:eastAsia="es-ES"/>
        </w:rPr>
      </w:pPr>
      <w:r w:rsidRPr="00481C70">
        <w:rPr>
          <w:rFonts w:ascii="Verdana" w:eastAsia="Times New Roman" w:hAnsi="Verdana" w:cs="Arial"/>
          <w:b/>
          <w:bCs/>
          <w:szCs w:val="20"/>
          <w:lang w:eastAsia="es-ES"/>
        </w:rPr>
        <w:t>SUPRESIÓN</w:t>
      </w:r>
      <w:r w:rsidRPr="00481C70">
        <w:rPr>
          <w:rFonts w:ascii="Verdana" w:eastAsia="Times New Roman" w:hAnsi="Verdana" w:cs="Arial"/>
          <w:szCs w:val="20"/>
          <w:lang w:eastAsia="es-ES"/>
        </w:rPr>
        <w:t xml:space="preserve"> de las siguientes plazas:</w:t>
      </w:r>
    </w:p>
    <w:p w:rsidR="00481C70" w:rsidRPr="00481C70" w:rsidRDefault="00481C70" w:rsidP="00481C70">
      <w:pPr>
        <w:tabs>
          <w:tab w:val="left" w:pos="1701"/>
        </w:tabs>
        <w:spacing w:before="0" w:after="120"/>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ESCALA DE ADMINISTRACIÓN GENERAL</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
        <w:gridCol w:w="1212"/>
        <w:gridCol w:w="2532"/>
        <w:gridCol w:w="1429"/>
        <w:gridCol w:w="1908"/>
      </w:tblGrid>
      <w:tr w:rsidR="00481C70" w:rsidRPr="00481C70" w:rsidTr="00481C70">
        <w:trPr>
          <w:trHeight w:val="554"/>
          <w:tblHeader/>
          <w:jc w:val="center"/>
        </w:trPr>
        <w:tc>
          <w:tcPr>
            <w:tcW w:w="65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Subescala</w:t>
            </w:r>
          </w:p>
        </w:tc>
        <w:tc>
          <w:tcPr>
            <w:tcW w:w="59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76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58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40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Titulación requerida</w:t>
            </w:r>
          </w:p>
        </w:tc>
      </w:tr>
      <w:tr w:rsidR="00481C70" w:rsidRPr="00481C70" w:rsidTr="00481C70">
        <w:trPr>
          <w:trHeight w:val="551"/>
          <w:jc w:val="center"/>
        </w:trPr>
        <w:tc>
          <w:tcPr>
            <w:tcW w:w="65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Técnica</w:t>
            </w:r>
          </w:p>
        </w:tc>
        <w:tc>
          <w:tcPr>
            <w:tcW w:w="595"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765"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w:t>
            </w:r>
          </w:p>
        </w:tc>
        <w:tc>
          <w:tcPr>
            <w:tcW w:w="585"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Económica</w:t>
            </w:r>
          </w:p>
        </w:tc>
        <w:tc>
          <w:tcPr>
            <w:tcW w:w="14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r>
    </w:tbl>
    <w:p w:rsidR="00481C70" w:rsidRPr="00481C70" w:rsidRDefault="00481C70" w:rsidP="00481C70">
      <w:pPr>
        <w:tabs>
          <w:tab w:val="left" w:pos="993"/>
        </w:tabs>
        <w:spacing w:after="120"/>
        <w:rPr>
          <w:rFonts w:ascii="Verdana" w:eastAsia="Times New Roman" w:hAnsi="Verdana" w:cs="Arial"/>
          <w:strike/>
          <w:szCs w:val="20"/>
          <w:lang w:eastAsia="es-ES"/>
        </w:rPr>
      </w:pP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4"/>
        <w:gridCol w:w="1212"/>
        <w:gridCol w:w="3150"/>
        <w:gridCol w:w="2254"/>
      </w:tblGrid>
      <w:tr w:rsidR="00481C70" w:rsidRPr="00481C70" w:rsidTr="00481C70">
        <w:trPr>
          <w:trHeight w:val="700"/>
          <w:tblHeader/>
          <w:jc w:val="center"/>
        </w:trPr>
        <w:tc>
          <w:tcPr>
            <w:tcW w:w="1076"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Subescala</w:t>
            </w:r>
          </w:p>
        </w:tc>
        <w:tc>
          <w:tcPr>
            <w:tcW w:w="70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873"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1346"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190"/>
          <w:jc w:val="center"/>
        </w:trPr>
        <w:tc>
          <w:tcPr>
            <w:tcW w:w="1076"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Administrativa</w:t>
            </w:r>
          </w:p>
        </w:tc>
        <w:tc>
          <w:tcPr>
            <w:tcW w:w="705"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 (*)</w:t>
            </w:r>
          </w:p>
        </w:tc>
        <w:tc>
          <w:tcPr>
            <w:tcW w:w="1873"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Administrativo/a</w:t>
            </w:r>
          </w:p>
        </w:tc>
        <w:tc>
          <w:tcPr>
            <w:tcW w:w="1346"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 xml:space="preserve">FC414 </w:t>
            </w:r>
            <w:r w:rsidRPr="00481C70">
              <w:rPr>
                <w:rFonts w:ascii="Verdana" w:eastAsia="Times New Roman" w:hAnsi="Verdana" w:cs="Arial"/>
                <w:szCs w:val="20"/>
                <w:lang w:eastAsia="es-ES"/>
              </w:rPr>
              <w:t>“Jefe/a de Unidad de Gestión”.</w:t>
            </w:r>
          </w:p>
        </w:tc>
      </w:tr>
    </w:tbl>
    <w:p w:rsidR="00481C70" w:rsidRPr="00481C70" w:rsidRDefault="00481C70" w:rsidP="00481C70">
      <w:pPr>
        <w:tabs>
          <w:tab w:val="left" w:pos="1701"/>
        </w:tabs>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 Con fecha de efectos a 31 de marzo de 2017.</w:t>
      </w:r>
    </w:p>
    <w:p w:rsidR="00481C70" w:rsidRPr="00481C70" w:rsidRDefault="00481C70" w:rsidP="00481C70">
      <w:pPr>
        <w:tabs>
          <w:tab w:val="left" w:pos="1701"/>
        </w:tabs>
        <w:spacing w:before="0" w:after="120"/>
        <w:rPr>
          <w:rFonts w:ascii="Verdana" w:eastAsia="Times New Roman" w:hAnsi="Verdana" w:cs="Arial"/>
          <w:b/>
          <w:bCs/>
          <w:color w:val="000000"/>
          <w:szCs w:val="20"/>
          <w:lang w:eastAsia="es-ES"/>
        </w:rPr>
      </w:pP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7"/>
        <w:gridCol w:w="1212"/>
        <w:gridCol w:w="2679"/>
        <w:gridCol w:w="2693"/>
      </w:tblGrid>
      <w:tr w:rsidR="00481C70" w:rsidRPr="00481C70" w:rsidTr="00481C70">
        <w:trPr>
          <w:trHeight w:val="700"/>
          <w:tblHeader/>
          <w:jc w:val="center"/>
        </w:trPr>
        <w:tc>
          <w:tcPr>
            <w:tcW w:w="112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Subescala</w:t>
            </w:r>
          </w:p>
        </w:tc>
        <w:tc>
          <w:tcPr>
            <w:tcW w:w="62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62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1628"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720"/>
          <w:jc w:val="center"/>
        </w:trPr>
        <w:tc>
          <w:tcPr>
            <w:tcW w:w="1127"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 xml:space="preserve">Auxiliar </w:t>
            </w:r>
          </w:p>
        </w:tc>
        <w:tc>
          <w:tcPr>
            <w:tcW w:w="625"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 (*)</w:t>
            </w:r>
          </w:p>
        </w:tc>
        <w:tc>
          <w:tcPr>
            <w:tcW w:w="1620" w:type="pct"/>
            <w:vMerge w:val="restar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Administrativo/a</w:t>
            </w:r>
          </w:p>
        </w:tc>
        <w:tc>
          <w:tcPr>
            <w:tcW w:w="1628"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FC481</w:t>
            </w:r>
            <w:r w:rsidRPr="00481C70">
              <w:rPr>
                <w:rFonts w:ascii="Verdana" w:eastAsia="Times New Roman" w:hAnsi="Verdana" w:cs="Arial"/>
                <w:szCs w:val="20"/>
                <w:lang w:eastAsia="es-ES"/>
              </w:rPr>
              <w:t xml:space="preserve">  “Jefe/a de Negociado”.</w:t>
            </w:r>
          </w:p>
        </w:tc>
      </w:tr>
      <w:tr w:rsidR="00481C70" w:rsidRPr="00481C70" w:rsidTr="00481C70">
        <w:trPr>
          <w:trHeight w:val="394"/>
          <w:jc w:val="center"/>
        </w:trPr>
        <w:tc>
          <w:tcPr>
            <w:tcW w:w="1127"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625"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620"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628"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 xml:space="preserve">FC470 </w:t>
            </w:r>
            <w:r w:rsidRPr="00481C70">
              <w:rPr>
                <w:rFonts w:ascii="Verdana" w:eastAsia="Times New Roman" w:hAnsi="Verdana" w:cs="Arial"/>
                <w:szCs w:val="20"/>
                <w:lang w:eastAsia="es-ES"/>
              </w:rPr>
              <w:t xml:space="preserve"> “Auxiliar Administrativo/a”.</w:t>
            </w:r>
          </w:p>
        </w:tc>
      </w:tr>
      <w:tr w:rsidR="00481C70" w:rsidRPr="00481C70" w:rsidTr="00481C70">
        <w:trPr>
          <w:trHeight w:val="394"/>
          <w:jc w:val="center"/>
        </w:trPr>
        <w:tc>
          <w:tcPr>
            <w:tcW w:w="1127"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625"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620"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628"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 xml:space="preserve">FC515 </w:t>
            </w:r>
            <w:r w:rsidRPr="00481C70">
              <w:rPr>
                <w:rFonts w:ascii="Verdana" w:eastAsia="Times New Roman" w:hAnsi="Verdana" w:cs="Arial"/>
                <w:szCs w:val="20"/>
                <w:lang w:eastAsia="es-ES"/>
              </w:rPr>
              <w:t>“Auxiliar Administrativo/a”.</w:t>
            </w:r>
          </w:p>
        </w:tc>
      </w:tr>
      <w:tr w:rsidR="00481C70" w:rsidRPr="00481C70" w:rsidTr="00481C70">
        <w:trPr>
          <w:trHeight w:val="393"/>
          <w:jc w:val="center"/>
        </w:trPr>
        <w:tc>
          <w:tcPr>
            <w:tcW w:w="1127"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625"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620"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628"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 xml:space="preserve">FC88 </w:t>
            </w:r>
            <w:r w:rsidRPr="00481C70">
              <w:rPr>
                <w:rFonts w:ascii="Verdana" w:eastAsia="Times New Roman" w:hAnsi="Verdana" w:cs="Arial"/>
                <w:szCs w:val="20"/>
                <w:lang w:eastAsia="es-ES"/>
              </w:rPr>
              <w:t>“Auxiliar Administrativo/a”</w:t>
            </w:r>
          </w:p>
        </w:tc>
      </w:tr>
    </w:tbl>
    <w:p w:rsidR="00481C70" w:rsidRPr="00481C70" w:rsidRDefault="00481C70" w:rsidP="00481C70">
      <w:pPr>
        <w:tabs>
          <w:tab w:val="left" w:pos="993"/>
        </w:tabs>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 Con fecha de efectos de la toma de posesión de los /las empleados/as que han superado el proceso de promoción interna.</w:t>
      </w:r>
    </w:p>
    <w:p w:rsidR="00481C70" w:rsidRPr="00481C70" w:rsidRDefault="00481C70" w:rsidP="00481C70">
      <w:pPr>
        <w:tabs>
          <w:tab w:val="left" w:pos="993"/>
        </w:tabs>
        <w:spacing w:before="0" w:after="120"/>
        <w:rPr>
          <w:rFonts w:ascii="Verdana" w:eastAsia="Times New Roman" w:hAnsi="Verdana" w:cs="Arial"/>
          <w:szCs w:val="20"/>
          <w:lang w:eastAsia="es-ES"/>
        </w:rPr>
      </w:pP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
        <w:gridCol w:w="1212"/>
        <w:gridCol w:w="2648"/>
        <w:gridCol w:w="3129"/>
      </w:tblGrid>
      <w:tr w:rsidR="00481C70" w:rsidRPr="00481C70" w:rsidTr="00481C70">
        <w:trPr>
          <w:trHeight w:val="700"/>
          <w:tblHeader/>
          <w:jc w:val="center"/>
        </w:trPr>
        <w:tc>
          <w:tcPr>
            <w:tcW w:w="89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Subescala</w:t>
            </w:r>
          </w:p>
        </w:tc>
        <w:tc>
          <w:tcPr>
            <w:tcW w:w="62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61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187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190"/>
          <w:jc w:val="center"/>
        </w:trPr>
        <w:tc>
          <w:tcPr>
            <w:tcW w:w="894"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Subalterna</w:t>
            </w:r>
          </w:p>
        </w:tc>
        <w:tc>
          <w:tcPr>
            <w:tcW w:w="621"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 (*)</w:t>
            </w:r>
          </w:p>
        </w:tc>
        <w:tc>
          <w:tcPr>
            <w:tcW w:w="1610"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Ordenanza</w:t>
            </w:r>
          </w:p>
        </w:tc>
        <w:tc>
          <w:tcPr>
            <w:tcW w:w="1875"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 xml:space="preserve">FC403 </w:t>
            </w:r>
            <w:r w:rsidRPr="00481C70">
              <w:rPr>
                <w:rFonts w:ascii="Verdana" w:eastAsia="Times New Roman" w:hAnsi="Verdana" w:cs="Arial"/>
                <w:szCs w:val="20"/>
                <w:lang w:eastAsia="es-ES"/>
              </w:rPr>
              <w:t>“Ordenanza de Defensa Jurídica”</w:t>
            </w:r>
          </w:p>
        </w:tc>
      </w:tr>
    </w:tbl>
    <w:p w:rsidR="00481C70" w:rsidRPr="00481C70" w:rsidRDefault="00481C70" w:rsidP="00481C70">
      <w:pPr>
        <w:tabs>
          <w:tab w:val="left" w:pos="993"/>
        </w:tabs>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 Con fecha de efectos de la toma de posesión de los /las empleados/as que han superado el proceso de promoción interna.</w:t>
      </w:r>
    </w:p>
    <w:p w:rsidR="00481C70" w:rsidRPr="00481C70" w:rsidRDefault="00481C70" w:rsidP="00481C70">
      <w:pPr>
        <w:tabs>
          <w:tab w:val="left" w:pos="1701"/>
        </w:tabs>
        <w:spacing w:after="120"/>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ESCALA DE ADMINISTRACIÓN ESPECIAL</w:t>
      </w:r>
    </w:p>
    <w:p w:rsidR="00481C70" w:rsidRPr="00481C70" w:rsidRDefault="00481C70" w:rsidP="00481C70">
      <w:pPr>
        <w:tabs>
          <w:tab w:val="left" w:pos="1701"/>
        </w:tabs>
        <w:spacing w:before="120" w:after="12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
        <w:gridCol w:w="1212"/>
        <w:gridCol w:w="2061"/>
        <w:gridCol w:w="2974"/>
        <w:gridCol w:w="903"/>
      </w:tblGrid>
      <w:tr w:rsidR="00481C70" w:rsidRPr="00481C70" w:rsidTr="00481C70">
        <w:trPr>
          <w:trHeight w:val="454"/>
          <w:tblHeader/>
          <w:jc w:val="center"/>
        </w:trPr>
        <w:tc>
          <w:tcPr>
            <w:tcW w:w="65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w:t>
            </w:r>
          </w:p>
        </w:tc>
        <w:tc>
          <w:tcPr>
            <w:tcW w:w="60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124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205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44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r>
      <w:tr w:rsidR="00481C70" w:rsidRPr="00481C70" w:rsidTr="00481C70">
        <w:trPr>
          <w:trHeight w:val="1598"/>
          <w:jc w:val="center"/>
        </w:trPr>
        <w:tc>
          <w:tcPr>
            <w:tcW w:w="65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Técnica</w:t>
            </w:r>
          </w:p>
        </w:tc>
        <w:tc>
          <w:tcPr>
            <w:tcW w:w="605"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242"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en Prevención de Riesgos Laborales</w:t>
            </w:r>
          </w:p>
        </w:tc>
        <w:tc>
          <w:tcPr>
            <w:tcW w:w="2055"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Arquitecto/a, Ingeniero/a o Licenciado/a  y Técnico/a Superior en Prevención de Riesgos Laborales, en las especialidades de: Seguridad en el Trabajo, Higiene Industrial y Ergonomía y Psicosociología Aplicada</w:t>
            </w:r>
          </w:p>
        </w:tc>
        <w:tc>
          <w:tcPr>
            <w:tcW w:w="445" w:type="pct"/>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bl>
    <w:p w:rsidR="00481C70" w:rsidRPr="00481C70" w:rsidRDefault="00481C70" w:rsidP="00481C70">
      <w:pPr>
        <w:tabs>
          <w:tab w:val="left" w:pos="1701"/>
        </w:tabs>
        <w:spacing w:before="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Cometidos Especiales</w:t>
      </w:r>
    </w:p>
    <w:p w:rsidR="00481C70" w:rsidRPr="00481C70" w:rsidRDefault="00481C70" w:rsidP="00481C70">
      <w:pPr>
        <w:tabs>
          <w:tab w:val="left" w:pos="1701"/>
        </w:tabs>
        <w:spacing w:before="12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Técnicos Medios, A2</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
        <w:gridCol w:w="1212"/>
        <w:gridCol w:w="2266"/>
        <w:gridCol w:w="1094"/>
        <w:gridCol w:w="2509"/>
      </w:tblGrid>
      <w:tr w:rsidR="00481C70" w:rsidRPr="00481C70" w:rsidTr="00481C70">
        <w:trPr>
          <w:trHeight w:val="700"/>
          <w:tblHeader/>
          <w:jc w:val="center"/>
        </w:trPr>
        <w:tc>
          <w:tcPr>
            <w:tcW w:w="65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lastRenderedPageBreak/>
              <w:t>Subescala</w:t>
            </w:r>
          </w:p>
        </w:tc>
        <w:tc>
          <w:tcPr>
            <w:tcW w:w="60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428"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74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56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Titulación requerida</w:t>
            </w:r>
          </w:p>
        </w:tc>
      </w:tr>
      <w:tr w:rsidR="00481C70" w:rsidRPr="00481C70" w:rsidTr="00481C70">
        <w:trPr>
          <w:trHeight w:val="840"/>
          <w:jc w:val="center"/>
        </w:trPr>
        <w:tc>
          <w:tcPr>
            <w:tcW w:w="659"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Servicios Especiales</w:t>
            </w:r>
          </w:p>
        </w:tc>
        <w:tc>
          <w:tcPr>
            <w:tcW w:w="600" w:type="pct"/>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428" w:type="pct"/>
            <w:vAlign w:val="center"/>
          </w:tcPr>
          <w:p w:rsidR="00481C70" w:rsidRPr="00481C70" w:rsidRDefault="00481C70" w:rsidP="00481C70">
            <w:pPr>
              <w:tabs>
                <w:tab w:val="left" w:pos="1701"/>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Técnico/a en Actividades Deportivas</w:t>
            </w:r>
          </w:p>
        </w:tc>
        <w:tc>
          <w:tcPr>
            <w:tcW w:w="74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569"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r>
      <w:tr w:rsidR="00481C70" w:rsidRPr="00481C70" w:rsidTr="00481C70">
        <w:trPr>
          <w:trHeight w:val="697"/>
          <w:jc w:val="center"/>
        </w:trPr>
        <w:tc>
          <w:tcPr>
            <w:tcW w:w="659"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Servicios Especiales</w:t>
            </w:r>
          </w:p>
        </w:tc>
        <w:tc>
          <w:tcPr>
            <w:tcW w:w="600" w:type="pct"/>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428" w:type="pct"/>
            <w:vAlign w:val="center"/>
          </w:tcPr>
          <w:p w:rsidR="00481C70" w:rsidRPr="00481C70" w:rsidRDefault="00481C70" w:rsidP="00481C70">
            <w:pPr>
              <w:tabs>
                <w:tab w:val="left" w:pos="1701"/>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Técnico/a en Planificación y Gestión</w:t>
            </w:r>
          </w:p>
        </w:tc>
        <w:tc>
          <w:tcPr>
            <w:tcW w:w="74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Técnica</w:t>
            </w:r>
          </w:p>
        </w:tc>
        <w:tc>
          <w:tcPr>
            <w:tcW w:w="1569"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r>
    </w:tbl>
    <w:p w:rsidR="00481C70" w:rsidRPr="00481C70" w:rsidRDefault="00481C70" w:rsidP="00481C70">
      <w:pPr>
        <w:spacing w:before="0" w:after="60"/>
        <w:rPr>
          <w:rFonts w:ascii="Verdana" w:eastAsia="Times New Roman" w:hAnsi="Verdana" w:cs="Arial"/>
          <w:bCs/>
          <w:color w:val="000000"/>
          <w:szCs w:val="20"/>
          <w:lang w:eastAsia="es-ES"/>
        </w:rPr>
      </w:pPr>
    </w:p>
    <w:p w:rsidR="00481C70" w:rsidRPr="00481C70" w:rsidRDefault="00481C70" w:rsidP="00481C70">
      <w:pPr>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Técnicos Auxiliares, C2</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
        <w:gridCol w:w="1212"/>
        <w:gridCol w:w="2266"/>
        <w:gridCol w:w="1094"/>
        <w:gridCol w:w="2509"/>
      </w:tblGrid>
      <w:tr w:rsidR="00481C70" w:rsidRPr="00481C70" w:rsidTr="00481C70">
        <w:trPr>
          <w:trHeight w:val="700"/>
          <w:tblHeader/>
          <w:jc w:val="center"/>
        </w:trPr>
        <w:tc>
          <w:tcPr>
            <w:tcW w:w="65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Subescala</w:t>
            </w:r>
          </w:p>
        </w:tc>
        <w:tc>
          <w:tcPr>
            <w:tcW w:w="60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428"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74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56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Titulación requerida</w:t>
            </w:r>
          </w:p>
        </w:tc>
      </w:tr>
      <w:tr w:rsidR="00481C70" w:rsidRPr="00481C70" w:rsidTr="00481C70">
        <w:trPr>
          <w:trHeight w:val="840"/>
          <w:jc w:val="center"/>
        </w:trPr>
        <w:tc>
          <w:tcPr>
            <w:tcW w:w="659"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Servicios Especiales</w:t>
            </w:r>
          </w:p>
        </w:tc>
        <w:tc>
          <w:tcPr>
            <w:tcW w:w="600" w:type="pct"/>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2</w:t>
            </w:r>
          </w:p>
        </w:tc>
        <w:tc>
          <w:tcPr>
            <w:tcW w:w="1428" w:type="pct"/>
            <w:vAlign w:val="center"/>
          </w:tcPr>
          <w:p w:rsidR="00481C70" w:rsidRPr="00481C70" w:rsidRDefault="00481C70" w:rsidP="00481C70">
            <w:pPr>
              <w:tabs>
                <w:tab w:val="left" w:pos="1701"/>
              </w:tabs>
              <w:spacing w:before="0"/>
              <w:jc w:val="left"/>
              <w:rPr>
                <w:rFonts w:ascii="Verdana" w:eastAsia="Times New Roman" w:hAnsi="Verdana" w:cs="Arial"/>
                <w:color w:val="000000"/>
                <w:szCs w:val="20"/>
                <w:lang w:eastAsia="es-ES"/>
              </w:rPr>
            </w:pPr>
            <w:r w:rsidRPr="00481C70">
              <w:rPr>
                <w:rFonts w:ascii="Verdana" w:eastAsia="Times New Roman" w:hAnsi="Verdana" w:cs="Arial"/>
                <w:szCs w:val="20"/>
                <w:lang w:eastAsia="es-ES"/>
              </w:rPr>
              <w:t>Oficial/a Operador/a  (a extinguir)</w:t>
            </w:r>
          </w:p>
        </w:tc>
        <w:tc>
          <w:tcPr>
            <w:tcW w:w="74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569"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r>
    </w:tbl>
    <w:p w:rsidR="00481C70" w:rsidRPr="00481C70" w:rsidRDefault="00481C70" w:rsidP="00481C70">
      <w:pPr>
        <w:spacing w:before="360" w:after="240"/>
        <w:rPr>
          <w:rFonts w:ascii="Verdana" w:eastAsia="Times New Roman" w:hAnsi="Verdana" w:cs="Arial"/>
          <w:b/>
          <w:bCs/>
          <w:szCs w:val="20"/>
          <w:u w:val="single"/>
          <w:lang w:eastAsia="es-ES"/>
        </w:rPr>
      </w:pPr>
      <w:r w:rsidRPr="00481C70">
        <w:rPr>
          <w:rFonts w:ascii="Verdana" w:eastAsia="Times New Roman" w:hAnsi="Verdana" w:cs="Arial"/>
          <w:b/>
          <w:szCs w:val="20"/>
          <w:u w:val="single"/>
          <w:lang w:eastAsia="es-ES"/>
        </w:rPr>
        <w:t xml:space="preserve">II.II </w:t>
      </w:r>
      <w:r w:rsidRPr="00481C70">
        <w:rPr>
          <w:rFonts w:ascii="Verdana" w:eastAsia="Times New Roman" w:hAnsi="Verdana" w:cs="Arial"/>
          <w:b/>
          <w:bCs/>
          <w:szCs w:val="20"/>
          <w:u w:val="single"/>
          <w:lang w:eastAsia="es-ES"/>
        </w:rPr>
        <w:t>PLANTILLA DE PERSONAL LABORAL:</w:t>
      </w:r>
    </w:p>
    <w:p w:rsidR="00481C70" w:rsidRPr="00481C70" w:rsidRDefault="00481C70" w:rsidP="00481C70">
      <w:pPr>
        <w:tabs>
          <w:tab w:val="left" w:pos="993"/>
        </w:tabs>
        <w:spacing w:after="120"/>
        <w:rPr>
          <w:rFonts w:ascii="Verdana" w:eastAsia="Times New Roman" w:hAnsi="Verdana" w:cs="Arial"/>
          <w:strike/>
          <w:szCs w:val="20"/>
          <w:lang w:eastAsia="es-ES"/>
        </w:rPr>
      </w:pPr>
      <w:r w:rsidRPr="00481C70">
        <w:rPr>
          <w:rFonts w:ascii="Verdana" w:eastAsia="Times New Roman" w:hAnsi="Verdana" w:cs="Arial"/>
          <w:b/>
          <w:bCs/>
          <w:szCs w:val="20"/>
          <w:lang w:eastAsia="es-ES"/>
        </w:rPr>
        <w:t>CREACIÓN</w:t>
      </w:r>
      <w:r w:rsidRPr="00481C70">
        <w:rPr>
          <w:rFonts w:ascii="Verdana" w:eastAsia="Times New Roman" w:hAnsi="Verdana" w:cs="Arial"/>
          <w:szCs w:val="20"/>
          <w:lang w:eastAsia="es-ES"/>
        </w:rPr>
        <w:t xml:space="preserve"> de las siguientes plazas:</w:t>
      </w:r>
    </w:p>
    <w:p w:rsidR="00481C70" w:rsidRPr="00481C70" w:rsidRDefault="00481C70" w:rsidP="00481C70">
      <w:pPr>
        <w:tabs>
          <w:tab w:val="left" w:pos="993"/>
        </w:tabs>
        <w:spacing w:after="120"/>
        <w:ind w:left="709"/>
        <w:rPr>
          <w:rFonts w:ascii="Verdana" w:eastAsia="Times New Roman" w:hAnsi="Verdana" w:cs="Arial"/>
          <w:b/>
          <w:bCs/>
          <w:szCs w:val="20"/>
          <w:lang w:eastAsia="es-ES"/>
        </w:rPr>
      </w:pPr>
      <w:r w:rsidRPr="00481C70">
        <w:rPr>
          <w:rFonts w:ascii="Verdana" w:eastAsia="Times New Roman" w:hAnsi="Verdana" w:cs="Arial"/>
          <w:b/>
          <w:bCs/>
          <w:szCs w:val="20"/>
          <w:lang w:eastAsia="es-ES"/>
        </w:rPr>
        <w:t>GRUPO E</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3543"/>
        <w:gridCol w:w="2389"/>
        <w:gridCol w:w="1032"/>
      </w:tblGrid>
      <w:tr w:rsidR="00481C70" w:rsidRPr="00481C70" w:rsidTr="00481C70">
        <w:trPr>
          <w:trHeight w:val="660"/>
          <w:tblHeader/>
          <w:jc w:val="center"/>
        </w:trPr>
        <w:tc>
          <w:tcPr>
            <w:tcW w:w="88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209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141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Grupo Profesional</w:t>
            </w:r>
          </w:p>
        </w:tc>
        <w:tc>
          <w:tcPr>
            <w:tcW w:w="61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r>
      <w:tr w:rsidR="00481C70" w:rsidRPr="00481C70" w:rsidTr="00481C70">
        <w:trPr>
          <w:trHeight w:val="228"/>
          <w:jc w:val="center"/>
        </w:trPr>
        <w:tc>
          <w:tcPr>
            <w:tcW w:w="884" w:type="pc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2094"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Peón de Conservación</w:t>
            </w:r>
          </w:p>
        </w:tc>
        <w:tc>
          <w:tcPr>
            <w:tcW w:w="1412" w:type="pct"/>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Grupo Operario de Edificación y Obra Civil  E</w:t>
            </w:r>
          </w:p>
        </w:tc>
        <w:tc>
          <w:tcPr>
            <w:tcW w:w="610" w:type="pct"/>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p>
        </w:tc>
      </w:tr>
    </w:tbl>
    <w:p w:rsidR="00481C70" w:rsidRPr="00481C70" w:rsidRDefault="00481C70" w:rsidP="00481C70">
      <w:pPr>
        <w:tabs>
          <w:tab w:val="left" w:pos="0"/>
        </w:tabs>
        <w:spacing w:after="120"/>
        <w:rPr>
          <w:rFonts w:ascii="Verdana" w:eastAsia="Times New Roman" w:hAnsi="Verdana" w:cs="Arial"/>
          <w:bCs/>
          <w:szCs w:val="20"/>
          <w:lang w:eastAsia="es-ES"/>
        </w:rPr>
      </w:pPr>
      <w:r w:rsidRPr="00481C70">
        <w:rPr>
          <w:rFonts w:ascii="Verdana" w:eastAsia="Times New Roman" w:hAnsi="Verdana" w:cs="Arial"/>
          <w:b/>
          <w:bCs/>
          <w:szCs w:val="20"/>
          <w:lang w:eastAsia="es-ES"/>
        </w:rPr>
        <w:t>INCLUSIÓN</w:t>
      </w:r>
      <w:r w:rsidRPr="00481C70">
        <w:rPr>
          <w:rFonts w:ascii="Verdana" w:eastAsia="Times New Roman" w:hAnsi="Verdana" w:cs="Arial"/>
          <w:bCs/>
          <w:szCs w:val="20"/>
          <w:lang w:eastAsia="es-ES"/>
        </w:rPr>
        <w:t>, y por lo tanto,</w:t>
      </w:r>
      <w:r w:rsidRPr="00481C70">
        <w:rPr>
          <w:rFonts w:ascii="Verdana" w:eastAsia="Times New Roman" w:hAnsi="Verdana" w:cs="Arial"/>
          <w:b/>
          <w:bCs/>
          <w:szCs w:val="20"/>
          <w:lang w:eastAsia="es-ES"/>
        </w:rPr>
        <w:t xml:space="preserve"> SUPRESIÓN en el Anexo n</w:t>
      </w:r>
      <w:r w:rsidRPr="00481C70">
        <w:rPr>
          <w:rFonts w:ascii="Verdana" w:eastAsia="Times New Roman" w:hAnsi="Verdana" w:cs="Arial"/>
          <w:bCs/>
          <w:szCs w:val="20"/>
          <w:lang w:eastAsia="es-ES"/>
        </w:rPr>
        <w:t>º</w:t>
      </w:r>
      <w:r w:rsidRPr="00481C70">
        <w:rPr>
          <w:rFonts w:ascii="Verdana" w:eastAsia="Times New Roman" w:hAnsi="Verdana" w:cs="Arial"/>
          <w:b/>
          <w:bCs/>
          <w:szCs w:val="20"/>
          <w:lang w:eastAsia="es-ES"/>
        </w:rPr>
        <w:t xml:space="preserve"> 1 a la Plantilla del Excmo. Cabildo Insular de Tenerife “Plazas sin dotación presupuestaria”, </w:t>
      </w:r>
      <w:r w:rsidRPr="00481C70">
        <w:rPr>
          <w:rFonts w:ascii="Verdana" w:eastAsia="Times New Roman" w:hAnsi="Verdana" w:cs="Arial"/>
          <w:bCs/>
          <w:szCs w:val="20"/>
          <w:lang w:eastAsia="es-ES"/>
        </w:rPr>
        <w:t>de la siguiente plaza:</w:t>
      </w:r>
    </w:p>
    <w:p w:rsidR="00481C70" w:rsidRPr="00481C70" w:rsidRDefault="00481C70" w:rsidP="00481C70">
      <w:pPr>
        <w:tabs>
          <w:tab w:val="left" w:pos="993"/>
        </w:tabs>
        <w:spacing w:after="120"/>
        <w:ind w:left="709"/>
        <w:rPr>
          <w:rFonts w:ascii="Verdana" w:eastAsia="Times New Roman" w:hAnsi="Verdana" w:cs="Arial"/>
          <w:strike/>
          <w:szCs w:val="20"/>
          <w:lang w:eastAsia="es-ES"/>
        </w:rPr>
      </w:pPr>
      <w:r w:rsidRPr="00481C70">
        <w:rPr>
          <w:rFonts w:ascii="Verdana" w:eastAsia="Times New Roman" w:hAnsi="Verdana" w:cs="Arial"/>
          <w:b/>
          <w:bCs/>
          <w:szCs w:val="20"/>
          <w:lang w:eastAsia="es-ES"/>
        </w:rPr>
        <w:t>GRUPO C2</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106"/>
        <w:gridCol w:w="2604"/>
        <w:gridCol w:w="2384"/>
      </w:tblGrid>
      <w:tr w:rsidR="00481C70" w:rsidRPr="00481C70" w:rsidTr="00481C70">
        <w:trPr>
          <w:trHeight w:val="400"/>
          <w:tblHeader/>
          <w:jc w:val="center"/>
        </w:trPr>
        <w:tc>
          <w:tcPr>
            <w:tcW w:w="119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Número de Plazas</w:t>
            </w:r>
          </w:p>
        </w:tc>
        <w:tc>
          <w:tcPr>
            <w:tcW w:w="210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Denominación</w:t>
            </w:r>
          </w:p>
        </w:tc>
        <w:tc>
          <w:tcPr>
            <w:tcW w:w="261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Grupo Profesional</w:t>
            </w:r>
          </w:p>
        </w:tc>
        <w:tc>
          <w:tcPr>
            <w:tcW w:w="238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400"/>
          <w:jc w:val="center"/>
        </w:trPr>
        <w:tc>
          <w:tcPr>
            <w:tcW w:w="1196" w:type="dxa"/>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2107" w:type="dxa"/>
            <w:vAlign w:val="center"/>
          </w:tcPr>
          <w:p w:rsidR="00481C70" w:rsidRPr="00481C70" w:rsidRDefault="00481C70" w:rsidP="00481C70">
            <w:pPr>
              <w:tabs>
                <w:tab w:val="left" w:pos="1701"/>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Oficial de Mantenimiento</w:t>
            </w:r>
          </w:p>
        </w:tc>
        <w:tc>
          <w:tcPr>
            <w:tcW w:w="2614" w:type="dxa"/>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Grupo Oficial de Edificación y Obra Civil C2</w:t>
            </w:r>
          </w:p>
        </w:tc>
        <w:tc>
          <w:tcPr>
            <w:tcW w:w="2389" w:type="dxa"/>
            <w:vAlign w:val="center"/>
          </w:tcPr>
          <w:p w:rsidR="00481C70" w:rsidRPr="00481C70" w:rsidRDefault="00481C70" w:rsidP="00481C70">
            <w:pPr>
              <w:tabs>
                <w:tab w:val="left" w:pos="1701"/>
              </w:tabs>
              <w:spacing w:before="120" w:after="12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LC940 </w:t>
            </w:r>
            <w:r w:rsidRPr="00481C70">
              <w:rPr>
                <w:rFonts w:ascii="Verdana" w:eastAsia="Times New Roman" w:hAnsi="Verdana" w:cs="Arial"/>
                <w:szCs w:val="20"/>
                <w:lang w:eastAsia="es-ES"/>
              </w:rPr>
              <w:t>“Oficial de Mantenimiento Adscrito/a”</w:t>
            </w:r>
          </w:p>
        </w:tc>
      </w:tr>
    </w:tbl>
    <w:p w:rsidR="00481C70" w:rsidRPr="00481C70" w:rsidRDefault="00481C70" w:rsidP="00481C70">
      <w:pPr>
        <w:tabs>
          <w:tab w:val="left" w:pos="993"/>
        </w:tabs>
        <w:spacing w:after="120"/>
        <w:rPr>
          <w:rFonts w:ascii="Verdana" w:eastAsia="Times New Roman" w:hAnsi="Verdana" w:cs="Arial"/>
          <w:strike/>
          <w:szCs w:val="20"/>
          <w:lang w:eastAsia="es-ES"/>
        </w:rPr>
      </w:pPr>
      <w:r w:rsidRPr="00481C70">
        <w:rPr>
          <w:rFonts w:ascii="Verdana" w:eastAsia="Times New Roman" w:hAnsi="Verdana" w:cs="Arial"/>
          <w:b/>
          <w:bCs/>
          <w:szCs w:val="20"/>
          <w:lang w:eastAsia="es-ES"/>
        </w:rPr>
        <w:t>SUPRESIÓN</w:t>
      </w:r>
      <w:r w:rsidRPr="00481C70">
        <w:rPr>
          <w:rFonts w:ascii="Verdana" w:eastAsia="Times New Roman" w:hAnsi="Verdana" w:cs="Arial"/>
          <w:szCs w:val="20"/>
          <w:lang w:eastAsia="es-ES"/>
        </w:rPr>
        <w:t xml:space="preserve"> de las siguientes plazas:</w:t>
      </w:r>
    </w:p>
    <w:p w:rsidR="00481C70" w:rsidRPr="00481C70" w:rsidRDefault="00481C70" w:rsidP="00481C70">
      <w:pPr>
        <w:spacing w:after="60"/>
        <w:ind w:firstLine="709"/>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GRUPO C1</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3009"/>
        <w:gridCol w:w="3196"/>
        <w:gridCol w:w="903"/>
      </w:tblGrid>
      <w:tr w:rsidR="00481C70" w:rsidRPr="00481C70" w:rsidTr="00481C70">
        <w:trPr>
          <w:trHeight w:val="675"/>
          <w:jc w:val="center"/>
        </w:trPr>
        <w:tc>
          <w:tcPr>
            <w:tcW w:w="65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 xml:space="preserve">Número de </w:t>
            </w:r>
            <w:r w:rsidRPr="00481C70">
              <w:rPr>
                <w:rFonts w:ascii="Verdana" w:eastAsia="Times New Roman" w:hAnsi="Verdana" w:cs="Arial"/>
                <w:b/>
                <w:bCs/>
                <w:color w:val="000000"/>
                <w:szCs w:val="20"/>
                <w:lang w:eastAsia="es-ES"/>
              </w:rPr>
              <w:lastRenderedPageBreak/>
              <w:t>Plazas</w:t>
            </w:r>
          </w:p>
        </w:tc>
        <w:tc>
          <w:tcPr>
            <w:tcW w:w="184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lastRenderedPageBreak/>
              <w:t>Denominación</w:t>
            </w:r>
          </w:p>
        </w:tc>
        <w:tc>
          <w:tcPr>
            <w:tcW w:w="195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Grupo Profesional</w:t>
            </w:r>
          </w:p>
        </w:tc>
        <w:tc>
          <w:tcPr>
            <w:tcW w:w="54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r>
      <w:tr w:rsidR="00481C70" w:rsidRPr="00481C70" w:rsidTr="00481C70">
        <w:trPr>
          <w:trHeight w:val="514"/>
          <w:jc w:val="center"/>
        </w:trPr>
        <w:tc>
          <w:tcPr>
            <w:tcW w:w="654" w:type="pct"/>
            <w:shd w:val="clear" w:color="auto" w:fill="FFFFFF"/>
            <w:vAlign w:val="center"/>
          </w:tcPr>
          <w:p w:rsidR="00481C70" w:rsidRPr="00481C70" w:rsidRDefault="00481C70" w:rsidP="00481C70">
            <w:pPr>
              <w:spacing w:before="120" w:after="12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lastRenderedPageBreak/>
              <w:t>1</w:t>
            </w:r>
          </w:p>
        </w:tc>
        <w:tc>
          <w:tcPr>
            <w:tcW w:w="1847" w:type="pct"/>
            <w:shd w:val="clear" w:color="auto" w:fill="FFFFFF"/>
            <w:vAlign w:val="center"/>
          </w:tcPr>
          <w:p w:rsidR="00481C70" w:rsidRPr="00481C70" w:rsidRDefault="00481C70" w:rsidP="00481C70">
            <w:pPr>
              <w:spacing w:before="120" w:after="120"/>
              <w:jc w:val="left"/>
              <w:rPr>
                <w:rFonts w:ascii="Verdana" w:eastAsia="Times New Roman" w:hAnsi="Verdana" w:cs="Arial"/>
                <w:szCs w:val="20"/>
                <w:lang w:eastAsia="es-ES"/>
              </w:rPr>
            </w:pPr>
            <w:r w:rsidRPr="00481C70">
              <w:rPr>
                <w:rFonts w:ascii="Verdana" w:eastAsia="Times New Roman" w:hAnsi="Verdana" w:cs="Arial"/>
                <w:snapToGrid w:val="0"/>
                <w:szCs w:val="20"/>
                <w:lang w:eastAsia="es-ES"/>
              </w:rPr>
              <w:t xml:space="preserve">Oficial Técnico/a </w:t>
            </w:r>
            <w:r w:rsidRPr="00481C70">
              <w:rPr>
                <w:rFonts w:ascii="Verdana" w:eastAsia="Times New Roman" w:hAnsi="Verdana" w:cs="Arial"/>
                <w:szCs w:val="20"/>
                <w:lang w:eastAsia="es-ES"/>
              </w:rPr>
              <w:t>(a extinguir)</w:t>
            </w:r>
          </w:p>
        </w:tc>
        <w:tc>
          <w:tcPr>
            <w:tcW w:w="1959" w:type="pct"/>
            <w:shd w:val="clear" w:color="auto" w:fill="FFFFFF"/>
          </w:tcPr>
          <w:p w:rsidR="00481C70" w:rsidRPr="00481C70" w:rsidRDefault="00481C70" w:rsidP="00481C70">
            <w:pPr>
              <w:tabs>
                <w:tab w:val="left" w:pos="1701"/>
              </w:tabs>
              <w:spacing w:before="120" w:after="120"/>
              <w:jc w:val="left"/>
              <w:rPr>
                <w:rFonts w:ascii="Verdana" w:eastAsia="Times New Roman" w:hAnsi="Verdana" w:cs="Arial"/>
                <w:snapToGrid w:val="0"/>
                <w:color w:val="000000"/>
                <w:szCs w:val="20"/>
                <w:lang w:eastAsia="es-ES"/>
              </w:rPr>
            </w:pPr>
            <w:r w:rsidRPr="00481C70">
              <w:rPr>
                <w:rFonts w:ascii="Verdana" w:eastAsia="Times New Roman" w:hAnsi="Verdana" w:cs="Arial"/>
                <w:snapToGrid w:val="0"/>
                <w:szCs w:val="20"/>
                <w:lang w:eastAsia="es-ES"/>
              </w:rPr>
              <w:t>Grupo Edificación y Obra Civil C1</w:t>
            </w:r>
          </w:p>
        </w:tc>
        <w:tc>
          <w:tcPr>
            <w:tcW w:w="540" w:type="pct"/>
            <w:shd w:val="clear" w:color="auto" w:fill="FFFFFF"/>
            <w:vAlign w:val="center"/>
          </w:tcPr>
          <w:p w:rsidR="00481C70" w:rsidRPr="00481C70" w:rsidRDefault="00481C70" w:rsidP="00481C70">
            <w:pPr>
              <w:tabs>
                <w:tab w:val="left" w:pos="1701"/>
              </w:tabs>
              <w:spacing w:before="120" w:after="120"/>
              <w:jc w:val="center"/>
              <w:rPr>
                <w:rFonts w:ascii="Verdana" w:eastAsia="Times New Roman" w:hAnsi="Verdana" w:cs="Arial"/>
                <w:szCs w:val="20"/>
                <w:lang w:eastAsia="es-ES"/>
              </w:rPr>
            </w:pPr>
          </w:p>
        </w:tc>
      </w:tr>
    </w:tbl>
    <w:p w:rsidR="00481C70" w:rsidRPr="00481C70" w:rsidRDefault="00481C70" w:rsidP="00481C70">
      <w:pPr>
        <w:spacing w:after="60"/>
        <w:ind w:firstLine="709"/>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GRUPO C2</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1"/>
        <w:gridCol w:w="3619"/>
        <w:gridCol w:w="2403"/>
        <w:gridCol w:w="1047"/>
      </w:tblGrid>
      <w:tr w:rsidR="00481C70" w:rsidRPr="00481C70" w:rsidTr="00481C70">
        <w:trPr>
          <w:trHeight w:val="675"/>
          <w:jc w:val="center"/>
        </w:trPr>
        <w:tc>
          <w:tcPr>
            <w:tcW w:w="75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217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144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Grupo Profesional</w:t>
            </w:r>
          </w:p>
        </w:tc>
        <w:tc>
          <w:tcPr>
            <w:tcW w:w="62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r>
      <w:tr w:rsidR="00481C70" w:rsidRPr="00481C70" w:rsidTr="00481C70">
        <w:trPr>
          <w:trHeight w:val="514"/>
          <w:jc w:val="center"/>
        </w:trPr>
        <w:tc>
          <w:tcPr>
            <w:tcW w:w="751" w:type="pct"/>
            <w:shd w:val="clear" w:color="auto" w:fill="FFFFFF"/>
            <w:vAlign w:val="center"/>
          </w:tcPr>
          <w:p w:rsidR="00481C70" w:rsidRPr="00481C70" w:rsidRDefault="00481C70" w:rsidP="00481C70">
            <w:pPr>
              <w:tabs>
                <w:tab w:val="left" w:pos="1701"/>
              </w:tabs>
              <w:spacing w:before="120" w:after="12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3</w:t>
            </w:r>
          </w:p>
        </w:tc>
        <w:tc>
          <w:tcPr>
            <w:tcW w:w="2175" w:type="pct"/>
            <w:shd w:val="clear" w:color="auto" w:fill="FFFFFF"/>
            <w:vAlign w:val="center"/>
          </w:tcPr>
          <w:p w:rsidR="00481C70" w:rsidRPr="00481C70" w:rsidRDefault="00481C70" w:rsidP="00481C70">
            <w:pPr>
              <w:tabs>
                <w:tab w:val="left" w:pos="1701"/>
              </w:tabs>
              <w:spacing w:before="120" w:after="120"/>
              <w:jc w:val="left"/>
              <w:rPr>
                <w:rFonts w:ascii="Verdana" w:eastAsia="Times New Roman" w:hAnsi="Verdana" w:cs="Arial"/>
                <w:color w:val="000000"/>
                <w:szCs w:val="20"/>
                <w:lang w:eastAsia="es-ES"/>
              </w:rPr>
            </w:pPr>
            <w:r w:rsidRPr="00481C70">
              <w:rPr>
                <w:rFonts w:ascii="Verdana" w:eastAsia="Times New Roman" w:hAnsi="Verdana" w:cs="Arial"/>
                <w:snapToGrid w:val="0"/>
                <w:color w:val="000000"/>
                <w:szCs w:val="20"/>
                <w:lang w:eastAsia="es-ES"/>
              </w:rPr>
              <w:t>Auxiliar de Inspección Urbanística</w:t>
            </w:r>
          </w:p>
        </w:tc>
        <w:tc>
          <w:tcPr>
            <w:tcW w:w="1444" w:type="pct"/>
            <w:shd w:val="clear" w:color="auto" w:fill="FFFFFF"/>
          </w:tcPr>
          <w:p w:rsidR="00481C70" w:rsidRPr="00481C70" w:rsidRDefault="00481C70" w:rsidP="00481C70">
            <w:pPr>
              <w:tabs>
                <w:tab w:val="left" w:pos="1701"/>
              </w:tabs>
              <w:spacing w:before="120" w:after="120"/>
              <w:jc w:val="left"/>
              <w:rPr>
                <w:rFonts w:ascii="Verdana" w:eastAsia="Times New Roman" w:hAnsi="Verdana" w:cs="Arial"/>
                <w:snapToGrid w:val="0"/>
                <w:color w:val="000000"/>
                <w:szCs w:val="20"/>
                <w:lang w:eastAsia="es-ES"/>
              </w:rPr>
            </w:pPr>
            <w:r w:rsidRPr="00481C70">
              <w:rPr>
                <w:rFonts w:ascii="Verdana" w:eastAsia="Times New Roman" w:hAnsi="Verdana" w:cs="Arial"/>
                <w:snapToGrid w:val="0"/>
                <w:color w:val="000000"/>
                <w:szCs w:val="20"/>
                <w:lang w:eastAsia="es-ES"/>
              </w:rPr>
              <w:t>Grupo Oficial de Edificación y Obra Civil  C2</w:t>
            </w:r>
          </w:p>
        </w:tc>
        <w:tc>
          <w:tcPr>
            <w:tcW w:w="629" w:type="pct"/>
            <w:shd w:val="clear" w:color="auto" w:fill="FFFFFF"/>
            <w:vAlign w:val="center"/>
          </w:tcPr>
          <w:p w:rsidR="00481C70" w:rsidRPr="00481C70" w:rsidRDefault="00481C70" w:rsidP="00481C70">
            <w:pPr>
              <w:tabs>
                <w:tab w:val="left" w:pos="1701"/>
              </w:tabs>
              <w:spacing w:before="120" w:after="120"/>
              <w:jc w:val="center"/>
              <w:rPr>
                <w:rFonts w:ascii="Verdana" w:eastAsia="Times New Roman" w:hAnsi="Verdana" w:cs="Arial"/>
                <w:szCs w:val="20"/>
                <w:lang w:eastAsia="es-ES"/>
              </w:rPr>
            </w:pPr>
          </w:p>
        </w:tc>
      </w:tr>
    </w:tbl>
    <w:p w:rsidR="00481C70" w:rsidRPr="00481C70" w:rsidRDefault="00481C70" w:rsidP="00481C70">
      <w:pPr>
        <w:spacing w:after="60"/>
        <w:ind w:firstLine="709"/>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GRUPO E</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1"/>
        <w:gridCol w:w="3619"/>
        <w:gridCol w:w="2403"/>
        <w:gridCol w:w="1047"/>
      </w:tblGrid>
      <w:tr w:rsidR="00481C70" w:rsidRPr="00481C70" w:rsidTr="00481C70">
        <w:trPr>
          <w:trHeight w:val="675"/>
          <w:jc w:val="center"/>
        </w:trPr>
        <w:tc>
          <w:tcPr>
            <w:tcW w:w="75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217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144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Grupo Profesional</w:t>
            </w:r>
          </w:p>
        </w:tc>
        <w:tc>
          <w:tcPr>
            <w:tcW w:w="62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r>
      <w:tr w:rsidR="00481C70" w:rsidRPr="00481C70" w:rsidTr="00481C70">
        <w:trPr>
          <w:trHeight w:val="514"/>
          <w:jc w:val="center"/>
        </w:trPr>
        <w:tc>
          <w:tcPr>
            <w:tcW w:w="751" w:type="pct"/>
            <w:shd w:val="clear" w:color="auto" w:fill="FFFFFF"/>
            <w:vAlign w:val="center"/>
          </w:tcPr>
          <w:p w:rsidR="00481C70" w:rsidRPr="00481C70" w:rsidRDefault="00481C70" w:rsidP="00481C70">
            <w:pPr>
              <w:tabs>
                <w:tab w:val="left" w:pos="1701"/>
              </w:tabs>
              <w:spacing w:before="120" w:after="12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2</w:t>
            </w:r>
          </w:p>
        </w:tc>
        <w:tc>
          <w:tcPr>
            <w:tcW w:w="2175" w:type="pct"/>
            <w:shd w:val="clear" w:color="auto" w:fill="FFFFFF"/>
            <w:vAlign w:val="center"/>
          </w:tcPr>
          <w:p w:rsidR="00481C70" w:rsidRPr="00481C70" w:rsidRDefault="00481C70" w:rsidP="00481C70">
            <w:pPr>
              <w:tabs>
                <w:tab w:val="left" w:pos="1701"/>
              </w:tabs>
              <w:spacing w:before="120" w:after="120"/>
              <w:jc w:val="left"/>
              <w:rPr>
                <w:rFonts w:ascii="Verdana" w:eastAsia="Times New Roman" w:hAnsi="Verdana" w:cs="Arial"/>
                <w:color w:val="000000"/>
                <w:szCs w:val="20"/>
                <w:lang w:eastAsia="es-ES"/>
              </w:rPr>
            </w:pPr>
            <w:r w:rsidRPr="00481C70">
              <w:rPr>
                <w:rFonts w:ascii="Verdana" w:eastAsia="Times New Roman" w:hAnsi="Verdana" w:cs="Arial"/>
                <w:snapToGrid w:val="0"/>
                <w:color w:val="000000"/>
                <w:szCs w:val="20"/>
                <w:lang w:eastAsia="es-ES"/>
              </w:rPr>
              <w:t xml:space="preserve">Operario/a de Medios Mecánicos (a extinguir) </w:t>
            </w:r>
          </w:p>
        </w:tc>
        <w:tc>
          <w:tcPr>
            <w:tcW w:w="1444" w:type="pct"/>
            <w:shd w:val="clear" w:color="auto" w:fill="FFFFFF"/>
          </w:tcPr>
          <w:p w:rsidR="00481C70" w:rsidRPr="00481C70" w:rsidRDefault="00481C70" w:rsidP="00481C70">
            <w:pPr>
              <w:tabs>
                <w:tab w:val="left" w:pos="1701"/>
              </w:tabs>
              <w:spacing w:before="120" w:after="120"/>
              <w:jc w:val="left"/>
              <w:rPr>
                <w:rFonts w:ascii="Verdana" w:eastAsia="Times New Roman" w:hAnsi="Verdana" w:cs="Arial"/>
                <w:snapToGrid w:val="0"/>
                <w:color w:val="000000"/>
                <w:szCs w:val="20"/>
                <w:lang w:eastAsia="es-ES"/>
              </w:rPr>
            </w:pPr>
            <w:r w:rsidRPr="00481C70">
              <w:rPr>
                <w:rFonts w:ascii="Verdana" w:eastAsia="Times New Roman" w:hAnsi="Verdana" w:cs="Arial"/>
                <w:snapToGrid w:val="0"/>
                <w:color w:val="000000"/>
                <w:szCs w:val="20"/>
                <w:lang w:eastAsia="es-ES"/>
              </w:rPr>
              <w:t>Grupo Operario Agroambiental E</w:t>
            </w:r>
          </w:p>
        </w:tc>
        <w:tc>
          <w:tcPr>
            <w:tcW w:w="629" w:type="pct"/>
            <w:shd w:val="clear" w:color="auto" w:fill="FFFFFF"/>
            <w:vAlign w:val="center"/>
          </w:tcPr>
          <w:p w:rsidR="00481C70" w:rsidRPr="00481C70" w:rsidRDefault="00481C70" w:rsidP="00481C70">
            <w:pPr>
              <w:tabs>
                <w:tab w:val="left" w:pos="1701"/>
              </w:tabs>
              <w:spacing w:before="120" w:after="120"/>
              <w:jc w:val="center"/>
              <w:rPr>
                <w:rFonts w:ascii="Verdana" w:eastAsia="Times New Roman" w:hAnsi="Verdana" w:cs="Arial"/>
                <w:szCs w:val="20"/>
                <w:lang w:eastAsia="es-ES"/>
              </w:rPr>
            </w:pPr>
          </w:p>
        </w:tc>
      </w:tr>
    </w:tbl>
    <w:p w:rsidR="00481C70" w:rsidRPr="00481C70" w:rsidRDefault="00481C70" w:rsidP="00481C70">
      <w:pPr>
        <w:spacing w:before="360" w:after="240"/>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II.III. PLANTILLA DE PERSONAL EVENTUAL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2"/>
        <w:gridCol w:w="1369"/>
        <w:gridCol w:w="4307"/>
        <w:gridCol w:w="1736"/>
      </w:tblGrid>
      <w:tr w:rsidR="00481C70" w:rsidRPr="00481C70" w:rsidTr="00481C70">
        <w:trPr>
          <w:trHeight w:val="369"/>
          <w:tblHeader/>
          <w:jc w:val="center"/>
        </w:trPr>
        <w:tc>
          <w:tcPr>
            <w:tcW w:w="1232" w:type="dxa"/>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Nº Orden</w:t>
            </w:r>
          </w:p>
        </w:tc>
        <w:tc>
          <w:tcPr>
            <w:tcW w:w="1369" w:type="dxa"/>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Nº Puesto</w:t>
            </w:r>
          </w:p>
        </w:tc>
        <w:tc>
          <w:tcPr>
            <w:tcW w:w="4307" w:type="dxa"/>
            <w:shd w:val="pct12" w:color="auto" w:fill="FFFFFF"/>
            <w:vAlign w:val="center"/>
          </w:tcPr>
          <w:p w:rsidR="00481C70" w:rsidRPr="00481C70" w:rsidRDefault="00481C70" w:rsidP="00481C70">
            <w:pPr>
              <w:tabs>
                <w:tab w:val="left" w:pos="1701"/>
                <w:tab w:val="left" w:pos="1985"/>
              </w:tabs>
              <w:spacing w:before="0"/>
              <w:ind w:firstLine="6"/>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736" w:type="dxa"/>
            <w:shd w:val="pct12" w:color="auto" w:fill="FFFFFF"/>
            <w:vAlign w:val="center"/>
          </w:tcPr>
          <w:p w:rsidR="00481C70" w:rsidRPr="00481C70" w:rsidRDefault="00481C70" w:rsidP="00481C70">
            <w:pPr>
              <w:tabs>
                <w:tab w:val="left" w:pos="1701"/>
                <w:tab w:val="left" w:pos="1985"/>
              </w:tabs>
              <w:spacing w:before="0"/>
              <w:ind w:firstLine="6"/>
              <w:jc w:val="center"/>
              <w:rPr>
                <w:rFonts w:ascii="Verdana" w:eastAsia="Times New Roman" w:hAnsi="Verdana" w:cs="Arial"/>
                <w:b/>
                <w:szCs w:val="20"/>
                <w:lang w:eastAsia="es-ES"/>
              </w:rPr>
            </w:pPr>
            <w:r w:rsidRPr="00481C70">
              <w:rPr>
                <w:rFonts w:ascii="Verdana" w:eastAsia="Times New Roman" w:hAnsi="Verdana" w:cs="Arial"/>
                <w:b/>
                <w:szCs w:val="20"/>
                <w:lang w:eastAsia="es-ES"/>
              </w:rPr>
              <w:t>Salario Anual</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9502</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Jefe/a de Gabinete de Prensa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52.073,76 €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9504</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Jefe/a de Protocolo</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52.073,76 €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9513</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Director/a de Unidad</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51.167,28 €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9511</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39.924,96 €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5</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9516</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39.924,96 €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6</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9505</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7</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9512</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8</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9515</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9517</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10</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9518</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11</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9519</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12</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9522</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13</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9533</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14</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9534</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15</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9535</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16</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9538</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17</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9524</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18</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9536</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Jefe/a Secretaría Gabinete de Presidencia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19</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9506</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 de Sr./Sra. Presidente/a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23.942,40 €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20</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9510</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 de Sr./Sra. Presidente/a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23.942,40 €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21</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9508</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20.487,12 €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22</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9514</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20.487,12 €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23</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9520</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20.487,12 €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24</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9523</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20.487,12 €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25</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9529</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20.487,12 €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26</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9532</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20.487,12 €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27</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9537</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20.487,12 €</w:t>
            </w:r>
          </w:p>
        </w:tc>
      </w:tr>
    </w:tbl>
    <w:p w:rsidR="00481C70" w:rsidRPr="00481C70" w:rsidRDefault="00481C70" w:rsidP="00481C70">
      <w:pPr>
        <w:tabs>
          <w:tab w:val="left" w:pos="142"/>
        </w:tabs>
        <w:spacing w:before="0"/>
        <w:ind w:firstLine="851"/>
        <w:rPr>
          <w:rFonts w:ascii="Verdana" w:eastAsia="Times New Roman" w:hAnsi="Verdana" w:cs="Arial"/>
          <w:szCs w:val="20"/>
          <w:lang w:eastAsia="es-ES"/>
        </w:rPr>
      </w:pPr>
    </w:p>
    <w:p w:rsidR="00481C70" w:rsidRPr="00481C70" w:rsidRDefault="00481C70" w:rsidP="00481C70">
      <w:pPr>
        <w:tabs>
          <w:tab w:val="left" w:pos="5812"/>
        </w:tabs>
        <w:spacing w:after="120"/>
        <w:ind w:right="-6"/>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RÉGIMEN DE DEDICACIÓN Y COMPLEMENTOS RETRIBUTIVOS:</w:t>
      </w:r>
    </w:p>
    <w:p w:rsidR="00481C70" w:rsidRPr="00481C70" w:rsidRDefault="00481C70" w:rsidP="00481C70">
      <w:pPr>
        <w:tabs>
          <w:tab w:val="left" w:pos="5812"/>
        </w:tabs>
        <w:spacing w:before="0" w:after="120"/>
        <w:ind w:right="-6" w:firstLine="720"/>
        <w:rPr>
          <w:rFonts w:ascii="Verdana" w:eastAsia="Times New Roman" w:hAnsi="Verdana" w:cs="Arial"/>
          <w:szCs w:val="20"/>
          <w:lang w:eastAsia="es-ES"/>
        </w:rPr>
      </w:pPr>
      <w:r w:rsidRPr="00481C70">
        <w:rPr>
          <w:rFonts w:ascii="Verdana" w:eastAsia="Times New Roman" w:hAnsi="Verdana" w:cs="Arial"/>
          <w:b/>
          <w:bCs/>
          <w:szCs w:val="20"/>
          <w:lang w:eastAsia="es-ES"/>
        </w:rPr>
        <w:t>Plena disponibilidad:</w:t>
      </w:r>
      <w:r w:rsidRPr="00481C70">
        <w:rPr>
          <w:rFonts w:ascii="Verdana" w:eastAsia="Times New Roman" w:hAnsi="Verdana" w:cs="Arial"/>
          <w:szCs w:val="20"/>
          <w:lang w:eastAsia="es-ES"/>
        </w:rPr>
        <w:t xml:space="preserve"> Todos los puestos de trabajo de esta Plantilla tienen incluidas en sus retribuciones un régimen de plena disponibilidad, que se concreta en una jornada de 37,5 horas semanales y en la obligatoriedad de prestar servicios fuera de la jornada de trabajo cuando, por necesidades del servicio, se le requiera. Este régimen de plena disponibilidad no conllevará la percepción de gratificaciones por servicios extraordinarios o compensación en tiempo de descanso. Las retribuciones asignadas a cada puesto retribuyen esta plena disponibilidad, aunque se podrá abonar a los empleados correspondientes el complemento que se indica a continuación.</w:t>
      </w:r>
    </w:p>
    <w:p w:rsidR="00481C70" w:rsidRPr="00481C70" w:rsidRDefault="00481C70" w:rsidP="00481C70">
      <w:pPr>
        <w:tabs>
          <w:tab w:val="left" w:pos="5812"/>
        </w:tabs>
        <w:spacing w:before="0" w:after="120"/>
        <w:ind w:right="-6" w:firstLine="720"/>
        <w:rPr>
          <w:rFonts w:ascii="Verdana" w:eastAsia="Times New Roman" w:hAnsi="Verdana" w:cs="Arial"/>
          <w:b/>
          <w:bCs/>
          <w:szCs w:val="20"/>
          <w:lang w:eastAsia="es-ES"/>
        </w:rPr>
      </w:pPr>
      <w:r w:rsidRPr="00481C70">
        <w:rPr>
          <w:rFonts w:ascii="Verdana" w:eastAsia="Times New Roman" w:hAnsi="Verdana" w:cs="Arial"/>
          <w:b/>
          <w:bCs/>
          <w:szCs w:val="20"/>
          <w:lang w:eastAsia="es-ES"/>
        </w:rPr>
        <w:t>Especial dedicación y rendimiento</w:t>
      </w:r>
      <w:r w:rsidRPr="00481C70">
        <w:rPr>
          <w:rFonts w:ascii="Verdana" w:eastAsia="Times New Roman" w:hAnsi="Verdana" w:cs="Arial"/>
          <w:szCs w:val="20"/>
          <w:lang w:eastAsia="es-ES"/>
        </w:rPr>
        <w:t>: Se podrá asignar un complemento al personal eventual al que el régimen de dedicación implique el desempeño efectivo de funciones con prolongación de la jornada superior a la jornada general de la Corporación de 37,5 horas semanales (o jornadas especiales de aplicación general tales como la de verano) y/o alternación del descanso, con o sin presencia en el centro de trabajo, conforme a lo siguiente:</w:t>
      </w:r>
      <w:r w:rsidRPr="00481C70">
        <w:rPr>
          <w:rFonts w:ascii="Verdana" w:eastAsia="Times New Roman" w:hAnsi="Verdana" w:cs="Arial"/>
          <w:b/>
          <w:bCs/>
          <w:szCs w:val="20"/>
          <w:lang w:eastAsia="es-ES"/>
        </w:rPr>
        <w:t xml:space="preserve"> </w:t>
      </w:r>
    </w:p>
    <w:p w:rsidR="00481C70" w:rsidRPr="00481C70" w:rsidRDefault="00481C70" w:rsidP="00481C70">
      <w:pPr>
        <w:spacing w:before="0" w:after="120"/>
        <w:ind w:firstLine="539"/>
        <w:rPr>
          <w:rFonts w:ascii="Verdana" w:eastAsia="Times New Roman" w:hAnsi="Verdana" w:cs="Arial"/>
          <w:szCs w:val="20"/>
          <w:lang w:eastAsia="es-ES"/>
        </w:rPr>
      </w:pPr>
      <w:r w:rsidRPr="00481C70">
        <w:rPr>
          <w:rFonts w:ascii="Verdana" w:eastAsia="Times New Roman" w:hAnsi="Verdana" w:cs="Arial"/>
          <w:b/>
          <w:bCs/>
          <w:szCs w:val="20"/>
          <w:lang w:eastAsia="es-ES"/>
        </w:rPr>
        <w:t>Nivel 1</w:t>
      </w:r>
      <w:r w:rsidRPr="00481C70">
        <w:rPr>
          <w:rFonts w:ascii="Verdana" w:eastAsia="Times New Roman" w:hAnsi="Verdana" w:cs="Arial"/>
          <w:szCs w:val="20"/>
          <w:lang w:eastAsia="es-ES"/>
        </w:rPr>
        <w:t>: complemento equivalente al 10% de las retribuciones.</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Podrá atribuirse el nivel 1 cuando el número de horas realizadas fuera de la jornada sea superior a 150 horas anuales. </w:t>
      </w:r>
    </w:p>
    <w:p w:rsidR="00481C70" w:rsidRPr="00481C70" w:rsidRDefault="00481C70" w:rsidP="00481C70">
      <w:pPr>
        <w:spacing w:before="0" w:after="120"/>
        <w:ind w:firstLine="539"/>
        <w:rPr>
          <w:rFonts w:ascii="Verdana" w:eastAsia="Times New Roman" w:hAnsi="Verdana" w:cs="Arial"/>
          <w:szCs w:val="20"/>
          <w:lang w:eastAsia="es-ES"/>
        </w:rPr>
      </w:pPr>
      <w:r w:rsidRPr="00481C70">
        <w:rPr>
          <w:rFonts w:ascii="Verdana" w:eastAsia="Times New Roman" w:hAnsi="Verdana" w:cs="Arial"/>
          <w:b/>
          <w:bCs/>
          <w:szCs w:val="20"/>
          <w:lang w:eastAsia="es-ES"/>
        </w:rPr>
        <w:t>Nivel 2</w:t>
      </w:r>
      <w:r w:rsidRPr="00481C70">
        <w:rPr>
          <w:rFonts w:ascii="Verdana" w:eastAsia="Times New Roman" w:hAnsi="Verdana" w:cs="Arial"/>
          <w:szCs w:val="20"/>
          <w:lang w:eastAsia="es-ES"/>
        </w:rPr>
        <w:t>: complemento equivalente al 15% de las retribuciones.</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Podrá atribuirse el nivel 2 cuando el número de horas realizadas fuera de la jornada sea superior a 225 horas anuales. </w:t>
      </w:r>
    </w:p>
    <w:p w:rsidR="00481C70" w:rsidRPr="00481C70" w:rsidRDefault="00481C70" w:rsidP="00481C70">
      <w:pPr>
        <w:spacing w:before="0" w:after="120"/>
        <w:ind w:firstLine="539"/>
        <w:rPr>
          <w:rFonts w:ascii="Verdana" w:eastAsia="Times New Roman" w:hAnsi="Verdana" w:cs="Arial"/>
          <w:szCs w:val="20"/>
          <w:lang w:eastAsia="es-ES"/>
        </w:rPr>
      </w:pPr>
      <w:r w:rsidRPr="00481C70">
        <w:rPr>
          <w:rFonts w:ascii="Verdana" w:eastAsia="Times New Roman" w:hAnsi="Verdana" w:cs="Arial"/>
          <w:b/>
          <w:bCs/>
          <w:szCs w:val="20"/>
          <w:lang w:eastAsia="es-ES"/>
        </w:rPr>
        <w:lastRenderedPageBreak/>
        <w:t>Nivel 3</w:t>
      </w:r>
      <w:r w:rsidRPr="00481C70">
        <w:rPr>
          <w:rFonts w:ascii="Verdana" w:eastAsia="Times New Roman" w:hAnsi="Verdana" w:cs="Arial"/>
          <w:szCs w:val="20"/>
          <w:lang w:eastAsia="es-ES"/>
        </w:rPr>
        <w:t>: complemento equivalente al 20% de las retribuciones.</w:t>
      </w:r>
    </w:p>
    <w:p w:rsidR="00481C70" w:rsidRPr="00481C70" w:rsidRDefault="00481C70" w:rsidP="00481C70">
      <w:pPr>
        <w:spacing w:before="0" w:after="120"/>
        <w:ind w:firstLine="539"/>
        <w:rPr>
          <w:rFonts w:ascii="Verdana" w:eastAsia="Times New Roman" w:hAnsi="Verdana" w:cs="Arial"/>
          <w:szCs w:val="20"/>
          <w:lang w:eastAsia="es-ES"/>
        </w:rPr>
      </w:pPr>
      <w:r w:rsidRPr="00481C70">
        <w:rPr>
          <w:rFonts w:ascii="Verdana" w:eastAsia="Times New Roman" w:hAnsi="Verdana" w:cs="Arial"/>
          <w:szCs w:val="20"/>
          <w:lang w:eastAsia="es-ES"/>
        </w:rPr>
        <w:t xml:space="preserve">Podrá atribuirse el nivel 3 cuando el número de horas realizadas fuera de la jornada sea superior a 300 horas anuales. </w:t>
      </w:r>
    </w:p>
    <w:p w:rsidR="00481C70" w:rsidRPr="00481C70" w:rsidRDefault="00481C70" w:rsidP="00481C70">
      <w:pPr>
        <w:spacing w:before="0" w:after="120"/>
        <w:ind w:firstLine="720"/>
        <w:rPr>
          <w:rFonts w:ascii="Verdana" w:eastAsia="Times New Roman" w:hAnsi="Verdana" w:cs="Arial"/>
          <w:szCs w:val="20"/>
          <w:lang w:eastAsia="es-ES"/>
        </w:rPr>
      </w:pPr>
      <w:r w:rsidRPr="00481C70">
        <w:rPr>
          <w:rFonts w:ascii="Verdana" w:eastAsia="Times New Roman" w:hAnsi="Verdana" w:cs="Arial"/>
          <w:szCs w:val="20"/>
          <w:lang w:eastAsia="es-ES"/>
        </w:rPr>
        <w:t>Para la asignación de cualquiera de estos niveles del complemento, además del cumplimiento del número mínimo de horas indicado, será necesaria propuesta del superior jerárquico al Sr. Presidente de esta Corporación, en la que se hará constar la especial dedicación teniendo en cuenta un especial rendimiento, el cumplimiento de objetivos, la especial dificultad, penosidad, y factores similares vinculados a un especial desempeño y labores extraordinarias realizadas, justificativos del nivel que se propone.</w:t>
      </w:r>
    </w:p>
    <w:p w:rsidR="00481C70" w:rsidRPr="00481C70" w:rsidRDefault="00481C70" w:rsidP="00481C70">
      <w:pPr>
        <w:spacing w:before="0" w:after="120"/>
        <w:ind w:firstLine="720"/>
        <w:rPr>
          <w:rFonts w:ascii="Verdana" w:eastAsia="Times New Roman" w:hAnsi="Verdana" w:cs="Arial"/>
          <w:szCs w:val="20"/>
          <w:lang w:eastAsia="es-ES"/>
        </w:rPr>
      </w:pPr>
      <w:r w:rsidRPr="00481C70">
        <w:rPr>
          <w:rFonts w:ascii="Verdana" w:eastAsia="Times New Roman" w:hAnsi="Verdana" w:cs="Arial"/>
          <w:szCs w:val="20"/>
          <w:lang w:eastAsia="es-ES"/>
        </w:rPr>
        <w:t>El cumplimiento de la jornada, así como la especial dedicación, para la asignación de estos niveles del complemento será constatado mediante el sistema Horario Flexible establecido en la Corporación.</w:t>
      </w:r>
    </w:p>
    <w:p w:rsidR="00481C70" w:rsidRPr="00481C70" w:rsidRDefault="00481C70" w:rsidP="00481C70">
      <w:pPr>
        <w:spacing w:before="0" w:after="120"/>
        <w:ind w:firstLine="720"/>
        <w:rPr>
          <w:rFonts w:ascii="Verdana" w:eastAsia="Times New Roman" w:hAnsi="Verdana" w:cs="Arial"/>
          <w:szCs w:val="20"/>
          <w:lang w:eastAsia="es-ES"/>
        </w:rPr>
      </w:pPr>
      <w:r w:rsidRPr="00481C70">
        <w:rPr>
          <w:rFonts w:ascii="Verdana" w:eastAsia="Times New Roman" w:hAnsi="Verdana" w:cs="Arial"/>
          <w:szCs w:val="20"/>
          <w:lang w:eastAsia="es-ES"/>
        </w:rPr>
        <w:t>El abono del complemento se efectuará, cuando corresponda, con carácter general en pagos mensuales, tomándose como referencia el nivel de complemento que haya alcanzado cada empleado en el ejercicio anterior. Una vez finalizado el primer semestre del año, se procederá a valorar el número de horas realizadas fuera de la jornada al objeto de graduar en el segundo semestre del año el nivel que, en su caso, deba seguir abonándose mensualmente. De la misma forma, para aquellos empleados que no hubiesen alcanzado el nivel mínimo de este complemento en el año anterior y, por tanto, no proceda el abono mensual en el primer semestre, una vez valorado el número de horas realizadas fuera de la jornada en los primeros seis meses del año, podría asignarse el abono mensual en el nivel correspondiente durante el segundo semestre.</w:t>
      </w:r>
    </w:p>
    <w:p w:rsidR="00481C70" w:rsidRPr="00481C70" w:rsidRDefault="00481C70" w:rsidP="00481C70">
      <w:pPr>
        <w:spacing w:before="0" w:after="120"/>
        <w:ind w:firstLine="720"/>
        <w:rPr>
          <w:rFonts w:ascii="Verdana" w:eastAsia="Times New Roman" w:hAnsi="Verdana" w:cs="Arial"/>
          <w:szCs w:val="20"/>
          <w:lang w:eastAsia="es-ES"/>
        </w:rPr>
      </w:pPr>
      <w:r w:rsidRPr="00481C70">
        <w:rPr>
          <w:rFonts w:ascii="Verdana" w:eastAsia="Times New Roman" w:hAnsi="Verdana" w:cs="Arial"/>
          <w:szCs w:val="20"/>
          <w:lang w:eastAsia="es-ES"/>
        </w:rPr>
        <w:t>Dado el carácter anual del mencionado complemento, una vez finalizado el año correspondiente, se procederá a una nueva valoración del exceso total de horas acumulado, a efectos de regularizar los abonos realizados.</w:t>
      </w:r>
    </w:p>
    <w:p w:rsidR="00481C70" w:rsidRPr="00481C70" w:rsidRDefault="00481C70" w:rsidP="00481C70">
      <w:pPr>
        <w:spacing w:before="0" w:after="120"/>
        <w:ind w:firstLine="720"/>
        <w:rPr>
          <w:rFonts w:ascii="Verdana" w:eastAsia="Times New Roman" w:hAnsi="Verdana" w:cs="Arial"/>
          <w:szCs w:val="20"/>
          <w:lang w:eastAsia="es-ES"/>
        </w:rPr>
      </w:pPr>
      <w:r w:rsidRPr="00481C70">
        <w:rPr>
          <w:rFonts w:ascii="Verdana" w:eastAsia="Times New Roman" w:hAnsi="Verdana" w:cs="Arial"/>
          <w:szCs w:val="20"/>
          <w:lang w:eastAsia="es-ES"/>
        </w:rPr>
        <w:t>Los siguientes puestos de trabajo tienen incluidas en sus retribuciones el régimen de plena disponibilidad y el complemento de especial dedicación y rendimiento en el nivel 3, no pudiendo experimentar un incremento de las retribuciones anuales establecidas por ningún motivo:</w:t>
      </w:r>
    </w:p>
    <w:tbl>
      <w:tblPr>
        <w:tblW w:w="4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2"/>
        <w:gridCol w:w="4225"/>
      </w:tblGrid>
      <w:tr w:rsidR="00481C70" w:rsidRPr="00481C70" w:rsidTr="00481C70">
        <w:trPr>
          <w:trHeight w:val="454"/>
          <w:jc w:val="center"/>
        </w:trPr>
        <w:tc>
          <w:tcPr>
            <w:tcW w:w="752" w:type="dxa"/>
            <w:tcBorders>
              <w:top w:val="nil"/>
              <w:left w:val="nil"/>
            </w:tcBorders>
            <w:vAlign w:val="center"/>
          </w:tcPr>
          <w:p w:rsidR="00481C70" w:rsidRPr="00481C70" w:rsidRDefault="00481C70" w:rsidP="00481C70">
            <w:pPr>
              <w:spacing w:before="0"/>
              <w:jc w:val="center"/>
              <w:rPr>
                <w:rFonts w:ascii="Verdana" w:eastAsia="Times New Roman" w:hAnsi="Verdana" w:cs="Arial"/>
                <w:szCs w:val="20"/>
                <w:lang w:eastAsia="es-ES"/>
              </w:rPr>
            </w:pPr>
          </w:p>
        </w:tc>
        <w:tc>
          <w:tcPr>
            <w:tcW w:w="4225"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Denominación</w:t>
            </w:r>
          </w:p>
        </w:tc>
      </w:tr>
      <w:tr w:rsidR="00481C70" w:rsidRPr="00481C70" w:rsidTr="00481C70">
        <w:trPr>
          <w:trHeight w:val="454"/>
          <w:jc w:val="center"/>
        </w:trPr>
        <w:tc>
          <w:tcPr>
            <w:tcW w:w="75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9502</w:t>
            </w:r>
          </w:p>
        </w:tc>
        <w:tc>
          <w:tcPr>
            <w:tcW w:w="4225"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Gabinete de Prensa</w:t>
            </w:r>
          </w:p>
        </w:tc>
      </w:tr>
      <w:tr w:rsidR="00481C70" w:rsidRPr="00481C70" w:rsidTr="00481C70">
        <w:trPr>
          <w:trHeight w:val="454"/>
          <w:jc w:val="center"/>
        </w:trPr>
        <w:tc>
          <w:tcPr>
            <w:tcW w:w="75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9504</w:t>
            </w:r>
          </w:p>
        </w:tc>
        <w:tc>
          <w:tcPr>
            <w:tcW w:w="4225"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Protocolo</w:t>
            </w:r>
          </w:p>
        </w:tc>
      </w:tr>
      <w:tr w:rsidR="00481C70" w:rsidRPr="00481C70" w:rsidTr="00481C70">
        <w:trPr>
          <w:trHeight w:val="454"/>
          <w:jc w:val="center"/>
        </w:trPr>
        <w:tc>
          <w:tcPr>
            <w:tcW w:w="75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9513</w:t>
            </w:r>
          </w:p>
        </w:tc>
        <w:tc>
          <w:tcPr>
            <w:tcW w:w="4225"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Director/a de Unidad</w:t>
            </w:r>
          </w:p>
        </w:tc>
      </w:tr>
      <w:tr w:rsidR="00481C70" w:rsidRPr="00481C70" w:rsidTr="00481C70">
        <w:trPr>
          <w:trHeight w:val="454"/>
          <w:jc w:val="center"/>
        </w:trPr>
        <w:tc>
          <w:tcPr>
            <w:tcW w:w="75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9536</w:t>
            </w:r>
          </w:p>
        </w:tc>
        <w:tc>
          <w:tcPr>
            <w:tcW w:w="4225"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Jefa Secretaría Gabinete de Presidencia</w:t>
            </w:r>
          </w:p>
        </w:tc>
      </w:tr>
    </w:tbl>
    <w:p w:rsidR="00481C70" w:rsidRPr="00481C70" w:rsidRDefault="00481C70" w:rsidP="00481C70">
      <w:pPr>
        <w:spacing w:after="240"/>
        <w:ind w:firstLine="720"/>
        <w:rPr>
          <w:rFonts w:ascii="Verdana" w:eastAsia="Times New Roman" w:hAnsi="Verdana" w:cs="Arial"/>
          <w:szCs w:val="20"/>
          <w:lang w:eastAsia="es-ES"/>
        </w:rPr>
      </w:pPr>
      <w:r w:rsidRPr="00481C70">
        <w:rPr>
          <w:rFonts w:ascii="Verdana" w:eastAsia="Times New Roman" w:hAnsi="Verdana" w:cs="Arial"/>
          <w:b/>
          <w:bCs/>
          <w:szCs w:val="20"/>
          <w:lang w:eastAsia="es-ES"/>
        </w:rPr>
        <w:lastRenderedPageBreak/>
        <w:t>Adjunto al Jefe/a Gabinete de Prensa</w:t>
      </w:r>
      <w:r w:rsidRPr="00481C70">
        <w:rPr>
          <w:rFonts w:ascii="Verdana" w:eastAsia="Times New Roman" w:hAnsi="Verdana" w:cs="Arial"/>
          <w:szCs w:val="20"/>
          <w:lang w:eastAsia="es-ES"/>
        </w:rPr>
        <w:t>: Este complemento se asignará al empleado designado para su desempeño a propuesta del Jefe/a del Gabinete de Prensa, entre sus funciones tendrá atribuida la sustitución del titular del puesto Jefe/a Gabinete de Prensa, y su valoración económica se establece en un total anual de  2.705,49€.</w:t>
      </w:r>
    </w:p>
    <w:p w:rsidR="00481C70" w:rsidRPr="00481C70" w:rsidRDefault="00481C70" w:rsidP="00481C70">
      <w:pPr>
        <w:spacing w:before="0" w:after="120"/>
        <w:ind w:firstLine="720"/>
        <w:rPr>
          <w:rFonts w:ascii="Verdana" w:eastAsia="Times New Roman" w:hAnsi="Verdana" w:cs="Arial"/>
          <w:szCs w:val="20"/>
          <w:lang w:eastAsia="es-ES"/>
        </w:rPr>
      </w:pPr>
      <w:r w:rsidRPr="00481C70">
        <w:rPr>
          <w:rFonts w:ascii="Verdana" w:eastAsia="Times New Roman" w:hAnsi="Verdana" w:cs="Arial"/>
          <w:szCs w:val="20"/>
          <w:lang w:eastAsia="es-ES"/>
        </w:rPr>
        <w:t>Con carácter general, las retribuciones asignadas a todos los puestos podrán ser minoradas si no se produce el rendimiento exigible a las funciones asignadas a los empleados, circunstancia que será evaluada, valorada y propuesta por los Sres. Consejeros o Vicepresidentes. Para el personal que presta sus servicios en el Gabinete de Presidencia, la evaluación, valoración y propuesta será realizada por el/a Jefe/a del Gabinete de Presidencia; y para el personal eventual que ocupe puestos de Secretario/a del Sr. Presidente se realizará por el/a Jefe/a de Secretaría del Gabinete de Presidencia. Dicha minoración oscilará entre un 10% y un 20% de las retribuciones de los puestos, atendiendo para su evaluación y valoración a las mismas cuestiones que se evalúan y valoran para la asignación del complemento de especial dedicación y rendimiento.</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b/>
        <w:t>Las retribuciones contempladas corresponden al ejercicio 2016, por lo que hay que tener en cuenta que la cuantía de las retribuciones del personal al servicio de esta Corporación en el  2017 se ajustará a lo previsto en la Ley de Presupuestos Generales del Estado en lo relativo a las retribuciones de los empleados públicos, debiendo añadirse en consecuencia el incremento general para gastos de personal que, en su caso, se apruebe en la Ley de Presupuestos Generales del Estado para el ejercicio 2017, o norma complementaria básica.</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b/>
          <w:bCs/>
          <w:szCs w:val="20"/>
          <w:u w:val="single"/>
          <w:lang w:eastAsia="es-ES"/>
        </w:rPr>
      </w:pPr>
      <w:r w:rsidRPr="00481C70">
        <w:rPr>
          <w:rFonts w:ascii="Verdana" w:eastAsia="Times New Roman" w:hAnsi="Verdana" w:cs="Arial"/>
          <w:b/>
          <w:szCs w:val="20"/>
          <w:u w:val="single"/>
          <w:lang w:eastAsia="es-ES"/>
        </w:rPr>
        <w:t xml:space="preserve">II.IV. </w:t>
      </w:r>
      <w:r w:rsidRPr="00481C70">
        <w:rPr>
          <w:rFonts w:ascii="Verdana" w:eastAsia="Times New Roman" w:hAnsi="Verdana" w:cs="Arial"/>
          <w:b/>
          <w:bCs/>
          <w:szCs w:val="20"/>
          <w:u w:val="single"/>
          <w:lang w:eastAsia="es-ES"/>
        </w:rPr>
        <w:t>ANEXO Nº 1 DE LA PLANTILLA - PLAZAS SIN DOTACIÓN PRESUPUESTARIA:</w:t>
      </w:r>
    </w:p>
    <w:p w:rsidR="00481C70" w:rsidRPr="00481C70" w:rsidRDefault="00481C70" w:rsidP="00481C70">
      <w:pPr>
        <w:spacing w:before="0" w:after="120"/>
        <w:rPr>
          <w:rFonts w:ascii="Verdana" w:eastAsia="Times New Roman" w:hAnsi="Verdana" w:cs="Arial"/>
          <w:b/>
          <w:bCs/>
          <w:szCs w:val="20"/>
          <w:u w:val="single"/>
          <w:lang w:eastAsia="es-ES"/>
        </w:rPr>
      </w:pPr>
    </w:p>
    <w:p w:rsidR="00481C70" w:rsidRPr="00481C70" w:rsidRDefault="00481C70" w:rsidP="00481C70">
      <w:pPr>
        <w:spacing w:before="0" w:after="240"/>
        <w:jc w:val="center"/>
        <w:rPr>
          <w:rFonts w:ascii="Verdana" w:eastAsia="Times New Roman" w:hAnsi="Verdana" w:cs="Arial"/>
          <w:b/>
          <w:bCs/>
          <w:szCs w:val="20"/>
          <w:u w:val="single"/>
          <w:lang w:eastAsia="es-ES"/>
        </w:rPr>
      </w:pPr>
      <w:r w:rsidRPr="00481C70">
        <w:rPr>
          <w:rFonts w:ascii="Verdana" w:eastAsia="Times New Roman" w:hAnsi="Verdana" w:cs="Arial"/>
          <w:b/>
          <w:bCs/>
          <w:szCs w:val="20"/>
          <w:u w:val="single"/>
          <w:lang w:eastAsia="es-ES"/>
        </w:rPr>
        <w:t>PLANTILLA DE PERSONAL FUNCIONARIO</w:t>
      </w:r>
    </w:p>
    <w:p w:rsidR="00481C70" w:rsidRPr="00481C70" w:rsidRDefault="00481C70" w:rsidP="00481C70">
      <w:pPr>
        <w:spacing w:before="0" w:after="240"/>
        <w:rPr>
          <w:rFonts w:ascii="Verdana" w:eastAsia="Times New Roman" w:hAnsi="Verdana" w:cs="Arial"/>
          <w:strike/>
          <w:szCs w:val="20"/>
          <w:lang w:eastAsia="es-ES"/>
        </w:rPr>
      </w:pPr>
      <w:r w:rsidRPr="00481C70">
        <w:rPr>
          <w:rFonts w:ascii="Verdana" w:eastAsia="Times New Roman" w:hAnsi="Verdana" w:cs="Arial"/>
          <w:b/>
          <w:bCs/>
          <w:szCs w:val="20"/>
          <w:lang w:eastAsia="es-ES"/>
        </w:rPr>
        <w:t>CREACIÓN</w:t>
      </w:r>
      <w:r w:rsidRPr="00481C70">
        <w:rPr>
          <w:rFonts w:ascii="Verdana" w:eastAsia="Times New Roman" w:hAnsi="Verdana" w:cs="Arial"/>
          <w:szCs w:val="20"/>
          <w:lang w:eastAsia="es-ES"/>
        </w:rPr>
        <w:t xml:space="preserve"> en el Anexo nº 1 a la Plantilla del Excmo. Cabildo Insular de Tenerife</w:t>
      </w:r>
      <w:r w:rsidRPr="00481C70">
        <w:rPr>
          <w:rFonts w:ascii="Verdana" w:eastAsia="Times New Roman" w:hAnsi="Verdana" w:cs="Arial"/>
          <w:b/>
          <w:bCs/>
          <w:szCs w:val="20"/>
          <w:lang w:eastAsia="es-ES"/>
        </w:rPr>
        <w:t xml:space="preserve"> “Plazas sin dotación presupuestaria” </w:t>
      </w:r>
      <w:r w:rsidRPr="00481C70">
        <w:rPr>
          <w:rFonts w:ascii="Verdana" w:eastAsia="Times New Roman" w:hAnsi="Verdana" w:cs="Arial"/>
          <w:bCs/>
          <w:szCs w:val="20"/>
          <w:lang w:eastAsia="es-ES"/>
        </w:rPr>
        <w:t>de las siguientes plazas:</w:t>
      </w:r>
    </w:p>
    <w:p w:rsidR="00481C70" w:rsidRPr="00481C70" w:rsidRDefault="00481C70" w:rsidP="00481C70">
      <w:pPr>
        <w:tabs>
          <w:tab w:val="left" w:pos="1701"/>
        </w:tabs>
        <w:spacing w:before="0" w:after="120"/>
        <w:rPr>
          <w:rFonts w:ascii="Verdana" w:eastAsia="Times New Roman" w:hAnsi="Verdana" w:cs="Arial"/>
          <w:b/>
          <w:bCs/>
          <w:szCs w:val="20"/>
          <w:lang w:eastAsia="es-ES"/>
        </w:rPr>
      </w:pPr>
      <w:r w:rsidRPr="00481C70">
        <w:rPr>
          <w:rFonts w:ascii="Verdana" w:eastAsia="Times New Roman" w:hAnsi="Verdana" w:cs="Arial"/>
          <w:b/>
          <w:bCs/>
          <w:szCs w:val="20"/>
          <w:lang w:eastAsia="es-ES"/>
        </w:rPr>
        <w:t>ESCALA DE ADMINISTRACIÓN GENERAL</w:t>
      </w:r>
    </w:p>
    <w:tbl>
      <w:tblPr>
        <w:tblW w:w="54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
        <w:gridCol w:w="1248"/>
        <w:gridCol w:w="2618"/>
        <w:gridCol w:w="1112"/>
        <w:gridCol w:w="2919"/>
      </w:tblGrid>
      <w:tr w:rsidR="00481C70" w:rsidRPr="00481C70" w:rsidTr="00481C70">
        <w:trPr>
          <w:trHeight w:val="634"/>
          <w:jc w:val="center"/>
        </w:trPr>
        <w:tc>
          <w:tcPr>
            <w:tcW w:w="75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Subescala</w:t>
            </w:r>
          </w:p>
        </w:tc>
        <w:tc>
          <w:tcPr>
            <w:tcW w:w="67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403"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60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563"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1063"/>
          <w:jc w:val="center"/>
        </w:trPr>
        <w:tc>
          <w:tcPr>
            <w:tcW w:w="759" w:type="pct"/>
            <w:shd w:val="clear" w:color="auto" w:fill="FFFFFF"/>
            <w:vAlign w:val="center"/>
          </w:tcPr>
          <w:p w:rsidR="00481C70" w:rsidRPr="00481C70" w:rsidRDefault="00481C70" w:rsidP="00481C70">
            <w:pPr>
              <w:tabs>
                <w:tab w:val="left" w:pos="1701"/>
              </w:tabs>
              <w:spacing w:before="12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Auxiliar</w:t>
            </w:r>
          </w:p>
        </w:tc>
        <w:tc>
          <w:tcPr>
            <w:tcW w:w="674" w:type="pct"/>
            <w:shd w:val="clear" w:color="auto" w:fill="FFFFFF"/>
            <w:vAlign w:val="center"/>
          </w:tcPr>
          <w:p w:rsidR="00481C70" w:rsidRPr="00481C70" w:rsidRDefault="00481C70" w:rsidP="00481C70">
            <w:pPr>
              <w:tabs>
                <w:tab w:val="left" w:pos="1701"/>
              </w:tabs>
              <w:spacing w:before="12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403" w:type="pct"/>
            <w:shd w:val="clear" w:color="auto" w:fill="FFFFFF"/>
            <w:vAlign w:val="center"/>
          </w:tcPr>
          <w:p w:rsidR="00481C70" w:rsidRPr="00481C70" w:rsidRDefault="00481C70" w:rsidP="00481C70">
            <w:pPr>
              <w:tabs>
                <w:tab w:val="left" w:pos="1701"/>
              </w:tabs>
              <w:spacing w:before="120" w:after="12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Administrativo/a</w:t>
            </w:r>
          </w:p>
        </w:tc>
        <w:tc>
          <w:tcPr>
            <w:tcW w:w="601" w:type="pct"/>
            <w:shd w:val="clear" w:color="auto" w:fill="FFFFFF"/>
            <w:vAlign w:val="center"/>
          </w:tcPr>
          <w:p w:rsidR="00481C70" w:rsidRPr="00481C70" w:rsidRDefault="00481C70" w:rsidP="00481C70">
            <w:pPr>
              <w:tabs>
                <w:tab w:val="left" w:pos="1701"/>
              </w:tabs>
              <w:spacing w:before="120" w:after="120"/>
              <w:jc w:val="center"/>
              <w:rPr>
                <w:rFonts w:ascii="Verdana" w:eastAsia="Times New Roman" w:hAnsi="Verdana" w:cs="Arial"/>
                <w:szCs w:val="20"/>
                <w:lang w:eastAsia="es-ES"/>
              </w:rPr>
            </w:pPr>
          </w:p>
        </w:tc>
        <w:tc>
          <w:tcPr>
            <w:tcW w:w="1563" w:type="pct"/>
            <w:shd w:val="clear" w:color="auto" w:fill="FFFFFF"/>
            <w:vAlign w:val="center"/>
          </w:tcPr>
          <w:p w:rsidR="00481C70" w:rsidRPr="00481C70" w:rsidRDefault="00481C70" w:rsidP="00481C70">
            <w:pPr>
              <w:tabs>
                <w:tab w:val="left" w:pos="1701"/>
              </w:tabs>
              <w:spacing w:before="120" w:after="12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FC1404 </w:t>
            </w:r>
            <w:r w:rsidRPr="00481C70">
              <w:rPr>
                <w:rFonts w:ascii="Verdana" w:eastAsia="Times New Roman" w:hAnsi="Verdana" w:cs="Arial"/>
                <w:szCs w:val="20"/>
                <w:lang w:eastAsia="es-ES"/>
              </w:rPr>
              <w:t>“Auxiliar Administrativo/a Adscrito/a”</w:t>
            </w:r>
          </w:p>
        </w:tc>
      </w:tr>
    </w:tbl>
    <w:p w:rsidR="00481C70" w:rsidRPr="00481C70" w:rsidRDefault="00481C70" w:rsidP="00481C70">
      <w:pPr>
        <w:tabs>
          <w:tab w:val="left" w:pos="280"/>
        </w:tabs>
        <w:spacing w:before="360" w:after="120"/>
        <w:rPr>
          <w:rFonts w:ascii="Verdana" w:eastAsia="Times New Roman" w:hAnsi="Verdana" w:cs="Arial"/>
          <w:b/>
          <w:bCs/>
          <w:szCs w:val="20"/>
          <w:lang w:eastAsia="es-ES"/>
        </w:rPr>
      </w:pPr>
      <w:r w:rsidRPr="00481C70">
        <w:rPr>
          <w:rFonts w:ascii="Verdana" w:eastAsia="Times New Roman" w:hAnsi="Verdana" w:cs="Arial"/>
          <w:b/>
          <w:bCs/>
          <w:szCs w:val="20"/>
          <w:lang w:eastAsia="es-ES"/>
        </w:rPr>
        <w:lastRenderedPageBreak/>
        <w:t>ESCALA DE ADMINISTRACIÓN ESPECIAL</w:t>
      </w:r>
    </w:p>
    <w:p w:rsidR="00481C70" w:rsidRPr="00481C70" w:rsidRDefault="00481C70" w:rsidP="00481C70">
      <w:pPr>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Subescala Técnica</w:t>
      </w:r>
    </w:p>
    <w:p w:rsidR="00481C70" w:rsidRPr="00481C70" w:rsidRDefault="00481C70" w:rsidP="00481C70">
      <w:pPr>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Técnicos Medios, A2</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404"/>
        <w:gridCol w:w="903"/>
        <w:gridCol w:w="1939"/>
        <w:gridCol w:w="2434"/>
      </w:tblGrid>
      <w:tr w:rsidR="00481C70" w:rsidRPr="00481C70" w:rsidTr="00481C70">
        <w:trPr>
          <w:trHeight w:val="549"/>
          <w:jc w:val="center"/>
        </w:trPr>
        <w:tc>
          <w:tcPr>
            <w:tcW w:w="60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40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423"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14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Titulación requerida</w:t>
            </w:r>
          </w:p>
        </w:tc>
        <w:tc>
          <w:tcPr>
            <w:tcW w:w="1423"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745"/>
          <w:jc w:val="center"/>
        </w:trPr>
        <w:tc>
          <w:tcPr>
            <w:tcW w:w="601" w:type="pc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407" w:type="pct"/>
            <w:shd w:val="clear" w:color="auto" w:fill="FFFFFF"/>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Arquitecto/a Técnico/a </w:t>
            </w:r>
          </w:p>
        </w:tc>
        <w:tc>
          <w:tcPr>
            <w:tcW w:w="423" w:type="pct"/>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45"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color w:val="000000"/>
                <w:szCs w:val="20"/>
                <w:lang w:eastAsia="es-ES"/>
              </w:rPr>
              <w:t xml:space="preserve">Arquitecto/a Técnico/a </w:t>
            </w:r>
          </w:p>
        </w:tc>
        <w:tc>
          <w:tcPr>
            <w:tcW w:w="1423" w:type="pct"/>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b/>
                <w:bCs/>
                <w:szCs w:val="20"/>
                <w:lang w:eastAsia="es-ES"/>
              </w:rPr>
            </w:pPr>
            <w:r w:rsidRPr="00481C70">
              <w:rPr>
                <w:rFonts w:ascii="Verdana" w:eastAsia="Times New Roman" w:hAnsi="Verdana" w:cs="Arial"/>
                <w:b/>
                <w:color w:val="000000"/>
                <w:szCs w:val="20"/>
                <w:lang w:eastAsia="es-ES"/>
              </w:rPr>
              <w:t xml:space="preserve">FC1374 </w:t>
            </w:r>
            <w:r w:rsidRPr="00481C70">
              <w:rPr>
                <w:rFonts w:ascii="Verdana" w:eastAsia="Times New Roman" w:hAnsi="Verdana" w:cs="Arial"/>
                <w:color w:val="000000"/>
                <w:szCs w:val="20"/>
                <w:lang w:eastAsia="es-ES"/>
              </w:rPr>
              <w:t>“Técnico/a de Grado Medio” (dotación presupuestaria 25/07/2017)</w:t>
            </w:r>
          </w:p>
        </w:tc>
      </w:tr>
    </w:tbl>
    <w:p w:rsidR="00481C70" w:rsidRPr="00481C70" w:rsidRDefault="00481C70" w:rsidP="00481C70">
      <w:pPr>
        <w:tabs>
          <w:tab w:val="left" w:pos="1701"/>
        </w:tabs>
        <w:spacing w:before="0" w:after="60"/>
        <w:rPr>
          <w:rFonts w:ascii="Verdana" w:eastAsia="Times New Roman" w:hAnsi="Verdana" w:cs="Arial"/>
          <w:b/>
          <w:bCs/>
          <w:color w:val="000000"/>
          <w:szCs w:val="20"/>
          <w:lang w:eastAsia="es-ES"/>
        </w:rPr>
      </w:pPr>
    </w:p>
    <w:p w:rsidR="00481C70" w:rsidRPr="00481C70" w:rsidRDefault="00481C70" w:rsidP="00481C70">
      <w:pPr>
        <w:tabs>
          <w:tab w:val="left" w:pos="1701"/>
        </w:tabs>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Subescala Servicios Especiales</w:t>
      </w:r>
    </w:p>
    <w:p w:rsidR="00481C70" w:rsidRPr="00481C70" w:rsidRDefault="00481C70" w:rsidP="00481C70">
      <w:pPr>
        <w:tabs>
          <w:tab w:val="left" w:pos="1701"/>
        </w:tabs>
        <w:spacing w:before="0" w:after="60"/>
        <w:rPr>
          <w:rFonts w:ascii="Verdana" w:eastAsia="Times New Roman" w:hAnsi="Verdana" w:cs="Arial"/>
          <w:b/>
          <w:bCs/>
          <w:color w:val="000000"/>
          <w:szCs w:val="20"/>
          <w:lang w:eastAsia="es-ES"/>
        </w:rPr>
      </w:pPr>
      <w:r w:rsidRPr="00481C70">
        <w:rPr>
          <w:rFonts w:ascii="Verdana" w:eastAsia="Times New Roman" w:hAnsi="Verdana" w:cs="Arial"/>
          <w:bCs/>
          <w:color w:val="000000"/>
          <w:szCs w:val="20"/>
          <w:lang w:eastAsia="es-ES"/>
        </w:rPr>
        <w:t>Cometidos Especiales</w:t>
      </w:r>
    </w:p>
    <w:p w:rsidR="00481C70" w:rsidRPr="00481C70" w:rsidRDefault="00481C70" w:rsidP="00481C70">
      <w:pPr>
        <w:tabs>
          <w:tab w:val="left" w:pos="1701"/>
        </w:tabs>
        <w:spacing w:before="0" w:after="60"/>
        <w:rPr>
          <w:rFonts w:ascii="Verdana" w:eastAsia="Times New Roman" w:hAnsi="Verdana" w:cs="Arial"/>
          <w:b/>
          <w:bCs/>
          <w:color w:val="000000"/>
          <w:szCs w:val="20"/>
          <w:lang w:eastAsia="es-ES"/>
        </w:rPr>
      </w:pPr>
      <w:r w:rsidRPr="00481C70">
        <w:rPr>
          <w:rFonts w:ascii="Verdana" w:eastAsia="Times New Roman" w:hAnsi="Verdana" w:cs="Arial"/>
          <w:bCs/>
          <w:color w:val="000000"/>
          <w:szCs w:val="20"/>
          <w:lang w:eastAsia="es-ES"/>
        </w:rPr>
        <w:t>Técnicos Superiores, A1</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061"/>
        <w:gridCol w:w="2690"/>
        <w:gridCol w:w="2972"/>
      </w:tblGrid>
      <w:tr w:rsidR="00481C70" w:rsidRPr="00481C70" w:rsidTr="00481C70">
        <w:trPr>
          <w:trHeight w:val="480"/>
          <w:tblHeader/>
        </w:trPr>
        <w:tc>
          <w:tcPr>
            <w:tcW w:w="121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w:t>
            </w:r>
          </w:p>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Plazas</w:t>
            </w:r>
          </w:p>
        </w:tc>
        <w:tc>
          <w:tcPr>
            <w:tcW w:w="194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0" w:type="auto"/>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Titulación requerida</w:t>
            </w:r>
          </w:p>
        </w:tc>
        <w:tc>
          <w:tcPr>
            <w:tcW w:w="0" w:type="auto"/>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851"/>
        </w:trPr>
        <w:tc>
          <w:tcPr>
            <w:tcW w:w="1211" w:type="dxa"/>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942" w:type="dxa"/>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Agente de Grado Superior de Extensión Agraria</w:t>
            </w:r>
          </w:p>
        </w:tc>
        <w:tc>
          <w:tcPr>
            <w:tcW w:w="0" w:type="auto"/>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Licenciado/a en Biología  o Ingeniero/a Agrónomo </w:t>
            </w:r>
          </w:p>
        </w:tc>
        <w:tc>
          <w:tcPr>
            <w:tcW w:w="0" w:type="auto"/>
            <w:vAlign w:val="center"/>
          </w:tcPr>
          <w:p w:rsidR="00481C70" w:rsidRPr="00481C70" w:rsidRDefault="00481C70" w:rsidP="00481C70">
            <w:pPr>
              <w:tabs>
                <w:tab w:val="left" w:pos="1701"/>
              </w:tabs>
              <w:spacing w:before="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FC1415 </w:t>
            </w:r>
            <w:r w:rsidRPr="00481C70">
              <w:rPr>
                <w:rFonts w:ascii="Verdana" w:eastAsia="Times New Roman" w:hAnsi="Verdana" w:cs="Arial"/>
                <w:szCs w:val="20"/>
                <w:lang w:eastAsia="es-ES"/>
              </w:rPr>
              <w:t>“Agente Especialista Adscrito/a”</w:t>
            </w:r>
          </w:p>
        </w:tc>
      </w:tr>
      <w:tr w:rsidR="00481C70" w:rsidRPr="00481C70" w:rsidTr="00481C70">
        <w:trPr>
          <w:trHeight w:val="851"/>
        </w:trPr>
        <w:tc>
          <w:tcPr>
            <w:tcW w:w="1211" w:type="dxa"/>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942" w:type="dxa"/>
            <w:vAlign w:val="center"/>
          </w:tcPr>
          <w:p w:rsidR="00481C70" w:rsidRPr="00481C70" w:rsidRDefault="00481C70" w:rsidP="00481C70">
            <w:pPr>
              <w:tabs>
                <w:tab w:val="left" w:pos="1701"/>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Técnico/a de Grado Superior de Organización</w:t>
            </w:r>
          </w:p>
        </w:tc>
        <w:tc>
          <w:tcPr>
            <w:tcW w:w="0" w:type="auto"/>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Licenciado/a en Psicología, Economía, Administración y Dirección de Empresas, Ciencias del Trabajo, o Ingeniero/a en Organización Industrial</w:t>
            </w:r>
          </w:p>
        </w:tc>
        <w:tc>
          <w:tcPr>
            <w:tcW w:w="0" w:type="auto"/>
            <w:vAlign w:val="center"/>
          </w:tcPr>
          <w:p w:rsidR="00481C70" w:rsidRPr="00481C70" w:rsidRDefault="00481C70" w:rsidP="00481C70">
            <w:pPr>
              <w:tabs>
                <w:tab w:val="left" w:pos="1701"/>
              </w:tabs>
              <w:spacing w:before="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FC1403 </w:t>
            </w:r>
            <w:r w:rsidRPr="00481C70">
              <w:rPr>
                <w:rFonts w:ascii="Verdana" w:eastAsia="Times New Roman" w:hAnsi="Verdana" w:cs="Arial"/>
                <w:bCs/>
                <w:szCs w:val="20"/>
                <w:lang w:eastAsia="es-ES"/>
              </w:rPr>
              <w:t>“Técnico/a de Organización y Recursos Humanos”</w:t>
            </w:r>
          </w:p>
        </w:tc>
      </w:tr>
      <w:tr w:rsidR="00481C70" w:rsidRPr="00481C70" w:rsidTr="00481C70">
        <w:trPr>
          <w:trHeight w:val="851"/>
        </w:trPr>
        <w:tc>
          <w:tcPr>
            <w:tcW w:w="1211" w:type="dxa"/>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942" w:type="dxa"/>
            <w:vAlign w:val="center"/>
          </w:tcPr>
          <w:p w:rsidR="00481C70" w:rsidRPr="00481C70" w:rsidRDefault="00481C70" w:rsidP="00481C70">
            <w:pPr>
              <w:tabs>
                <w:tab w:val="left" w:pos="1701"/>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Técnico/a de Grado Superior en Deportes</w:t>
            </w:r>
          </w:p>
        </w:tc>
        <w:tc>
          <w:tcPr>
            <w:tcW w:w="0" w:type="auto"/>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Licenciado/a en Ciencias de la actividad física y del Deporte</w:t>
            </w:r>
          </w:p>
        </w:tc>
        <w:tc>
          <w:tcPr>
            <w:tcW w:w="0" w:type="auto"/>
            <w:vAlign w:val="center"/>
          </w:tcPr>
          <w:p w:rsidR="00481C70" w:rsidRPr="00481C70" w:rsidRDefault="00481C70" w:rsidP="00481C70">
            <w:pPr>
              <w:tabs>
                <w:tab w:val="left" w:pos="1701"/>
              </w:tabs>
              <w:spacing w:before="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FC1408 </w:t>
            </w:r>
            <w:r w:rsidRPr="00481C70">
              <w:rPr>
                <w:rFonts w:ascii="Verdana" w:eastAsia="Times New Roman" w:hAnsi="Verdana" w:cs="Arial"/>
                <w:bCs/>
                <w:szCs w:val="20"/>
                <w:lang w:eastAsia="es-ES"/>
              </w:rPr>
              <w:t>“Técnico/a de Administración Especial”</w:t>
            </w:r>
          </w:p>
        </w:tc>
      </w:tr>
      <w:tr w:rsidR="00481C70" w:rsidRPr="00481C70" w:rsidTr="00481C70">
        <w:trPr>
          <w:trHeight w:val="1047"/>
        </w:trPr>
        <w:tc>
          <w:tcPr>
            <w:tcW w:w="1211" w:type="dxa"/>
            <w:vMerge w:val="restart"/>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2</w:t>
            </w:r>
          </w:p>
        </w:tc>
        <w:tc>
          <w:tcPr>
            <w:tcW w:w="1942" w:type="dxa"/>
            <w:vMerge w:val="restart"/>
            <w:vAlign w:val="center"/>
          </w:tcPr>
          <w:p w:rsidR="00481C70" w:rsidRPr="00481C70" w:rsidRDefault="00481C70" w:rsidP="00481C70">
            <w:pPr>
              <w:tabs>
                <w:tab w:val="left" w:pos="1701"/>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Técnico/a de Grado Superior en Sistemas de Información</w:t>
            </w:r>
          </w:p>
        </w:tc>
        <w:tc>
          <w:tcPr>
            <w:tcW w:w="0" w:type="auto"/>
            <w:vMerge w:val="restart"/>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Ingeniero/a, Licenciado/a en Matemáticas o Licenciado/a en Física</w:t>
            </w:r>
          </w:p>
        </w:tc>
        <w:tc>
          <w:tcPr>
            <w:tcW w:w="0" w:type="auto"/>
            <w:vAlign w:val="center"/>
          </w:tcPr>
          <w:p w:rsidR="00481C70" w:rsidRPr="00481C70" w:rsidRDefault="00481C70" w:rsidP="00481C70">
            <w:pPr>
              <w:tabs>
                <w:tab w:val="left" w:pos="1701"/>
              </w:tabs>
              <w:spacing w:before="120" w:after="12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FC1372 </w:t>
            </w:r>
            <w:r w:rsidRPr="00481C70">
              <w:rPr>
                <w:rFonts w:ascii="Verdana" w:eastAsia="Times New Roman" w:hAnsi="Verdana" w:cs="Arial"/>
                <w:bCs/>
                <w:szCs w:val="20"/>
                <w:lang w:eastAsia="es-ES"/>
              </w:rPr>
              <w:t>“Técnico/a Superior de Sistemas de Información Adscrito/a” (dotación presupuestaria el 01/07/2017)</w:t>
            </w:r>
          </w:p>
        </w:tc>
      </w:tr>
      <w:tr w:rsidR="00481C70" w:rsidRPr="00481C70" w:rsidTr="00481C70">
        <w:trPr>
          <w:trHeight w:val="502"/>
        </w:trPr>
        <w:tc>
          <w:tcPr>
            <w:tcW w:w="1211" w:type="dxa"/>
            <w:vMerge/>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p>
        </w:tc>
        <w:tc>
          <w:tcPr>
            <w:tcW w:w="1942" w:type="dxa"/>
            <w:vMerge/>
            <w:vAlign w:val="center"/>
          </w:tcPr>
          <w:p w:rsidR="00481C70" w:rsidRPr="00481C70" w:rsidRDefault="00481C70" w:rsidP="00481C70">
            <w:pPr>
              <w:tabs>
                <w:tab w:val="left" w:pos="1701"/>
              </w:tabs>
              <w:spacing w:before="0"/>
              <w:jc w:val="left"/>
              <w:rPr>
                <w:rFonts w:ascii="Verdana" w:eastAsia="Times New Roman" w:hAnsi="Verdana" w:cs="Arial"/>
                <w:color w:val="000000"/>
                <w:szCs w:val="20"/>
                <w:lang w:eastAsia="es-ES"/>
              </w:rPr>
            </w:pPr>
          </w:p>
        </w:tc>
        <w:tc>
          <w:tcPr>
            <w:tcW w:w="0" w:type="auto"/>
            <w:vMerge/>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p>
        </w:tc>
        <w:tc>
          <w:tcPr>
            <w:tcW w:w="0" w:type="auto"/>
            <w:vAlign w:val="center"/>
          </w:tcPr>
          <w:p w:rsidR="00481C70" w:rsidRPr="00481C70" w:rsidRDefault="00481C70" w:rsidP="00481C70">
            <w:pPr>
              <w:tabs>
                <w:tab w:val="left" w:pos="1701"/>
              </w:tabs>
              <w:spacing w:before="120" w:after="12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FC1406</w:t>
            </w:r>
            <w:r w:rsidRPr="00481C70">
              <w:rPr>
                <w:rFonts w:ascii="Verdana" w:eastAsia="Times New Roman" w:hAnsi="Verdana" w:cs="Arial"/>
                <w:bCs/>
                <w:szCs w:val="20"/>
                <w:lang w:eastAsia="es-ES"/>
              </w:rPr>
              <w:t xml:space="preserve">“Técnico/a Superior de Sistemas </w:t>
            </w:r>
            <w:r w:rsidRPr="00481C70">
              <w:rPr>
                <w:rFonts w:ascii="Verdana" w:eastAsia="Times New Roman" w:hAnsi="Verdana" w:cs="Arial"/>
                <w:bCs/>
                <w:szCs w:val="20"/>
                <w:lang w:eastAsia="es-ES"/>
              </w:rPr>
              <w:lastRenderedPageBreak/>
              <w:t xml:space="preserve">de Información Adscrito/a” </w:t>
            </w:r>
          </w:p>
        </w:tc>
      </w:tr>
    </w:tbl>
    <w:p w:rsidR="00481C70" w:rsidRPr="00481C70" w:rsidRDefault="00481C70" w:rsidP="00481C70">
      <w:pPr>
        <w:spacing w:before="0" w:after="60"/>
        <w:rPr>
          <w:rFonts w:ascii="Verdana" w:eastAsia="Times New Roman" w:hAnsi="Verdana" w:cs="Arial"/>
          <w:b/>
          <w:bCs/>
          <w:color w:val="000000"/>
          <w:szCs w:val="20"/>
          <w:lang w:eastAsia="es-ES"/>
        </w:rPr>
      </w:pPr>
    </w:p>
    <w:p w:rsidR="00481C70" w:rsidRPr="00481C70" w:rsidRDefault="00481C70" w:rsidP="00481C70">
      <w:pPr>
        <w:tabs>
          <w:tab w:val="left" w:pos="1701"/>
        </w:tabs>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Cometidos Especiales</w:t>
      </w:r>
    </w:p>
    <w:p w:rsidR="00481C70" w:rsidRPr="00481C70" w:rsidRDefault="00481C70" w:rsidP="00481C70">
      <w:pPr>
        <w:tabs>
          <w:tab w:val="left" w:pos="1701"/>
        </w:tabs>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Técnicos Medios, A2</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3"/>
        <w:gridCol w:w="2410"/>
        <w:gridCol w:w="1468"/>
        <w:gridCol w:w="3704"/>
      </w:tblGrid>
      <w:tr w:rsidR="00481C70" w:rsidRPr="00481C70" w:rsidTr="00481C70">
        <w:trPr>
          <w:trHeight w:val="480"/>
          <w:tblHeader/>
        </w:trPr>
        <w:tc>
          <w:tcPr>
            <w:tcW w:w="135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w:t>
            </w:r>
          </w:p>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Plazas</w:t>
            </w:r>
          </w:p>
        </w:tc>
        <w:tc>
          <w:tcPr>
            <w:tcW w:w="241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134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Titulación requerida</w:t>
            </w:r>
          </w:p>
        </w:tc>
        <w:tc>
          <w:tcPr>
            <w:tcW w:w="0" w:type="auto"/>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662"/>
        </w:trPr>
        <w:tc>
          <w:tcPr>
            <w:tcW w:w="1353" w:type="dxa"/>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2410" w:type="dxa"/>
            <w:vAlign w:val="center"/>
          </w:tcPr>
          <w:p w:rsidR="00481C70" w:rsidRPr="00481C70" w:rsidRDefault="00481C70" w:rsidP="00481C70">
            <w:pPr>
              <w:tabs>
                <w:tab w:val="left" w:pos="1701"/>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Técnico/a en Sistemas de Información</w:t>
            </w:r>
          </w:p>
        </w:tc>
        <w:tc>
          <w:tcPr>
            <w:tcW w:w="1347" w:type="dxa"/>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p>
        </w:tc>
        <w:tc>
          <w:tcPr>
            <w:tcW w:w="0" w:type="auto"/>
            <w:vAlign w:val="center"/>
          </w:tcPr>
          <w:p w:rsidR="00481C70" w:rsidRPr="00481C70" w:rsidRDefault="00481C70" w:rsidP="00481C70">
            <w:pPr>
              <w:tabs>
                <w:tab w:val="left" w:pos="1701"/>
              </w:tabs>
              <w:spacing w:before="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FC1385 </w:t>
            </w:r>
            <w:r w:rsidRPr="00481C70">
              <w:rPr>
                <w:rFonts w:ascii="Verdana" w:eastAsia="Times New Roman" w:hAnsi="Verdana" w:cs="Arial"/>
                <w:bCs/>
                <w:szCs w:val="20"/>
                <w:lang w:eastAsia="es-ES"/>
              </w:rPr>
              <w:t>“Técnico/a de Grado Medio ” (dotación presupuestaria el 01/07/2017)</w:t>
            </w:r>
          </w:p>
        </w:tc>
      </w:tr>
    </w:tbl>
    <w:p w:rsidR="00481C70" w:rsidRPr="00481C70" w:rsidRDefault="00481C70" w:rsidP="00481C70">
      <w:pPr>
        <w:tabs>
          <w:tab w:val="left" w:pos="1701"/>
        </w:tabs>
        <w:spacing w:before="0" w:after="60"/>
        <w:rPr>
          <w:rFonts w:ascii="Verdana" w:eastAsia="Times New Roman" w:hAnsi="Verdana" w:cs="Arial"/>
          <w:bCs/>
          <w:color w:val="000000"/>
          <w:szCs w:val="20"/>
          <w:lang w:eastAsia="es-ES"/>
        </w:rPr>
      </w:pPr>
    </w:p>
    <w:p w:rsidR="00481C70" w:rsidRPr="00481C70" w:rsidRDefault="00481C70" w:rsidP="00481C70">
      <w:pPr>
        <w:tabs>
          <w:tab w:val="left" w:pos="1701"/>
        </w:tabs>
        <w:spacing w:before="0" w:after="60"/>
        <w:rPr>
          <w:rFonts w:ascii="Verdana" w:eastAsia="Times New Roman" w:hAnsi="Verdana" w:cs="Arial"/>
          <w:b/>
          <w:bCs/>
          <w:color w:val="000000"/>
          <w:szCs w:val="20"/>
          <w:lang w:eastAsia="es-ES"/>
        </w:rPr>
      </w:pPr>
      <w:r w:rsidRPr="00481C70">
        <w:rPr>
          <w:rFonts w:ascii="Verdana" w:eastAsia="Times New Roman" w:hAnsi="Verdana" w:cs="Arial"/>
          <w:bCs/>
          <w:color w:val="000000"/>
          <w:szCs w:val="20"/>
          <w:lang w:eastAsia="es-ES"/>
        </w:rPr>
        <w:t>Cometidos Especiales</w:t>
      </w:r>
    </w:p>
    <w:p w:rsidR="00481C70" w:rsidRPr="00481C70" w:rsidRDefault="00481C70" w:rsidP="00481C70">
      <w:pPr>
        <w:tabs>
          <w:tab w:val="left" w:pos="1701"/>
        </w:tabs>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Auxiliares Técnicos, C2</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061"/>
        <w:gridCol w:w="2033"/>
        <w:gridCol w:w="3629"/>
      </w:tblGrid>
      <w:tr w:rsidR="00481C70" w:rsidRPr="00481C70" w:rsidTr="00481C70">
        <w:trPr>
          <w:trHeight w:val="480"/>
          <w:tblHeader/>
        </w:trPr>
        <w:tc>
          <w:tcPr>
            <w:tcW w:w="92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w:t>
            </w:r>
          </w:p>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Plazas</w:t>
            </w:r>
          </w:p>
        </w:tc>
        <w:tc>
          <w:tcPr>
            <w:tcW w:w="197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0" w:type="auto"/>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0" w:type="auto"/>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285"/>
        </w:trPr>
        <w:tc>
          <w:tcPr>
            <w:tcW w:w="927" w:type="dxa"/>
            <w:vMerge w:val="restart"/>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3</w:t>
            </w:r>
          </w:p>
        </w:tc>
        <w:tc>
          <w:tcPr>
            <w:tcW w:w="1977" w:type="dxa"/>
            <w:vMerge w:val="restart"/>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Auxiliar Técnico/a</w:t>
            </w:r>
          </w:p>
        </w:tc>
        <w:tc>
          <w:tcPr>
            <w:tcW w:w="0" w:type="auto"/>
            <w:vMerge w:val="restart"/>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Inspección Urbanística</w:t>
            </w:r>
          </w:p>
        </w:tc>
        <w:tc>
          <w:tcPr>
            <w:tcW w:w="0" w:type="auto"/>
            <w:vAlign w:val="center"/>
          </w:tcPr>
          <w:p w:rsidR="00481C70" w:rsidRPr="00481C70" w:rsidRDefault="00481C70" w:rsidP="00481C70">
            <w:pPr>
              <w:tabs>
                <w:tab w:val="left" w:pos="1701"/>
              </w:tabs>
              <w:spacing w:before="120" w:after="12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FC1389 </w:t>
            </w:r>
            <w:r w:rsidRPr="00481C70">
              <w:rPr>
                <w:rFonts w:ascii="Verdana" w:eastAsia="Times New Roman" w:hAnsi="Verdana" w:cs="Arial"/>
                <w:szCs w:val="20"/>
                <w:lang w:eastAsia="es-ES"/>
              </w:rPr>
              <w:t>“Auxiliar de Inspección Urbanística Adscrito/a”</w:t>
            </w:r>
          </w:p>
        </w:tc>
      </w:tr>
      <w:tr w:rsidR="00481C70" w:rsidRPr="00481C70" w:rsidTr="00481C70">
        <w:trPr>
          <w:trHeight w:val="569"/>
        </w:trPr>
        <w:tc>
          <w:tcPr>
            <w:tcW w:w="927" w:type="dxa"/>
            <w:vMerge/>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p>
        </w:tc>
        <w:tc>
          <w:tcPr>
            <w:tcW w:w="1977" w:type="dxa"/>
            <w:vMerge/>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p>
        </w:tc>
        <w:tc>
          <w:tcPr>
            <w:tcW w:w="0" w:type="auto"/>
            <w:vMerge/>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p>
        </w:tc>
        <w:tc>
          <w:tcPr>
            <w:tcW w:w="0" w:type="auto"/>
            <w:vAlign w:val="center"/>
          </w:tcPr>
          <w:p w:rsidR="00481C70" w:rsidRPr="00481C70" w:rsidRDefault="00481C70" w:rsidP="00481C70">
            <w:pPr>
              <w:tabs>
                <w:tab w:val="left" w:pos="1701"/>
              </w:tabs>
              <w:spacing w:before="120" w:after="12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FC1390 </w:t>
            </w:r>
            <w:r w:rsidRPr="00481C70">
              <w:rPr>
                <w:rFonts w:ascii="Verdana" w:eastAsia="Times New Roman" w:hAnsi="Verdana" w:cs="Arial"/>
                <w:szCs w:val="20"/>
                <w:lang w:eastAsia="es-ES"/>
              </w:rPr>
              <w:t>“Auxiliar de Inspección Urbanística Adscrito/a”</w:t>
            </w:r>
          </w:p>
        </w:tc>
      </w:tr>
      <w:tr w:rsidR="00481C70" w:rsidRPr="00481C70" w:rsidTr="00481C70">
        <w:trPr>
          <w:trHeight w:val="285"/>
        </w:trPr>
        <w:tc>
          <w:tcPr>
            <w:tcW w:w="927" w:type="dxa"/>
            <w:vMerge/>
            <w:vAlign w:val="center"/>
          </w:tcPr>
          <w:p w:rsidR="00481C70" w:rsidRPr="00481C70" w:rsidRDefault="00481C70" w:rsidP="00481C70">
            <w:pPr>
              <w:tabs>
                <w:tab w:val="left" w:pos="1701"/>
              </w:tabs>
              <w:spacing w:before="0"/>
              <w:jc w:val="center"/>
              <w:rPr>
                <w:rFonts w:ascii="Verdana" w:eastAsia="Times New Roman" w:hAnsi="Verdana" w:cs="Arial"/>
                <w:color w:val="000000"/>
                <w:szCs w:val="20"/>
                <w:lang w:eastAsia="es-ES"/>
              </w:rPr>
            </w:pPr>
          </w:p>
        </w:tc>
        <w:tc>
          <w:tcPr>
            <w:tcW w:w="1977" w:type="dxa"/>
            <w:vMerge/>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p>
        </w:tc>
        <w:tc>
          <w:tcPr>
            <w:tcW w:w="0" w:type="auto"/>
            <w:vMerge/>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p>
        </w:tc>
        <w:tc>
          <w:tcPr>
            <w:tcW w:w="0" w:type="auto"/>
            <w:vAlign w:val="center"/>
          </w:tcPr>
          <w:p w:rsidR="00481C70" w:rsidRPr="00481C70" w:rsidRDefault="00481C70" w:rsidP="00481C70">
            <w:pPr>
              <w:tabs>
                <w:tab w:val="left" w:pos="1701"/>
              </w:tabs>
              <w:spacing w:before="120" w:after="12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FC1391 </w:t>
            </w:r>
            <w:r w:rsidRPr="00481C70">
              <w:rPr>
                <w:rFonts w:ascii="Verdana" w:eastAsia="Times New Roman" w:hAnsi="Verdana" w:cs="Arial"/>
                <w:szCs w:val="20"/>
                <w:lang w:eastAsia="es-ES"/>
              </w:rPr>
              <w:t>“Auxiliar de Inspección Urbanística Adscrito/a”</w:t>
            </w:r>
          </w:p>
        </w:tc>
      </w:tr>
    </w:tbl>
    <w:p w:rsidR="00481C70" w:rsidRPr="00481C70" w:rsidRDefault="00481C70" w:rsidP="00481C70">
      <w:pPr>
        <w:spacing w:before="0" w:after="60"/>
        <w:rPr>
          <w:rFonts w:ascii="Verdana" w:eastAsia="Times New Roman" w:hAnsi="Verdana" w:cs="Arial"/>
          <w:b/>
          <w:bCs/>
          <w:color w:val="000000"/>
          <w:szCs w:val="20"/>
          <w:lang w:eastAsia="es-ES"/>
        </w:rPr>
      </w:pPr>
    </w:p>
    <w:p w:rsidR="00481C70" w:rsidRPr="00481C70" w:rsidRDefault="00481C70" w:rsidP="00481C70">
      <w:pPr>
        <w:spacing w:before="0" w:after="240"/>
        <w:rPr>
          <w:rFonts w:ascii="Verdana" w:eastAsia="Times New Roman" w:hAnsi="Verdana" w:cs="Arial"/>
          <w:strike/>
          <w:szCs w:val="20"/>
          <w:lang w:eastAsia="es-ES"/>
        </w:rPr>
      </w:pPr>
      <w:r w:rsidRPr="00481C70">
        <w:rPr>
          <w:rFonts w:ascii="Verdana" w:eastAsia="Times New Roman" w:hAnsi="Verdana" w:cs="Arial"/>
          <w:b/>
          <w:bCs/>
          <w:szCs w:val="20"/>
          <w:lang w:eastAsia="es-ES"/>
        </w:rPr>
        <w:t>INCLUSIÓN</w:t>
      </w:r>
      <w:r w:rsidRPr="00481C70">
        <w:rPr>
          <w:rFonts w:ascii="Verdana" w:eastAsia="Times New Roman" w:hAnsi="Verdana" w:cs="Arial"/>
          <w:szCs w:val="20"/>
          <w:lang w:eastAsia="es-ES"/>
        </w:rPr>
        <w:t xml:space="preserve"> en el Anexo nº 1 a la Plantilla del Excmo. Cabildo Insular de Tenerife</w:t>
      </w:r>
      <w:r w:rsidRPr="00481C70">
        <w:rPr>
          <w:rFonts w:ascii="Verdana" w:eastAsia="Times New Roman" w:hAnsi="Verdana" w:cs="Arial"/>
          <w:b/>
          <w:bCs/>
          <w:szCs w:val="20"/>
          <w:lang w:eastAsia="es-ES"/>
        </w:rPr>
        <w:t xml:space="preserve"> “Plazas sin dotación presupuestaria”:</w:t>
      </w:r>
    </w:p>
    <w:p w:rsidR="00481C70" w:rsidRPr="00481C70" w:rsidRDefault="00481C70" w:rsidP="00481C70">
      <w:pPr>
        <w:tabs>
          <w:tab w:val="left" w:pos="1701"/>
        </w:tabs>
        <w:spacing w:before="0" w:after="120"/>
        <w:ind w:left="360"/>
        <w:rPr>
          <w:rFonts w:ascii="Verdana" w:eastAsia="Times New Roman" w:hAnsi="Verdana" w:cs="Arial"/>
          <w:b/>
          <w:bCs/>
          <w:szCs w:val="20"/>
          <w:lang w:eastAsia="es-ES"/>
        </w:rPr>
      </w:pPr>
      <w:r w:rsidRPr="00481C70">
        <w:rPr>
          <w:rFonts w:ascii="Verdana" w:eastAsia="Times New Roman" w:hAnsi="Verdana" w:cs="Arial"/>
          <w:b/>
          <w:bCs/>
          <w:szCs w:val="20"/>
          <w:lang w:eastAsia="es-ES"/>
        </w:rPr>
        <w:t>ESCALA DE ADMINISTRACIÓN GENERAL</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3"/>
        <w:gridCol w:w="1381"/>
        <w:gridCol w:w="2130"/>
        <w:gridCol w:w="1152"/>
        <w:gridCol w:w="2717"/>
      </w:tblGrid>
      <w:tr w:rsidR="00481C70" w:rsidRPr="00481C70" w:rsidTr="00481C70">
        <w:trPr>
          <w:trHeight w:val="634"/>
          <w:tblHeader/>
          <w:jc w:val="center"/>
        </w:trPr>
        <w:tc>
          <w:tcPr>
            <w:tcW w:w="90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Subescala</w:t>
            </w:r>
          </w:p>
        </w:tc>
        <w:tc>
          <w:tcPr>
            <w:tcW w:w="76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183"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64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50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562"/>
          <w:jc w:val="center"/>
        </w:trPr>
        <w:tc>
          <w:tcPr>
            <w:tcW w:w="901" w:type="pct"/>
            <w:vMerge w:val="restart"/>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Técnica</w:t>
            </w:r>
          </w:p>
        </w:tc>
        <w:tc>
          <w:tcPr>
            <w:tcW w:w="767" w:type="pct"/>
            <w:vMerge w:val="restart"/>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1183" w:type="pct"/>
            <w:vMerge w:val="restart"/>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w:t>
            </w:r>
          </w:p>
        </w:tc>
        <w:tc>
          <w:tcPr>
            <w:tcW w:w="640" w:type="pct"/>
            <w:vMerge w:val="restart"/>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Jurídica</w:t>
            </w:r>
          </w:p>
        </w:tc>
        <w:tc>
          <w:tcPr>
            <w:tcW w:w="1509" w:type="pct"/>
            <w:shd w:val="clear" w:color="auto" w:fill="FFFFFF"/>
            <w:vAlign w:val="center"/>
          </w:tcPr>
          <w:p w:rsidR="00481C70" w:rsidRPr="00481C70" w:rsidRDefault="00481C70" w:rsidP="00481C70">
            <w:pPr>
              <w:tabs>
                <w:tab w:val="left" w:pos="1701"/>
              </w:tabs>
              <w:spacing w:before="120" w:after="120"/>
              <w:jc w:val="left"/>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FC1182 </w:t>
            </w:r>
            <w:r w:rsidRPr="00481C70">
              <w:rPr>
                <w:rFonts w:ascii="Verdana" w:eastAsia="Times New Roman" w:hAnsi="Verdana" w:cs="Arial"/>
                <w:bCs/>
                <w:szCs w:val="20"/>
                <w:lang w:eastAsia="es-ES"/>
              </w:rPr>
              <w:t>“Responsable de Unidad”</w:t>
            </w:r>
          </w:p>
        </w:tc>
      </w:tr>
      <w:tr w:rsidR="00481C70" w:rsidRPr="00481C70" w:rsidTr="00481C70">
        <w:trPr>
          <w:trHeight w:val="416"/>
          <w:jc w:val="center"/>
        </w:trPr>
        <w:tc>
          <w:tcPr>
            <w:tcW w:w="901" w:type="pct"/>
            <w:vMerge/>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767" w:type="pct"/>
            <w:vMerge/>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83" w:type="pct"/>
            <w:vMerge/>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640" w:type="pct"/>
            <w:vMerge/>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509" w:type="pct"/>
            <w:shd w:val="clear" w:color="auto" w:fill="FFFFFF"/>
            <w:vAlign w:val="center"/>
          </w:tcPr>
          <w:p w:rsidR="00481C70" w:rsidRPr="00481C70" w:rsidRDefault="00481C70" w:rsidP="00481C70">
            <w:pPr>
              <w:tabs>
                <w:tab w:val="left" w:pos="1701"/>
              </w:tabs>
              <w:spacing w:before="120" w:after="12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FC9 </w:t>
            </w:r>
            <w:r w:rsidRPr="00481C70">
              <w:rPr>
                <w:rFonts w:ascii="Verdana" w:eastAsia="Times New Roman" w:hAnsi="Verdana" w:cs="Arial"/>
                <w:bCs/>
                <w:szCs w:val="20"/>
                <w:lang w:eastAsia="es-ES"/>
              </w:rPr>
              <w:t xml:space="preserve">“Responsable </w:t>
            </w:r>
            <w:r w:rsidRPr="00481C70">
              <w:rPr>
                <w:rFonts w:ascii="Verdana" w:eastAsia="Times New Roman" w:hAnsi="Verdana" w:cs="Arial"/>
                <w:bCs/>
                <w:szCs w:val="20"/>
                <w:lang w:eastAsia="es-ES"/>
              </w:rPr>
              <w:lastRenderedPageBreak/>
              <w:t>de Unidad”</w:t>
            </w:r>
          </w:p>
        </w:tc>
      </w:tr>
      <w:tr w:rsidR="00481C70" w:rsidRPr="00481C70" w:rsidTr="00481C70">
        <w:trPr>
          <w:trHeight w:val="420"/>
          <w:jc w:val="center"/>
        </w:trPr>
        <w:tc>
          <w:tcPr>
            <w:tcW w:w="901" w:type="pct"/>
            <w:vMerge/>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767" w:type="pct"/>
            <w:vMerge/>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83" w:type="pct"/>
            <w:vMerge/>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640" w:type="pct"/>
            <w:vMerge/>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509" w:type="pct"/>
            <w:shd w:val="clear" w:color="auto" w:fill="FFFFFF"/>
            <w:vAlign w:val="center"/>
          </w:tcPr>
          <w:p w:rsidR="00481C70" w:rsidRPr="00481C70" w:rsidRDefault="00481C70" w:rsidP="00481C70">
            <w:pPr>
              <w:tabs>
                <w:tab w:val="left" w:pos="1701"/>
              </w:tabs>
              <w:spacing w:before="120" w:after="120"/>
              <w:jc w:val="left"/>
              <w:rPr>
                <w:rFonts w:ascii="Verdana" w:eastAsia="Times New Roman" w:hAnsi="Verdana" w:cs="Arial"/>
                <w:b/>
                <w:bCs/>
                <w:szCs w:val="20"/>
                <w:highlight w:val="yellow"/>
                <w:lang w:eastAsia="es-ES"/>
              </w:rPr>
            </w:pPr>
            <w:r w:rsidRPr="00481C70">
              <w:rPr>
                <w:rFonts w:ascii="Verdana" w:eastAsia="Times New Roman" w:hAnsi="Verdana" w:cs="Arial"/>
                <w:b/>
                <w:bCs/>
                <w:szCs w:val="20"/>
                <w:lang w:eastAsia="es-ES"/>
              </w:rPr>
              <w:t xml:space="preserve">FC543 </w:t>
            </w:r>
            <w:r w:rsidRPr="00481C70">
              <w:rPr>
                <w:rFonts w:ascii="Verdana" w:eastAsia="Times New Roman" w:hAnsi="Verdana" w:cs="Arial"/>
                <w:bCs/>
                <w:szCs w:val="20"/>
                <w:lang w:eastAsia="es-ES"/>
              </w:rPr>
              <w:t>“Jefe/a de Sección” (dotación presupuestaria 01/09/2017)</w:t>
            </w:r>
          </w:p>
        </w:tc>
      </w:tr>
      <w:tr w:rsidR="00481C70" w:rsidRPr="00481C70" w:rsidTr="00481C70">
        <w:trPr>
          <w:trHeight w:val="404"/>
          <w:jc w:val="center"/>
        </w:trPr>
        <w:tc>
          <w:tcPr>
            <w:tcW w:w="901" w:type="pct"/>
            <w:vMerge w:val="restart"/>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Subalterna</w:t>
            </w:r>
          </w:p>
        </w:tc>
        <w:tc>
          <w:tcPr>
            <w:tcW w:w="767" w:type="pct"/>
            <w:vMerge w:val="restart"/>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183" w:type="pct"/>
            <w:vMerge w:val="restart"/>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Ordenanza, E</w:t>
            </w:r>
          </w:p>
        </w:tc>
        <w:tc>
          <w:tcPr>
            <w:tcW w:w="640" w:type="pct"/>
            <w:vMerge w:val="restart"/>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509" w:type="pct"/>
            <w:shd w:val="clear" w:color="auto" w:fill="FFFFFF"/>
            <w:vAlign w:val="center"/>
          </w:tcPr>
          <w:p w:rsidR="00481C70" w:rsidRPr="00481C70" w:rsidRDefault="00481C70" w:rsidP="00481C70">
            <w:pPr>
              <w:tabs>
                <w:tab w:val="left" w:pos="1701"/>
              </w:tabs>
              <w:spacing w:before="120" w:after="120"/>
              <w:jc w:val="left"/>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FC174 </w:t>
            </w:r>
            <w:r w:rsidRPr="00481C70">
              <w:rPr>
                <w:rFonts w:ascii="Verdana" w:eastAsia="Times New Roman" w:hAnsi="Verdana" w:cs="Arial"/>
                <w:bCs/>
                <w:szCs w:val="20"/>
                <w:lang w:eastAsia="es-ES"/>
              </w:rPr>
              <w:t>“Ordenanza”</w:t>
            </w:r>
          </w:p>
        </w:tc>
      </w:tr>
      <w:tr w:rsidR="00481C70" w:rsidRPr="00481C70" w:rsidTr="00481C70">
        <w:trPr>
          <w:trHeight w:val="270"/>
          <w:jc w:val="center"/>
        </w:trPr>
        <w:tc>
          <w:tcPr>
            <w:tcW w:w="901" w:type="pct"/>
            <w:vMerge/>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767" w:type="pct"/>
            <w:vMerge/>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83" w:type="pct"/>
            <w:vMerge/>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640" w:type="pct"/>
            <w:vMerge/>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509" w:type="pct"/>
            <w:shd w:val="clear" w:color="auto" w:fill="FFFFFF"/>
            <w:vAlign w:val="center"/>
          </w:tcPr>
          <w:p w:rsidR="00481C70" w:rsidRPr="00481C70" w:rsidRDefault="00481C70" w:rsidP="00481C70">
            <w:pPr>
              <w:tabs>
                <w:tab w:val="left" w:pos="1701"/>
              </w:tabs>
              <w:spacing w:before="120" w:after="12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FC466 “</w:t>
            </w:r>
            <w:r w:rsidRPr="00481C70">
              <w:rPr>
                <w:rFonts w:ascii="Verdana" w:eastAsia="Times New Roman" w:hAnsi="Verdana" w:cs="Arial"/>
                <w:bCs/>
                <w:szCs w:val="20"/>
                <w:lang w:eastAsia="es-ES"/>
              </w:rPr>
              <w:t>Ordenanza”</w:t>
            </w:r>
          </w:p>
        </w:tc>
      </w:tr>
    </w:tbl>
    <w:p w:rsidR="00481C70" w:rsidRPr="00481C70" w:rsidRDefault="00481C70" w:rsidP="00481C70">
      <w:pPr>
        <w:tabs>
          <w:tab w:val="left" w:pos="280"/>
        </w:tabs>
        <w:spacing w:before="360" w:after="120"/>
        <w:rPr>
          <w:rFonts w:ascii="Verdana" w:eastAsia="Times New Roman" w:hAnsi="Verdana" w:cs="Arial"/>
          <w:b/>
          <w:bCs/>
          <w:szCs w:val="20"/>
          <w:lang w:eastAsia="es-ES"/>
        </w:rPr>
      </w:pPr>
      <w:r w:rsidRPr="00481C70">
        <w:rPr>
          <w:rFonts w:ascii="Verdana" w:eastAsia="Times New Roman" w:hAnsi="Verdana" w:cs="Arial"/>
          <w:b/>
          <w:bCs/>
          <w:szCs w:val="20"/>
          <w:lang w:eastAsia="es-ES"/>
        </w:rPr>
        <w:t>ESCALA DE ADMINISTRACIÓN ESPECIAL</w:t>
      </w:r>
    </w:p>
    <w:p w:rsidR="00481C70" w:rsidRPr="00481C70" w:rsidRDefault="00481C70" w:rsidP="00481C70">
      <w:pPr>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Subescala Técnica</w:t>
      </w:r>
    </w:p>
    <w:p w:rsidR="00481C70" w:rsidRPr="00481C70" w:rsidRDefault="00481C70" w:rsidP="00481C70">
      <w:pPr>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Técnicos Superiores, A1</w:t>
      </w:r>
    </w:p>
    <w:tbl>
      <w:tblPr>
        <w:tblW w:w="5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393"/>
        <w:gridCol w:w="903"/>
        <w:gridCol w:w="2212"/>
        <w:gridCol w:w="2233"/>
      </w:tblGrid>
      <w:tr w:rsidR="00481C70" w:rsidRPr="00481C70" w:rsidTr="00481C70">
        <w:trPr>
          <w:trHeight w:val="508"/>
          <w:tblHeader/>
          <w:jc w:val="center"/>
        </w:trPr>
        <w:tc>
          <w:tcPr>
            <w:tcW w:w="61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39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383"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298"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Titulación requerida</w:t>
            </w:r>
          </w:p>
        </w:tc>
        <w:tc>
          <w:tcPr>
            <w:tcW w:w="130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362"/>
          <w:jc w:val="center"/>
        </w:trPr>
        <w:tc>
          <w:tcPr>
            <w:tcW w:w="611"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99"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Industrial</w:t>
            </w:r>
            <w:r w:rsidRPr="00481C70">
              <w:rPr>
                <w:rFonts w:ascii="Verdana" w:eastAsia="Times New Roman" w:hAnsi="Verdana" w:cs="Arial"/>
                <w:color w:val="00CCFF"/>
                <w:szCs w:val="20"/>
                <w:lang w:eastAsia="es-ES"/>
              </w:rPr>
              <w:t xml:space="preserve"> </w:t>
            </w:r>
          </w:p>
        </w:tc>
        <w:tc>
          <w:tcPr>
            <w:tcW w:w="383"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298"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color w:val="000000"/>
                <w:szCs w:val="20"/>
                <w:lang w:eastAsia="es-ES"/>
              </w:rPr>
              <w:t xml:space="preserve">Ingeniero/a Industrial </w:t>
            </w:r>
          </w:p>
        </w:tc>
        <w:tc>
          <w:tcPr>
            <w:tcW w:w="1309"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FC442</w:t>
            </w:r>
            <w:r w:rsidRPr="00481C70">
              <w:rPr>
                <w:rFonts w:ascii="Verdana" w:eastAsia="Times New Roman" w:hAnsi="Verdana" w:cs="Arial"/>
                <w:szCs w:val="20"/>
                <w:lang w:eastAsia="es-ES"/>
              </w:rPr>
              <w:t xml:space="preserve"> “Jefe/a de Sección”</w:t>
            </w:r>
          </w:p>
        </w:tc>
      </w:tr>
      <w:tr w:rsidR="00481C70" w:rsidRPr="00481C70" w:rsidTr="00481C70">
        <w:trPr>
          <w:trHeight w:val="494"/>
          <w:jc w:val="center"/>
        </w:trPr>
        <w:tc>
          <w:tcPr>
            <w:tcW w:w="611"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99"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Arquitecto/a </w:t>
            </w:r>
          </w:p>
        </w:tc>
        <w:tc>
          <w:tcPr>
            <w:tcW w:w="383"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298" w:type="pct"/>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Arquitecto/a </w:t>
            </w:r>
          </w:p>
        </w:tc>
        <w:tc>
          <w:tcPr>
            <w:tcW w:w="1309"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 xml:space="preserve">FC1369 </w:t>
            </w:r>
            <w:r w:rsidRPr="00481C70">
              <w:rPr>
                <w:rFonts w:ascii="Verdana" w:eastAsia="Times New Roman" w:hAnsi="Verdana" w:cs="Arial"/>
                <w:szCs w:val="20"/>
                <w:lang w:eastAsia="es-ES"/>
              </w:rPr>
              <w:t xml:space="preserve">“Técnico/a de Administración Especial” </w:t>
            </w:r>
          </w:p>
        </w:tc>
      </w:tr>
      <w:tr w:rsidR="00481C70" w:rsidRPr="00481C70" w:rsidTr="00481C70">
        <w:trPr>
          <w:trHeight w:val="494"/>
          <w:jc w:val="center"/>
        </w:trPr>
        <w:tc>
          <w:tcPr>
            <w:tcW w:w="611" w:type="pc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99"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Ingeniero/a de Montes </w:t>
            </w:r>
          </w:p>
        </w:tc>
        <w:tc>
          <w:tcPr>
            <w:tcW w:w="383" w:type="pc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298"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Ingeniero/a de Montes</w:t>
            </w:r>
          </w:p>
        </w:tc>
        <w:tc>
          <w:tcPr>
            <w:tcW w:w="1309" w:type="pct"/>
            <w:shd w:val="clear" w:color="auto" w:fill="FFFFFF"/>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 xml:space="preserve">FC1310 </w:t>
            </w:r>
            <w:r w:rsidRPr="00481C70">
              <w:rPr>
                <w:rFonts w:ascii="Verdana" w:eastAsia="Times New Roman" w:hAnsi="Verdana" w:cs="Arial"/>
                <w:szCs w:val="20"/>
                <w:lang w:eastAsia="es-ES"/>
              </w:rPr>
              <w:t>“Responsable de Unidad”</w:t>
            </w:r>
          </w:p>
        </w:tc>
      </w:tr>
    </w:tbl>
    <w:p w:rsidR="00481C70" w:rsidRPr="00481C70" w:rsidRDefault="00481C70" w:rsidP="00481C70">
      <w:pPr>
        <w:spacing w:before="0" w:after="60"/>
        <w:rPr>
          <w:rFonts w:ascii="Verdana" w:eastAsia="Times New Roman" w:hAnsi="Verdana" w:cs="Arial"/>
          <w:bCs/>
          <w:color w:val="000000"/>
          <w:szCs w:val="20"/>
          <w:lang w:eastAsia="es-ES"/>
        </w:rPr>
      </w:pPr>
    </w:p>
    <w:p w:rsidR="00481C70" w:rsidRPr="00481C70" w:rsidRDefault="00481C70" w:rsidP="00481C70">
      <w:pPr>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Subescala Técnica</w:t>
      </w:r>
    </w:p>
    <w:p w:rsidR="00481C70" w:rsidRPr="00481C70" w:rsidRDefault="00481C70" w:rsidP="00481C70">
      <w:pPr>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Técnicos Medios, A2</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666"/>
        <w:gridCol w:w="903"/>
        <w:gridCol w:w="2056"/>
        <w:gridCol w:w="2055"/>
      </w:tblGrid>
      <w:tr w:rsidR="00481C70" w:rsidRPr="00481C70" w:rsidTr="00481C70">
        <w:trPr>
          <w:trHeight w:val="634"/>
          <w:jc w:val="center"/>
        </w:trPr>
        <w:tc>
          <w:tcPr>
            <w:tcW w:w="60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56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40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21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Titulación requerida</w:t>
            </w:r>
          </w:p>
        </w:tc>
        <w:tc>
          <w:tcPr>
            <w:tcW w:w="1216"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745"/>
          <w:jc w:val="center"/>
        </w:trPr>
        <w:tc>
          <w:tcPr>
            <w:tcW w:w="602" w:type="pc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560" w:type="pct"/>
            <w:shd w:val="clear" w:color="auto" w:fill="FFFFFF"/>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Ingeniero/a Técnico/a Agrícola</w:t>
            </w:r>
          </w:p>
        </w:tc>
        <w:tc>
          <w:tcPr>
            <w:tcW w:w="405" w:type="pct"/>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217"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r w:rsidRPr="00481C70">
              <w:rPr>
                <w:rFonts w:ascii="Verdana" w:eastAsia="Times New Roman" w:hAnsi="Verdana" w:cs="Arial"/>
                <w:szCs w:val="20"/>
                <w:lang w:eastAsia="es-ES"/>
              </w:rPr>
              <w:t>Ingeniero/a Técnico/a Agrícola, en cualquiera de sus especialidades</w:t>
            </w:r>
          </w:p>
        </w:tc>
        <w:tc>
          <w:tcPr>
            <w:tcW w:w="1216" w:type="pct"/>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 xml:space="preserve">FC109 </w:t>
            </w:r>
            <w:r w:rsidRPr="00481C70">
              <w:rPr>
                <w:rFonts w:ascii="Verdana" w:eastAsia="Times New Roman" w:hAnsi="Verdana" w:cs="Arial"/>
                <w:color w:val="000000"/>
                <w:szCs w:val="20"/>
                <w:lang w:eastAsia="es-ES"/>
              </w:rPr>
              <w:t>“Jefe/a de Unidad Técnica”</w:t>
            </w:r>
          </w:p>
        </w:tc>
      </w:tr>
      <w:tr w:rsidR="00481C70" w:rsidRPr="00481C70" w:rsidTr="00481C70">
        <w:trPr>
          <w:trHeight w:val="750"/>
          <w:jc w:val="center"/>
        </w:trPr>
        <w:tc>
          <w:tcPr>
            <w:tcW w:w="602" w:type="pct"/>
            <w:vMerge w:val="restar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2</w:t>
            </w:r>
          </w:p>
        </w:tc>
        <w:tc>
          <w:tcPr>
            <w:tcW w:w="1560" w:type="pct"/>
            <w:vMerge w:val="restart"/>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Ingeniero/a Técnico/a de Obras Públicas o </w:t>
            </w:r>
            <w:r w:rsidRPr="00481C70">
              <w:rPr>
                <w:rFonts w:ascii="Verdana" w:eastAsia="Times New Roman" w:hAnsi="Verdana" w:cs="Arial"/>
                <w:szCs w:val="20"/>
                <w:lang w:eastAsia="es-ES"/>
              </w:rPr>
              <w:lastRenderedPageBreak/>
              <w:t>Arquitecto/a Técnico/a</w:t>
            </w:r>
          </w:p>
        </w:tc>
        <w:tc>
          <w:tcPr>
            <w:tcW w:w="405" w:type="pct"/>
            <w:vMerge w:val="restart"/>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217" w:type="pct"/>
            <w:vMerge w:val="restar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Ingeniero/a Técnico/a de Obras Públicas, </w:t>
            </w:r>
            <w:r w:rsidRPr="00481C70">
              <w:rPr>
                <w:rFonts w:ascii="Verdana" w:eastAsia="Times New Roman" w:hAnsi="Verdana" w:cs="Arial"/>
                <w:szCs w:val="20"/>
                <w:lang w:eastAsia="es-ES"/>
              </w:rPr>
              <w:lastRenderedPageBreak/>
              <w:t>en cualquiera de sus especialidades, o Arquitecto/a Técnico/a</w:t>
            </w:r>
          </w:p>
        </w:tc>
        <w:tc>
          <w:tcPr>
            <w:tcW w:w="1216" w:type="pct"/>
            <w:shd w:val="clear" w:color="auto" w:fill="FFFFFF"/>
            <w:vAlign w:val="center"/>
          </w:tcPr>
          <w:p w:rsidR="00481C70" w:rsidRPr="00481C70" w:rsidRDefault="00481C70" w:rsidP="00481C70">
            <w:pPr>
              <w:tabs>
                <w:tab w:val="left" w:pos="1701"/>
              </w:tabs>
              <w:spacing w:before="120" w:after="120"/>
              <w:jc w:val="left"/>
              <w:rPr>
                <w:rFonts w:ascii="Verdana" w:eastAsia="Times New Roman" w:hAnsi="Verdana" w:cs="Arial"/>
                <w:bCs/>
                <w:szCs w:val="20"/>
                <w:lang w:eastAsia="es-ES"/>
              </w:rPr>
            </w:pPr>
            <w:r w:rsidRPr="00481C70">
              <w:rPr>
                <w:rFonts w:ascii="Verdana" w:eastAsia="Times New Roman" w:hAnsi="Verdana" w:cs="Arial"/>
                <w:b/>
                <w:color w:val="000000"/>
                <w:szCs w:val="20"/>
                <w:lang w:eastAsia="es-ES"/>
              </w:rPr>
              <w:lastRenderedPageBreak/>
              <w:t xml:space="preserve">FC222 </w:t>
            </w:r>
            <w:r w:rsidRPr="00481C70">
              <w:rPr>
                <w:rFonts w:ascii="Verdana" w:eastAsia="Times New Roman" w:hAnsi="Verdana" w:cs="Arial"/>
                <w:color w:val="000000"/>
                <w:szCs w:val="20"/>
                <w:lang w:eastAsia="es-ES"/>
              </w:rPr>
              <w:t xml:space="preserve">“Técnico/a de Grado Medio” </w:t>
            </w:r>
            <w:r w:rsidRPr="00481C70">
              <w:rPr>
                <w:rFonts w:ascii="Verdana" w:eastAsia="Times New Roman" w:hAnsi="Verdana" w:cs="Arial"/>
                <w:bCs/>
                <w:szCs w:val="20"/>
                <w:lang w:eastAsia="es-ES"/>
              </w:rPr>
              <w:lastRenderedPageBreak/>
              <w:t>(dotación presupuestaria 01/09/2017)</w:t>
            </w:r>
          </w:p>
        </w:tc>
      </w:tr>
      <w:tr w:rsidR="00481C70" w:rsidRPr="00481C70" w:rsidTr="00481C70">
        <w:trPr>
          <w:trHeight w:val="385"/>
          <w:jc w:val="center"/>
        </w:trPr>
        <w:tc>
          <w:tcPr>
            <w:tcW w:w="602"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560" w:type="pct"/>
            <w:vMerge/>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405" w:type="pct"/>
            <w:vMerge/>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217" w:type="pct"/>
            <w:vMerge/>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216" w:type="pct"/>
            <w:shd w:val="clear" w:color="auto" w:fill="FFFFFF"/>
            <w:vAlign w:val="center"/>
          </w:tcPr>
          <w:p w:rsidR="00481C70" w:rsidRPr="00481C70" w:rsidRDefault="00481C70" w:rsidP="00481C70">
            <w:pPr>
              <w:tabs>
                <w:tab w:val="left" w:pos="1701"/>
              </w:tabs>
              <w:spacing w:before="120" w:after="120"/>
              <w:jc w:val="left"/>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 xml:space="preserve">FC128 </w:t>
            </w:r>
            <w:r w:rsidRPr="00481C70">
              <w:rPr>
                <w:rFonts w:ascii="Verdana" w:eastAsia="Times New Roman" w:hAnsi="Verdana" w:cs="Arial"/>
                <w:color w:val="000000"/>
                <w:szCs w:val="20"/>
                <w:lang w:eastAsia="es-ES"/>
              </w:rPr>
              <w:t>“Técnico/a de Grado Medio”</w:t>
            </w:r>
          </w:p>
        </w:tc>
      </w:tr>
      <w:tr w:rsidR="00481C70" w:rsidRPr="00481C70" w:rsidTr="00481C70">
        <w:trPr>
          <w:trHeight w:val="745"/>
          <w:jc w:val="center"/>
        </w:trPr>
        <w:tc>
          <w:tcPr>
            <w:tcW w:w="602" w:type="pc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560" w:type="pct"/>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Forestal</w:t>
            </w:r>
          </w:p>
        </w:tc>
        <w:tc>
          <w:tcPr>
            <w:tcW w:w="405" w:type="pct"/>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217"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Forestal, en cualquiera de sus especialidades</w:t>
            </w:r>
          </w:p>
        </w:tc>
        <w:tc>
          <w:tcPr>
            <w:tcW w:w="1216" w:type="pct"/>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 xml:space="preserve">FC1359 </w:t>
            </w:r>
            <w:r w:rsidRPr="00481C70">
              <w:rPr>
                <w:rFonts w:ascii="Verdana" w:eastAsia="Times New Roman" w:hAnsi="Verdana" w:cs="Arial"/>
                <w:color w:val="000000"/>
                <w:szCs w:val="20"/>
                <w:lang w:eastAsia="es-ES"/>
              </w:rPr>
              <w:t>“Técnico/a de Grado Medio”</w:t>
            </w:r>
            <w:r w:rsidRPr="00481C70">
              <w:rPr>
                <w:rFonts w:ascii="Verdana" w:eastAsia="Times New Roman" w:hAnsi="Verdana" w:cs="Arial"/>
                <w:b/>
                <w:color w:val="000000"/>
                <w:szCs w:val="20"/>
                <w:lang w:eastAsia="es-ES"/>
              </w:rPr>
              <w:t xml:space="preserve"> </w:t>
            </w:r>
            <w:r w:rsidRPr="00481C70">
              <w:rPr>
                <w:rFonts w:ascii="Verdana" w:eastAsia="Times New Roman" w:hAnsi="Verdana" w:cs="Arial"/>
                <w:color w:val="000000"/>
                <w:szCs w:val="20"/>
                <w:lang w:eastAsia="es-ES"/>
              </w:rPr>
              <w:t>(dotación presupuestaria 01/09/2017)</w:t>
            </w:r>
          </w:p>
        </w:tc>
      </w:tr>
    </w:tbl>
    <w:p w:rsidR="00481C70" w:rsidRPr="00481C70" w:rsidRDefault="00481C70" w:rsidP="00481C70">
      <w:pPr>
        <w:spacing w:before="0" w:after="60"/>
        <w:rPr>
          <w:rFonts w:ascii="Verdana" w:eastAsia="Times New Roman" w:hAnsi="Verdana" w:cs="Arial"/>
          <w:bCs/>
          <w:color w:val="000000"/>
          <w:szCs w:val="20"/>
          <w:lang w:eastAsia="es-ES"/>
        </w:rPr>
      </w:pPr>
    </w:p>
    <w:p w:rsidR="00481C70" w:rsidRPr="00481C70" w:rsidRDefault="00481C70" w:rsidP="00481C70">
      <w:pPr>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Subescala Servicios Especiales</w:t>
      </w:r>
    </w:p>
    <w:p w:rsidR="00481C70" w:rsidRPr="00481C70" w:rsidRDefault="00481C70" w:rsidP="00481C70">
      <w:pPr>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Técnicos Superiores, A1</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665"/>
        <w:gridCol w:w="903"/>
        <w:gridCol w:w="2056"/>
        <w:gridCol w:w="2056"/>
      </w:tblGrid>
      <w:tr w:rsidR="00481C70" w:rsidRPr="00481C70" w:rsidTr="00481C70">
        <w:trPr>
          <w:trHeight w:val="634"/>
          <w:jc w:val="center"/>
        </w:trPr>
        <w:tc>
          <w:tcPr>
            <w:tcW w:w="60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55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40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21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Titulación requerida</w:t>
            </w:r>
          </w:p>
        </w:tc>
        <w:tc>
          <w:tcPr>
            <w:tcW w:w="121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745"/>
          <w:jc w:val="center"/>
        </w:trPr>
        <w:tc>
          <w:tcPr>
            <w:tcW w:w="602" w:type="pc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559"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Organización</w:t>
            </w:r>
          </w:p>
        </w:tc>
        <w:tc>
          <w:tcPr>
            <w:tcW w:w="404"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217"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lang w:eastAsia="es-ES"/>
              </w:rPr>
            </w:pPr>
            <w:r w:rsidRPr="00481C70">
              <w:rPr>
                <w:rFonts w:ascii="Verdana" w:eastAsia="Times New Roman" w:hAnsi="Verdana" w:cs="Arial"/>
                <w:lang w:eastAsia="es-ES"/>
              </w:rPr>
              <w:t>Licenciado/a en Psicología, Economía, Administración y Dirección de Empresas, Ciencias del Trabajo, o Ingeniero/a en Organización Industrial</w:t>
            </w:r>
          </w:p>
        </w:tc>
        <w:tc>
          <w:tcPr>
            <w:tcW w:w="1217" w:type="pct"/>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b/>
                <w:bCs/>
                <w:szCs w:val="20"/>
                <w:lang w:eastAsia="es-ES"/>
              </w:rPr>
            </w:pPr>
            <w:r w:rsidRPr="00481C70">
              <w:rPr>
                <w:rFonts w:ascii="Verdana" w:eastAsia="Times New Roman" w:hAnsi="Verdana" w:cs="Arial"/>
                <w:b/>
                <w:color w:val="000000"/>
                <w:szCs w:val="20"/>
                <w:lang w:eastAsia="es-ES"/>
              </w:rPr>
              <w:t xml:space="preserve">FC299 </w:t>
            </w:r>
            <w:r w:rsidRPr="00481C70">
              <w:rPr>
                <w:rFonts w:ascii="Verdana" w:eastAsia="Times New Roman" w:hAnsi="Verdana" w:cs="Arial"/>
                <w:color w:val="000000"/>
                <w:szCs w:val="20"/>
                <w:lang w:eastAsia="es-ES"/>
              </w:rPr>
              <w:t>“Responsable de Unidad ”</w:t>
            </w:r>
          </w:p>
        </w:tc>
      </w:tr>
    </w:tbl>
    <w:p w:rsidR="00481C70" w:rsidRPr="00481C70" w:rsidRDefault="00481C70" w:rsidP="00481C70">
      <w:pPr>
        <w:spacing w:before="0" w:after="60"/>
        <w:rPr>
          <w:rFonts w:ascii="Verdana" w:eastAsia="Times New Roman" w:hAnsi="Verdana" w:cs="Arial"/>
          <w:bCs/>
          <w:color w:val="000000"/>
          <w:szCs w:val="20"/>
          <w:lang w:eastAsia="es-ES"/>
        </w:rPr>
      </w:pPr>
    </w:p>
    <w:p w:rsidR="00481C70" w:rsidRPr="00481C70" w:rsidRDefault="00481C70" w:rsidP="00481C70">
      <w:pPr>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Subescala Servicios Especiales</w:t>
      </w:r>
    </w:p>
    <w:p w:rsidR="00481C70" w:rsidRPr="00481C70" w:rsidRDefault="00481C70" w:rsidP="00481C70">
      <w:pPr>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Técnicos Medios, A2</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540"/>
        <w:gridCol w:w="903"/>
        <w:gridCol w:w="2627"/>
        <w:gridCol w:w="1933"/>
      </w:tblGrid>
      <w:tr w:rsidR="00481C70" w:rsidRPr="00481C70" w:rsidTr="00481C70">
        <w:trPr>
          <w:trHeight w:val="634"/>
          <w:jc w:val="center"/>
        </w:trPr>
        <w:tc>
          <w:tcPr>
            <w:tcW w:w="60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146"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48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55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Titulación requerida</w:t>
            </w:r>
          </w:p>
        </w:tc>
        <w:tc>
          <w:tcPr>
            <w:tcW w:w="121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745"/>
          <w:jc w:val="center"/>
        </w:trPr>
        <w:tc>
          <w:tcPr>
            <w:tcW w:w="602" w:type="pc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146" w:type="pct"/>
            <w:shd w:val="clear" w:color="auto" w:fill="FFFFFF"/>
            <w:vAlign w:val="center"/>
          </w:tcPr>
          <w:p w:rsidR="00481C70" w:rsidRPr="00481C70" w:rsidRDefault="00481C70" w:rsidP="00481C70">
            <w:pPr>
              <w:tabs>
                <w:tab w:val="left" w:pos="1701"/>
              </w:tabs>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Técnico/a de Relaciones Laborales </w:t>
            </w:r>
          </w:p>
        </w:tc>
        <w:tc>
          <w:tcPr>
            <w:tcW w:w="480" w:type="pct"/>
            <w:shd w:val="clear" w:color="auto" w:fill="FFFFFF"/>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555"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color w:val="000000"/>
                <w:szCs w:val="20"/>
                <w:lang w:eastAsia="es-ES"/>
              </w:rPr>
              <w:t xml:space="preserve">Diplomado/a en Relaciones Laborales </w:t>
            </w:r>
          </w:p>
        </w:tc>
        <w:tc>
          <w:tcPr>
            <w:tcW w:w="1217" w:type="pct"/>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b/>
                <w:bCs/>
                <w:szCs w:val="20"/>
                <w:lang w:eastAsia="es-ES"/>
              </w:rPr>
            </w:pPr>
            <w:r w:rsidRPr="00481C70">
              <w:rPr>
                <w:rFonts w:ascii="Verdana" w:eastAsia="Times New Roman" w:hAnsi="Verdana" w:cs="Arial"/>
                <w:b/>
                <w:color w:val="000000"/>
                <w:szCs w:val="20"/>
                <w:lang w:eastAsia="es-ES"/>
              </w:rPr>
              <w:t xml:space="preserve">FC293 </w:t>
            </w:r>
            <w:r w:rsidRPr="00481C70">
              <w:rPr>
                <w:rFonts w:ascii="Verdana" w:eastAsia="Times New Roman" w:hAnsi="Verdana" w:cs="Arial"/>
                <w:color w:val="000000"/>
                <w:szCs w:val="20"/>
                <w:lang w:eastAsia="es-ES"/>
              </w:rPr>
              <w:t>“Jefe/a de Unidad Técnica”</w:t>
            </w:r>
          </w:p>
        </w:tc>
      </w:tr>
      <w:tr w:rsidR="00481C70" w:rsidRPr="00481C70" w:rsidTr="00481C70">
        <w:trPr>
          <w:trHeight w:val="745"/>
          <w:jc w:val="center"/>
        </w:trPr>
        <w:tc>
          <w:tcPr>
            <w:tcW w:w="602" w:type="pc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146"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Planificación y Gestión</w:t>
            </w:r>
          </w:p>
        </w:tc>
        <w:tc>
          <w:tcPr>
            <w:tcW w:w="480" w:type="pct"/>
            <w:shd w:val="clear" w:color="auto" w:fill="FFFFFF"/>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Social</w:t>
            </w:r>
          </w:p>
        </w:tc>
        <w:tc>
          <w:tcPr>
            <w:tcW w:w="1555" w:type="pct"/>
            <w:shd w:val="clear" w:color="auto" w:fill="FFFFFF"/>
            <w:vAlign w:val="center"/>
          </w:tcPr>
          <w:p w:rsidR="00481C70" w:rsidRPr="00481C70" w:rsidRDefault="00481C70" w:rsidP="00481C70">
            <w:pPr>
              <w:spacing w:before="0"/>
              <w:rPr>
                <w:rFonts w:ascii="Verdana" w:eastAsia="Times New Roman" w:hAnsi="Verdana" w:cs="Arial"/>
                <w:lang w:eastAsia="es-ES"/>
              </w:rPr>
            </w:pPr>
            <w:r w:rsidRPr="00481C70">
              <w:rPr>
                <w:rFonts w:ascii="Verdana" w:eastAsia="Times New Roman" w:hAnsi="Verdana" w:cs="Arial"/>
                <w:lang w:eastAsia="es-ES"/>
              </w:rPr>
              <w:t xml:space="preserve">Diplomado/a en Psicología, Filosofía, Sociología, Historia, Pedagogía, Psicopedagogía, Educación Social o  Maestro/a, en cualquiera de sus </w:t>
            </w:r>
            <w:r w:rsidRPr="00481C70">
              <w:rPr>
                <w:rFonts w:ascii="Verdana" w:eastAsia="Times New Roman" w:hAnsi="Verdana" w:cs="Arial"/>
                <w:lang w:eastAsia="es-ES"/>
              </w:rPr>
              <w:lastRenderedPageBreak/>
              <w:t>especialidades</w:t>
            </w:r>
          </w:p>
        </w:tc>
        <w:tc>
          <w:tcPr>
            <w:tcW w:w="1217" w:type="pct"/>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lastRenderedPageBreak/>
              <w:t xml:space="preserve">FC216 </w:t>
            </w:r>
            <w:r w:rsidRPr="00481C70">
              <w:rPr>
                <w:rFonts w:ascii="Verdana" w:eastAsia="Times New Roman" w:hAnsi="Verdana" w:cs="Arial"/>
                <w:color w:val="000000"/>
                <w:szCs w:val="20"/>
                <w:lang w:eastAsia="es-ES"/>
              </w:rPr>
              <w:t>“Técnico/a de Grado Medio”</w:t>
            </w:r>
          </w:p>
        </w:tc>
      </w:tr>
      <w:tr w:rsidR="00481C70" w:rsidRPr="00481C70" w:rsidTr="00481C70">
        <w:trPr>
          <w:trHeight w:val="745"/>
          <w:jc w:val="center"/>
        </w:trPr>
        <w:tc>
          <w:tcPr>
            <w:tcW w:w="602" w:type="pct"/>
            <w:shd w:val="clear" w:color="auto" w:fill="FFFFFF"/>
            <w:vAlign w:val="center"/>
          </w:tcPr>
          <w:p w:rsidR="00481C70" w:rsidRPr="00481C70" w:rsidRDefault="00481C70" w:rsidP="00481C70">
            <w:pPr>
              <w:tabs>
                <w:tab w:val="left" w:pos="1701"/>
                <w:tab w:val="left" w:pos="1985"/>
              </w:tabs>
              <w:spacing w:before="120" w:after="12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lastRenderedPageBreak/>
              <w:t>1</w:t>
            </w:r>
          </w:p>
        </w:tc>
        <w:tc>
          <w:tcPr>
            <w:tcW w:w="1146" w:type="pct"/>
            <w:shd w:val="clear" w:color="auto" w:fill="FFFFFF"/>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en Telecomunicaciones</w:t>
            </w:r>
          </w:p>
        </w:tc>
        <w:tc>
          <w:tcPr>
            <w:tcW w:w="480"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szCs w:val="20"/>
                <w:lang w:eastAsia="es-ES"/>
              </w:rPr>
            </w:pPr>
          </w:p>
        </w:tc>
        <w:tc>
          <w:tcPr>
            <w:tcW w:w="1555" w:type="pct"/>
            <w:shd w:val="clear" w:color="auto" w:fill="FFFFFF"/>
            <w:vAlign w:val="center"/>
          </w:tcPr>
          <w:p w:rsidR="00481C70" w:rsidRPr="00481C70" w:rsidRDefault="00481C70" w:rsidP="00481C70">
            <w:pPr>
              <w:spacing w:before="120" w:after="120"/>
              <w:rPr>
                <w:rFonts w:ascii="Verdana" w:eastAsia="Times New Roman" w:hAnsi="Verdana" w:cs="Arial"/>
                <w:lang w:eastAsia="es-ES"/>
              </w:rPr>
            </w:pPr>
            <w:r w:rsidRPr="00481C70">
              <w:rPr>
                <w:rFonts w:ascii="Verdana" w:eastAsia="Times New Roman" w:hAnsi="Verdana" w:cs="Arial"/>
                <w:lang w:eastAsia="es-ES"/>
              </w:rPr>
              <w:t>Ingeniero/a Técnico/a en Telecomunicaciones, en cualquiera de sus especialidades.</w:t>
            </w:r>
          </w:p>
        </w:tc>
        <w:tc>
          <w:tcPr>
            <w:tcW w:w="1217" w:type="pct"/>
            <w:shd w:val="clear" w:color="auto" w:fill="FFFFFF"/>
            <w:vAlign w:val="center"/>
          </w:tcPr>
          <w:p w:rsidR="00481C70" w:rsidRPr="00481C70" w:rsidRDefault="00481C70" w:rsidP="00481C70">
            <w:pPr>
              <w:tabs>
                <w:tab w:val="left" w:pos="1701"/>
              </w:tabs>
              <w:spacing w:before="120" w:after="120"/>
              <w:jc w:val="left"/>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FC1314 “</w:t>
            </w:r>
            <w:r w:rsidRPr="00481C70">
              <w:rPr>
                <w:rFonts w:ascii="Verdana" w:eastAsia="Times New Roman" w:hAnsi="Verdana" w:cs="Arial"/>
                <w:color w:val="000000"/>
                <w:szCs w:val="20"/>
                <w:lang w:eastAsia="es-ES"/>
              </w:rPr>
              <w:t>Técnico/a de Grado Medio” (dotación presupuestaria 01/07/2017</w:t>
            </w:r>
          </w:p>
        </w:tc>
      </w:tr>
    </w:tbl>
    <w:p w:rsidR="00481C70" w:rsidRPr="00481C70" w:rsidRDefault="00481C70" w:rsidP="00481C70">
      <w:pPr>
        <w:spacing w:before="0" w:after="60"/>
        <w:rPr>
          <w:rFonts w:ascii="Verdana" w:eastAsia="Times New Roman" w:hAnsi="Verdana" w:cs="Arial"/>
          <w:bCs/>
          <w:color w:val="000000"/>
          <w:szCs w:val="20"/>
          <w:lang w:eastAsia="es-ES"/>
        </w:rPr>
      </w:pPr>
    </w:p>
    <w:p w:rsidR="00481C70" w:rsidRPr="00481C70" w:rsidRDefault="00481C70" w:rsidP="00481C70">
      <w:pPr>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Subescala Servicios Especiales</w:t>
      </w:r>
    </w:p>
    <w:p w:rsidR="00481C70" w:rsidRPr="00481C70" w:rsidRDefault="00481C70" w:rsidP="00481C70">
      <w:pPr>
        <w:spacing w:before="0" w:after="60"/>
        <w:rPr>
          <w:rFonts w:ascii="Verdana" w:eastAsia="Times New Roman" w:hAnsi="Verdana" w:cs="Arial"/>
          <w:bCs/>
          <w:color w:val="000000"/>
          <w:szCs w:val="20"/>
          <w:lang w:eastAsia="es-ES"/>
        </w:rPr>
      </w:pPr>
      <w:r w:rsidRPr="00481C70">
        <w:rPr>
          <w:rFonts w:ascii="Verdana" w:eastAsia="Times New Roman" w:hAnsi="Verdana" w:cs="Arial"/>
          <w:bCs/>
          <w:color w:val="000000"/>
          <w:szCs w:val="20"/>
          <w:lang w:eastAsia="es-ES"/>
        </w:rPr>
        <w:t>Técnicos Auxiliares, C1</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460"/>
        <w:gridCol w:w="1435"/>
        <w:gridCol w:w="1852"/>
        <w:gridCol w:w="1933"/>
      </w:tblGrid>
      <w:tr w:rsidR="00481C70" w:rsidRPr="00481C70" w:rsidTr="00481C70">
        <w:trPr>
          <w:trHeight w:val="634"/>
          <w:jc w:val="center"/>
        </w:trPr>
        <w:tc>
          <w:tcPr>
            <w:tcW w:w="60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55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40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21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Titulación requerida</w:t>
            </w:r>
          </w:p>
        </w:tc>
        <w:tc>
          <w:tcPr>
            <w:tcW w:w="121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745"/>
          <w:jc w:val="center"/>
        </w:trPr>
        <w:tc>
          <w:tcPr>
            <w:tcW w:w="602" w:type="pc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559"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Agente de Inspección</w:t>
            </w:r>
          </w:p>
        </w:tc>
        <w:tc>
          <w:tcPr>
            <w:tcW w:w="404"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Patrimonio Histórico</w:t>
            </w:r>
          </w:p>
        </w:tc>
        <w:tc>
          <w:tcPr>
            <w:tcW w:w="1217"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217" w:type="pct"/>
            <w:shd w:val="clear" w:color="auto" w:fill="FFFFFF"/>
            <w:vAlign w:val="center"/>
          </w:tcPr>
          <w:p w:rsidR="00481C70" w:rsidRPr="00481C70" w:rsidRDefault="00481C70" w:rsidP="00481C70">
            <w:pPr>
              <w:tabs>
                <w:tab w:val="left" w:pos="1701"/>
              </w:tabs>
              <w:spacing w:before="0"/>
              <w:jc w:val="left"/>
              <w:rPr>
                <w:rFonts w:ascii="Verdana" w:eastAsia="Times New Roman" w:hAnsi="Verdana" w:cs="Arial"/>
                <w:b/>
                <w:bCs/>
                <w:szCs w:val="20"/>
                <w:lang w:eastAsia="es-ES"/>
              </w:rPr>
            </w:pPr>
            <w:r w:rsidRPr="00481C70">
              <w:rPr>
                <w:rFonts w:ascii="Verdana" w:eastAsia="Times New Roman" w:hAnsi="Verdana" w:cs="Arial"/>
                <w:b/>
                <w:color w:val="000000"/>
                <w:szCs w:val="20"/>
                <w:lang w:eastAsia="es-ES"/>
              </w:rPr>
              <w:t xml:space="preserve">FC590 </w:t>
            </w:r>
            <w:r w:rsidRPr="00481C70">
              <w:rPr>
                <w:rFonts w:ascii="Verdana" w:eastAsia="Times New Roman" w:hAnsi="Verdana" w:cs="Arial"/>
                <w:color w:val="000000"/>
                <w:szCs w:val="20"/>
                <w:lang w:eastAsia="es-ES"/>
              </w:rPr>
              <w:t xml:space="preserve">“Agente de Inspección” </w:t>
            </w:r>
            <w:r w:rsidRPr="00481C70">
              <w:rPr>
                <w:rFonts w:ascii="Verdana" w:eastAsia="Times New Roman" w:hAnsi="Verdana" w:cs="Arial"/>
                <w:bCs/>
                <w:szCs w:val="20"/>
                <w:lang w:eastAsia="es-ES"/>
              </w:rPr>
              <w:t>(dotación presupuestaria 01/07/2017</w:t>
            </w:r>
          </w:p>
        </w:tc>
      </w:tr>
    </w:tbl>
    <w:p w:rsidR="00481C70" w:rsidRPr="00481C70" w:rsidRDefault="00481C70" w:rsidP="00481C70">
      <w:pPr>
        <w:tabs>
          <w:tab w:val="left" w:pos="280"/>
        </w:tabs>
        <w:spacing w:before="360" w:after="120"/>
        <w:rPr>
          <w:rFonts w:ascii="Verdana" w:eastAsia="Times New Roman" w:hAnsi="Verdana" w:cs="Arial"/>
          <w:b/>
          <w:bCs/>
          <w:color w:val="000000"/>
          <w:szCs w:val="20"/>
          <w:lang w:eastAsia="es-ES"/>
        </w:rPr>
      </w:pPr>
      <w:r w:rsidRPr="00481C70">
        <w:rPr>
          <w:rFonts w:ascii="Verdana" w:eastAsia="Times New Roman" w:hAnsi="Verdana" w:cs="Arial"/>
          <w:b/>
          <w:bCs/>
          <w:szCs w:val="20"/>
          <w:lang w:eastAsia="es-ES"/>
        </w:rPr>
        <w:t>SUPRESIÓN</w:t>
      </w:r>
      <w:r w:rsidRPr="00481C70">
        <w:rPr>
          <w:rFonts w:ascii="Verdana" w:eastAsia="Times New Roman" w:hAnsi="Verdana" w:cs="Arial"/>
          <w:szCs w:val="20"/>
          <w:lang w:eastAsia="es-ES"/>
        </w:rPr>
        <w:t xml:space="preserve"> en el Anexo nº 1 a la Plantilla del Excmo. Cabildo Insular de Tenerife</w:t>
      </w:r>
      <w:r w:rsidRPr="00481C70">
        <w:rPr>
          <w:rFonts w:ascii="Verdana" w:eastAsia="Times New Roman" w:hAnsi="Verdana" w:cs="Arial"/>
          <w:b/>
          <w:bCs/>
          <w:szCs w:val="20"/>
          <w:lang w:eastAsia="es-ES"/>
        </w:rPr>
        <w:t xml:space="preserve"> “</w:t>
      </w:r>
      <w:r w:rsidRPr="00481C70">
        <w:rPr>
          <w:rFonts w:ascii="Verdana" w:eastAsia="Times New Roman" w:hAnsi="Verdana" w:cs="Arial"/>
          <w:szCs w:val="20"/>
          <w:lang w:eastAsia="es-ES"/>
        </w:rPr>
        <w:t>Plazas sin dotación presupuestaria</w:t>
      </w:r>
      <w:r w:rsidRPr="00481C70">
        <w:rPr>
          <w:rFonts w:ascii="Verdana" w:eastAsia="Times New Roman" w:hAnsi="Verdana" w:cs="Arial"/>
          <w:b/>
          <w:bCs/>
          <w:szCs w:val="20"/>
          <w:lang w:eastAsia="es-ES"/>
        </w:rPr>
        <w:t xml:space="preserve">” </w:t>
      </w:r>
      <w:r w:rsidRPr="00481C70">
        <w:rPr>
          <w:rFonts w:ascii="Verdana" w:eastAsia="Times New Roman" w:hAnsi="Verdana" w:cs="Arial"/>
          <w:bCs/>
          <w:szCs w:val="20"/>
          <w:lang w:eastAsia="es-ES"/>
        </w:rPr>
        <w:t>de</w:t>
      </w:r>
      <w:r w:rsidRPr="00481C70">
        <w:rPr>
          <w:rFonts w:ascii="Verdana" w:eastAsia="Times New Roman" w:hAnsi="Verdana" w:cs="Arial"/>
          <w:b/>
          <w:bCs/>
          <w:szCs w:val="20"/>
          <w:lang w:eastAsia="es-ES"/>
        </w:rPr>
        <w:t xml:space="preserve"> </w:t>
      </w:r>
      <w:r w:rsidRPr="00481C70">
        <w:rPr>
          <w:rFonts w:ascii="Verdana" w:eastAsia="Times New Roman" w:hAnsi="Verdana" w:cs="Arial"/>
          <w:szCs w:val="20"/>
          <w:lang w:eastAsia="es-ES"/>
        </w:rPr>
        <w:t>las siguientes plazas:</w:t>
      </w:r>
    </w:p>
    <w:p w:rsidR="00481C70" w:rsidRPr="00481C70" w:rsidRDefault="00481C70" w:rsidP="00481C70">
      <w:pPr>
        <w:tabs>
          <w:tab w:val="left" w:pos="1701"/>
        </w:tabs>
        <w:spacing w:before="0" w:after="120"/>
        <w:ind w:left="360"/>
        <w:rPr>
          <w:rFonts w:ascii="Verdana" w:eastAsia="Times New Roman" w:hAnsi="Verdana" w:cs="Arial"/>
          <w:b/>
          <w:bCs/>
          <w:szCs w:val="20"/>
          <w:lang w:eastAsia="es-ES"/>
        </w:rPr>
      </w:pPr>
    </w:p>
    <w:p w:rsidR="00481C70" w:rsidRPr="00481C70" w:rsidRDefault="00481C70" w:rsidP="00481C70">
      <w:pPr>
        <w:tabs>
          <w:tab w:val="left" w:pos="1701"/>
        </w:tabs>
        <w:spacing w:before="0" w:after="120"/>
        <w:ind w:left="360"/>
        <w:rPr>
          <w:rFonts w:ascii="Verdana" w:eastAsia="Times New Roman" w:hAnsi="Verdana" w:cs="Arial"/>
          <w:b/>
          <w:bCs/>
          <w:szCs w:val="20"/>
          <w:lang w:eastAsia="es-ES"/>
        </w:rPr>
      </w:pPr>
      <w:r w:rsidRPr="00481C70">
        <w:rPr>
          <w:rFonts w:ascii="Verdana" w:eastAsia="Times New Roman" w:hAnsi="Verdana" w:cs="Arial"/>
          <w:b/>
          <w:bCs/>
          <w:szCs w:val="20"/>
          <w:lang w:eastAsia="es-ES"/>
        </w:rPr>
        <w:t>ESCALA DE ADMINISTRACIÓN GENERAL</w:t>
      </w:r>
    </w:p>
    <w:tbl>
      <w:tblPr>
        <w:tblW w:w="53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4"/>
        <w:gridCol w:w="1324"/>
        <w:gridCol w:w="2797"/>
        <w:gridCol w:w="903"/>
        <w:gridCol w:w="2359"/>
      </w:tblGrid>
      <w:tr w:rsidR="00481C70" w:rsidRPr="00481C70" w:rsidTr="00481C70">
        <w:trPr>
          <w:trHeight w:val="634"/>
          <w:jc w:val="center"/>
        </w:trPr>
        <w:tc>
          <w:tcPr>
            <w:tcW w:w="75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Subescala</w:t>
            </w:r>
          </w:p>
        </w:tc>
        <w:tc>
          <w:tcPr>
            <w:tcW w:w="80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60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49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34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612"/>
          <w:jc w:val="center"/>
        </w:trPr>
        <w:tc>
          <w:tcPr>
            <w:tcW w:w="759"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Administrativa</w:t>
            </w:r>
          </w:p>
        </w:tc>
        <w:tc>
          <w:tcPr>
            <w:tcW w:w="807"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602"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Administrativo/a</w:t>
            </w:r>
          </w:p>
        </w:tc>
        <w:tc>
          <w:tcPr>
            <w:tcW w:w="492"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341"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 xml:space="preserve">FC1160 </w:t>
            </w:r>
            <w:r w:rsidRPr="00481C70">
              <w:rPr>
                <w:rFonts w:ascii="Verdana" w:eastAsia="Times New Roman" w:hAnsi="Verdana" w:cs="Arial"/>
                <w:szCs w:val="20"/>
                <w:lang w:eastAsia="es-ES"/>
              </w:rPr>
              <w:t>“Administrativo/a”</w:t>
            </w:r>
          </w:p>
        </w:tc>
      </w:tr>
    </w:tbl>
    <w:p w:rsidR="00481C70" w:rsidRPr="00481C70" w:rsidRDefault="00481C70" w:rsidP="00481C70">
      <w:pPr>
        <w:spacing w:before="0" w:after="60"/>
        <w:rPr>
          <w:rFonts w:ascii="Verdana" w:eastAsia="Times New Roman" w:hAnsi="Verdana" w:cs="Arial"/>
          <w:b/>
          <w:bCs/>
          <w:color w:val="000000"/>
          <w:szCs w:val="20"/>
          <w:lang w:eastAsia="es-ES"/>
        </w:rPr>
      </w:pPr>
    </w:p>
    <w:p w:rsidR="00481C70" w:rsidRPr="00481C70" w:rsidRDefault="00481C70" w:rsidP="00481C70">
      <w:pPr>
        <w:spacing w:before="0" w:after="60"/>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ESCALA DE ADMINISTRACIÓN ESPECIAL</w:t>
      </w:r>
    </w:p>
    <w:p w:rsidR="00481C70" w:rsidRPr="00481C70" w:rsidRDefault="00481C70" w:rsidP="00481C70">
      <w:pPr>
        <w:spacing w:before="0" w:after="60"/>
        <w:rPr>
          <w:rFonts w:ascii="Verdana" w:eastAsia="Times New Roman" w:hAnsi="Verdana" w:cs="Arial"/>
          <w:bCs/>
          <w:color w:val="000000"/>
          <w:szCs w:val="20"/>
          <w:lang w:eastAsia="es-ES"/>
        </w:rPr>
      </w:pPr>
      <w:r w:rsidRPr="00481C70">
        <w:rPr>
          <w:rFonts w:ascii="Verdana" w:eastAsia="Times New Roman" w:hAnsi="Verdana" w:cs="Arial"/>
          <w:color w:val="000000"/>
          <w:szCs w:val="20"/>
          <w:lang w:eastAsia="es-ES"/>
        </w:rPr>
        <w:t>Técnicos Superiores, A1</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
        <w:gridCol w:w="1212"/>
        <w:gridCol w:w="2499"/>
        <w:gridCol w:w="903"/>
        <w:gridCol w:w="2486"/>
      </w:tblGrid>
      <w:tr w:rsidR="00481C70" w:rsidRPr="00481C70" w:rsidTr="00481C70">
        <w:trPr>
          <w:trHeight w:val="454"/>
          <w:tblHeader/>
          <w:jc w:val="center"/>
        </w:trPr>
        <w:tc>
          <w:tcPr>
            <w:tcW w:w="65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Subescala</w:t>
            </w:r>
          </w:p>
        </w:tc>
        <w:tc>
          <w:tcPr>
            <w:tcW w:w="62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553"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578"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593"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420"/>
          <w:jc w:val="center"/>
        </w:trPr>
        <w:tc>
          <w:tcPr>
            <w:tcW w:w="657" w:type="pct"/>
            <w:vMerge w:val="restart"/>
            <w:vAlign w:val="center"/>
          </w:tcPr>
          <w:p w:rsidR="00481C70" w:rsidRPr="00481C70" w:rsidRDefault="00481C70" w:rsidP="00481C70">
            <w:pPr>
              <w:tabs>
                <w:tab w:val="left" w:pos="1701"/>
                <w:tab w:val="left" w:pos="1985"/>
              </w:tabs>
              <w:spacing w:before="6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Técnica</w:t>
            </w:r>
          </w:p>
        </w:tc>
        <w:tc>
          <w:tcPr>
            <w:tcW w:w="620" w:type="pct"/>
            <w:vMerge w:val="restar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5</w:t>
            </w:r>
          </w:p>
        </w:tc>
        <w:tc>
          <w:tcPr>
            <w:tcW w:w="1553" w:type="pct"/>
            <w:vMerge w:val="restart"/>
            <w:vAlign w:val="center"/>
          </w:tcPr>
          <w:p w:rsidR="00481C70" w:rsidRPr="00481C70" w:rsidRDefault="00481C70" w:rsidP="00481C70">
            <w:pPr>
              <w:tabs>
                <w:tab w:val="left" w:pos="1701"/>
                <w:tab w:val="left" w:pos="1985"/>
              </w:tabs>
              <w:spacing w:before="6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Ingeniero/a de Montes</w:t>
            </w:r>
          </w:p>
        </w:tc>
        <w:tc>
          <w:tcPr>
            <w:tcW w:w="578" w:type="pct"/>
            <w:vMerge w:val="restart"/>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p>
        </w:tc>
        <w:tc>
          <w:tcPr>
            <w:tcW w:w="1593"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FC177</w:t>
            </w:r>
            <w:r w:rsidRPr="00481C70">
              <w:rPr>
                <w:rFonts w:ascii="Verdana" w:eastAsia="Times New Roman" w:hAnsi="Verdana" w:cs="Arial"/>
                <w:szCs w:val="20"/>
                <w:lang w:eastAsia="es-ES"/>
              </w:rPr>
              <w:t xml:space="preserve"> “Jefe/a de Sección”</w:t>
            </w:r>
          </w:p>
        </w:tc>
      </w:tr>
      <w:tr w:rsidR="00481C70" w:rsidRPr="00481C70" w:rsidTr="00481C70">
        <w:trPr>
          <w:trHeight w:val="224"/>
          <w:jc w:val="center"/>
        </w:trPr>
        <w:tc>
          <w:tcPr>
            <w:tcW w:w="657" w:type="pct"/>
            <w:vMerge/>
            <w:vAlign w:val="center"/>
          </w:tcPr>
          <w:p w:rsidR="00481C70" w:rsidRPr="00481C70" w:rsidRDefault="00481C70" w:rsidP="00481C70">
            <w:pPr>
              <w:tabs>
                <w:tab w:val="left" w:pos="1701"/>
                <w:tab w:val="left" w:pos="1985"/>
              </w:tabs>
              <w:spacing w:before="60"/>
              <w:jc w:val="left"/>
              <w:rPr>
                <w:rFonts w:ascii="Verdana" w:eastAsia="Times New Roman" w:hAnsi="Verdana" w:cs="Arial"/>
                <w:color w:val="000000"/>
                <w:szCs w:val="20"/>
                <w:lang w:eastAsia="es-ES"/>
              </w:rPr>
            </w:pPr>
          </w:p>
        </w:tc>
        <w:tc>
          <w:tcPr>
            <w:tcW w:w="620" w:type="pct"/>
            <w:vMerge/>
          </w:tcPr>
          <w:p w:rsidR="00481C70" w:rsidRPr="00481C70" w:rsidRDefault="00481C70" w:rsidP="00481C70">
            <w:pPr>
              <w:tabs>
                <w:tab w:val="left" w:pos="1701"/>
                <w:tab w:val="left" w:pos="1985"/>
              </w:tabs>
              <w:spacing w:before="60"/>
              <w:jc w:val="left"/>
              <w:rPr>
                <w:rFonts w:ascii="Verdana" w:eastAsia="Times New Roman" w:hAnsi="Verdana" w:cs="Arial"/>
                <w:color w:val="000000"/>
                <w:szCs w:val="20"/>
                <w:lang w:eastAsia="es-ES"/>
              </w:rPr>
            </w:pPr>
          </w:p>
        </w:tc>
        <w:tc>
          <w:tcPr>
            <w:tcW w:w="1553" w:type="pct"/>
            <w:vMerge/>
            <w:vAlign w:val="center"/>
          </w:tcPr>
          <w:p w:rsidR="00481C70" w:rsidRPr="00481C70" w:rsidRDefault="00481C70" w:rsidP="00481C70">
            <w:pPr>
              <w:tabs>
                <w:tab w:val="left" w:pos="1701"/>
                <w:tab w:val="left" w:pos="1985"/>
              </w:tabs>
              <w:spacing w:before="60"/>
              <w:jc w:val="left"/>
              <w:rPr>
                <w:rFonts w:ascii="Verdana" w:eastAsia="Times New Roman" w:hAnsi="Verdana" w:cs="Arial"/>
                <w:color w:val="000000"/>
                <w:szCs w:val="20"/>
                <w:lang w:eastAsia="es-ES"/>
              </w:rPr>
            </w:pPr>
          </w:p>
        </w:tc>
        <w:tc>
          <w:tcPr>
            <w:tcW w:w="578"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p>
        </w:tc>
        <w:tc>
          <w:tcPr>
            <w:tcW w:w="1593"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FC609</w:t>
            </w:r>
            <w:r w:rsidRPr="00481C70">
              <w:rPr>
                <w:rFonts w:ascii="Verdana" w:eastAsia="Times New Roman" w:hAnsi="Verdana" w:cs="Arial"/>
                <w:szCs w:val="20"/>
                <w:lang w:eastAsia="es-ES"/>
              </w:rPr>
              <w:t xml:space="preserve"> “Jefe/a de Sección”</w:t>
            </w:r>
          </w:p>
        </w:tc>
      </w:tr>
      <w:tr w:rsidR="00481C70" w:rsidRPr="00481C70" w:rsidTr="00481C70">
        <w:trPr>
          <w:trHeight w:val="328"/>
          <w:jc w:val="center"/>
        </w:trPr>
        <w:tc>
          <w:tcPr>
            <w:tcW w:w="657" w:type="pct"/>
            <w:vMerge/>
            <w:vAlign w:val="center"/>
          </w:tcPr>
          <w:p w:rsidR="00481C70" w:rsidRPr="00481C70" w:rsidRDefault="00481C70" w:rsidP="00481C70">
            <w:pPr>
              <w:tabs>
                <w:tab w:val="left" w:pos="1701"/>
                <w:tab w:val="left" w:pos="1985"/>
              </w:tabs>
              <w:spacing w:before="60"/>
              <w:jc w:val="left"/>
              <w:rPr>
                <w:rFonts w:ascii="Verdana" w:eastAsia="Times New Roman" w:hAnsi="Verdana" w:cs="Arial"/>
                <w:color w:val="000000"/>
                <w:szCs w:val="20"/>
                <w:lang w:eastAsia="es-ES"/>
              </w:rPr>
            </w:pPr>
          </w:p>
        </w:tc>
        <w:tc>
          <w:tcPr>
            <w:tcW w:w="620" w:type="pct"/>
            <w:vMerge/>
          </w:tcPr>
          <w:p w:rsidR="00481C70" w:rsidRPr="00481C70" w:rsidRDefault="00481C70" w:rsidP="00481C70">
            <w:pPr>
              <w:tabs>
                <w:tab w:val="left" w:pos="1701"/>
                <w:tab w:val="left" w:pos="1985"/>
              </w:tabs>
              <w:spacing w:before="60"/>
              <w:jc w:val="left"/>
              <w:rPr>
                <w:rFonts w:ascii="Verdana" w:eastAsia="Times New Roman" w:hAnsi="Verdana" w:cs="Arial"/>
                <w:color w:val="000000"/>
                <w:szCs w:val="20"/>
                <w:lang w:eastAsia="es-ES"/>
              </w:rPr>
            </w:pPr>
          </w:p>
        </w:tc>
        <w:tc>
          <w:tcPr>
            <w:tcW w:w="1553" w:type="pct"/>
            <w:vMerge/>
            <w:vAlign w:val="center"/>
          </w:tcPr>
          <w:p w:rsidR="00481C70" w:rsidRPr="00481C70" w:rsidRDefault="00481C70" w:rsidP="00481C70">
            <w:pPr>
              <w:tabs>
                <w:tab w:val="left" w:pos="1701"/>
                <w:tab w:val="left" w:pos="1985"/>
              </w:tabs>
              <w:spacing w:before="60"/>
              <w:jc w:val="left"/>
              <w:rPr>
                <w:rFonts w:ascii="Verdana" w:eastAsia="Times New Roman" w:hAnsi="Verdana" w:cs="Arial"/>
                <w:color w:val="000000"/>
                <w:szCs w:val="20"/>
                <w:lang w:eastAsia="es-ES"/>
              </w:rPr>
            </w:pPr>
          </w:p>
        </w:tc>
        <w:tc>
          <w:tcPr>
            <w:tcW w:w="578"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p>
        </w:tc>
        <w:tc>
          <w:tcPr>
            <w:tcW w:w="1593"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FC610</w:t>
            </w:r>
            <w:r w:rsidRPr="00481C70">
              <w:rPr>
                <w:rFonts w:ascii="Verdana" w:eastAsia="Times New Roman" w:hAnsi="Verdana" w:cs="Arial"/>
                <w:szCs w:val="20"/>
                <w:lang w:eastAsia="es-ES"/>
              </w:rPr>
              <w:t xml:space="preserve"> “Jefe/a de </w:t>
            </w:r>
            <w:r w:rsidRPr="00481C70">
              <w:rPr>
                <w:rFonts w:ascii="Verdana" w:eastAsia="Times New Roman" w:hAnsi="Verdana" w:cs="Arial"/>
                <w:szCs w:val="20"/>
                <w:lang w:eastAsia="es-ES"/>
              </w:rPr>
              <w:lastRenderedPageBreak/>
              <w:t>Sección”</w:t>
            </w:r>
          </w:p>
        </w:tc>
      </w:tr>
      <w:tr w:rsidR="00481C70" w:rsidRPr="00481C70" w:rsidTr="00481C70">
        <w:trPr>
          <w:trHeight w:val="158"/>
          <w:jc w:val="center"/>
        </w:trPr>
        <w:tc>
          <w:tcPr>
            <w:tcW w:w="657" w:type="pct"/>
            <w:vMerge/>
            <w:vAlign w:val="center"/>
          </w:tcPr>
          <w:p w:rsidR="00481C70" w:rsidRPr="00481C70" w:rsidRDefault="00481C70" w:rsidP="00481C70">
            <w:pPr>
              <w:tabs>
                <w:tab w:val="left" w:pos="1701"/>
                <w:tab w:val="left" w:pos="1985"/>
              </w:tabs>
              <w:spacing w:before="60"/>
              <w:jc w:val="left"/>
              <w:rPr>
                <w:rFonts w:ascii="Verdana" w:eastAsia="Times New Roman" w:hAnsi="Verdana" w:cs="Arial"/>
                <w:color w:val="000000"/>
                <w:szCs w:val="20"/>
                <w:lang w:eastAsia="es-ES"/>
              </w:rPr>
            </w:pPr>
          </w:p>
        </w:tc>
        <w:tc>
          <w:tcPr>
            <w:tcW w:w="620" w:type="pct"/>
            <w:vMerge/>
          </w:tcPr>
          <w:p w:rsidR="00481C70" w:rsidRPr="00481C70" w:rsidRDefault="00481C70" w:rsidP="00481C70">
            <w:pPr>
              <w:tabs>
                <w:tab w:val="left" w:pos="1701"/>
                <w:tab w:val="left" w:pos="1985"/>
              </w:tabs>
              <w:spacing w:before="60"/>
              <w:jc w:val="left"/>
              <w:rPr>
                <w:rFonts w:ascii="Verdana" w:eastAsia="Times New Roman" w:hAnsi="Verdana" w:cs="Arial"/>
                <w:color w:val="000000"/>
                <w:szCs w:val="20"/>
                <w:lang w:eastAsia="es-ES"/>
              </w:rPr>
            </w:pPr>
          </w:p>
        </w:tc>
        <w:tc>
          <w:tcPr>
            <w:tcW w:w="1553" w:type="pct"/>
            <w:vMerge/>
            <w:vAlign w:val="center"/>
          </w:tcPr>
          <w:p w:rsidR="00481C70" w:rsidRPr="00481C70" w:rsidRDefault="00481C70" w:rsidP="00481C70">
            <w:pPr>
              <w:tabs>
                <w:tab w:val="left" w:pos="1701"/>
                <w:tab w:val="left" w:pos="1985"/>
              </w:tabs>
              <w:spacing w:before="60"/>
              <w:jc w:val="left"/>
              <w:rPr>
                <w:rFonts w:ascii="Verdana" w:eastAsia="Times New Roman" w:hAnsi="Verdana" w:cs="Arial"/>
                <w:color w:val="000000"/>
                <w:szCs w:val="20"/>
                <w:lang w:eastAsia="es-ES"/>
              </w:rPr>
            </w:pPr>
          </w:p>
        </w:tc>
        <w:tc>
          <w:tcPr>
            <w:tcW w:w="578"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p>
        </w:tc>
        <w:tc>
          <w:tcPr>
            <w:tcW w:w="1593"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FC611</w:t>
            </w:r>
            <w:r w:rsidRPr="00481C70">
              <w:rPr>
                <w:rFonts w:ascii="Verdana" w:eastAsia="Times New Roman" w:hAnsi="Verdana" w:cs="Arial"/>
                <w:szCs w:val="20"/>
                <w:lang w:eastAsia="es-ES"/>
              </w:rPr>
              <w:t xml:space="preserve"> “Jefe/a de Sección”</w:t>
            </w:r>
          </w:p>
        </w:tc>
      </w:tr>
      <w:tr w:rsidR="00481C70" w:rsidRPr="00481C70" w:rsidTr="00481C70">
        <w:trPr>
          <w:trHeight w:val="70"/>
          <w:jc w:val="center"/>
        </w:trPr>
        <w:tc>
          <w:tcPr>
            <w:tcW w:w="657" w:type="pct"/>
            <w:vMerge/>
            <w:vAlign w:val="center"/>
          </w:tcPr>
          <w:p w:rsidR="00481C70" w:rsidRPr="00481C70" w:rsidRDefault="00481C70" w:rsidP="00481C70">
            <w:pPr>
              <w:tabs>
                <w:tab w:val="left" w:pos="1701"/>
                <w:tab w:val="left" w:pos="1985"/>
              </w:tabs>
              <w:spacing w:before="60"/>
              <w:jc w:val="left"/>
              <w:rPr>
                <w:rFonts w:ascii="Verdana" w:eastAsia="Times New Roman" w:hAnsi="Verdana" w:cs="Arial"/>
                <w:color w:val="000000"/>
                <w:szCs w:val="20"/>
                <w:lang w:eastAsia="es-ES"/>
              </w:rPr>
            </w:pPr>
          </w:p>
        </w:tc>
        <w:tc>
          <w:tcPr>
            <w:tcW w:w="620" w:type="pct"/>
            <w:vMerge/>
          </w:tcPr>
          <w:p w:rsidR="00481C70" w:rsidRPr="00481C70" w:rsidRDefault="00481C70" w:rsidP="00481C70">
            <w:pPr>
              <w:tabs>
                <w:tab w:val="left" w:pos="1701"/>
                <w:tab w:val="left" w:pos="1985"/>
              </w:tabs>
              <w:spacing w:before="60"/>
              <w:jc w:val="left"/>
              <w:rPr>
                <w:rFonts w:ascii="Verdana" w:eastAsia="Times New Roman" w:hAnsi="Verdana" w:cs="Arial"/>
                <w:color w:val="000000"/>
                <w:szCs w:val="20"/>
                <w:lang w:eastAsia="es-ES"/>
              </w:rPr>
            </w:pPr>
          </w:p>
        </w:tc>
        <w:tc>
          <w:tcPr>
            <w:tcW w:w="1553" w:type="pct"/>
            <w:vMerge/>
            <w:vAlign w:val="center"/>
          </w:tcPr>
          <w:p w:rsidR="00481C70" w:rsidRPr="00481C70" w:rsidRDefault="00481C70" w:rsidP="00481C70">
            <w:pPr>
              <w:tabs>
                <w:tab w:val="left" w:pos="1701"/>
                <w:tab w:val="left" w:pos="1985"/>
              </w:tabs>
              <w:spacing w:before="60"/>
              <w:jc w:val="left"/>
              <w:rPr>
                <w:rFonts w:ascii="Verdana" w:eastAsia="Times New Roman" w:hAnsi="Verdana" w:cs="Arial"/>
                <w:color w:val="000000"/>
                <w:szCs w:val="20"/>
                <w:lang w:eastAsia="es-ES"/>
              </w:rPr>
            </w:pPr>
          </w:p>
        </w:tc>
        <w:tc>
          <w:tcPr>
            <w:tcW w:w="578"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p>
        </w:tc>
        <w:tc>
          <w:tcPr>
            <w:tcW w:w="1593" w:type="pct"/>
            <w:vAlign w:val="center"/>
          </w:tcPr>
          <w:p w:rsidR="00481C70" w:rsidRPr="00481C70" w:rsidRDefault="00481C70" w:rsidP="00481C70">
            <w:pPr>
              <w:tabs>
                <w:tab w:val="left" w:pos="1701"/>
                <w:tab w:val="left" w:pos="1985"/>
              </w:tabs>
              <w:spacing w:before="120" w:after="120"/>
              <w:jc w:val="left"/>
              <w:rPr>
                <w:rFonts w:ascii="Verdana" w:eastAsia="Times New Roman" w:hAnsi="Verdana" w:cs="Arial"/>
                <w:szCs w:val="20"/>
                <w:lang w:eastAsia="es-ES"/>
              </w:rPr>
            </w:pPr>
            <w:r w:rsidRPr="00481C70">
              <w:rPr>
                <w:rFonts w:ascii="Verdana" w:eastAsia="Times New Roman" w:hAnsi="Verdana" w:cs="Arial"/>
                <w:b/>
                <w:szCs w:val="20"/>
                <w:lang w:eastAsia="es-ES"/>
              </w:rPr>
              <w:t xml:space="preserve">FC655 </w:t>
            </w:r>
            <w:r w:rsidRPr="00481C70">
              <w:rPr>
                <w:rFonts w:ascii="Verdana" w:eastAsia="Times New Roman" w:hAnsi="Verdana" w:cs="Arial"/>
                <w:szCs w:val="20"/>
                <w:lang w:eastAsia="es-ES"/>
              </w:rPr>
              <w:t>“Jefe/a de Sección”</w:t>
            </w:r>
          </w:p>
        </w:tc>
      </w:tr>
    </w:tbl>
    <w:p w:rsidR="00481C70" w:rsidRPr="00481C70" w:rsidRDefault="00481C70" w:rsidP="00481C70">
      <w:pPr>
        <w:spacing w:before="0" w:after="240"/>
        <w:jc w:val="center"/>
        <w:rPr>
          <w:rFonts w:ascii="Verdana" w:eastAsia="Times New Roman" w:hAnsi="Verdana" w:cs="Arial"/>
          <w:b/>
          <w:bCs/>
          <w:szCs w:val="20"/>
          <w:u w:val="single"/>
          <w:lang w:eastAsia="es-ES"/>
        </w:rPr>
      </w:pPr>
    </w:p>
    <w:p w:rsidR="00481C70" w:rsidRPr="00481C70" w:rsidRDefault="00481C70" w:rsidP="00481C70">
      <w:pPr>
        <w:spacing w:before="0" w:after="240"/>
        <w:jc w:val="center"/>
        <w:rPr>
          <w:rFonts w:ascii="Verdana" w:eastAsia="Times New Roman" w:hAnsi="Verdana" w:cs="Arial"/>
          <w:b/>
          <w:bCs/>
          <w:szCs w:val="20"/>
          <w:u w:val="single"/>
          <w:lang w:eastAsia="es-ES"/>
        </w:rPr>
      </w:pPr>
      <w:r w:rsidRPr="00481C70">
        <w:rPr>
          <w:rFonts w:ascii="Verdana" w:eastAsia="Times New Roman" w:hAnsi="Verdana" w:cs="Arial"/>
          <w:b/>
          <w:bCs/>
          <w:szCs w:val="20"/>
          <w:u w:val="single"/>
          <w:lang w:eastAsia="es-ES"/>
        </w:rPr>
        <w:t>PLANTILLA DE PERSONAL LABORAL</w:t>
      </w:r>
    </w:p>
    <w:p w:rsidR="00481C70" w:rsidRPr="00481C70" w:rsidRDefault="00481C70" w:rsidP="00481C70">
      <w:pPr>
        <w:tabs>
          <w:tab w:val="left" w:pos="280"/>
        </w:tabs>
        <w:spacing w:before="360" w:after="120"/>
        <w:rPr>
          <w:rFonts w:ascii="Verdana" w:eastAsia="Times New Roman" w:hAnsi="Verdana" w:cs="Arial"/>
          <w:szCs w:val="20"/>
          <w:lang w:eastAsia="es-ES"/>
        </w:rPr>
      </w:pPr>
      <w:r w:rsidRPr="00481C70">
        <w:rPr>
          <w:rFonts w:ascii="Verdana" w:eastAsia="Times New Roman" w:hAnsi="Verdana" w:cs="Arial"/>
          <w:b/>
          <w:bCs/>
          <w:szCs w:val="20"/>
          <w:lang w:eastAsia="es-ES"/>
        </w:rPr>
        <w:t>CREACIÓN</w:t>
      </w:r>
      <w:r w:rsidRPr="00481C70">
        <w:rPr>
          <w:rFonts w:ascii="Verdana" w:eastAsia="Times New Roman" w:hAnsi="Verdana" w:cs="Arial"/>
          <w:szCs w:val="20"/>
          <w:lang w:eastAsia="es-ES"/>
        </w:rPr>
        <w:t xml:space="preserve"> en el </w:t>
      </w:r>
      <w:r w:rsidRPr="00481C70">
        <w:rPr>
          <w:rFonts w:ascii="Verdana" w:eastAsia="Times New Roman" w:hAnsi="Verdana" w:cs="Arial"/>
          <w:b/>
          <w:szCs w:val="20"/>
          <w:lang w:eastAsia="es-ES"/>
        </w:rPr>
        <w:t>Anexo nº 1 a la Plantilla del Excmo. Cabildo Insular de Tenerife</w:t>
      </w:r>
      <w:r w:rsidRPr="00481C70">
        <w:rPr>
          <w:rFonts w:ascii="Verdana" w:eastAsia="Times New Roman" w:hAnsi="Verdana" w:cs="Arial"/>
          <w:b/>
          <w:bCs/>
          <w:szCs w:val="20"/>
          <w:lang w:eastAsia="es-ES"/>
        </w:rPr>
        <w:t xml:space="preserve"> “</w:t>
      </w:r>
      <w:r w:rsidRPr="00481C70">
        <w:rPr>
          <w:rFonts w:ascii="Verdana" w:eastAsia="Times New Roman" w:hAnsi="Verdana" w:cs="Arial"/>
          <w:b/>
          <w:szCs w:val="20"/>
          <w:lang w:eastAsia="es-ES"/>
        </w:rPr>
        <w:t>Plazas sin dotación presupuestaria</w:t>
      </w:r>
      <w:r w:rsidRPr="00481C70">
        <w:rPr>
          <w:rFonts w:ascii="Verdana" w:eastAsia="Times New Roman" w:hAnsi="Verdana" w:cs="Arial"/>
          <w:b/>
          <w:bCs/>
          <w:szCs w:val="20"/>
          <w:lang w:eastAsia="es-ES"/>
        </w:rPr>
        <w:t xml:space="preserve">” </w:t>
      </w:r>
      <w:r w:rsidRPr="00481C70">
        <w:rPr>
          <w:rFonts w:ascii="Verdana" w:eastAsia="Times New Roman" w:hAnsi="Verdana" w:cs="Arial"/>
          <w:bCs/>
          <w:szCs w:val="20"/>
          <w:lang w:eastAsia="es-ES"/>
        </w:rPr>
        <w:t xml:space="preserve">de </w:t>
      </w:r>
      <w:r w:rsidRPr="00481C70">
        <w:rPr>
          <w:rFonts w:ascii="Verdana" w:eastAsia="Times New Roman" w:hAnsi="Verdana" w:cs="Arial"/>
          <w:szCs w:val="20"/>
          <w:lang w:eastAsia="es-ES"/>
        </w:rPr>
        <w:t>las siguientes plazas:</w:t>
      </w:r>
    </w:p>
    <w:p w:rsidR="00481C70" w:rsidRPr="00481C70" w:rsidRDefault="00481C70" w:rsidP="00481C70">
      <w:pPr>
        <w:spacing w:before="0" w:after="60"/>
        <w:ind w:firstLine="284"/>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GRUPO C2</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2354"/>
        <w:gridCol w:w="1664"/>
        <w:gridCol w:w="3137"/>
      </w:tblGrid>
      <w:tr w:rsidR="00481C70" w:rsidRPr="00481C70" w:rsidTr="00481C70">
        <w:trPr>
          <w:trHeight w:val="660"/>
          <w:jc w:val="center"/>
        </w:trPr>
        <w:tc>
          <w:tcPr>
            <w:tcW w:w="838"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448"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80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Grupo Profesional</w:t>
            </w:r>
          </w:p>
        </w:tc>
        <w:tc>
          <w:tcPr>
            <w:tcW w:w="191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858"/>
          <w:jc w:val="center"/>
        </w:trPr>
        <w:tc>
          <w:tcPr>
            <w:tcW w:w="838" w:type="pc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448"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Oficial Agroalimentario de Laboratorio</w:t>
            </w:r>
          </w:p>
        </w:tc>
        <w:tc>
          <w:tcPr>
            <w:tcW w:w="804" w:type="pc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szCs w:val="20"/>
                <w:lang w:eastAsia="es-ES"/>
              </w:rPr>
              <w:t>Grupo Oficial de Laboratorio C2</w:t>
            </w:r>
          </w:p>
        </w:tc>
        <w:tc>
          <w:tcPr>
            <w:tcW w:w="1910"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color w:val="000000"/>
                <w:szCs w:val="20"/>
                <w:lang w:eastAsia="es-ES"/>
              </w:rPr>
            </w:pPr>
            <w:r w:rsidRPr="00481C70">
              <w:rPr>
                <w:rFonts w:ascii="Verdana" w:eastAsia="Times New Roman" w:hAnsi="Verdana" w:cs="Arial"/>
                <w:b/>
                <w:color w:val="000000"/>
                <w:szCs w:val="20"/>
                <w:lang w:eastAsia="es-ES"/>
              </w:rPr>
              <w:t>LC950</w:t>
            </w:r>
            <w:r w:rsidRPr="00481C70">
              <w:rPr>
                <w:rFonts w:ascii="Verdana" w:eastAsia="Times New Roman" w:hAnsi="Verdana" w:cs="Arial"/>
                <w:color w:val="000000"/>
                <w:szCs w:val="20"/>
                <w:lang w:eastAsia="es-ES"/>
              </w:rPr>
              <w:t xml:space="preserve"> “Oficial Agroalimentario/a de Laboratorio  Adscrito /a” (dotación presupuestaria 25/03/2017)</w:t>
            </w:r>
          </w:p>
        </w:tc>
      </w:tr>
    </w:tbl>
    <w:p w:rsidR="00481C70" w:rsidRPr="00481C70" w:rsidRDefault="00481C70" w:rsidP="00481C70">
      <w:pPr>
        <w:spacing w:before="0" w:after="60"/>
        <w:ind w:firstLine="284"/>
        <w:jc w:val="left"/>
        <w:rPr>
          <w:rFonts w:ascii="Verdana" w:eastAsia="Times New Roman" w:hAnsi="Verdana" w:cs="Arial"/>
          <w:b/>
          <w:bCs/>
          <w:szCs w:val="20"/>
          <w:lang w:eastAsia="es-ES"/>
        </w:rPr>
      </w:pPr>
    </w:p>
    <w:p w:rsidR="00481C70" w:rsidRPr="00481C70" w:rsidRDefault="00481C70" w:rsidP="00481C70">
      <w:pPr>
        <w:spacing w:before="0" w:after="60"/>
        <w:ind w:firstLine="284"/>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GRUPO E</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061"/>
        <w:gridCol w:w="1895"/>
        <w:gridCol w:w="3442"/>
      </w:tblGrid>
      <w:tr w:rsidR="00481C70" w:rsidRPr="00481C70" w:rsidTr="00481C70">
        <w:trPr>
          <w:trHeight w:val="660"/>
          <w:tblHeader/>
          <w:jc w:val="center"/>
        </w:trPr>
        <w:tc>
          <w:tcPr>
            <w:tcW w:w="77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90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115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Grupo Profesional</w:t>
            </w:r>
          </w:p>
        </w:tc>
        <w:tc>
          <w:tcPr>
            <w:tcW w:w="217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105"/>
          <w:jc w:val="center"/>
        </w:trPr>
        <w:tc>
          <w:tcPr>
            <w:tcW w:w="772" w:type="pct"/>
            <w:vMerge w:val="restar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12</w:t>
            </w:r>
          </w:p>
        </w:tc>
        <w:tc>
          <w:tcPr>
            <w:tcW w:w="904" w:type="pct"/>
            <w:vMerge w:val="restar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Peón de Conservación</w:t>
            </w:r>
          </w:p>
        </w:tc>
        <w:tc>
          <w:tcPr>
            <w:tcW w:w="1154" w:type="pct"/>
            <w:vMerge w:val="restar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szCs w:val="20"/>
                <w:lang w:eastAsia="es-ES"/>
              </w:rPr>
              <w:t>Grupo Operario de Edificación y Obra Civil  E</w:t>
            </w:r>
          </w:p>
        </w:tc>
        <w:tc>
          <w:tcPr>
            <w:tcW w:w="2170"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color w:val="000000"/>
                <w:szCs w:val="20"/>
                <w:lang w:eastAsia="es-ES"/>
              </w:rPr>
            </w:pPr>
            <w:r w:rsidRPr="00481C70">
              <w:rPr>
                <w:rFonts w:ascii="Verdana" w:eastAsia="Times New Roman" w:hAnsi="Verdana" w:cs="Arial"/>
                <w:b/>
                <w:color w:val="000000"/>
                <w:szCs w:val="20"/>
                <w:lang w:eastAsia="es-ES"/>
              </w:rPr>
              <w:t>LC951</w:t>
            </w:r>
            <w:r w:rsidRPr="00481C70">
              <w:rPr>
                <w:rFonts w:ascii="Verdana" w:eastAsia="Times New Roman" w:hAnsi="Verdana" w:cs="Arial"/>
                <w:color w:val="000000"/>
                <w:szCs w:val="20"/>
                <w:lang w:eastAsia="es-ES"/>
              </w:rPr>
              <w:t xml:space="preserve"> Peón de Conservación Adscrito/a (dotación presupuestaria 01/05/2017)</w:t>
            </w:r>
          </w:p>
        </w:tc>
      </w:tr>
      <w:tr w:rsidR="00481C70" w:rsidRPr="00481C70" w:rsidTr="00481C70">
        <w:trPr>
          <w:trHeight w:val="105"/>
          <w:jc w:val="center"/>
        </w:trPr>
        <w:tc>
          <w:tcPr>
            <w:tcW w:w="772"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90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15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2170"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LC952</w:t>
            </w:r>
            <w:r w:rsidRPr="00481C70">
              <w:rPr>
                <w:rFonts w:ascii="Verdana" w:eastAsia="Times New Roman" w:hAnsi="Verdana" w:cs="Arial"/>
                <w:color w:val="000000"/>
                <w:szCs w:val="20"/>
                <w:lang w:eastAsia="es-ES"/>
              </w:rPr>
              <w:t xml:space="preserve"> Peón de Conservación Adscrito/a (dotación presupuestaria 01/05/2017)</w:t>
            </w:r>
          </w:p>
        </w:tc>
      </w:tr>
      <w:tr w:rsidR="00481C70" w:rsidRPr="00481C70" w:rsidTr="00481C70">
        <w:trPr>
          <w:trHeight w:val="105"/>
          <w:jc w:val="center"/>
        </w:trPr>
        <w:tc>
          <w:tcPr>
            <w:tcW w:w="772"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90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15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2170"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LC953</w:t>
            </w:r>
            <w:r w:rsidRPr="00481C70">
              <w:rPr>
                <w:rFonts w:ascii="Verdana" w:eastAsia="Times New Roman" w:hAnsi="Verdana" w:cs="Arial"/>
                <w:color w:val="000000"/>
                <w:szCs w:val="20"/>
                <w:lang w:eastAsia="es-ES"/>
              </w:rPr>
              <w:t xml:space="preserve"> Peón de Conservación Adscrito/a (dotación presupuestaria 01/05/2017)</w:t>
            </w:r>
          </w:p>
        </w:tc>
      </w:tr>
      <w:tr w:rsidR="00481C70" w:rsidRPr="00481C70" w:rsidTr="00481C70">
        <w:trPr>
          <w:trHeight w:val="105"/>
          <w:jc w:val="center"/>
        </w:trPr>
        <w:tc>
          <w:tcPr>
            <w:tcW w:w="772"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90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15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2170"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LC954</w:t>
            </w:r>
            <w:r w:rsidRPr="00481C70">
              <w:rPr>
                <w:rFonts w:ascii="Verdana" w:eastAsia="Times New Roman" w:hAnsi="Verdana" w:cs="Arial"/>
                <w:color w:val="000000"/>
                <w:szCs w:val="20"/>
                <w:lang w:eastAsia="es-ES"/>
              </w:rPr>
              <w:t xml:space="preserve"> Peón de Conservación Adscrito/a (dotación presupuestaria 01/05/2017)</w:t>
            </w:r>
          </w:p>
        </w:tc>
      </w:tr>
      <w:tr w:rsidR="00481C70" w:rsidRPr="00481C70" w:rsidTr="00481C70">
        <w:trPr>
          <w:trHeight w:val="105"/>
          <w:jc w:val="center"/>
        </w:trPr>
        <w:tc>
          <w:tcPr>
            <w:tcW w:w="772"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90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15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2170"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LC955</w:t>
            </w:r>
            <w:r w:rsidRPr="00481C70">
              <w:rPr>
                <w:rFonts w:ascii="Verdana" w:eastAsia="Times New Roman" w:hAnsi="Verdana" w:cs="Arial"/>
                <w:color w:val="000000"/>
                <w:szCs w:val="20"/>
                <w:lang w:eastAsia="es-ES"/>
              </w:rPr>
              <w:t xml:space="preserve"> Peón de Conservación Adscrito/a (dotación presupuestaria 01/05/2017)</w:t>
            </w:r>
          </w:p>
        </w:tc>
      </w:tr>
      <w:tr w:rsidR="00481C70" w:rsidRPr="00481C70" w:rsidTr="00481C70">
        <w:trPr>
          <w:trHeight w:val="105"/>
          <w:jc w:val="center"/>
        </w:trPr>
        <w:tc>
          <w:tcPr>
            <w:tcW w:w="772"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90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15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2170"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LC956</w:t>
            </w:r>
            <w:r w:rsidRPr="00481C70">
              <w:rPr>
                <w:rFonts w:ascii="Verdana" w:eastAsia="Times New Roman" w:hAnsi="Verdana" w:cs="Arial"/>
                <w:color w:val="000000"/>
                <w:szCs w:val="20"/>
                <w:lang w:eastAsia="es-ES"/>
              </w:rPr>
              <w:t xml:space="preserve"> Peón de Conservación Adscrito/a (dotación presupuestaria 01/05/2017)</w:t>
            </w:r>
          </w:p>
        </w:tc>
      </w:tr>
      <w:tr w:rsidR="00481C70" w:rsidRPr="00481C70" w:rsidTr="00481C70">
        <w:trPr>
          <w:trHeight w:val="105"/>
          <w:jc w:val="center"/>
        </w:trPr>
        <w:tc>
          <w:tcPr>
            <w:tcW w:w="772"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90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15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2170"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LC957</w:t>
            </w:r>
            <w:r w:rsidRPr="00481C70">
              <w:rPr>
                <w:rFonts w:ascii="Verdana" w:eastAsia="Times New Roman" w:hAnsi="Verdana" w:cs="Arial"/>
                <w:color w:val="000000"/>
                <w:szCs w:val="20"/>
                <w:lang w:eastAsia="es-ES"/>
              </w:rPr>
              <w:t xml:space="preserve"> Peón de Conservación Adscrito/a (dotación presupuestaria 01/05/2017)</w:t>
            </w:r>
          </w:p>
        </w:tc>
      </w:tr>
      <w:tr w:rsidR="00481C70" w:rsidRPr="00481C70" w:rsidTr="00481C70">
        <w:trPr>
          <w:trHeight w:val="105"/>
          <w:jc w:val="center"/>
        </w:trPr>
        <w:tc>
          <w:tcPr>
            <w:tcW w:w="772"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90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15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2170"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LC958</w:t>
            </w:r>
            <w:r w:rsidRPr="00481C70">
              <w:rPr>
                <w:rFonts w:ascii="Verdana" w:eastAsia="Times New Roman" w:hAnsi="Verdana" w:cs="Arial"/>
                <w:color w:val="000000"/>
                <w:szCs w:val="20"/>
                <w:lang w:eastAsia="es-ES"/>
              </w:rPr>
              <w:t xml:space="preserve"> Peón de Conservación Adscrito/a (dotación presupuestaria 01/05/2017)</w:t>
            </w:r>
          </w:p>
        </w:tc>
      </w:tr>
      <w:tr w:rsidR="00481C70" w:rsidRPr="00481C70" w:rsidTr="00481C70">
        <w:trPr>
          <w:trHeight w:val="105"/>
          <w:jc w:val="center"/>
        </w:trPr>
        <w:tc>
          <w:tcPr>
            <w:tcW w:w="772"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90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15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2170"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LC959</w:t>
            </w:r>
            <w:r w:rsidRPr="00481C70">
              <w:rPr>
                <w:rFonts w:ascii="Verdana" w:eastAsia="Times New Roman" w:hAnsi="Verdana" w:cs="Arial"/>
                <w:color w:val="000000"/>
                <w:szCs w:val="20"/>
                <w:lang w:eastAsia="es-ES"/>
              </w:rPr>
              <w:t xml:space="preserve"> Peón de Conservación Adscrito/a (dotación presupuestaria 01/05/2017)</w:t>
            </w:r>
          </w:p>
        </w:tc>
      </w:tr>
      <w:tr w:rsidR="00481C70" w:rsidRPr="00481C70" w:rsidTr="00481C70">
        <w:trPr>
          <w:trHeight w:val="105"/>
          <w:jc w:val="center"/>
        </w:trPr>
        <w:tc>
          <w:tcPr>
            <w:tcW w:w="772"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90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15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2170"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LC960</w:t>
            </w:r>
            <w:r w:rsidRPr="00481C70">
              <w:rPr>
                <w:rFonts w:ascii="Verdana" w:eastAsia="Times New Roman" w:hAnsi="Verdana" w:cs="Arial"/>
                <w:color w:val="000000"/>
                <w:szCs w:val="20"/>
                <w:lang w:eastAsia="es-ES"/>
              </w:rPr>
              <w:t xml:space="preserve"> Peón de Conservación Adscrito/a (dotación presupuestaria 01/05/2017)</w:t>
            </w:r>
          </w:p>
        </w:tc>
      </w:tr>
      <w:tr w:rsidR="00481C70" w:rsidRPr="00481C70" w:rsidTr="00481C70">
        <w:trPr>
          <w:trHeight w:val="823"/>
          <w:jc w:val="center"/>
        </w:trPr>
        <w:tc>
          <w:tcPr>
            <w:tcW w:w="772"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90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15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2170"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LC961</w:t>
            </w:r>
            <w:r w:rsidRPr="00481C70">
              <w:rPr>
                <w:rFonts w:ascii="Verdana" w:eastAsia="Times New Roman" w:hAnsi="Verdana" w:cs="Arial"/>
                <w:color w:val="000000"/>
                <w:szCs w:val="20"/>
                <w:lang w:eastAsia="es-ES"/>
              </w:rPr>
              <w:t xml:space="preserve"> Peón de Conservación Adscrito/a (dotación presupuestaria 01/05/2017)</w:t>
            </w:r>
          </w:p>
        </w:tc>
      </w:tr>
      <w:tr w:rsidR="00481C70" w:rsidRPr="00481C70" w:rsidTr="00481C70">
        <w:trPr>
          <w:trHeight w:val="105"/>
          <w:jc w:val="center"/>
        </w:trPr>
        <w:tc>
          <w:tcPr>
            <w:tcW w:w="772"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90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15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2170"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LC962</w:t>
            </w:r>
            <w:r w:rsidRPr="00481C70">
              <w:rPr>
                <w:rFonts w:ascii="Verdana" w:eastAsia="Times New Roman" w:hAnsi="Verdana" w:cs="Arial"/>
                <w:color w:val="000000"/>
                <w:szCs w:val="20"/>
                <w:lang w:eastAsia="es-ES"/>
              </w:rPr>
              <w:t xml:space="preserve"> Peón de Conservación Adscrito/a (dotación presupuestaria 01/05/2017)</w:t>
            </w:r>
          </w:p>
        </w:tc>
      </w:tr>
      <w:tr w:rsidR="00481C70" w:rsidRPr="00481C70" w:rsidTr="00481C70">
        <w:trPr>
          <w:trHeight w:val="457"/>
          <w:jc w:val="center"/>
        </w:trPr>
        <w:tc>
          <w:tcPr>
            <w:tcW w:w="772" w:type="pct"/>
            <w:vMerge w:val="restar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2</w:t>
            </w:r>
          </w:p>
        </w:tc>
        <w:tc>
          <w:tcPr>
            <w:tcW w:w="904" w:type="pct"/>
            <w:vMerge w:val="restar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Operario/a </w:t>
            </w:r>
            <w:r w:rsidRPr="00481C70">
              <w:rPr>
                <w:rFonts w:ascii="Verdana" w:eastAsia="Times New Roman" w:hAnsi="Verdana" w:cs="Arial"/>
                <w:color w:val="000000"/>
                <w:szCs w:val="20"/>
                <w:lang w:eastAsia="es-ES"/>
              </w:rPr>
              <w:lastRenderedPageBreak/>
              <w:t>Ambiental</w:t>
            </w:r>
          </w:p>
        </w:tc>
        <w:tc>
          <w:tcPr>
            <w:tcW w:w="1154" w:type="pct"/>
            <w:vMerge w:val="restar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szCs w:val="20"/>
                <w:lang w:eastAsia="es-ES"/>
              </w:rPr>
              <w:lastRenderedPageBreak/>
              <w:t xml:space="preserve">Grupo </w:t>
            </w:r>
            <w:r w:rsidRPr="00481C70">
              <w:rPr>
                <w:rFonts w:ascii="Verdana" w:eastAsia="Times New Roman" w:hAnsi="Verdana" w:cs="Arial"/>
                <w:szCs w:val="20"/>
                <w:lang w:eastAsia="es-ES"/>
              </w:rPr>
              <w:lastRenderedPageBreak/>
              <w:t>Operario Agroambiental  E</w:t>
            </w:r>
          </w:p>
        </w:tc>
        <w:tc>
          <w:tcPr>
            <w:tcW w:w="2170"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color w:val="000000"/>
                <w:szCs w:val="20"/>
                <w:lang w:eastAsia="es-ES"/>
              </w:rPr>
            </w:pPr>
            <w:r w:rsidRPr="00481C70">
              <w:rPr>
                <w:rFonts w:ascii="Verdana" w:eastAsia="Times New Roman" w:hAnsi="Verdana" w:cs="Arial"/>
                <w:b/>
                <w:color w:val="000000"/>
                <w:szCs w:val="20"/>
                <w:lang w:eastAsia="es-ES"/>
              </w:rPr>
              <w:lastRenderedPageBreak/>
              <w:t>LC964</w:t>
            </w:r>
            <w:r w:rsidRPr="00481C70">
              <w:rPr>
                <w:rFonts w:ascii="Verdana" w:eastAsia="Times New Roman" w:hAnsi="Verdana" w:cs="Arial"/>
                <w:color w:val="000000"/>
                <w:szCs w:val="20"/>
                <w:lang w:eastAsia="es-ES"/>
              </w:rPr>
              <w:t xml:space="preserve"> Operario/a </w:t>
            </w:r>
            <w:r w:rsidRPr="00481C70">
              <w:rPr>
                <w:rFonts w:ascii="Verdana" w:eastAsia="Times New Roman" w:hAnsi="Verdana" w:cs="Arial"/>
                <w:color w:val="000000"/>
                <w:szCs w:val="20"/>
                <w:lang w:eastAsia="es-ES"/>
              </w:rPr>
              <w:lastRenderedPageBreak/>
              <w:t>Ambiental Adscrito/a”</w:t>
            </w:r>
          </w:p>
        </w:tc>
      </w:tr>
      <w:tr w:rsidR="00481C70" w:rsidRPr="00481C70" w:rsidTr="00481C70">
        <w:trPr>
          <w:trHeight w:val="457"/>
          <w:jc w:val="center"/>
        </w:trPr>
        <w:tc>
          <w:tcPr>
            <w:tcW w:w="772"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90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154"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2170"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color w:val="000000"/>
                <w:szCs w:val="20"/>
                <w:lang w:eastAsia="es-ES"/>
              </w:rPr>
            </w:pPr>
            <w:r w:rsidRPr="00481C70">
              <w:rPr>
                <w:rFonts w:ascii="Verdana" w:eastAsia="Times New Roman" w:hAnsi="Verdana" w:cs="Arial"/>
                <w:b/>
                <w:color w:val="000000"/>
                <w:szCs w:val="20"/>
                <w:lang w:eastAsia="es-ES"/>
              </w:rPr>
              <w:t>LC965</w:t>
            </w:r>
            <w:r w:rsidRPr="00481C70">
              <w:rPr>
                <w:rFonts w:ascii="Verdana" w:eastAsia="Times New Roman" w:hAnsi="Verdana" w:cs="Arial"/>
                <w:color w:val="000000"/>
                <w:szCs w:val="20"/>
                <w:lang w:eastAsia="es-ES"/>
              </w:rPr>
              <w:t xml:space="preserve"> Operario/a Ambiental Adscrito/a”</w:t>
            </w:r>
          </w:p>
        </w:tc>
      </w:tr>
    </w:tbl>
    <w:p w:rsidR="00481C70" w:rsidRPr="00481C70" w:rsidRDefault="00481C70" w:rsidP="00481C70">
      <w:pPr>
        <w:spacing w:before="0" w:after="240"/>
        <w:jc w:val="center"/>
        <w:rPr>
          <w:rFonts w:ascii="Verdana" w:eastAsia="Times New Roman" w:hAnsi="Verdana" w:cs="Arial"/>
          <w:b/>
          <w:bCs/>
          <w:szCs w:val="20"/>
          <w:lang w:eastAsia="es-ES"/>
        </w:rPr>
      </w:pPr>
    </w:p>
    <w:p w:rsidR="00481C70" w:rsidRPr="00481C70" w:rsidRDefault="00481C70" w:rsidP="00481C70">
      <w:pPr>
        <w:spacing w:before="0" w:after="240"/>
        <w:rPr>
          <w:rFonts w:ascii="Verdana" w:eastAsia="Times New Roman" w:hAnsi="Verdana" w:cs="Arial"/>
          <w:b/>
          <w:bCs/>
          <w:szCs w:val="20"/>
          <w:lang w:eastAsia="es-ES"/>
        </w:rPr>
      </w:pPr>
      <w:r w:rsidRPr="00481C70">
        <w:rPr>
          <w:rFonts w:ascii="Verdana" w:eastAsia="Times New Roman" w:hAnsi="Verdana" w:cs="Arial"/>
          <w:b/>
          <w:bCs/>
          <w:szCs w:val="20"/>
          <w:lang w:eastAsia="es-ES"/>
        </w:rPr>
        <w:t>INCLUSIÓN</w:t>
      </w:r>
      <w:r w:rsidRPr="00481C70">
        <w:rPr>
          <w:rFonts w:ascii="Verdana" w:eastAsia="Times New Roman" w:hAnsi="Verdana" w:cs="Arial"/>
          <w:szCs w:val="20"/>
          <w:lang w:eastAsia="es-ES"/>
        </w:rPr>
        <w:t xml:space="preserve"> en el Anexo nº 1 a la Plantilla del Excmo. Cabildo Insular de Tenerife</w:t>
      </w:r>
      <w:r w:rsidRPr="00481C70">
        <w:rPr>
          <w:rFonts w:ascii="Verdana" w:eastAsia="Times New Roman" w:hAnsi="Verdana" w:cs="Arial"/>
          <w:b/>
          <w:bCs/>
          <w:szCs w:val="20"/>
          <w:lang w:eastAsia="es-ES"/>
        </w:rPr>
        <w:t xml:space="preserve"> “Plazas sin dotación presupuestaria”:</w:t>
      </w:r>
    </w:p>
    <w:p w:rsidR="00481C70" w:rsidRPr="00481C70" w:rsidRDefault="00481C70" w:rsidP="00481C70">
      <w:pPr>
        <w:spacing w:before="0" w:after="60"/>
        <w:ind w:firstLine="284"/>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GRUPO C2</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061"/>
        <w:gridCol w:w="1409"/>
        <w:gridCol w:w="1780"/>
        <w:gridCol w:w="2209"/>
      </w:tblGrid>
      <w:tr w:rsidR="00481C70" w:rsidRPr="00481C70" w:rsidTr="00481C70">
        <w:trPr>
          <w:trHeight w:val="155"/>
          <w:tblHeader/>
          <w:jc w:val="center"/>
        </w:trPr>
        <w:tc>
          <w:tcPr>
            <w:tcW w:w="539" w:type="pct"/>
            <w:shd w:val="clear" w:color="auto" w:fill="E0E0E0"/>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086" w:type="pct"/>
            <w:shd w:val="clear" w:color="auto" w:fill="E0E0E0"/>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738" w:type="pct"/>
            <w:shd w:val="clear" w:color="auto" w:fill="E0E0E0"/>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Rama</w:t>
            </w:r>
          </w:p>
        </w:tc>
        <w:tc>
          <w:tcPr>
            <w:tcW w:w="1195" w:type="pct"/>
            <w:shd w:val="clear" w:color="auto" w:fill="E0E0E0"/>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Grupo Profesional</w:t>
            </w:r>
          </w:p>
        </w:tc>
        <w:tc>
          <w:tcPr>
            <w:tcW w:w="1443" w:type="pct"/>
            <w:shd w:val="clear" w:color="auto" w:fill="E0E0E0"/>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155"/>
          <w:jc w:val="center"/>
        </w:trPr>
        <w:tc>
          <w:tcPr>
            <w:tcW w:w="539" w:type="pct"/>
            <w:vMerge w:val="restar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3</w:t>
            </w:r>
          </w:p>
        </w:tc>
        <w:tc>
          <w:tcPr>
            <w:tcW w:w="1086" w:type="pct"/>
            <w:vMerge w:val="restar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Jefe/a de Grupo</w:t>
            </w:r>
          </w:p>
        </w:tc>
        <w:tc>
          <w:tcPr>
            <w:tcW w:w="738" w:type="pct"/>
            <w:vMerge w:val="restar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Carreteras</w:t>
            </w:r>
          </w:p>
        </w:tc>
        <w:tc>
          <w:tcPr>
            <w:tcW w:w="1195" w:type="pct"/>
            <w:vMerge w:val="restart"/>
            <w:shd w:val="clear" w:color="auto" w:fill="FFFFFF"/>
            <w:vAlign w:val="center"/>
          </w:tcPr>
          <w:p w:rsidR="00481C70" w:rsidRPr="00481C70" w:rsidRDefault="00481C70" w:rsidP="00481C70">
            <w:pPr>
              <w:tabs>
                <w:tab w:val="left" w:pos="1701"/>
                <w:tab w:val="left" w:pos="1985"/>
              </w:tabs>
              <w:spacing w:before="12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Jefatura de Equipos, C2</w:t>
            </w:r>
          </w:p>
        </w:tc>
        <w:tc>
          <w:tcPr>
            <w:tcW w:w="1443"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LC314 “</w:t>
            </w:r>
            <w:r w:rsidRPr="00481C70">
              <w:rPr>
                <w:rFonts w:ascii="Verdana" w:eastAsia="Times New Roman" w:hAnsi="Verdana" w:cs="Arial"/>
                <w:color w:val="000000"/>
                <w:szCs w:val="20"/>
                <w:lang w:eastAsia="es-ES"/>
              </w:rPr>
              <w:t>Jefe/a de Grupo” (dotación presupuestaria 01/05/2017)</w:t>
            </w:r>
          </w:p>
        </w:tc>
      </w:tr>
      <w:tr w:rsidR="00481C70" w:rsidRPr="00481C70" w:rsidTr="00481C70">
        <w:trPr>
          <w:trHeight w:val="155"/>
          <w:jc w:val="center"/>
        </w:trPr>
        <w:tc>
          <w:tcPr>
            <w:tcW w:w="539"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086"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738"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195" w:type="pct"/>
            <w:vMerge/>
            <w:shd w:val="clear" w:color="auto" w:fill="FFFFFF"/>
            <w:vAlign w:val="center"/>
          </w:tcPr>
          <w:p w:rsidR="00481C70" w:rsidRPr="00481C70" w:rsidRDefault="00481C70" w:rsidP="00481C70">
            <w:pPr>
              <w:tabs>
                <w:tab w:val="left" w:pos="1701"/>
                <w:tab w:val="left" w:pos="1985"/>
              </w:tabs>
              <w:spacing w:before="120" w:after="120"/>
              <w:jc w:val="center"/>
              <w:rPr>
                <w:rFonts w:ascii="Verdana" w:eastAsia="Times New Roman" w:hAnsi="Verdana" w:cs="Arial"/>
                <w:szCs w:val="20"/>
                <w:lang w:eastAsia="es-ES"/>
              </w:rPr>
            </w:pPr>
          </w:p>
        </w:tc>
        <w:tc>
          <w:tcPr>
            <w:tcW w:w="1443"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LC38 “</w:t>
            </w:r>
            <w:r w:rsidRPr="00481C70">
              <w:rPr>
                <w:rFonts w:ascii="Verdana" w:eastAsia="Times New Roman" w:hAnsi="Verdana" w:cs="Arial"/>
                <w:color w:val="000000"/>
                <w:szCs w:val="20"/>
                <w:lang w:eastAsia="es-ES"/>
              </w:rPr>
              <w:t>Jefe/a de Grupo” (dotación presupuestaria 01/05/2017)</w:t>
            </w:r>
          </w:p>
        </w:tc>
      </w:tr>
      <w:tr w:rsidR="00481C70" w:rsidRPr="00481C70" w:rsidTr="00481C70">
        <w:trPr>
          <w:trHeight w:val="443"/>
          <w:jc w:val="center"/>
        </w:trPr>
        <w:tc>
          <w:tcPr>
            <w:tcW w:w="539"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086"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738"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195" w:type="pct"/>
            <w:vMerge/>
            <w:shd w:val="clear" w:color="auto" w:fill="FFFFFF"/>
            <w:vAlign w:val="center"/>
          </w:tcPr>
          <w:p w:rsidR="00481C70" w:rsidRPr="00481C70" w:rsidRDefault="00481C70" w:rsidP="00481C70">
            <w:pPr>
              <w:tabs>
                <w:tab w:val="left" w:pos="1701"/>
                <w:tab w:val="left" w:pos="1985"/>
              </w:tabs>
              <w:spacing w:before="120" w:after="120"/>
              <w:jc w:val="center"/>
              <w:rPr>
                <w:rFonts w:ascii="Verdana" w:eastAsia="Times New Roman" w:hAnsi="Verdana" w:cs="Arial"/>
                <w:szCs w:val="20"/>
                <w:lang w:eastAsia="es-ES"/>
              </w:rPr>
            </w:pPr>
          </w:p>
        </w:tc>
        <w:tc>
          <w:tcPr>
            <w:tcW w:w="1443"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LC324 “</w:t>
            </w:r>
            <w:r w:rsidRPr="00481C70">
              <w:rPr>
                <w:rFonts w:ascii="Verdana" w:eastAsia="Times New Roman" w:hAnsi="Verdana" w:cs="Arial"/>
                <w:color w:val="000000"/>
                <w:szCs w:val="20"/>
                <w:lang w:eastAsia="es-ES"/>
              </w:rPr>
              <w:t>Jefe/a de Grupo” (dotación presupuestaria 01/05/2017)</w:t>
            </w:r>
          </w:p>
        </w:tc>
      </w:tr>
      <w:tr w:rsidR="00481C70" w:rsidRPr="00481C70" w:rsidTr="00481C70">
        <w:trPr>
          <w:trHeight w:val="235"/>
          <w:jc w:val="center"/>
        </w:trPr>
        <w:tc>
          <w:tcPr>
            <w:tcW w:w="539" w:type="pct"/>
            <w:vMerge w:val="restar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3</w:t>
            </w:r>
          </w:p>
        </w:tc>
        <w:tc>
          <w:tcPr>
            <w:tcW w:w="1086" w:type="pct"/>
            <w:vMerge w:val="restart"/>
            <w:shd w:val="clear" w:color="auto" w:fill="FFFFFF"/>
            <w:vAlign w:val="center"/>
          </w:tcPr>
          <w:p w:rsidR="00481C70" w:rsidRPr="00481C70" w:rsidRDefault="00481C70" w:rsidP="00481C70">
            <w:pPr>
              <w:tabs>
                <w:tab w:val="left" w:pos="1701"/>
                <w:tab w:val="left" w:pos="1985"/>
              </w:tabs>
              <w:spacing w:before="120" w:after="12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Jefe/a de Grupo</w:t>
            </w:r>
          </w:p>
        </w:tc>
        <w:tc>
          <w:tcPr>
            <w:tcW w:w="738" w:type="pct"/>
            <w:vMerge w:val="restart"/>
            <w:shd w:val="clear" w:color="auto" w:fill="FFFFFF"/>
            <w:vAlign w:val="center"/>
          </w:tcPr>
          <w:p w:rsidR="00481C70" w:rsidRPr="00481C70" w:rsidRDefault="00481C70" w:rsidP="00481C70">
            <w:pPr>
              <w:tabs>
                <w:tab w:val="left" w:pos="1701"/>
                <w:tab w:val="left" w:pos="1985"/>
              </w:tabs>
              <w:spacing w:before="12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Ambiental</w:t>
            </w:r>
          </w:p>
        </w:tc>
        <w:tc>
          <w:tcPr>
            <w:tcW w:w="1195" w:type="pct"/>
            <w:vMerge w:val="restart"/>
            <w:shd w:val="clear" w:color="auto" w:fill="FFFFFF"/>
            <w:vAlign w:val="center"/>
          </w:tcPr>
          <w:p w:rsidR="00481C70" w:rsidRPr="00481C70" w:rsidRDefault="00481C70" w:rsidP="00481C70">
            <w:pPr>
              <w:tabs>
                <w:tab w:val="left" w:pos="1701"/>
                <w:tab w:val="left" w:pos="1985"/>
              </w:tabs>
              <w:spacing w:before="12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Jefatura de Equipos, C2</w:t>
            </w:r>
          </w:p>
        </w:tc>
        <w:tc>
          <w:tcPr>
            <w:tcW w:w="1443"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LC512 “</w:t>
            </w:r>
            <w:r w:rsidRPr="00481C70">
              <w:rPr>
                <w:rFonts w:ascii="Verdana" w:eastAsia="Times New Roman" w:hAnsi="Verdana" w:cs="Arial"/>
                <w:color w:val="000000"/>
                <w:szCs w:val="20"/>
                <w:lang w:eastAsia="es-ES"/>
              </w:rPr>
              <w:t>Jefe/a de Grupo” (dotación presupuestaria 01/09/2017)</w:t>
            </w:r>
          </w:p>
        </w:tc>
      </w:tr>
      <w:tr w:rsidR="00481C70" w:rsidRPr="00481C70" w:rsidTr="00481C70">
        <w:trPr>
          <w:trHeight w:val="233"/>
          <w:jc w:val="center"/>
        </w:trPr>
        <w:tc>
          <w:tcPr>
            <w:tcW w:w="539"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086" w:type="pct"/>
            <w:vMerge/>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p>
        </w:tc>
        <w:tc>
          <w:tcPr>
            <w:tcW w:w="738" w:type="pct"/>
            <w:vMerge/>
            <w:shd w:val="clear" w:color="auto" w:fill="FFFFFF"/>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195"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443"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LC810 “</w:t>
            </w:r>
            <w:r w:rsidRPr="00481C70">
              <w:rPr>
                <w:rFonts w:ascii="Verdana" w:eastAsia="Times New Roman" w:hAnsi="Verdana" w:cs="Arial"/>
                <w:color w:val="000000"/>
                <w:szCs w:val="20"/>
                <w:lang w:eastAsia="es-ES"/>
              </w:rPr>
              <w:t>Jefe/a de Grupo” (dotación presupuestaria 01/09/2017)</w:t>
            </w:r>
          </w:p>
        </w:tc>
      </w:tr>
      <w:tr w:rsidR="00481C70" w:rsidRPr="00481C70" w:rsidTr="00481C70">
        <w:trPr>
          <w:trHeight w:val="233"/>
          <w:jc w:val="center"/>
        </w:trPr>
        <w:tc>
          <w:tcPr>
            <w:tcW w:w="539"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086" w:type="pct"/>
            <w:vMerge/>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p>
        </w:tc>
        <w:tc>
          <w:tcPr>
            <w:tcW w:w="738" w:type="pct"/>
            <w:vMerge/>
            <w:shd w:val="clear" w:color="auto" w:fill="FFFFFF"/>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195"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443"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LC762 “</w:t>
            </w:r>
            <w:r w:rsidRPr="00481C70">
              <w:rPr>
                <w:rFonts w:ascii="Verdana" w:eastAsia="Times New Roman" w:hAnsi="Verdana" w:cs="Arial"/>
                <w:color w:val="000000"/>
                <w:szCs w:val="20"/>
                <w:lang w:eastAsia="es-ES"/>
              </w:rPr>
              <w:t xml:space="preserve">Jefe/a de Grupo” (dotación </w:t>
            </w:r>
            <w:r w:rsidRPr="00481C70">
              <w:rPr>
                <w:rFonts w:ascii="Verdana" w:eastAsia="Times New Roman" w:hAnsi="Verdana" w:cs="Arial"/>
                <w:color w:val="000000"/>
                <w:szCs w:val="20"/>
                <w:lang w:eastAsia="es-ES"/>
              </w:rPr>
              <w:lastRenderedPageBreak/>
              <w:t>presupuestaria 01/09/2017)</w:t>
            </w:r>
          </w:p>
        </w:tc>
      </w:tr>
      <w:tr w:rsidR="00481C70" w:rsidRPr="00481C70" w:rsidTr="00481C70">
        <w:trPr>
          <w:trHeight w:val="295"/>
          <w:jc w:val="center"/>
        </w:trPr>
        <w:tc>
          <w:tcPr>
            <w:tcW w:w="539" w:type="pct"/>
            <w:vMerge w:val="restar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lastRenderedPageBreak/>
              <w:t>3</w:t>
            </w:r>
          </w:p>
        </w:tc>
        <w:tc>
          <w:tcPr>
            <w:tcW w:w="1086" w:type="pct"/>
            <w:vMerge w:val="restar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Oficial de Mantenimiento</w:t>
            </w:r>
          </w:p>
        </w:tc>
        <w:tc>
          <w:tcPr>
            <w:tcW w:w="738" w:type="pct"/>
            <w:vMerge w:val="restart"/>
            <w:shd w:val="clear" w:color="auto" w:fill="FFFFFF"/>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195" w:type="pct"/>
            <w:vMerge w:val="restar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Grupo Oficial de Edificación y Obra Civil, C2</w:t>
            </w:r>
          </w:p>
        </w:tc>
        <w:tc>
          <w:tcPr>
            <w:tcW w:w="1443"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LC941 “</w:t>
            </w:r>
            <w:r w:rsidRPr="00481C70">
              <w:rPr>
                <w:rFonts w:ascii="Verdana" w:eastAsia="Times New Roman" w:hAnsi="Verdana" w:cs="Arial"/>
                <w:color w:val="000000"/>
                <w:szCs w:val="20"/>
                <w:lang w:eastAsia="es-ES"/>
              </w:rPr>
              <w:t>Oficial de Mantenimiento” (dotación presupuestaria 01/07/2017)</w:t>
            </w:r>
          </w:p>
        </w:tc>
      </w:tr>
      <w:tr w:rsidR="00481C70" w:rsidRPr="00481C70" w:rsidTr="00481C70">
        <w:trPr>
          <w:trHeight w:val="295"/>
          <w:jc w:val="center"/>
        </w:trPr>
        <w:tc>
          <w:tcPr>
            <w:tcW w:w="539"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086" w:type="pct"/>
            <w:vMerge/>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p>
        </w:tc>
        <w:tc>
          <w:tcPr>
            <w:tcW w:w="738" w:type="pct"/>
            <w:vMerge/>
            <w:shd w:val="clear" w:color="auto" w:fill="FFFFFF"/>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195"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443"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LC942 “</w:t>
            </w:r>
            <w:r w:rsidRPr="00481C70">
              <w:rPr>
                <w:rFonts w:ascii="Verdana" w:eastAsia="Times New Roman" w:hAnsi="Verdana" w:cs="Arial"/>
                <w:color w:val="000000"/>
                <w:szCs w:val="20"/>
                <w:lang w:eastAsia="es-ES"/>
              </w:rPr>
              <w:t>Oficial de Mantenimiento” (dotación presupuestaria 01/07/2017)</w:t>
            </w:r>
          </w:p>
        </w:tc>
      </w:tr>
      <w:tr w:rsidR="00481C70" w:rsidRPr="00481C70" w:rsidTr="00481C70">
        <w:trPr>
          <w:trHeight w:val="295"/>
          <w:jc w:val="center"/>
        </w:trPr>
        <w:tc>
          <w:tcPr>
            <w:tcW w:w="539"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086" w:type="pct"/>
            <w:vMerge/>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p>
        </w:tc>
        <w:tc>
          <w:tcPr>
            <w:tcW w:w="738" w:type="pct"/>
            <w:vMerge/>
            <w:shd w:val="clear" w:color="auto" w:fill="FFFFFF"/>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195"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443"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LC249 “</w:t>
            </w:r>
            <w:r w:rsidRPr="00481C70">
              <w:rPr>
                <w:rFonts w:ascii="Verdana" w:eastAsia="Times New Roman" w:hAnsi="Verdana" w:cs="Arial"/>
                <w:color w:val="000000"/>
                <w:szCs w:val="20"/>
                <w:lang w:eastAsia="es-ES"/>
              </w:rPr>
              <w:t>Oficial de Mantenimiento” (dotación presupuestaria 01/07/2017)</w:t>
            </w:r>
          </w:p>
        </w:tc>
      </w:tr>
      <w:tr w:rsidR="00481C70" w:rsidRPr="00481C70" w:rsidTr="00481C70">
        <w:trPr>
          <w:trHeight w:val="295"/>
          <w:jc w:val="center"/>
        </w:trPr>
        <w:tc>
          <w:tcPr>
            <w:tcW w:w="539" w:type="pc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086" w:type="pc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Albañil</w:t>
            </w:r>
          </w:p>
        </w:tc>
        <w:tc>
          <w:tcPr>
            <w:tcW w:w="738" w:type="pct"/>
            <w:shd w:val="clear" w:color="auto" w:fill="FFFFFF"/>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195" w:type="pc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Grupo Oficial de Edificación y Obra Civil, C2</w:t>
            </w:r>
          </w:p>
        </w:tc>
        <w:tc>
          <w:tcPr>
            <w:tcW w:w="1443"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LC742 “</w:t>
            </w:r>
            <w:r w:rsidRPr="00481C70">
              <w:rPr>
                <w:rFonts w:ascii="Verdana" w:eastAsia="Times New Roman" w:hAnsi="Verdana" w:cs="Arial"/>
                <w:color w:val="000000"/>
                <w:szCs w:val="20"/>
                <w:lang w:eastAsia="es-ES"/>
              </w:rPr>
              <w:t>Albañil Adscrito/a”</w:t>
            </w:r>
          </w:p>
        </w:tc>
      </w:tr>
    </w:tbl>
    <w:p w:rsidR="00481C70" w:rsidRPr="00481C70" w:rsidRDefault="00481C70" w:rsidP="00481C70">
      <w:pPr>
        <w:spacing w:before="0" w:after="60"/>
        <w:ind w:firstLine="284"/>
        <w:jc w:val="left"/>
        <w:rPr>
          <w:rFonts w:ascii="Verdana" w:eastAsia="Times New Roman" w:hAnsi="Verdana" w:cs="Arial"/>
          <w:b/>
          <w:bCs/>
          <w:szCs w:val="20"/>
          <w:lang w:eastAsia="es-ES"/>
        </w:rPr>
      </w:pPr>
    </w:p>
    <w:p w:rsidR="00481C70" w:rsidRPr="00481C70" w:rsidRDefault="00481C70" w:rsidP="00481C70">
      <w:pPr>
        <w:spacing w:before="0" w:after="60"/>
        <w:ind w:firstLine="284"/>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GRUPO E</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2334"/>
        <w:gridCol w:w="2195"/>
        <w:gridCol w:w="2527"/>
      </w:tblGrid>
      <w:tr w:rsidR="00481C70" w:rsidRPr="00481C70" w:rsidTr="00481C70">
        <w:trPr>
          <w:trHeight w:val="155"/>
          <w:tblHeader/>
          <w:jc w:val="center"/>
        </w:trPr>
        <w:tc>
          <w:tcPr>
            <w:tcW w:w="837" w:type="pct"/>
            <w:shd w:val="clear" w:color="auto" w:fill="E0E0E0"/>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377" w:type="pct"/>
            <w:shd w:val="clear" w:color="auto" w:fill="E0E0E0"/>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1295" w:type="pct"/>
            <w:shd w:val="clear" w:color="auto" w:fill="E0E0E0"/>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Grupo Profesional</w:t>
            </w:r>
          </w:p>
        </w:tc>
        <w:tc>
          <w:tcPr>
            <w:tcW w:w="1491" w:type="pct"/>
            <w:shd w:val="clear" w:color="auto" w:fill="E0E0E0"/>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155"/>
          <w:jc w:val="center"/>
        </w:trPr>
        <w:tc>
          <w:tcPr>
            <w:tcW w:w="837" w:type="pct"/>
            <w:vMerge w:val="restar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4</w:t>
            </w:r>
          </w:p>
        </w:tc>
        <w:tc>
          <w:tcPr>
            <w:tcW w:w="1377" w:type="pct"/>
            <w:vMerge w:val="restart"/>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Operario/a Ambiental</w:t>
            </w:r>
          </w:p>
        </w:tc>
        <w:tc>
          <w:tcPr>
            <w:tcW w:w="1295" w:type="pct"/>
            <w:vMerge w:val="restart"/>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Grupo Operario Agroambiental, E</w:t>
            </w:r>
          </w:p>
        </w:tc>
        <w:tc>
          <w:tcPr>
            <w:tcW w:w="1491"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 xml:space="preserve">LC449 </w:t>
            </w:r>
            <w:r w:rsidRPr="00481C70">
              <w:rPr>
                <w:rFonts w:ascii="Verdana" w:eastAsia="Times New Roman" w:hAnsi="Verdana" w:cs="Arial"/>
                <w:color w:val="000000"/>
                <w:szCs w:val="20"/>
                <w:lang w:eastAsia="es-ES"/>
              </w:rPr>
              <w:t>“Operario/a Ambiental Adscrito/a (Área Recreativa)”</w:t>
            </w:r>
            <w:r w:rsidRPr="00481C70">
              <w:rPr>
                <w:rFonts w:ascii="Verdana" w:eastAsia="Times New Roman" w:hAnsi="Verdana" w:cs="Arial"/>
                <w:b/>
                <w:color w:val="000000"/>
                <w:szCs w:val="20"/>
                <w:lang w:eastAsia="es-ES"/>
              </w:rPr>
              <w:t xml:space="preserve"> </w:t>
            </w:r>
            <w:r w:rsidRPr="00481C70">
              <w:rPr>
                <w:rFonts w:ascii="Verdana" w:eastAsia="Times New Roman" w:hAnsi="Verdana" w:cs="Arial"/>
                <w:color w:val="000000"/>
                <w:szCs w:val="20"/>
                <w:lang w:eastAsia="es-ES"/>
              </w:rPr>
              <w:t>(dotación presupuestaria 01/06/2017)</w:t>
            </w:r>
          </w:p>
        </w:tc>
      </w:tr>
      <w:tr w:rsidR="00481C70" w:rsidRPr="00481C70" w:rsidTr="00481C70">
        <w:trPr>
          <w:trHeight w:val="155"/>
          <w:jc w:val="center"/>
        </w:trPr>
        <w:tc>
          <w:tcPr>
            <w:tcW w:w="837"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377" w:type="pct"/>
            <w:vMerge/>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p>
        </w:tc>
        <w:tc>
          <w:tcPr>
            <w:tcW w:w="1295"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491"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 xml:space="preserve">LC489 </w:t>
            </w:r>
            <w:r w:rsidRPr="00481C70">
              <w:rPr>
                <w:rFonts w:ascii="Verdana" w:eastAsia="Times New Roman" w:hAnsi="Verdana" w:cs="Arial"/>
                <w:color w:val="000000"/>
                <w:szCs w:val="20"/>
                <w:lang w:eastAsia="es-ES"/>
              </w:rPr>
              <w:t>“Operario/a Ambiental Adscrito/a (Flora)”</w:t>
            </w:r>
            <w:r w:rsidRPr="00481C70">
              <w:rPr>
                <w:rFonts w:ascii="Verdana" w:eastAsia="Times New Roman" w:hAnsi="Verdana" w:cs="Arial"/>
                <w:b/>
                <w:color w:val="000000"/>
                <w:szCs w:val="20"/>
                <w:lang w:eastAsia="es-ES"/>
              </w:rPr>
              <w:t xml:space="preserve"> </w:t>
            </w:r>
            <w:r w:rsidRPr="00481C70">
              <w:rPr>
                <w:rFonts w:ascii="Verdana" w:eastAsia="Times New Roman" w:hAnsi="Verdana" w:cs="Arial"/>
                <w:color w:val="000000"/>
                <w:szCs w:val="20"/>
                <w:lang w:eastAsia="es-ES"/>
              </w:rPr>
              <w:t xml:space="preserve">(dotación presupuestaria </w:t>
            </w:r>
            <w:r w:rsidRPr="00481C70">
              <w:rPr>
                <w:rFonts w:ascii="Verdana" w:eastAsia="Times New Roman" w:hAnsi="Verdana" w:cs="Arial"/>
                <w:color w:val="000000"/>
                <w:szCs w:val="20"/>
                <w:lang w:eastAsia="es-ES"/>
              </w:rPr>
              <w:lastRenderedPageBreak/>
              <w:t>01/09/2017)</w:t>
            </w:r>
          </w:p>
        </w:tc>
      </w:tr>
      <w:tr w:rsidR="00481C70" w:rsidRPr="00481C70" w:rsidTr="00481C70">
        <w:trPr>
          <w:trHeight w:val="533"/>
          <w:jc w:val="center"/>
        </w:trPr>
        <w:tc>
          <w:tcPr>
            <w:tcW w:w="837"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377" w:type="pct"/>
            <w:vMerge/>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p>
        </w:tc>
        <w:tc>
          <w:tcPr>
            <w:tcW w:w="1295"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491"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 xml:space="preserve">LC494 </w:t>
            </w:r>
            <w:r w:rsidRPr="00481C70">
              <w:rPr>
                <w:rFonts w:ascii="Verdana" w:eastAsia="Times New Roman" w:hAnsi="Verdana" w:cs="Arial"/>
                <w:color w:val="000000"/>
                <w:szCs w:val="20"/>
                <w:lang w:eastAsia="es-ES"/>
              </w:rPr>
              <w:t>“Operario/a Ambiental Adscrito/a”</w:t>
            </w:r>
            <w:r w:rsidRPr="00481C70">
              <w:rPr>
                <w:rFonts w:ascii="Verdana" w:eastAsia="Times New Roman" w:hAnsi="Verdana" w:cs="Arial"/>
                <w:b/>
                <w:color w:val="000000"/>
                <w:szCs w:val="20"/>
                <w:lang w:eastAsia="es-ES"/>
              </w:rPr>
              <w:t xml:space="preserve"> </w:t>
            </w:r>
          </w:p>
        </w:tc>
      </w:tr>
      <w:tr w:rsidR="00481C70" w:rsidRPr="00481C70" w:rsidTr="00481C70">
        <w:trPr>
          <w:trHeight w:val="532"/>
          <w:jc w:val="center"/>
        </w:trPr>
        <w:tc>
          <w:tcPr>
            <w:tcW w:w="837"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0000"/>
                <w:szCs w:val="20"/>
                <w:lang w:eastAsia="es-ES"/>
              </w:rPr>
            </w:pPr>
          </w:p>
        </w:tc>
        <w:tc>
          <w:tcPr>
            <w:tcW w:w="1377" w:type="pct"/>
            <w:vMerge/>
            <w:shd w:val="clear" w:color="auto" w:fill="FFFFFF"/>
            <w:vAlign w:val="center"/>
          </w:tcPr>
          <w:p w:rsidR="00481C70" w:rsidRPr="00481C70" w:rsidRDefault="00481C70" w:rsidP="00481C70">
            <w:pPr>
              <w:tabs>
                <w:tab w:val="left" w:pos="1701"/>
                <w:tab w:val="left" w:pos="1985"/>
              </w:tabs>
              <w:spacing w:before="0"/>
              <w:jc w:val="left"/>
              <w:rPr>
                <w:rFonts w:ascii="Verdana" w:eastAsia="Times New Roman" w:hAnsi="Verdana" w:cs="Arial"/>
                <w:color w:val="000000"/>
                <w:szCs w:val="20"/>
                <w:lang w:eastAsia="es-ES"/>
              </w:rPr>
            </w:pPr>
          </w:p>
        </w:tc>
        <w:tc>
          <w:tcPr>
            <w:tcW w:w="1295" w:type="pct"/>
            <w:vMerge/>
            <w:shd w:val="clear"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491"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 xml:space="preserve">LC574 </w:t>
            </w:r>
            <w:r w:rsidRPr="00481C70">
              <w:rPr>
                <w:rFonts w:ascii="Verdana" w:eastAsia="Times New Roman" w:hAnsi="Verdana" w:cs="Arial"/>
                <w:color w:val="000000"/>
                <w:szCs w:val="20"/>
                <w:lang w:eastAsia="es-ES"/>
              </w:rPr>
              <w:t>“Operario/a Ambiental Adscrito/a”</w:t>
            </w:r>
            <w:r w:rsidRPr="00481C70">
              <w:rPr>
                <w:rFonts w:ascii="Verdana" w:eastAsia="Times New Roman" w:hAnsi="Verdana" w:cs="Arial"/>
                <w:b/>
                <w:color w:val="000000"/>
                <w:szCs w:val="20"/>
                <w:lang w:eastAsia="es-ES"/>
              </w:rPr>
              <w:t xml:space="preserve"> </w:t>
            </w:r>
            <w:r w:rsidRPr="00481C70">
              <w:rPr>
                <w:rFonts w:ascii="Verdana" w:eastAsia="Times New Roman" w:hAnsi="Verdana" w:cs="Arial"/>
                <w:color w:val="000000"/>
                <w:szCs w:val="20"/>
                <w:lang w:eastAsia="es-ES"/>
              </w:rPr>
              <w:t>(dotación presupuestaria 01/06/2017)</w:t>
            </w:r>
          </w:p>
        </w:tc>
      </w:tr>
    </w:tbl>
    <w:p w:rsidR="00481C70" w:rsidRPr="00481C70" w:rsidRDefault="00481C70" w:rsidP="00481C70">
      <w:pPr>
        <w:spacing w:before="360" w:after="120"/>
        <w:rPr>
          <w:rFonts w:ascii="Verdana" w:eastAsia="Times New Roman" w:hAnsi="Verdana" w:cs="Arial"/>
          <w:strike/>
          <w:szCs w:val="20"/>
          <w:lang w:eastAsia="es-ES"/>
        </w:rPr>
      </w:pPr>
      <w:r w:rsidRPr="00481C70">
        <w:rPr>
          <w:rFonts w:ascii="Verdana" w:eastAsia="Times New Roman" w:hAnsi="Verdana" w:cs="Arial"/>
          <w:b/>
          <w:bCs/>
          <w:szCs w:val="20"/>
          <w:lang w:eastAsia="es-ES"/>
        </w:rPr>
        <w:t>SUPRESIÓN</w:t>
      </w:r>
      <w:r w:rsidRPr="00481C70">
        <w:rPr>
          <w:rFonts w:ascii="Verdana" w:eastAsia="Times New Roman" w:hAnsi="Verdana" w:cs="Arial"/>
          <w:szCs w:val="20"/>
          <w:lang w:eastAsia="es-ES"/>
        </w:rPr>
        <w:t xml:space="preserve"> en el Anexo nº 1 a la Plantilla del Excmo. Cabildo Insular de Tenerife</w:t>
      </w:r>
      <w:r w:rsidRPr="00481C70">
        <w:rPr>
          <w:rFonts w:ascii="Verdana" w:eastAsia="Times New Roman" w:hAnsi="Verdana" w:cs="Arial"/>
          <w:b/>
          <w:bCs/>
          <w:szCs w:val="20"/>
          <w:lang w:eastAsia="es-ES"/>
        </w:rPr>
        <w:t xml:space="preserve"> “Plazas sin dotación presupuestaria”:</w:t>
      </w:r>
    </w:p>
    <w:p w:rsidR="00481C70" w:rsidRPr="00481C70" w:rsidRDefault="00481C70" w:rsidP="00481C70">
      <w:pPr>
        <w:spacing w:before="360" w:after="120"/>
        <w:ind w:firstLine="284"/>
        <w:rPr>
          <w:rFonts w:ascii="Verdana" w:eastAsia="Times New Roman" w:hAnsi="Verdana" w:cs="Arial"/>
          <w:strike/>
          <w:szCs w:val="20"/>
          <w:lang w:eastAsia="es-ES"/>
        </w:rPr>
      </w:pPr>
      <w:r w:rsidRPr="00481C70">
        <w:rPr>
          <w:rFonts w:ascii="Verdana" w:eastAsia="Times New Roman" w:hAnsi="Verdana" w:cs="Arial"/>
          <w:b/>
          <w:bCs/>
          <w:szCs w:val="20"/>
          <w:lang w:eastAsia="es-ES"/>
        </w:rPr>
        <w:t>GRUPO C1</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0"/>
        <w:gridCol w:w="2439"/>
        <w:gridCol w:w="2340"/>
        <w:gridCol w:w="2291"/>
      </w:tblGrid>
      <w:tr w:rsidR="00481C70" w:rsidRPr="00481C70" w:rsidTr="00481C70">
        <w:trPr>
          <w:trHeight w:val="675"/>
          <w:jc w:val="center"/>
        </w:trPr>
        <w:tc>
          <w:tcPr>
            <w:tcW w:w="75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466"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1406"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Grupo Profesional</w:t>
            </w:r>
          </w:p>
        </w:tc>
        <w:tc>
          <w:tcPr>
            <w:tcW w:w="137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514"/>
          <w:jc w:val="center"/>
        </w:trPr>
        <w:tc>
          <w:tcPr>
            <w:tcW w:w="751" w:type="pct"/>
            <w:shd w:val="clear" w:color="auto" w:fill="FFFFFF"/>
            <w:vAlign w:val="center"/>
          </w:tcPr>
          <w:p w:rsidR="00481C70" w:rsidRPr="00481C70" w:rsidRDefault="00481C70" w:rsidP="00481C70">
            <w:pPr>
              <w:tabs>
                <w:tab w:val="left" w:pos="1701"/>
              </w:tabs>
              <w:spacing w:before="120" w:after="12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466" w:type="pct"/>
            <w:shd w:val="clear" w:color="auto" w:fill="FFFFFF"/>
            <w:vAlign w:val="center"/>
          </w:tcPr>
          <w:p w:rsidR="00481C70" w:rsidRPr="00481C70" w:rsidRDefault="00481C70" w:rsidP="00481C70">
            <w:pPr>
              <w:tabs>
                <w:tab w:val="left" w:pos="1701"/>
              </w:tabs>
              <w:spacing w:before="120" w:after="120"/>
              <w:jc w:val="left"/>
              <w:rPr>
                <w:rFonts w:ascii="Verdana" w:eastAsia="Times New Roman" w:hAnsi="Verdana" w:cs="Arial"/>
                <w:color w:val="000000"/>
                <w:szCs w:val="20"/>
                <w:lang w:eastAsia="es-ES"/>
              </w:rPr>
            </w:pPr>
            <w:r w:rsidRPr="00481C70">
              <w:rPr>
                <w:rFonts w:ascii="Verdana" w:eastAsia="Times New Roman" w:hAnsi="Verdana" w:cs="Arial"/>
                <w:snapToGrid w:val="0"/>
                <w:color w:val="000000"/>
                <w:szCs w:val="20"/>
                <w:lang w:eastAsia="es-ES"/>
              </w:rPr>
              <w:t xml:space="preserve">Administrativo/a (a extinguir) </w:t>
            </w:r>
          </w:p>
        </w:tc>
        <w:tc>
          <w:tcPr>
            <w:tcW w:w="1406" w:type="pct"/>
            <w:shd w:val="clear" w:color="auto" w:fill="FFFFFF"/>
          </w:tcPr>
          <w:p w:rsidR="00481C70" w:rsidRPr="00481C70" w:rsidRDefault="00481C70" w:rsidP="00481C70">
            <w:pPr>
              <w:tabs>
                <w:tab w:val="left" w:pos="1701"/>
              </w:tabs>
              <w:spacing w:before="120" w:after="120"/>
              <w:jc w:val="left"/>
              <w:rPr>
                <w:rFonts w:ascii="Verdana" w:eastAsia="Times New Roman" w:hAnsi="Verdana" w:cs="Arial"/>
                <w:szCs w:val="20"/>
                <w:lang w:eastAsia="es-ES"/>
              </w:rPr>
            </w:pPr>
            <w:r w:rsidRPr="00481C70">
              <w:rPr>
                <w:rFonts w:ascii="Verdana" w:eastAsia="Times New Roman" w:hAnsi="Verdana" w:cs="Arial"/>
                <w:snapToGrid w:val="0"/>
                <w:color w:val="000000"/>
                <w:szCs w:val="20"/>
                <w:lang w:eastAsia="es-ES"/>
              </w:rPr>
              <w:t>Grupo Administrativo y Gestión de Servicios C1</w:t>
            </w:r>
          </w:p>
        </w:tc>
        <w:tc>
          <w:tcPr>
            <w:tcW w:w="1377" w:type="pct"/>
            <w:shd w:val="clear" w:color="auto" w:fill="FFFFFF"/>
            <w:vAlign w:val="center"/>
          </w:tcPr>
          <w:p w:rsidR="00481C70" w:rsidRPr="00481C70" w:rsidRDefault="00481C70" w:rsidP="00481C70">
            <w:pPr>
              <w:tabs>
                <w:tab w:val="left" w:pos="1701"/>
              </w:tabs>
              <w:spacing w:before="120" w:after="120"/>
              <w:jc w:val="center"/>
              <w:rPr>
                <w:rFonts w:ascii="Verdana" w:eastAsia="Times New Roman" w:hAnsi="Verdana" w:cs="Arial"/>
                <w:szCs w:val="20"/>
                <w:lang w:eastAsia="es-ES"/>
              </w:rPr>
            </w:pPr>
            <w:r w:rsidRPr="00481C70">
              <w:rPr>
                <w:rFonts w:ascii="Verdana" w:eastAsia="Times New Roman" w:hAnsi="Verdana" w:cs="Arial"/>
                <w:b/>
                <w:szCs w:val="20"/>
                <w:lang w:eastAsia="es-ES"/>
              </w:rPr>
              <w:t>LC276</w:t>
            </w:r>
            <w:r w:rsidRPr="00481C70">
              <w:rPr>
                <w:rFonts w:ascii="Verdana" w:eastAsia="Times New Roman" w:hAnsi="Verdana" w:cs="Arial"/>
                <w:szCs w:val="20"/>
                <w:lang w:eastAsia="es-ES"/>
              </w:rPr>
              <w:t xml:space="preserve"> “Administrativo/a Adscrito/a” (a extinguir)</w:t>
            </w:r>
          </w:p>
        </w:tc>
      </w:tr>
    </w:tbl>
    <w:p w:rsidR="00481C70" w:rsidRPr="00481C70" w:rsidRDefault="00481C70" w:rsidP="00481C70">
      <w:pPr>
        <w:spacing w:before="0" w:after="60"/>
        <w:ind w:firstLine="284"/>
        <w:jc w:val="left"/>
        <w:rPr>
          <w:rFonts w:ascii="Verdana" w:eastAsia="Times New Roman" w:hAnsi="Verdana" w:cs="Arial"/>
          <w:b/>
          <w:bCs/>
          <w:szCs w:val="20"/>
          <w:lang w:eastAsia="es-ES"/>
        </w:rPr>
      </w:pPr>
    </w:p>
    <w:p w:rsidR="00481C70" w:rsidRPr="00481C70" w:rsidRDefault="00481C70" w:rsidP="00481C70">
      <w:pPr>
        <w:spacing w:before="0" w:after="60"/>
        <w:ind w:firstLine="284"/>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GRUPO C2</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0"/>
        <w:gridCol w:w="2361"/>
        <w:gridCol w:w="2340"/>
        <w:gridCol w:w="2352"/>
      </w:tblGrid>
      <w:tr w:rsidR="00481C70" w:rsidRPr="00481C70" w:rsidTr="00481C70">
        <w:trPr>
          <w:trHeight w:val="660"/>
          <w:jc w:val="center"/>
        </w:trPr>
        <w:tc>
          <w:tcPr>
            <w:tcW w:w="823"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Número de Plazas</w:t>
            </w:r>
          </w:p>
        </w:tc>
        <w:tc>
          <w:tcPr>
            <w:tcW w:w="1398"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Denominación</w:t>
            </w:r>
          </w:p>
        </w:tc>
        <w:tc>
          <w:tcPr>
            <w:tcW w:w="1386"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Grupo Profesional</w:t>
            </w:r>
          </w:p>
        </w:tc>
        <w:tc>
          <w:tcPr>
            <w:tcW w:w="139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Puesto vinculado</w:t>
            </w:r>
          </w:p>
        </w:tc>
      </w:tr>
      <w:tr w:rsidR="00481C70" w:rsidRPr="00481C70" w:rsidTr="00481C70">
        <w:trPr>
          <w:trHeight w:val="610"/>
          <w:jc w:val="center"/>
        </w:trPr>
        <w:tc>
          <w:tcPr>
            <w:tcW w:w="823" w:type="pct"/>
            <w:shd w:val="clear" w:color="auto" w:fill="FFFFFF"/>
            <w:vAlign w:val="center"/>
          </w:tcPr>
          <w:p w:rsidR="00481C70" w:rsidRPr="00481C70" w:rsidRDefault="00481C70" w:rsidP="00481C70">
            <w:pPr>
              <w:tabs>
                <w:tab w:val="left" w:pos="1701"/>
                <w:tab w:val="left" w:pos="1985"/>
              </w:tabs>
              <w:spacing w:before="120" w:after="12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w:t>
            </w:r>
          </w:p>
        </w:tc>
        <w:tc>
          <w:tcPr>
            <w:tcW w:w="1398" w:type="pct"/>
            <w:shd w:val="clear" w:color="auto" w:fill="FFFFFF"/>
            <w:vAlign w:val="center"/>
          </w:tcPr>
          <w:p w:rsidR="00481C70" w:rsidRPr="00481C70" w:rsidRDefault="00481C70" w:rsidP="00481C70">
            <w:pPr>
              <w:tabs>
                <w:tab w:val="left" w:pos="1701"/>
                <w:tab w:val="left" w:pos="1985"/>
              </w:tabs>
              <w:spacing w:before="120" w:after="12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Auxiliar de Inspección Urbanística</w:t>
            </w:r>
          </w:p>
        </w:tc>
        <w:tc>
          <w:tcPr>
            <w:tcW w:w="1386" w:type="pct"/>
            <w:shd w:val="clear" w:color="auto" w:fill="FFFFFF"/>
            <w:vAlign w:val="center"/>
          </w:tcPr>
          <w:p w:rsidR="00481C70" w:rsidRPr="00481C70" w:rsidRDefault="00481C70" w:rsidP="00481C70">
            <w:pPr>
              <w:tabs>
                <w:tab w:val="left" w:pos="1701"/>
                <w:tab w:val="left" w:pos="1985"/>
              </w:tabs>
              <w:spacing w:before="120" w:after="120"/>
              <w:jc w:val="center"/>
              <w:rPr>
                <w:rFonts w:ascii="Verdana" w:eastAsia="Times New Roman" w:hAnsi="Verdana" w:cs="Arial"/>
                <w:color w:val="000000"/>
                <w:szCs w:val="20"/>
                <w:lang w:eastAsia="es-ES"/>
              </w:rPr>
            </w:pPr>
            <w:r w:rsidRPr="00481C70">
              <w:rPr>
                <w:rFonts w:ascii="Verdana" w:eastAsia="Times New Roman" w:hAnsi="Verdana" w:cs="Arial"/>
                <w:szCs w:val="20"/>
                <w:lang w:eastAsia="es-ES"/>
              </w:rPr>
              <w:t>Grupo Oficial de Edificación y Obra Civil C2</w:t>
            </w:r>
          </w:p>
        </w:tc>
        <w:tc>
          <w:tcPr>
            <w:tcW w:w="1394" w:type="pct"/>
            <w:shd w:val="clear" w:color="auto" w:fill="FFFFFF"/>
            <w:vAlign w:val="center"/>
          </w:tcPr>
          <w:p w:rsidR="00481C70" w:rsidRPr="00481C70" w:rsidRDefault="00481C70" w:rsidP="00481C70">
            <w:pPr>
              <w:tabs>
                <w:tab w:val="left" w:pos="1701"/>
                <w:tab w:val="left" w:pos="1985"/>
              </w:tabs>
              <w:spacing w:before="120" w:after="120"/>
              <w:rPr>
                <w:rFonts w:ascii="Verdana" w:eastAsia="Times New Roman" w:hAnsi="Verdana" w:cs="Arial"/>
                <w:color w:val="000000"/>
                <w:szCs w:val="20"/>
                <w:lang w:eastAsia="es-ES"/>
              </w:rPr>
            </w:pPr>
            <w:r w:rsidRPr="00481C70">
              <w:rPr>
                <w:rFonts w:ascii="Verdana" w:eastAsia="Times New Roman" w:hAnsi="Verdana" w:cs="Arial"/>
                <w:b/>
                <w:color w:val="000000"/>
                <w:szCs w:val="20"/>
                <w:lang w:eastAsia="es-ES"/>
              </w:rPr>
              <w:t>LC379</w:t>
            </w:r>
            <w:r w:rsidRPr="00481C70">
              <w:rPr>
                <w:rFonts w:ascii="Verdana" w:eastAsia="Times New Roman" w:hAnsi="Verdana" w:cs="Arial"/>
                <w:color w:val="000000"/>
                <w:szCs w:val="20"/>
                <w:lang w:eastAsia="es-ES"/>
              </w:rPr>
              <w:t xml:space="preserve"> “Auxiliar de Inspección Urbanística Adscrito/a”</w:t>
            </w:r>
          </w:p>
        </w:tc>
      </w:tr>
    </w:tbl>
    <w:p w:rsidR="00481C70" w:rsidRPr="00481C70" w:rsidRDefault="00481C70" w:rsidP="00481C70">
      <w:pPr>
        <w:spacing w:before="0" w:after="120"/>
        <w:rPr>
          <w:rFonts w:ascii="Verdana" w:eastAsia="Times New Roman" w:hAnsi="Verdana" w:cs="Arial"/>
          <w:szCs w:val="20"/>
          <w:lang w:eastAsia="es-ES"/>
        </w:rPr>
      </w:pPr>
    </w:p>
    <w:p w:rsidR="00481C70" w:rsidRPr="00481C70" w:rsidRDefault="00481C70" w:rsidP="00481C70">
      <w:pPr>
        <w:autoSpaceDE w:val="0"/>
        <w:autoSpaceDN w:val="0"/>
        <w:adjustRightInd w:val="0"/>
        <w:spacing w:before="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ab/>
        <w:t>El presente Acuerdo de aprobación de la Plantilla y Relación de Puestos de Trabajo para 2017 producirá efectos desde el día de la entrada en vigor del Presupuesto de la Corporación para el ejercicio 2017, salvo aquellas modificaciones para las que expresamente se establezcan otras fechas de inicio de efectos.</w:t>
      </w:r>
    </w:p>
    <w:p w:rsidR="00481C70" w:rsidRPr="00481C70" w:rsidRDefault="00481C70" w:rsidP="00481C70">
      <w:pPr>
        <w:spacing w:before="0" w:after="120"/>
        <w:rPr>
          <w:rFonts w:ascii="Verdana" w:eastAsia="Times New Roman" w:hAnsi="Verdana" w:cs="Arial"/>
          <w:b/>
          <w:szCs w:val="20"/>
          <w:lang w:eastAsia="es-ES"/>
        </w:rPr>
      </w:pPr>
      <w:r w:rsidRPr="00481C70">
        <w:rPr>
          <w:rFonts w:ascii="Verdana" w:eastAsia="Times New Roman" w:hAnsi="Verdana" w:cs="Arial"/>
          <w:b/>
          <w:szCs w:val="20"/>
          <w:u w:val="single"/>
          <w:lang w:eastAsia="es-ES"/>
        </w:rPr>
        <w:t>Anexo I</w:t>
      </w:r>
      <w:r w:rsidRPr="00481C70">
        <w:rPr>
          <w:rFonts w:ascii="Verdana" w:eastAsia="Times New Roman" w:hAnsi="Verdana" w:cs="Arial"/>
          <w:b/>
          <w:szCs w:val="20"/>
          <w:lang w:eastAsia="es-ES"/>
        </w:rPr>
        <w:t xml:space="preserve"> del presente Acuerdo: Relación de Puestos de Trabajo del Excmo. Cabildo Insular de Tenerife para 2017.</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lastRenderedPageBreak/>
        <w:t>Consta en el libro de Anexos de Acuerdos en la Secretaría General del Pleno de esta Corporación.</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Los puestos de trabajo de funcionarios adscritos a Organismos Autónomos correspondientes a las plazas de la Plantilla de Personal Funcionario figuran en la Relación de Puestos de Trabajo de cada Organismo.</w:t>
      </w:r>
    </w:p>
    <w:p w:rsidR="00481C70" w:rsidRPr="00481C70" w:rsidRDefault="00481C70" w:rsidP="00481C70">
      <w:pPr>
        <w:spacing w:before="0" w:after="120"/>
        <w:rPr>
          <w:rFonts w:ascii="Verdana" w:eastAsia="Times New Roman" w:hAnsi="Verdana" w:cs="Arial"/>
          <w:b/>
          <w:szCs w:val="20"/>
          <w:lang w:eastAsia="es-ES"/>
        </w:rPr>
      </w:pPr>
      <w:r w:rsidRPr="00481C70">
        <w:rPr>
          <w:rFonts w:ascii="Verdana" w:eastAsia="Times New Roman" w:hAnsi="Verdana" w:cs="Arial"/>
          <w:b/>
          <w:szCs w:val="20"/>
          <w:u w:val="single"/>
          <w:lang w:eastAsia="es-ES"/>
        </w:rPr>
        <w:t>Anexo II</w:t>
      </w:r>
      <w:r w:rsidRPr="00481C70">
        <w:rPr>
          <w:rFonts w:ascii="Verdana" w:eastAsia="Times New Roman" w:hAnsi="Verdana" w:cs="Arial"/>
          <w:b/>
          <w:szCs w:val="20"/>
          <w:lang w:eastAsia="es-ES"/>
        </w:rPr>
        <w:t xml:space="preserve"> del presente Acuerdo: Plantilla del Excmo. Cabildo Insular de Tenerife para 2017:</w:t>
      </w:r>
    </w:p>
    <w:p w:rsidR="00481C70" w:rsidRPr="00481C70" w:rsidRDefault="00481C70" w:rsidP="00481C70">
      <w:pPr>
        <w:spacing w:after="240"/>
        <w:jc w:val="center"/>
        <w:rPr>
          <w:rFonts w:ascii="Verdana" w:eastAsia="Times New Roman" w:hAnsi="Verdana" w:cs="Arial"/>
          <w:b/>
          <w:u w:val="single"/>
          <w:lang w:val="es-ES" w:eastAsia="es-ES"/>
        </w:rPr>
      </w:pPr>
      <w:r w:rsidRPr="00481C70">
        <w:rPr>
          <w:rFonts w:ascii="Verdana" w:eastAsia="Times New Roman" w:hAnsi="Verdana" w:cs="Arial"/>
          <w:b/>
          <w:u w:val="single"/>
          <w:lang w:val="es-ES" w:eastAsia="es-ES"/>
        </w:rPr>
        <w:t>I. PLANTILLA DE PERSONAL FUNCIONARIO</w:t>
      </w:r>
    </w:p>
    <w:p w:rsidR="00481C70" w:rsidRPr="00481C70" w:rsidRDefault="00481C70" w:rsidP="00481C70">
      <w:pPr>
        <w:tabs>
          <w:tab w:val="right" w:pos="7230"/>
        </w:tabs>
        <w:spacing w:before="120" w:after="240"/>
        <w:jc w:val="center"/>
        <w:rPr>
          <w:rFonts w:ascii="Verdana" w:eastAsia="Times New Roman" w:hAnsi="Verdana" w:cs="Arial"/>
          <w:b/>
          <w:szCs w:val="20"/>
          <w:lang w:eastAsia="es-ES"/>
        </w:rPr>
      </w:pPr>
      <w:r w:rsidRPr="00481C70">
        <w:rPr>
          <w:rFonts w:ascii="Verdana" w:eastAsia="Times New Roman" w:hAnsi="Verdana" w:cs="Arial"/>
          <w:b/>
          <w:szCs w:val="20"/>
          <w:u w:val="single"/>
          <w:lang w:eastAsia="es-ES"/>
        </w:rPr>
        <w:t>Personal Funcionario AL SERVICIO DIRECTO:</w:t>
      </w:r>
    </w:p>
    <w:p w:rsidR="00481C70" w:rsidRPr="00481C70" w:rsidRDefault="00481C70" w:rsidP="00481C70">
      <w:pPr>
        <w:spacing w:before="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CON HABILITACIÓN DE CARÁCTER NACIONAL</w:t>
      </w:r>
    </w:p>
    <w:p w:rsidR="00481C70" w:rsidRPr="00481C70" w:rsidRDefault="00481C70" w:rsidP="00481C70">
      <w:pPr>
        <w:keepNext/>
        <w:spacing w:before="0" w:after="120"/>
        <w:ind w:firstLine="1134"/>
        <w:jc w:val="left"/>
        <w:outlineLvl w:val="2"/>
        <w:rPr>
          <w:rFonts w:ascii="Verdana" w:eastAsia="Times New Roman" w:hAnsi="Verdana" w:cs="Arial"/>
          <w:bCs/>
        </w:rPr>
      </w:pPr>
      <w:r w:rsidRPr="00481C70">
        <w:rPr>
          <w:rFonts w:ascii="Verdana" w:eastAsia="Times New Roman" w:hAnsi="Verdana" w:cs="Arial"/>
          <w:b/>
          <w:bCs/>
        </w:rPr>
        <w:t>Grupo A, Subgrupo A1</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0"/>
        <w:gridCol w:w="1077"/>
        <w:gridCol w:w="3402"/>
      </w:tblGrid>
      <w:tr w:rsidR="00481C70" w:rsidRPr="00481C70" w:rsidTr="00481C70">
        <w:trPr>
          <w:trHeight w:val="390"/>
        </w:trPr>
        <w:tc>
          <w:tcPr>
            <w:tcW w:w="2750" w:type="dxa"/>
            <w:shd w:val="pct12" w:color="auto" w:fill="FFFFFF"/>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Subescala/Categoría</w:t>
            </w:r>
          </w:p>
        </w:tc>
        <w:tc>
          <w:tcPr>
            <w:tcW w:w="107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40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r>
      <w:tr w:rsidR="00481C70" w:rsidRPr="00481C70" w:rsidTr="00481C70">
        <w:trPr>
          <w:trHeight w:val="390"/>
        </w:trPr>
        <w:tc>
          <w:tcPr>
            <w:tcW w:w="2750" w:type="dxa"/>
            <w:vAlign w:val="center"/>
          </w:tcPr>
          <w:p w:rsidR="00481C70" w:rsidRPr="00481C70" w:rsidRDefault="00481C70" w:rsidP="00481C70">
            <w:pPr>
              <w:tabs>
                <w:tab w:val="left" w:pos="1701"/>
              </w:tabs>
              <w:spacing w:before="120"/>
              <w:jc w:val="center"/>
              <w:rPr>
                <w:rFonts w:ascii="Verdana" w:eastAsia="Times New Roman" w:hAnsi="Verdana" w:cs="Arial"/>
                <w:szCs w:val="20"/>
                <w:lang w:eastAsia="es-ES"/>
              </w:rPr>
            </w:pPr>
            <w:r w:rsidRPr="00481C70">
              <w:rPr>
                <w:rFonts w:ascii="Verdana" w:eastAsia="Times New Roman" w:hAnsi="Verdana" w:cs="Arial"/>
                <w:szCs w:val="20"/>
                <w:lang w:eastAsia="es-ES"/>
              </w:rPr>
              <w:t>Secretaría/Superior</w:t>
            </w:r>
          </w:p>
        </w:tc>
        <w:tc>
          <w:tcPr>
            <w:tcW w:w="1077" w:type="dxa"/>
            <w:vAlign w:val="center"/>
          </w:tcPr>
          <w:p w:rsidR="00481C70" w:rsidRPr="00481C70" w:rsidRDefault="00481C70" w:rsidP="00481C70">
            <w:pPr>
              <w:tabs>
                <w:tab w:val="left" w:pos="1701"/>
              </w:tabs>
              <w:spacing w:before="12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402" w:type="dxa"/>
            <w:vAlign w:val="center"/>
          </w:tcPr>
          <w:p w:rsidR="00481C70" w:rsidRPr="00481C70" w:rsidRDefault="00481C70" w:rsidP="00481C70">
            <w:pPr>
              <w:tabs>
                <w:tab w:val="left" w:pos="1701"/>
              </w:tabs>
              <w:spacing w:before="120"/>
              <w:jc w:val="left"/>
              <w:rPr>
                <w:rFonts w:ascii="Verdana" w:eastAsia="Times New Roman" w:hAnsi="Verdana" w:cs="Arial"/>
                <w:szCs w:val="20"/>
                <w:lang w:eastAsia="es-ES"/>
              </w:rPr>
            </w:pPr>
            <w:r w:rsidRPr="00481C70">
              <w:rPr>
                <w:rFonts w:ascii="Verdana" w:eastAsia="Times New Roman" w:hAnsi="Verdana" w:cs="Arial"/>
                <w:szCs w:val="20"/>
                <w:lang w:eastAsia="es-ES"/>
              </w:rPr>
              <w:t>Secretario/a General del Pleno</w:t>
            </w:r>
          </w:p>
        </w:tc>
      </w:tr>
      <w:tr w:rsidR="00481C70" w:rsidRPr="00481C70" w:rsidTr="00481C70">
        <w:trPr>
          <w:trHeight w:val="390"/>
        </w:trPr>
        <w:tc>
          <w:tcPr>
            <w:tcW w:w="2750" w:type="dxa"/>
            <w:vAlign w:val="center"/>
          </w:tcPr>
          <w:p w:rsidR="00481C70" w:rsidRPr="00481C70" w:rsidRDefault="00481C70" w:rsidP="00481C70">
            <w:pPr>
              <w:tabs>
                <w:tab w:val="left" w:pos="1701"/>
              </w:tabs>
              <w:spacing w:before="120"/>
              <w:jc w:val="center"/>
              <w:rPr>
                <w:rFonts w:ascii="Verdana" w:eastAsia="Times New Roman" w:hAnsi="Verdana" w:cs="Arial"/>
                <w:szCs w:val="20"/>
                <w:lang w:eastAsia="es-ES"/>
              </w:rPr>
            </w:pPr>
            <w:r w:rsidRPr="00481C70">
              <w:rPr>
                <w:rFonts w:ascii="Verdana" w:eastAsia="Times New Roman" w:hAnsi="Verdana" w:cs="Arial"/>
                <w:szCs w:val="20"/>
                <w:lang w:eastAsia="es-ES"/>
              </w:rPr>
              <w:t>Intervención-Tesorería/Superior</w:t>
            </w:r>
          </w:p>
        </w:tc>
        <w:tc>
          <w:tcPr>
            <w:tcW w:w="1077" w:type="dxa"/>
            <w:vAlign w:val="center"/>
          </w:tcPr>
          <w:p w:rsidR="00481C70" w:rsidRPr="00481C70" w:rsidRDefault="00481C70" w:rsidP="00481C70">
            <w:pPr>
              <w:tabs>
                <w:tab w:val="left" w:pos="1701"/>
              </w:tabs>
              <w:spacing w:before="12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402" w:type="dxa"/>
            <w:vAlign w:val="center"/>
          </w:tcPr>
          <w:p w:rsidR="00481C70" w:rsidRPr="00481C70" w:rsidRDefault="00481C70" w:rsidP="00481C70">
            <w:pPr>
              <w:tabs>
                <w:tab w:val="left" w:pos="1701"/>
              </w:tabs>
              <w:spacing w:before="120"/>
              <w:jc w:val="left"/>
              <w:rPr>
                <w:rFonts w:ascii="Verdana" w:eastAsia="Times New Roman" w:hAnsi="Verdana" w:cs="Arial"/>
                <w:szCs w:val="20"/>
                <w:lang w:eastAsia="es-ES"/>
              </w:rPr>
            </w:pPr>
            <w:r w:rsidRPr="00481C70">
              <w:rPr>
                <w:rFonts w:ascii="Verdana" w:eastAsia="Times New Roman" w:hAnsi="Verdana" w:cs="Arial"/>
                <w:szCs w:val="20"/>
                <w:lang w:eastAsia="es-ES"/>
              </w:rPr>
              <w:t>Interventor/a General</w:t>
            </w:r>
          </w:p>
        </w:tc>
      </w:tr>
      <w:tr w:rsidR="00481C70" w:rsidRPr="00481C70" w:rsidTr="00481C70">
        <w:trPr>
          <w:trHeight w:val="390"/>
        </w:trPr>
        <w:tc>
          <w:tcPr>
            <w:tcW w:w="2750" w:type="dxa"/>
            <w:vAlign w:val="center"/>
          </w:tcPr>
          <w:p w:rsidR="00481C70" w:rsidRPr="00481C70" w:rsidRDefault="00481C70" w:rsidP="00481C70">
            <w:pPr>
              <w:tabs>
                <w:tab w:val="left" w:pos="1701"/>
              </w:tabs>
              <w:spacing w:before="120"/>
              <w:jc w:val="center"/>
              <w:rPr>
                <w:rFonts w:ascii="Verdana" w:eastAsia="Times New Roman" w:hAnsi="Verdana" w:cs="Arial"/>
                <w:szCs w:val="20"/>
                <w:lang w:eastAsia="es-ES"/>
              </w:rPr>
            </w:pPr>
            <w:r w:rsidRPr="00481C70">
              <w:rPr>
                <w:rFonts w:ascii="Verdana" w:eastAsia="Times New Roman" w:hAnsi="Verdana" w:cs="Arial"/>
                <w:szCs w:val="20"/>
                <w:lang w:eastAsia="es-ES"/>
              </w:rPr>
              <w:t>Intervención-Tesorería/Superior</w:t>
            </w:r>
          </w:p>
        </w:tc>
        <w:tc>
          <w:tcPr>
            <w:tcW w:w="1077" w:type="dxa"/>
            <w:vAlign w:val="center"/>
          </w:tcPr>
          <w:p w:rsidR="00481C70" w:rsidRPr="00481C70" w:rsidRDefault="00481C70" w:rsidP="00481C70">
            <w:pPr>
              <w:tabs>
                <w:tab w:val="left" w:pos="1701"/>
              </w:tabs>
              <w:spacing w:before="12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402" w:type="dxa"/>
            <w:vAlign w:val="center"/>
          </w:tcPr>
          <w:p w:rsidR="00481C70" w:rsidRPr="00481C70" w:rsidRDefault="00481C70" w:rsidP="00481C70">
            <w:pPr>
              <w:tabs>
                <w:tab w:val="left" w:pos="1701"/>
              </w:tabs>
              <w:spacing w:before="120"/>
              <w:jc w:val="left"/>
              <w:rPr>
                <w:rFonts w:ascii="Verdana" w:eastAsia="Times New Roman" w:hAnsi="Verdana" w:cs="Arial"/>
                <w:szCs w:val="20"/>
                <w:lang w:eastAsia="es-ES"/>
              </w:rPr>
            </w:pPr>
            <w:r w:rsidRPr="00481C70">
              <w:rPr>
                <w:rFonts w:ascii="Verdana" w:eastAsia="Times New Roman" w:hAnsi="Verdana" w:cs="Arial"/>
                <w:szCs w:val="20"/>
                <w:lang w:eastAsia="es-ES"/>
              </w:rPr>
              <w:t>Tesorero/a</w:t>
            </w:r>
          </w:p>
        </w:tc>
      </w:tr>
      <w:tr w:rsidR="00481C70" w:rsidRPr="00481C70" w:rsidTr="00481C70">
        <w:trPr>
          <w:trHeight w:val="390"/>
        </w:trPr>
        <w:tc>
          <w:tcPr>
            <w:tcW w:w="2750" w:type="dxa"/>
            <w:vAlign w:val="center"/>
          </w:tcPr>
          <w:p w:rsidR="00481C70" w:rsidRPr="00481C70" w:rsidRDefault="00481C70" w:rsidP="00481C70">
            <w:pPr>
              <w:tabs>
                <w:tab w:val="left" w:pos="1701"/>
              </w:tabs>
              <w:spacing w:before="120"/>
              <w:jc w:val="center"/>
              <w:rPr>
                <w:rFonts w:ascii="Verdana" w:eastAsia="Times New Roman" w:hAnsi="Verdana" w:cs="Arial"/>
                <w:szCs w:val="20"/>
                <w:lang w:eastAsia="es-ES"/>
              </w:rPr>
            </w:pPr>
            <w:r w:rsidRPr="00481C70">
              <w:rPr>
                <w:rFonts w:ascii="Verdana" w:eastAsia="Times New Roman" w:hAnsi="Verdana" w:cs="Arial"/>
                <w:szCs w:val="20"/>
                <w:lang w:eastAsia="es-ES"/>
              </w:rPr>
              <w:t>Secretaría/Superior</w:t>
            </w:r>
          </w:p>
        </w:tc>
        <w:tc>
          <w:tcPr>
            <w:tcW w:w="1077" w:type="dxa"/>
            <w:vAlign w:val="center"/>
          </w:tcPr>
          <w:p w:rsidR="00481C70" w:rsidRPr="00481C70" w:rsidRDefault="00481C70" w:rsidP="00481C70">
            <w:pPr>
              <w:tabs>
                <w:tab w:val="left" w:pos="1701"/>
              </w:tabs>
              <w:spacing w:before="12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402" w:type="dxa"/>
            <w:vAlign w:val="center"/>
          </w:tcPr>
          <w:p w:rsidR="00481C70" w:rsidRPr="00481C70" w:rsidRDefault="00481C70" w:rsidP="00481C70">
            <w:pPr>
              <w:tabs>
                <w:tab w:val="left" w:pos="1701"/>
              </w:tabs>
              <w:spacing w:before="120"/>
              <w:jc w:val="left"/>
              <w:rPr>
                <w:rFonts w:ascii="Verdana" w:eastAsia="Times New Roman" w:hAnsi="Verdana" w:cs="Arial"/>
                <w:szCs w:val="20"/>
                <w:lang w:eastAsia="es-ES"/>
              </w:rPr>
            </w:pPr>
            <w:r w:rsidRPr="00481C70">
              <w:rPr>
                <w:rFonts w:ascii="Verdana" w:eastAsia="Times New Roman" w:hAnsi="Verdana" w:cs="Arial"/>
                <w:szCs w:val="20"/>
                <w:lang w:eastAsia="es-ES"/>
              </w:rPr>
              <w:t>Vicesecretario/a General-Órgano de Apoyo al Consejo de Gobierno Insular</w:t>
            </w:r>
          </w:p>
        </w:tc>
      </w:tr>
      <w:tr w:rsidR="00481C70" w:rsidRPr="00481C70" w:rsidTr="00481C70">
        <w:trPr>
          <w:trHeight w:val="390"/>
        </w:trPr>
        <w:tc>
          <w:tcPr>
            <w:tcW w:w="2750" w:type="dxa"/>
            <w:vAlign w:val="center"/>
          </w:tcPr>
          <w:p w:rsidR="00481C70" w:rsidRPr="00481C70" w:rsidRDefault="00481C70" w:rsidP="00481C70">
            <w:pPr>
              <w:tabs>
                <w:tab w:val="left" w:pos="1701"/>
              </w:tabs>
              <w:spacing w:before="120"/>
              <w:jc w:val="center"/>
              <w:rPr>
                <w:rFonts w:ascii="Verdana" w:eastAsia="Times New Roman" w:hAnsi="Verdana" w:cs="Arial"/>
                <w:szCs w:val="20"/>
                <w:lang w:eastAsia="es-ES"/>
              </w:rPr>
            </w:pPr>
            <w:r w:rsidRPr="00481C70">
              <w:rPr>
                <w:rFonts w:ascii="Verdana" w:eastAsia="Times New Roman" w:hAnsi="Verdana" w:cs="Arial"/>
                <w:szCs w:val="20"/>
                <w:lang w:eastAsia="es-ES"/>
              </w:rPr>
              <w:t>Intervención-Tesorería/Superior</w:t>
            </w:r>
          </w:p>
        </w:tc>
        <w:tc>
          <w:tcPr>
            <w:tcW w:w="1077" w:type="dxa"/>
            <w:vAlign w:val="center"/>
          </w:tcPr>
          <w:p w:rsidR="00481C70" w:rsidRPr="00481C70" w:rsidRDefault="00481C70" w:rsidP="00481C70">
            <w:pPr>
              <w:tabs>
                <w:tab w:val="left" w:pos="1701"/>
              </w:tabs>
              <w:spacing w:before="12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402" w:type="dxa"/>
            <w:vAlign w:val="center"/>
          </w:tcPr>
          <w:p w:rsidR="00481C70" w:rsidRPr="00481C70" w:rsidRDefault="00481C70" w:rsidP="00481C70">
            <w:pPr>
              <w:tabs>
                <w:tab w:val="left" w:pos="1701"/>
              </w:tabs>
              <w:spacing w:before="120"/>
              <w:jc w:val="left"/>
              <w:rPr>
                <w:rFonts w:ascii="Verdana" w:eastAsia="Times New Roman" w:hAnsi="Verdana" w:cs="Arial"/>
                <w:szCs w:val="20"/>
                <w:lang w:eastAsia="es-ES"/>
              </w:rPr>
            </w:pPr>
            <w:r w:rsidRPr="00481C70">
              <w:rPr>
                <w:rFonts w:ascii="Verdana" w:eastAsia="Times New Roman" w:hAnsi="Verdana" w:cs="Arial"/>
                <w:szCs w:val="20"/>
                <w:lang w:eastAsia="es-ES"/>
              </w:rPr>
              <w:t>Director/a de la Oficina de Contabilidad</w:t>
            </w:r>
          </w:p>
        </w:tc>
      </w:tr>
    </w:tbl>
    <w:p w:rsidR="00481C70" w:rsidRPr="00481C70" w:rsidRDefault="00481C70" w:rsidP="00481C70">
      <w:pPr>
        <w:tabs>
          <w:tab w:val="left" w:pos="1701"/>
        </w:tabs>
        <w:spacing w:before="120" w:after="120"/>
        <w:jc w:val="left"/>
        <w:rPr>
          <w:rFonts w:ascii="Verdana" w:eastAsia="Times New Roman" w:hAnsi="Verdana" w:cs="Arial"/>
          <w:b/>
          <w:szCs w:val="20"/>
          <w:lang w:eastAsia="es-ES"/>
        </w:rPr>
      </w:pPr>
    </w:p>
    <w:p w:rsidR="00481C70" w:rsidRPr="00481C70" w:rsidRDefault="00481C70" w:rsidP="00481C70">
      <w:pPr>
        <w:spacing w:before="0"/>
        <w:jc w:val="left"/>
        <w:rPr>
          <w:rFonts w:ascii="Verdana" w:eastAsia="Times New Roman" w:hAnsi="Verdana" w:cs="Arial"/>
          <w:szCs w:val="20"/>
          <w:lang w:eastAsia="es-ES"/>
        </w:rPr>
      </w:pPr>
    </w:p>
    <w:p w:rsidR="00481C70" w:rsidRPr="00481C70" w:rsidRDefault="00481C70" w:rsidP="00481C70">
      <w:pPr>
        <w:spacing w:before="0"/>
        <w:jc w:val="left"/>
        <w:rPr>
          <w:rFonts w:ascii="Verdana" w:eastAsia="Times New Roman" w:hAnsi="Verdana" w:cs="Arial"/>
          <w:szCs w:val="20"/>
          <w:lang w:eastAsia="es-ES"/>
        </w:rPr>
      </w:pPr>
    </w:p>
    <w:p w:rsidR="00481C70" w:rsidRPr="00481C70" w:rsidRDefault="00481C70" w:rsidP="00481C70">
      <w:pPr>
        <w:spacing w:before="0"/>
        <w:jc w:val="left"/>
        <w:rPr>
          <w:rFonts w:ascii="Verdana" w:eastAsia="Times New Roman" w:hAnsi="Verdana" w:cs="Arial"/>
          <w:szCs w:val="20"/>
          <w:lang w:eastAsia="es-ES"/>
        </w:rPr>
      </w:pPr>
    </w:p>
    <w:p w:rsidR="00481C70" w:rsidRPr="00481C70" w:rsidRDefault="00481C70" w:rsidP="00481C70">
      <w:pPr>
        <w:spacing w:before="0"/>
        <w:jc w:val="left"/>
        <w:rPr>
          <w:rFonts w:ascii="Verdana" w:eastAsia="Times New Roman" w:hAnsi="Verdana" w:cs="Arial"/>
          <w:szCs w:val="20"/>
          <w:lang w:eastAsia="es-ES"/>
        </w:rPr>
      </w:pPr>
    </w:p>
    <w:p w:rsidR="00481C70" w:rsidRPr="00481C70" w:rsidRDefault="00481C70" w:rsidP="00481C70">
      <w:pPr>
        <w:spacing w:before="0"/>
        <w:jc w:val="left"/>
        <w:rPr>
          <w:rFonts w:ascii="Verdana" w:eastAsia="Times New Roman" w:hAnsi="Verdana" w:cs="Arial"/>
          <w:szCs w:val="20"/>
          <w:lang w:eastAsia="es-ES"/>
        </w:rPr>
      </w:pPr>
    </w:p>
    <w:p w:rsidR="00481C70" w:rsidRPr="00481C70" w:rsidRDefault="00481C70" w:rsidP="00481C70">
      <w:pPr>
        <w:spacing w:before="0"/>
        <w:jc w:val="left"/>
        <w:rPr>
          <w:rFonts w:ascii="Verdana" w:eastAsia="Times New Roman" w:hAnsi="Verdana" w:cs="Arial"/>
          <w:szCs w:val="20"/>
          <w:lang w:eastAsia="es-ES"/>
        </w:rPr>
      </w:pPr>
    </w:p>
    <w:p w:rsidR="00481C70" w:rsidRPr="00481C70" w:rsidRDefault="00481C70" w:rsidP="00481C70">
      <w:pPr>
        <w:tabs>
          <w:tab w:val="left" w:pos="1701"/>
        </w:tabs>
        <w:spacing w:before="120" w:after="120"/>
        <w:jc w:val="left"/>
        <w:rPr>
          <w:rFonts w:ascii="Verdana" w:eastAsia="Times New Roman" w:hAnsi="Verdana" w:cs="Arial"/>
          <w:b/>
          <w:szCs w:val="20"/>
          <w:lang w:eastAsia="es-ES"/>
        </w:rPr>
      </w:pPr>
    </w:p>
    <w:p w:rsidR="00481C70" w:rsidRPr="00481C70" w:rsidRDefault="00481C70" w:rsidP="00481C70">
      <w:pPr>
        <w:tabs>
          <w:tab w:val="left" w:pos="1701"/>
        </w:tabs>
        <w:spacing w:before="120" w:after="120"/>
        <w:jc w:val="left"/>
        <w:rPr>
          <w:rFonts w:ascii="Verdana" w:eastAsia="Times New Roman" w:hAnsi="Verdana" w:cs="Arial"/>
          <w:b/>
          <w:szCs w:val="20"/>
          <w:lang w:eastAsia="es-ES"/>
        </w:rPr>
      </w:pPr>
    </w:p>
    <w:p w:rsidR="00481C70" w:rsidRPr="00481C70" w:rsidRDefault="00481C70" w:rsidP="00481C70">
      <w:pPr>
        <w:tabs>
          <w:tab w:val="left" w:pos="1701"/>
        </w:tabs>
        <w:spacing w:before="120" w:after="120"/>
        <w:jc w:val="left"/>
        <w:rPr>
          <w:rFonts w:ascii="Verdana" w:eastAsia="Times New Roman" w:hAnsi="Verdana" w:cs="Arial"/>
          <w:b/>
          <w:szCs w:val="20"/>
          <w:lang w:eastAsia="es-ES"/>
        </w:rPr>
      </w:pPr>
    </w:p>
    <w:p w:rsidR="00481C70" w:rsidRPr="00481C70" w:rsidRDefault="00481C70" w:rsidP="00481C70">
      <w:pPr>
        <w:tabs>
          <w:tab w:val="left" w:pos="1701"/>
        </w:tabs>
        <w:spacing w:before="120" w:after="120"/>
        <w:jc w:val="left"/>
        <w:rPr>
          <w:rFonts w:ascii="Verdana" w:eastAsia="Times New Roman" w:hAnsi="Verdana" w:cs="Arial"/>
          <w:b/>
          <w:szCs w:val="20"/>
          <w:lang w:eastAsia="es-ES"/>
        </w:rPr>
      </w:pPr>
    </w:p>
    <w:p w:rsidR="00481C70" w:rsidRPr="00481C70" w:rsidRDefault="00481C70" w:rsidP="00481C70">
      <w:pPr>
        <w:tabs>
          <w:tab w:val="left" w:pos="1701"/>
        </w:tabs>
        <w:spacing w:before="12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INDISTINTA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9"/>
        <w:gridCol w:w="1212"/>
        <w:gridCol w:w="3901"/>
        <w:gridCol w:w="1663"/>
      </w:tblGrid>
      <w:tr w:rsidR="00481C70" w:rsidRPr="00481C70" w:rsidTr="00481C70">
        <w:trPr>
          <w:trHeight w:val="400"/>
          <w:jc w:val="center"/>
        </w:trPr>
        <w:tc>
          <w:tcPr>
            <w:tcW w:w="109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w:t>
            </w:r>
          </w:p>
        </w:tc>
        <w:tc>
          <w:tcPr>
            <w:tcW w:w="67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266"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97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r>
      <w:tr w:rsidR="00481C70" w:rsidRPr="00481C70" w:rsidTr="00481C70">
        <w:trPr>
          <w:trHeight w:val="400"/>
          <w:jc w:val="center"/>
        </w:trPr>
        <w:tc>
          <w:tcPr>
            <w:tcW w:w="1091" w:type="pct"/>
            <w:vAlign w:val="center"/>
          </w:tcPr>
          <w:p w:rsidR="00481C70" w:rsidRPr="00481C70" w:rsidRDefault="00481C70" w:rsidP="00481C70">
            <w:pPr>
              <w:keepNext/>
              <w:tabs>
                <w:tab w:val="left" w:pos="1701"/>
              </w:tabs>
              <w:spacing w:before="100" w:beforeAutospacing="1" w:after="100" w:afterAutospacing="1"/>
              <w:jc w:val="center"/>
              <w:outlineLvl w:val="1"/>
              <w:rPr>
                <w:rFonts w:ascii="Verdana" w:eastAsia="Times New Roman" w:hAnsi="Verdana" w:cs="Arial"/>
                <w:b/>
                <w:bCs/>
                <w:i/>
                <w:iCs/>
              </w:rPr>
            </w:pPr>
          </w:p>
        </w:tc>
        <w:tc>
          <w:tcPr>
            <w:tcW w:w="672" w:type="pct"/>
            <w:vAlign w:val="center"/>
          </w:tcPr>
          <w:p w:rsidR="00481C70" w:rsidRPr="00481C70" w:rsidRDefault="00481C70" w:rsidP="00481C70">
            <w:pPr>
              <w:tabs>
                <w:tab w:val="left" w:pos="1701"/>
              </w:tabs>
              <w:spacing w:before="12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266"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971" w:type="pct"/>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r w:rsidRPr="00481C70">
              <w:rPr>
                <w:rFonts w:ascii="Verdana" w:eastAsia="Times New Roman" w:hAnsi="Verdana" w:cs="Arial"/>
                <w:szCs w:val="20"/>
                <w:lang w:eastAsia="es-ES"/>
              </w:rPr>
              <w:t>Jurídica</w:t>
            </w:r>
          </w:p>
        </w:tc>
      </w:tr>
    </w:tbl>
    <w:p w:rsidR="00481C70" w:rsidRPr="00481C70" w:rsidRDefault="00481C70" w:rsidP="00481C70">
      <w:pPr>
        <w:tabs>
          <w:tab w:val="left" w:pos="1701"/>
        </w:tabs>
        <w:spacing w:before="12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4"/>
        <w:gridCol w:w="1230"/>
        <w:gridCol w:w="3607"/>
        <w:gridCol w:w="1684"/>
      </w:tblGrid>
      <w:tr w:rsidR="00481C70" w:rsidRPr="00481C70" w:rsidTr="00481C70">
        <w:trPr>
          <w:trHeight w:val="400"/>
          <w:jc w:val="center"/>
        </w:trPr>
        <w:tc>
          <w:tcPr>
            <w:tcW w:w="201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w:t>
            </w:r>
          </w:p>
        </w:tc>
        <w:tc>
          <w:tcPr>
            <w:tcW w:w="1238"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417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78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r>
      <w:tr w:rsidR="00481C70" w:rsidRPr="00481C70" w:rsidTr="00481C70">
        <w:trPr>
          <w:trHeight w:val="400"/>
          <w:jc w:val="center"/>
        </w:trPr>
        <w:tc>
          <w:tcPr>
            <w:tcW w:w="2010" w:type="dxa"/>
            <w:vMerge w:val="restart"/>
            <w:tcBorders>
              <w:top w:val="nil"/>
              <w:bottom w:val="nil"/>
            </w:tcBorders>
            <w:vAlign w:val="center"/>
          </w:tcPr>
          <w:p w:rsidR="00481C70" w:rsidRPr="00481C70" w:rsidRDefault="00481C70" w:rsidP="00481C70">
            <w:pPr>
              <w:keepNext/>
              <w:tabs>
                <w:tab w:val="left" w:pos="1701"/>
              </w:tabs>
              <w:spacing w:before="100" w:beforeAutospacing="1" w:after="100" w:afterAutospacing="1"/>
              <w:jc w:val="center"/>
              <w:outlineLvl w:val="1"/>
              <w:rPr>
                <w:rFonts w:ascii="Verdana" w:eastAsia="Times New Roman" w:hAnsi="Verdana" w:cs="Arial"/>
                <w:b/>
                <w:bCs/>
                <w:i/>
                <w:iCs/>
              </w:rPr>
            </w:pPr>
            <w:r w:rsidRPr="00481C70">
              <w:rPr>
                <w:rFonts w:ascii="Verdana" w:eastAsia="Times New Roman" w:hAnsi="Verdana" w:cs="Arial"/>
                <w:b/>
                <w:bCs/>
                <w:i/>
                <w:iCs/>
              </w:rPr>
              <w:t>Técnica</w:t>
            </w:r>
          </w:p>
        </w:tc>
        <w:tc>
          <w:tcPr>
            <w:tcW w:w="1238" w:type="dxa"/>
            <w:tcBorders>
              <w:top w:val="nil"/>
            </w:tcBorders>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126</w:t>
            </w:r>
          </w:p>
        </w:tc>
        <w:tc>
          <w:tcPr>
            <w:tcW w:w="4174" w:type="dxa"/>
            <w:tcBorders>
              <w:top w:val="nil"/>
            </w:tcBorders>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1789" w:type="dxa"/>
            <w:tcBorders>
              <w:top w:val="nil"/>
            </w:tcBorders>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r w:rsidRPr="00481C70">
              <w:rPr>
                <w:rFonts w:ascii="Verdana" w:eastAsia="Times New Roman" w:hAnsi="Verdana" w:cs="Arial"/>
                <w:szCs w:val="20"/>
                <w:lang w:eastAsia="es-ES"/>
              </w:rPr>
              <w:t>Jurídica</w:t>
            </w:r>
          </w:p>
        </w:tc>
      </w:tr>
      <w:tr w:rsidR="00481C70" w:rsidRPr="00481C70" w:rsidTr="00481C70">
        <w:trPr>
          <w:trHeight w:val="400"/>
          <w:jc w:val="center"/>
        </w:trPr>
        <w:tc>
          <w:tcPr>
            <w:tcW w:w="2010" w:type="dxa"/>
            <w:vMerge/>
            <w:tcBorders>
              <w:top w:val="nil"/>
              <w:bottom w:val="nil"/>
            </w:tcBorders>
            <w:vAlign w:val="center"/>
          </w:tcPr>
          <w:p w:rsidR="00481C70" w:rsidRPr="00481C70" w:rsidRDefault="00481C70" w:rsidP="00481C70">
            <w:pPr>
              <w:keepNext/>
              <w:tabs>
                <w:tab w:val="left" w:pos="1701"/>
              </w:tabs>
              <w:spacing w:before="100" w:beforeAutospacing="1" w:after="100" w:afterAutospacing="1"/>
              <w:jc w:val="center"/>
              <w:outlineLvl w:val="1"/>
              <w:rPr>
                <w:rFonts w:ascii="Verdana" w:eastAsia="Times New Roman" w:hAnsi="Verdana" w:cs="Arial"/>
                <w:b/>
                <w:bCs/>
                <w:i/>
                <w:iCs/>
              </w:rPr>
            </w:pPr>
          </w:p>
        </w:tc>
        <w:tc>
          <w:tcPr>
            <w:tcW w:w="1238" w:type="dxa"/>
            <w:tcBorders>
              <w:top w:val="nil"/>
            </w:tcBorders>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26</w:t>
            </w:r>
          </w:p>
        </w:tc>
        <w:tc>
          <w:tcPr>
            <w:tcW w:w="4174" w:type="dxa"/>
            <w:tcBorders>
              <w:top w:val="nil"/>
            </w:tcBorders>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1789" w:type="dxa"/>
            <w:tcBorders>
              <w:top w:val="nil"/>
            </w:tcBorders>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r w:rsidRPr="00481C70">
              <w:rPr>
                <w:rFonts w:ascii="Verdana" w:eastAsia="Times New Roman" w:hAnsi="Verdana" w:cs="Arial"/>
                <w:szCs w:val="20"/>
                <w:lang w:eastAsia="es-ES"/>
              </w:rPr>
              <w:t>Económica</w:t>
            </w:r>
          </w:p>
        </w:tc>
      </w:tr>
      <w:tr w:rsidR="00481C70" w:rsidRPr="00481C70" w:rsidTr="00481C70">
        <w:trPr>
          <w:trHeight w:val="400"/>
          <w:jc w:val="center"/>
        </w:trPr>
        <w:tc>
          <w:tcPr>
            <w:tcW w:w="2010" w:type="dxa"/>
            <w:vMerge w:val="restart"/>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b/>
                <w:szCs w:val="20"/>
                <w:lang w:eastAsia="es-ES"/>
              </w:rPr>
            </w:pPr>
            <w:r w:rsidRPr="00481C70">
              <w:rPr>
                <w:rFonts w:ascii="Verdana" w:eastAsia="Times New Roman" w:hAnsi="Verdana" w:cs="Arial"/>
                <w:b/>
                <w:szCs w:val="20"/>
                <w:lang w:eastAsia="es-ES"/>
              </w:rPr>
              <w:t>Gestión</w:t>
            </w:r>
          </w:p>
        </w:tc>
        <w:tc>
          <w:tcPr>
            <w:tcW w:w="1238" w:type="dxa"/>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4174" w:type="dxa"/>
            <w:vAlign w:val="center"/>
          </w:tcPr>
          <w:p w:rsidR="00481C70" w:rsidRPr="00481C70" w:rsidRDefault="00481C70" w:rsidP="00481C70">
            <w:pPr>
              <w:tabs>
                <w:tab w:val="left" w:pos="1701"/>
              </w:tabs>
              <w:spacing w:before="100" w:beforeAutospacing="1" w:after="100" w:afterAutospacing="1"/>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Gestión, A2</w:t>
            </w:r>
          </w:p>
        </w:tc>
        <w:tc>
          <w:tcPr>
            <w:tcW w:w="1789" w:type="dxa"/>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r w:rsidRPr="00481C70">
              <w:rPr>
                <w:rFonts w:ascii="Verdana" w:eastAsia="Times New Roman" w:hAnsi="Verdana" w:cs="Arial"/>
                <w:szCs w:val="20"/>
                <w:lang w:eastAsia="es-ES"/>
              </w:rPr>
              <w:t>Jurídica</w:t>
            </w:r>
          </w:p>
        </w:tc>
      </w:tr>
      <w:tr w:rsidR="00481C70" w:rsidRPr="00481C70" w:rsidTr="00481C70">
        <w:trPr>
          <w:trHeight w:val="400"/>
          <w:jc w:val="center"/>
        </w:trPr>
        <w:tc>
          <w:tcPr>
            <w:tcW w:w="2010" w:type="dxa"/>
            <w:vMerge/>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b/>
                <w:szCs w:val="20"/>
                <w:lang w:eastAsia="es-ES"/>
              </w:rPr>
            </w:pPr>
          </w:p>
        </w:tc>
        <w:tc>
          <w:tcPr>
            <w:tcW w:w="1238" w:type="dxa"/>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4174" w:type="dxa"/>
            <w:vAlign w:val="center"/>
          </w:tcPr>
          <w:p w:rsidR="00481C70" w:rsidRPr="00481C70" w:rsidRDefault="00481C70" w:rsidP="00481C70">
            <w:pPr>
              <w:tabs>
                <w:tab w:val="left" w:pos="1701"/>
              </w:tabs>
              <w:spacing w:before="100" w:beforeAutospacing="1" w:after="100" w:afterAutospacing="1"/>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Gestión, A2</w:t>
            </w:r>
          </w:p>
        </w:tc>
        <w:tc>
          <w:tcPr>
            <w:tcW w:w="1789" w:type="dxa"/>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r w:rsidRPr="00481C70">
              <w:rPr>
                <w:rFonts w:ascii="Verdana" w:eastAsia="Times New Roman" w:hAnsi="Verdana" w:cs="Arial"/>
                <w:szCs w:val="20"/>
                <w:lang w:eastAsia="es-ES"/>
              </w:rPr>
              <w:t>Económica</w:t>
            </w:r>
          </w:p>
        </w:tc>
      </w:tr>
      <w:tr w:rsidR="00481C70" w:rsidRPr="00481C70" w:rsidTr="00481C70">
        <w:trPr>
          <w:trHeight w:val="400"/>
          <w:jc w:val="center"/>
        </w:trPr>
        <w:tc>
          <w:tcPr>
            <w:tcW w:w="2010" w:type="dxa"/>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b/>
                <w:szCs w:val="20"/>
                <w:lang w:eastAsia="es-ES"/>
              </w:rPr>
            </w:pPr>
            <w:r w:rsidRPr="00481C70">
              <w:rPr>
                <w:rFonts w:ascii="Verdana" w:eastAsia="Times New Roman" w:hAnsi="Verdana" w:cs="Arial"/>
                <w:b/>
                <w:szCs w:val="20"/>
                <w:lang w:eastAsia="es-ES"/>
              </w:rPr>
              <w:t>Administrativa</w:t>
            </w:r>
          </w:p>
        </w:tc>
        <w:tc>
          <w:tcPr>
            <w:tcW w:w="1238"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26</w:t>
            </w:r>
          </w:p>
        </w:tc>
        <w:tc>
          <w:tcPr>
            <w:tcW w:w="417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Administrativo/a, C1 </w:t>
            </w:r>
          </w:p>
        </w:tc>
        <w:tc>
          <w:tcPr>
            <w:tcW w:w="1789" w:type="dxa"/>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p>
        </w:tc>
      </w:tr>
      <w:tr w:rsidR="00481C70" w:rsidRPr="00481C70" w:rsidTr="00481C70">
        <w:trPr>
          <w:trHeight w:val="400"/>
          <w:jc w:val="center"/>
        </w:trPr>
        <w:tc>
          <w:tcPr>
            <w:tcW w:w="2010" w:type="dxa"/>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b/>
                <w:szCs w:val="20"/>
                <w:lang w:eastAsia="es-ES"/>
              </w:rPr>
            </w:pPr>
            <w:r w:rsidRPr="00481C70">
              <w:rPr>
                <w:rFonts w:ascii="Verdana" w:eastAsia="Times New Roman" w:hAnsi="Verdana" w:cs="Arial"/>
                <w:b/>
                <w:szCs w:val="20"/>
                <w:lang w:eastAsia="es-ES"/>
              </w:rPr>
              <w:t>Auxiliar</w:t>
            </w:r>
          </w:p>
        </w:tc>
        <w:tc>
          <w:tcPr>
            <w:tcW w:w="1238"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261</w:t>
            </w:r>
          </w:p>
        </w:tc>
        <w:tc>
          <w:tcPr>
            <w:tcW w:w="417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Auxiliar Administrativo/a, C2 </w:t>
            </w:r>
          </w:p>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(FC1380 en ejecución de sentencia)</w:t>
            </w:r>
          </w:p>
        </w:tc>
        <w:tc>
          <w:tcPr>
            <w:tcW w:w="1789" w:type="dxa"/>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p>
        </w:tc>
      </w:tr>
      <w:tr w:rsidR="00481C70" w:rsidRPr="00481C70" w:rsidTr="00481C70">
        <w:trPr>
          <w:trHeight w:val="400"/>
          <w:jc w:val="center"/>
        </w:trPr>
        <w:tc>
          <w:tcPr>
            <w:tcW w:w="2010" w:type="dxa"/>
            <w:vAlign w:val="center"/>
          </w:tcPr>
          <w:p w:rsidR="00481C70" w:rsidRPr="00481C70" w:rsidRDefault="00481C70" w:rsidP="00481C70">
            <w:pPr>
              <w:keepNext/>
              <w:tabs>
                <w:tab w:val="left" w:pos="1701"/>
              </w:tabs>
              <w:spacing w:before="100" w:beforeAutospacing="1" w:after="100" w:afterAutospacing="1"/>
              <w:jc w:val="center"/>
              <w:outlineLvl w:val="1"/>
              <w:rPr>
                <w:rFonts w:ascii="Verdana" w:eastAsia="Times New Roman" w:hAnsi="Verdana" w:cs="Arial"/>
                <w:b/>
                <w:bCs/>
                <w:i/>
                <w:iCs/>
              </w:rPr>
            </w:pPr>
            <w:r w:rsidRPr="00481C70">
              <w:rPr>
                <w:rFonts w:ascii="Verdana" w:eastAsia="Times New Roman" w:hAnsi="Verdana" w:cs="Arial"/>
                <w:b/>
                <w:bCs/>
                <w:i/>
                <w:iCs/>
              </w:rPr>
              <w:t>Subalterna</w:t>
            </w:r>
          </w:p>
        </w:tc>
        <w:tc>
          <w:tcPr>
            <w:tcW w:w="1238" w:type="dxa"/>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r w:rsidRPr="00481C70">
              <w:rPr>
                <w:rFonts w:ascii="Verdana" w:eastAsia="Times New Roman" w:hAnsi="Verdana" w:cs="Arial"/>
                <w:szCs w:val="20"/>
                <w:lang w:eastAsia="es-ES"/>
              </w:rPr>
              <w:t>28</w:t>
            </w:r>
          </w:p>
        </w:tc>
        <w:tc>
          <w:tcPr>
            <w:tcW w:w="4174" w:type="dxa"/>
            <w:vAlign w:val="center"/>
          </w:tcPr>
          <w:p w:rsidR="00481C70" w:rsidRPr="00481C70" w:rsidRDefault="00481C70" w:rsidP="00481C70">
            <w:pPr>
              <w:tabs>
                <w:tab w:val="left" w:pos="1701"/>
              </w:tabs>
              <w:spacing w:before="100" w:beforeAutospacing="1" w:after="100" w:afterAutospacing="1"/>
              <w:jc w:val="left"/>
              <w:rPr>
                <w:rFonts w:ascii="Verdana" w:eastAsia="Times New Roman" w:hAnsi="Verdana" w:cs="Arial"/>
                <w:szCs w:val="20"/>
                <w:lang w:eastAsia="es-ES"/>
              </w:rPr>
            </w:pPr>
            <w:r w:rsidRPr="00481C70">
              <w:rPr>
                <w:rFonts w:ascii="Verdana" w:eastAsia="Times New Roman" w:hAnsi="Verdana" w:cs="Arial"/>
                <w:szCs w:val="20"/>
                <w:lang w:eastAsia="es-ES"/>
              </w:rPr>
              <w:t>Ordenanza, E</w:t>
            </w:r>
          </w:p>
        </w:tc>
        <w:tc>
          <w:tcPr>
            <w:tcW w:w="1789" w:type="dxa"/>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p>
        </w:tc>
      </w:tr>
    </w:tbl>
    <w:p w:rsidR="00481C70" w:rsidRPr="00481C70" w:rsidRDefault="00481C70" w:rsidP="00481C70">
      <w:pPr>
        <w:spacing w:before="120"/>
        <w:jc w:val="left"/>
        <w:rPr>
          <w:rFonts w:ascii="Verdana" w:eastAsia="Times New Roman" w:hAnsi="Verdana" w:cs="Arial"/>
          <w:b/>
          <w:szCs w:val="20"/>
          <w:lang w:eastAsia="es-ES"/>
        </w:rPr>
      </w:pPr>
    </w:p>
    <w:p w:rsidR="00481C70" w:rsidRPr="00481C70" w:rsidRDefault="00481C70" w:rsidP="00481C70">
      <w:pPr>
        <w:spacing w:before="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keepNext/>
        <w:spacing w:before="120" w:after="60"/>
        <w:ind w:firstLine="1134"/>
        <w:jc w:val="left"/>
        <w:outlineLvl w:val="2"/>
        <w:rPr>
          <w:rFonts w:ascii="Verdana" w:eastAsia="Times New Roman" w:hAnsi="Verdana" w:cs="Arial"/>
          <w:b/>
          <w:bCs/>
        </w:rPr>
      </w:pPr>
      <w:r w:rsidRPr="00481C70">
        <w:rPr>
          <w:rFonts w:ascii="Verdana" w:eastAsia="Times New Roman" w:hAnsi="Verdana" w:cs="Arial"/>
          <w:b/>
          <w:bCs/>
        </w:rPr>
        <w:t>Subescala Técnica</w:t>
      </w:r>
    </w:p>
    <w:p w:rsidR="00481C70" w:rsidRPr="00481C70" w:rsidRDefault="00481C70" w:rsidP="00481C70">
      <w:pPr>
        <w:spacing w:before="120" w:after="120"/>
        <w:ind w:firstLine="2268"/>
        <w:jc w:val="left"/>
        <w:rPr>
          <w:rFonts w:ascii="Verdana" w:eastAsia="Times New Roman" w:hAnsi="Verdana" w:cs="Arial"/>
          <w:b/>
          <w:i/>
          <w:szCs w:val="20"/>
          <w:lang w:eastAsia="es-ES"/>
        </w:rPr>
      </w:pPr>
      <w:r w:rsidRPr="00481C70">
        <w:rPr>
          <w:rFonts w:ascii="Verdana" w:eastAsia="Times New Roman" w:hAnsi="Verdana" w:cs="Arial"/>
          <w:b/>
          <w:i/>
          <w:szCs w:val="20"/>
          <w:lang w:eastAsia="es-ES"/>
        </w:rPr>
        <w:t>Clase: 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3206"/>
        <w:gridCol w:w="3324"/>
        <w:gridCol w:w="903"/>
      </w:tblGrid>
      <w:tr w:rsidR="00481C70" w:rsidRPr="00481C70" w:rsidTr="00481C70">
        <w:trPr>
          <w:trHeight w:val="454"/>
          <w:tblHeader/>
          <w:jc w:val="center"/>
        </w:trPr>
        <w:tc>
          <w:tcPr>
            <w:tcW w:w="70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185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92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51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r>
      <w:tr w:rsidR="00481C70" w:rsidRPr="00481C70" w:rsidTr="00481C70">
        <w:trPr>
          <w:trHeight w:val="454"/>
          <w:jc w:val="center"/>
        </w:trPr>
        <w:tc>
          <w:tcPr>
            <w:tcW w:w="701"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12</w:t>
            </w:r>
          </w:p>
        </w:tc>
        <w:tc>
          <w:tcPr>
            <w:tcW w:w="1857" w:type="pct"/>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Arquitecto/a</w:t>
            </w:r>
          </w:p>
        </w:tc>
        <w:tc>
          <w:tcPr>
            <w:tcW w:w="1925"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Arquitecto/a</w:t>
            </w:r>
          </w:p>
        </w:tc>
        <w:tc>
          <w:tcPr>
            <w:tcW w:w="517" w:type="pct"/>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r w:rsidR="00481C70" w:rsidRPr="00481C70" w:rsidTr="00481C70">
        <w:trPr>
          <w:trHeight w:val="454"/>
          <w:jc w:val="center"/>
        </w:trPr>
        <w:tc>
          <w:tcPr>
            <w:tcW w:w="701"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10</w:t>
            </w:r>
          </w:p>
        </w:tc>
        <w:tc>
          <w:tcPr>
            <w:tcW w:w="1857" w:type="pct"/>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Ingeniero/a de Caminos, Canales y Puertos.</w:t>
            </w:r>
          </w:p>
        </w:tc>
        <w:tc>
          <w:tcPr>
            <w:tcW w:w="1925"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de Caminos, Canales y Puertos</w:t>
            </w:r>
          </w:p>
        </w:tc>
        <w:tc>
          <w:tcPr>
            <w:tcW w:w="517" w:type="pct"/>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r w:rsidR="00481C70" w:rsidRPr="00481C70" w:rsidTr="00481C70">
        <w:trPr>
          <w:trHeight w:val="454"/>
          <w:jc w:val="center"/>
        </w:trPr>
        <w:tc>
          <w:tcPr>
            <w:tcW w:w="701"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w:t>
            </w:r>
          </w:p>
        </w:tc>
        <w:tc>
          <w:tcPr>
            <w:tcW w:w="1857" w:type="pct"/>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Ingeniero/a de Montes</w:t>
            </w:r>
          </w:p>
        </w:tc>
        <w:tc>
          <w:tcPr>
            <w:tcW w:w="1925"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de Montes</w:t>
            </w:r>
          </w:p>
        </w:tc>
        <w:tc>
          <w:tcPr>
            <w:tcW w:w="517" w:type="pct"/>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r w:rsidR="00481C70" w:rsidRPr="00481C70" w:rsidTr="00481C70">
        <w:trPr>
          <w:trHeight w:val="454"/>
          <w:jc w:val="center"/>
        </w:trPr>
        <w:tc>
          <w:tcPr>
            <w:tcW w:w="701"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6</w:t>
            </w:r>
          </w:p>
        </w:tc>
        <w:tc>
          <w:tcPr>
            <w:tcW w:w="1857" w:type="pct"/>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Ingeniero/a Industrial</w:t>
            </w:r>
          </w:p>
        </w:tc>
        <w:tc>
          <w:tcPr>
            <w:tcW w:w="1925"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Industrial</w:t>
            </w:r>
          </w:p>
        </w:tc>
        <w:tc>
          <w:tcPr>
            <w:tcW w:w="517" w:type="pct"/>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r w:rsidR="00481C70" w:rsidRPr="00481C70" w:rsidTr="00481C70">
        <w:trPr>
          <w:trHeight w:val="454"/>
          <w:jc w:val="center"/>
        </w:trPr>
        <w:tc>
          <w:tcPr>
            <w:tcW w:w="701"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10</w:t>
            </w:r>
          </w:p>
        </w:tc>
        <w:tc>
          <w:tcPr>
            <w:tcW w:w="1857"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Ingeniero/a de Grado Superior en Infraestructuras Agrarias y Ambientales </w:t>
            </w:r>
          </w:p>
        </w:tc>
        <w:tc>
          <w:tcPr>
            <w:tcW w:w="1925"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Agrónomo/a Ingeniero/a de Montes</w:t>
            </w:r>
          </w:p>
        </w:tc>
        <w:tc>
          <w:tcPr>
            <w:tcW w:w="517" w:type="pct"/>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r w:rsidR="00481C70" w:rsidRPr="00481C70" w:rsidTr="00481C70">
        <w:trPr>
          <w:trHeight w:val="454"/>
          <w:jc w:val="center"/>
        </w:trPr>
        <w:tc>
          <w:tcPr>
            <w:tcW w:w="701"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857" w:type="pct"/>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Licenciado/a en Medicina</w:t>
            </w:r>
          </w:p>
        </w:tc>
        <w:tc>
          <w:tcPr>
            <w:tcW w:w="1925"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Medicina. Especialidad en Medicina del Trabajo</w:t>
            </w:r>
          </w:p>
        </w:tc>
        <w:tc>
          <w:tcPr>
            <w:tcW w:w="517" w:type="pct"/>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r w:rsidR="00481C70" w:rsidRPr="00481C70" w:rsidTr="00481C70">
        <w:trPr>
          <w:trHeight w:val="454"/>
          <w:jc w:val="center"/>
        </w:trPr>
        <w:tc>
          <w:tcPr>
            <w:tcW w:w="701"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1857" w:type="pct"/>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Licenciado/a en Veterinaria</w:t>
            </w:r>
          </w:p>
        </w:tc>
        <w:tc>
          <w:tcPr>
            <w:tcW w:w="1925"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Veterinaria</w:t>
            </w:r>
          </w:p>
        </w:tc>
        <w:tc>
          <w:tcPr>
            <w:tcW w:w="517" w:type="pct"/>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r w:rsidR="00481C70" w:rsidRPr="00481C70" w:rsidTr="00481C70">
        <w:trPr>
          <w:trHeight w:val="454"/>
          <w:jc w:val="center"/>
        </w:trPr>
        <w:tc>
          <w:tcPr>
            <w:tcW w:w="701"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1857"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en Prevención de Riesgos Laborales</w:t>
            </w:r>
          </w:p>
        </w:tc>
        <w:tc>
          <w:tcPr>
            <w:tcW w:w="1925"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Arquitecto/a, Ingeniero/a o Licenciado/a  y Técnico/a de Grado Superior en Prevención de Riesgos Laborales, en las especialidades de: Seguridad en el Trabajo, Higiene Industrial y Ergonomía y Psicosociología Aplicada</w:t>
            </w:r>
          </w:p>
        </w:tc>
        <w:tc>
          <w:tcPr>
            <w:tcW w:w="517" w:type="pct"/>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bl>
    <w:p w:rsidR="00481C70" w:rsidRPr="00481C70" w:rsidRDefault="00481C70" w:rsidP="00481C70">
      <w:pPr>
        <w:spacing w:before="120" w:after="12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Clase: 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3051"/>
        <w:gridCol w:w="4382"/>
      </w:tblGrid>
      <w:tr w:rsidR="00481C70" w:rsidRPr="00481C70" w:rsidTr="00481C70">
        <w:trPr>
          <w:trHeight w:val="400"/>
          <w:tblHeader/>
          <w:jc w:val="center"/>
        </w:trPr>
        <w:tc>
          <w:tcPr>
            <w:tcW w:w="120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21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479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454"/>
          <w:jc w:val="center"/>
        </w:trPr>
        <w:tc>
          <w:tcPr>
            <w:tcW w:w="120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22</w:t>
            </w:r>
          </w:p>
        </w:tc>
        <w:tc>
          <w:tcPr>
            <w:tcW w:w="321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Arquitecto/a Técnico/a</w:t>
            </w:r>
          </w:p>
        </w:tc>
        <w:tc>
          <w:tcPr>
            <w:tcW w:w="479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Arquitecto/a Técnico/a</w:t>
            </w:r>
          </w:p>
        </w:tc>
      </w:tr>
      <w:tr w:rsidR="00481C70" w:rsidRPr="00481C70" w:rsidTr="00481C70">
        <w:trPr>
          <w:trHeight w:val="454"/>
          <w:jc w:val="center"/>
        </w:trPr>
        <w:tc>
          <w:tcPr>
            <w:tcW w:w="120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321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Diplomado/a en Enfermería</w:t>
            </w:r>
          </w:p>
        </w:tc>
        <w:tc>
          <w:tcPr>
            <w:tcW w:w="4792"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Diplomado/a en Enfermería. Especialidad en Enfermería del Trabajo</w:t>
            </w:r>
          </w:p>
        </w:tc>
      </w:tr>
      <w:tr w:rsidR="00481C70" w:rsidRPr="00481C70" w:rsidTr="00481C70">
        <w:trPr>
          <w:trHeight w:val="454"/>
          <w:jc w:val="center"/>
        </w:trPr>
        <w:tc>
          <w:tcPr>
            <w:tcW w:w="120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321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en Infraestructuras Agrarias y Ambientales</w:t>
            </w:r>
          </w:p>
        </w:tc>
        <w:tc>
          <w:tcPr>
            <w:tcW w:w="4792"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Agrícola, en cualquiera de sus especialidades, Ingeniero/a Técnico/a Forestal, en cualquiera de sus especialidades</w:t>
            </w:r>
          </w:p>
        </w:tc>
      </w:tr>
      <w:tr w:rsidR="00481C70" w:rsidRPr="00481C70" w:rsidTr="00481C70">
        <w:trPr>
          <w:trHeight w:val="454"/>
          <w:jc w:val="center"/>
        </w:trPr>
        <w:tc>
          <w:tcPr>
            <w:tcW w:w="120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15</w:t>
            </w:r>
          </w:p>
        </w:tc>
        <w:tc>
          <w:tcPr>
            <w:tcW w:w="321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Agrícola</w:t>
            </w:r>
          </w:p>
        </w:tc>
        <w:tc>
          <w:tcPr>
            <w:tcW w:w="479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Agrícola, en cualquiera de sus especialidades</w:t>
            </w:r>
          </w:p>
        </w:tc>
      </w:tr>
      <w:tr w:rsidR="00481C70" w:rsidRPr="00481C70" w:rsidTr="00481C70">
        <w:trPr>
          <w:trHeight w:val="454"/>
          <w:jc w:val="center"/>
        </w:trPr>
        <w:tc>
          <w:tcPr>
            <w:tcW w:w="120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10</w:t>
            </w:r>
          </w:p>
        </w:tc>
        <w:tc>
          <w:tcPr>
            <w:tcW w:w="321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Industrial</w:t>
            </w:r>
          </w:p>
        </w:tc>
        <w:tc>
          <w:tcPr>
            <w:tcW w:w="479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Industrial, especialidad en Electricidad o especialidad en Mecánica</w:t>
            </w:r>
          </w:p>
        </w:tc>
      </w:tr>
      <w:tr w:rsidR="00481C70" w:rsidRPr="00481C70" w:rsidTr="00481C70">
        <w:trPr>
          <w:trHeight w:val="454"/>
          <w:jc w:val="center"/>
        </w:trPr>
        <w:tc>
          <w:tcPr>
            <w:tcW w:w="120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12</w:t>
            </w:r>
          </w:p>
        </w:tc>
        <w:tc>
          <w:tcPr>
            <w:tcW w:w="321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de Obras Públicas o Arquitecto/a Técnico/a</w:t>
            </w:r>
          </w:p>
        </w:tc>
        <w:tc>
          <w:tcPr>
            <w:tcW w:w="479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de Obras Públicas, en cualquiera de sus especialidades, o Arquitecto/a Técnico/a</w:t>
            </w:r>
          </w:p>
        </w:tc>
      </w:tr>
      <w:tr w:rsidR="00481C70" w:rsidRPr="00481C70" w:rsidTr="00481C70">
        <w:trPr>
          <w:trHeight w:val="454"/>
          <w:jc w:val="center"/>
        </w:trPr>
        <w:tc>
          <w:tcPr>
            <w:tcW w:w="120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321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en Topografía</w:t>
            </w:r>
          </w:p>
        </w:tc>
        <w:tc>
          <w:tcPr>
            <w:tcW w:w="479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en Topografía</w:t>
            </w:r>
          </w:p>
        </w:tc>
      </w:tr>
    </w:tbl>
    <w:p w:rsidR="00481C70" w:rsidRPr="00481C70" w:rsidRDefault="00481C70" w:rsidP="00481C70">
      <w:pPr>
        <w:spacing w:before="120"/>
        <w:jc w:val="left"/>
        <w:rPr>
          <w:rFonts w:ascii="Verdana" w:eastAsia="Times New Roman" w:hAnsi="Verdana" w:cs="Arial"/>
          <w:b/>
          <w:szCs w:val="20"/>
          <w:lang w:eastAsia="es-ES"/>
        </w:rPr>
      </w:pPr>
    </w:p>
    <w:p w:rsidR="00481C70" w:rsidRPr="00481C70" w:rsidRDefault="00481C70" w:rsidP="00481C70">
      <w:pPr>
        <w:spacing w:before="120"/>
        <w:jc w:val="left"/>
        <w:rPr>
          <w:rFonts w:ascii="Verdana" w:eastAsia="Times New Roman" w:hAnsi="Verdana" w:cs="Arial"/>
          <w:b/>
          <w:szCs w:val="20"/>
          <w:lang w:eastAsia="es-ES"/>
        </w:rPr>
      </w:pPr>
      <w:r w:rsidRPr="00481C70">
        <w:rPr>
          <w:rFonts w:ascii="Verdana" w:eastAsia="Times New Roman" w:hAnsi="Verdana" w:cs="Arial"/>
          <w:b/>
          <w:szCs w:val="20"/>
          <w:lang w:eastAsia="es-ES"/>
        </w:rPr>
        <w:t>Subescala Servicios Especiales</w:t>
      </w:r>
    </w:p>
    <w:p w:rsidR="00481C70" w:rsidRPr="00481C70" w:rsidRDefault="00481C70" w:rsidP="00481C70">
      <w:pPr>
        <w:spacing w:before="0"/>
        <w:ind w:firstLine="1134"/>
        <w:jc w:val="left"/>
        <w:rPr>
          <w:rFonts w:ascii="Verdana" w:eastAsia="Times New Roman" w:hAnsi="Verdana" w:cs="Arial"/>
          <w:b/>
          <w:szCs w:val="20"/>
          <w:lang w:eastAsia="es-ES"/>
        </w:rPr>
      </w:pPr>
      <w:r w:rsidRPr="00481C70">
        <w:rPr>
          <w:rFonts w:ascii="Verdana" w:eastAsia="Times New Roman" w:hAnsi="Verdana" w:cs="Arial"/>
          <w:b/>
          <w:szCs w:val="20"/>
          <w:lang w:eastAsia="es-ES"/>
        </w:rPr>
        <w:t>Clase: Cometidos Especiales</w:t>
      </w:r>
    </w:p>
    <w:p w:rsidR="00481C70" w:rsidRPr="00481C70" w:rsidRDefault="00481C70" w:rsidP="00481C70">
      <w:pPr>
        <w:spacing w:before="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Categoría: Técnicos Superiores, A1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184"/>
        <w:gridCol w:w="1438"/>
        <w:gridCol w:w="3811"/>
      </w:tblGrid>
      <w:tr w:rsidR="00481C70" w:rsidRPr="00481C70" w:rsidTr="00481C70">
        <w:trPr>
          <w:trHeight w:val="480"/>
          <w:tblHeader/>
        </w:trPr>
        <w:tc>
          <w:tcPr>
            <w:tcW w:w="51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w:t>
            </w:r>
          </w:p>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Plazas</w:t>
            </w:r>
          </w:p>
        </w:tc>
        <w:tc>
          <w:tcPr>
            <w:tcW w:w="132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90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2268"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567"/>
        </w:trPr>
        <w:tc>
          <w:tcPr>
            <w:tcW w:w="510"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1321"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Agente de Grado Superior de Extensión Agraria</w:t>
            </w:r>
          </w:p>
        </w:tc>
        <w:tc>
          <w:tcPr>
            <w:tcW w:w="901"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Biología o</w:t>
            </w:r>
          </w:p>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Agrónomo/a</w:t>
            </w:r>
          </w:p>
        </w:tc>
      </w:tr>
      <w:tr w:rsidR="00481C70" w:rsidRPr="00481C70" w:rsidTr="00481C70">
        <w:trPr>
          <w:trHeight w:val="851"/>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color w:val="00B050"/>
                <w:szCs w:val="20"/>
                <w:lang w:eastAsia="es-ES"/>
              </w:rPr>
            </w:pPr>
            <w:r w:rsidRPr="00481C70">
              <w:rPr>
                <w:rFonts w:ascii="Verdana" w:eastAsia="Times New Roman" w:hAnsi="Verdana" w:cs="Arial"/>
                <w:szCs w:val="20"/>
                <w:lang w:eastAsia="es-ES"/>
              </w:rPr>
              <w:t>18</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Sistemas de Información</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Licenciado/a en Matemáticas o  Licenciado/a en Física</w:t>
            </w:r>
          </w:p>
        </w:tc>
      </w:tr>
      <w:tr w:rsidR="00481C70" w:rsidRPr="00481C70" w:rsidTr="00481C70">
        <w:trPr>
          <w:trHeight w:val="851"/>
        </w:trPr>
        <w:tc>
          <w:tcPr>
            <w:tcW w:w="510"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21"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Sistemas de Información</w:t>
            </w:r>
          </w:p>
        </w:tc>
        <w:tc>
          <w:tcPr>
            <w:tcW w:w="901"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Arquitecto/a, Ingeniero/a o Licenciado/</w:t>
            </w:r>
          </w:p>
        </w:tc>
      </w:tr>
      <w:tr w:rsidR="00481C70" w:rsidRPr="00481C70" w:rsidTr="00481C70">
        <w:trPr>
          <w:trHeight w:val="548"/>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Arquitecto/a, Ingeniero/a o Licenciado/a</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Arquitecto/a, Ingeniero/a o Licenciado/a (todas las titulaciones que permitan el ejercicio de las funciones esenciales de los puestos vinculados a la plaza, de </w:t>
            </w:r>
            <w:r w:rsidRPr="00481C70">
              <w:rPr>
                <w:rFonts w:ascii="Verdana" w:eastAsia="Times New Roman" w:hAnsi="Verdana" w:cs="Arial"/>
                <w:szCs w:val="20"/>
                <w:lang w:eastAsia="es-ES"/>
              </w:rPr>
              <w:lastRenderedPageBreak/>
              <w:t>acuerdo con las titulaciones profesionales habilitantes).</w:t>
            </w:r>
          </w:p>
        </w:tc>
      </w:tr>
      <w:tr w:rsidR="00481C70" w:rsidRPr="00481C70" w:rsidTr="00481C70">
        <w:trPr>
          <w:trHeight w:val="516"/>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1</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Gestor/a Cultural</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w:t>
            </w:r>
          </w:p>
        </w:tc>
      </w:tr>
      <w:tr w:rsidR="00481C70" w:rsidRPr="00481C70" w:rsidTr="00481C70">
        <w:trPr>
          <w:trHeight w:val="694"/>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Bellas Artes</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r>
      <w:tr w:rsidR="00481C70" w:rsidRPr="00481C70" w:rsidTr="00481C70">
        <w:trPr>
          <w:trHeight w:val="851"/>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Licenciado/a en Biología o </w:t>
            </w:r>
          </w:p>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Ciencias Ambientales</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r>
      <w:tr w:rsidR="00481C70" w:rsidRPr="00481C70" w:rsidTr="00481C70">
        <w:trPr>
          <w:trHeight w:val="851"/>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Ciencias del Mar, Biología, Ciencias Ambientales o Veterinaria</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Ciencias del Mar, Biología, Ciencias Ambientales o Veterinaria</w:t>
            </w:r>
          </w:p>
        </w:tc>
      </w:tr>
      <w:tr w:rsidR="00481C70" w:rsidRPr="00481C70" w:rsidTr="00481C70">
        <w:trPr>
          <w:trHeight w:val="851"/>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11</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Economía o en Administración y Dirección de Empresas</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Economía o en Administración y Dirección de Empresas</w:t>
            </w:r>
          </w:p>
        </w:tc>
      </w:tr>
      <w:tr w:rsidR="00481C70" w:rsidRPr="00481C70" w:rsidTr="00481C70">
        <w:trPr>
          <w:trHeight w:val="851"/>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Licenciado/a en Historia o en </w:t>
            </w:r>
          </w:p>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Historia del Arte</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Historia o</w:t>
            </w:r>
          </w:p>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Historia del Arte</w:t>
            </w:r>
          </w:p>
        </w:tc>
      </w:tr>
      <w:tr w:rsidR="00481C70" w:rsidRPr="00481C70" w:rsidTr="00481C70">
        <w:trPr>
          <w:trHeight w:val="851"/>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Historia y Ciencias de la Música o Titulado/a de Grado Superior en Música</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r>
      <w:tr w:rsidR="00481C70" w:rsidRPr="00481C70" w:rsidTr="00481C70">
        <w:trPr>
          <w:trHeight w:val="851"/>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Psicología (a extinguir)</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 </w:t>
            </w:r>
          </w:p>
        </w:tc>
      </w:tr>
      <w:tr w:rsidR="00481C70" w:rsidRPr="00481C70" w:rsidTr="00481C70">
        <w:trPr>
          <w:trHeight w:val="851"/>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Artesanía</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w:t>
            </w:r>
          </w:p>
        </w:tc>
      </w:tr>
      <w:tr w:rsidR="00481C70" w:rsidRPr="00481C70" w:rsidTr="00481C70">
        <w:trPr>
          <w:trHeight w:val="851"/>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6</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Organización</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lang w:eastAsia="es-ES"/>
              </w:rPr>
            </w:pPr>
            <w:r w:rsidRPr="00481C70">
              <w:rPr>
                <w:rFonts w:ascii="Verdana" w:eastAsia="Times New Roman" w:hAnsi="Verdana" w:cs="Arial"/>
                <w:lang w:eastAsia="es-ES"/>
              </w:rPr>
              <w:t>Licenciado/a en Psicología, Economía, Administración y Dirección de Empresas, Ciencias del Trabajo, o Ingeniero/a en Organización Industrial</w:t>
            </w:r>
          </w:p>
        </w:tc>
      </w:tr>
      <w:tr w:rsidR="00481C70" w:rsidRPr="00481C70" w:rsidTr="00481C70">
        <w:trPr>
          <w:trHeight w:val="851"/>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19</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Planificación y Gestión</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Ambiental</w:t>
            </w: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Biología, Ciencias Ambientales, Geografía o Geología, Ingeniero/a Agrónomo/a o Ingeniero/a de Montes</w:t>
            </w:r>
          </w:p>
        </w:tc>
      </w:tr>
      <w:tr w:rsidR="00481C70" w:rsidRPr="00481C70" w:rsidTr="00481C70">
        <w:trPr>
          <w:trHeight w:val="851"/>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10</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Planificación y Gestión</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Social</w:t>
            </w: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lang w:eastAsia="es-ES"/>
              </w:rPr>
            </w:pPr>
            <w:r w:rsidRPr="00481C70">
              <w:rPr>
                <w:rFonts w:ascii="Verdana" w:eastAsia="Times New Roman" w:hAnsi="Verdana" w:cs="Arial"/>
                <w:lang w:eastAsia="es-ES"/>
              </w:rPr>
              <w:t>Licenciado/a en Psicología, Filosofía, Sociología, Historia, Pedagogía o Psicopedagogía</w:t>
            </w:r>
          </w:p>
        </w:tc>
      </w:tr>
      <w:tr w:rsidR="00481C70" w:rsidRPr="00481C70" w:rsidTr="00481C70">
        <w:trPr>
          <w:trHeight w:val="851"/>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Protección Civil</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Arquitecto/a, Ingeniero/a o Licenciado/a</w:t>
            </w:r>
          </w:p>
        </w:tc>
      </w:tr>
      <w:tr w:rsidR="00481C70" w:rsidRPr="00481C70" w:rsidTr="00481C70">
        <w:trPr>
          <w:trHeight w:val="851"/>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lang w:eastAsia="es-ES"/>
              </w:rPr>
            </w:pPr>
            <w:r w:rsidRPr="00481C70">
              <w:rPr>
                <w:rFonts w:ascii="Verdana" w:eastAsia="Times New Roman" w:hAnsi="Verdana" w:cs="Arial"/>
                <w:lang w:eastAsia="es-ES"/>
              </w:rPr>
              <w:t>Técnico/a de Grado Superior en Análisis Químicos</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Química, Licenciado/a en Ciencia y Tecnología de los Alimentos, Ingeniero/a Químico/a, Licenciado/a en Farmacia o Licenciado/a en Biotecnología</w:t>
            </w:r>
          </w:p>
        </w:tc>
      </w:tr>
      <w:tr w:rsidR="00481C70" w:rsidRPr="00481C70" w:rsidTr="00481C70">
        <w:trPr>
          <w:trHeight w:val="851"/>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lang w:eastAsia="es-ES"/>
              </w:rPr>
            </w:pPr>
            <w:r w:rsidRPr="00481C70">
              <w:rPr>
                <w:rFonts w:ascii="Verdana" w:eastAsia="Times New Roman" w:hAnsi="Verdana" w:cs="Arial"/>
                <w:lang w:eastAsia="es-ES"/>
              </w:rPr>
              <w:t>Técnico/a de Grado Superior en Deportes</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Ciencias de la Actividad Física y del Deporte</w:t>
            </w:r>
          </w:p>
        </w:tc>
      </w:tr>
      <w:tr w:rsidR="00481C70" w:rsidRPr="00481C70" w:rsidTr="00481C70">
        <w:trPr>
          <w:trHeight w:val="851"/>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en Valorización de Productos Agroalimentarios</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lang w:eastAsia="es-ES"/>
              </w:rPr>
            </w:pPr>
            <w:r w:rsidRPr="00481C70">
              <w:rPr>
                <w:rFonts w:ascii="Verdana" w:eastAsia="Times New Roman" w:hAnsi="Verdana" w:cs="Arial"/>
                <w:lang w:eastAsia="es-ES"/>
              </w:rPr>
              <w:t>Licenciado/a en Veterinaria, Farmacia, Ciencia y Tecnología de los Alimentos o Ingeniero/a Agrónomo/a</w:t>
            </w:r>
          </w:p>
        </w:tc>
      </w:tr>
      <w:tr w:rsidR="00481C70" w:rsidRPr="00481C70" w:rsidTr="00481C70">
        <w:trPr>
          <w:trHeight w:val="851"/>
        </w:trPr>
        <w:tc>
          <w:tcPr>
            <w:tcW w:w="51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32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en Biblioteconomía y Documentación</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268" w:type="pct"/>
            <w:vAlign w:val="center"/>
          </w:tcPr>
          <w:p w:rsidR="00481C70" w:rsidRPr="00481C70" w:rsidRDefault="00481C70" w:rsidP="00481C70">
            <w:pPr>
              <w:tabs>
                <w:tab w:val="left" w:pos="1701"/>
                <w:tab w:val="left" w:pos="1985"/>
              </w:tabs>
              <w:spacing w:before="0"/>
              <w:jc w:val="left"/>
              <w:rPr>
                <w:rFonts w:ascii="Verdana" w:eastAsia="Times New Roman" w:hAnsi="Verdana" w:cs="Arial"/>
                <w:lang w:eastAsia="es-ES"/>
              </w:rPr>
            </w:pPr>
            <w:r w:rsidRPr="00481C70">
              <w:rPr>
                <w:rFonts w:ascii="Verdana" w:eastAsia="Times New Roman" w:hAnsi="Verdana" w:cs="Arial"/>
                <w:lang w:eastAsia="es-ES"/>
              </w:rPr>
              <w:t>Licenciado/a en Historia</w:t>
            </w:r>
          </w:p>
          <w:p w:rsidR="00481C70" w:rsidRPr="00481C70" w:rsidRDefault="00481C70" w:rsidP="00481C70">
            <w:pPr>
              <w:tabs>
                <w:tab w:val="left" w:pos="1701"/>
                <w:tab w:val="left" w:pos="1985"/>
              </w:tabs>
              <w:spacing w:before="0"/>
              <w:jc w:val="left"/>
              <w:rPr>
                <w:rFonts w:ascii="Verdana" w:eastAsia="Times New Roman" w:hAnsi="Verdana" w:cs="Arial"/>
                <w:lang w:eastAsia="es-ES"/>
              </w:rPr>
            </w:pPr>
            <w:r w:rsidRPr="00481C70">
              <w:rPr>
                <w:rFonts w:ascii="Verdana" w:eastAsia="Times New Roman" w:hAnsi="Verdana" w:cs="Arial"/>
                <w:lang w:eastAsia="es-ES"/>
              </w:rPr>
              <w:t>Licenciado/a en Filología</w:t>
            </w:r>
          </w:p>
          <w:p w:rsidR="00481C70" w:rsidRPr="00481C70" w:rsidRDefault="00481C70" w:rsidP="00481C70">
            <w:pPr>
              <w:tabs>
                <w:tab w:val="left" w:pos="1701"/>
                <w:tab w:val="left" w:pos="1985"/>
              </w:tabs>
              <w:spacing w:before="0"/>
              <w:jc w:val="left"/>
              <w:rPr>
                <w:rFonts w:ascii="Verdana" w:eastAsia="Times New Roman" w:hAnsi="Verdana" w:cs="Arial"/>
                <w:lang w:eastAsia="es-ES"/>
              </w:rPr>
            </w:pPr>
            <w:r w:rsidRPr="00481C70">
              <w:rPr>
                <w:rFonts w:ascii="Verdana" w:eastAsia="Times New Roman" w:hAnsi="Verdana" w:cs="Arial"/>
                <w:lang w:eastAsia="es-ES"/>
              </w:rPr>
              <w:t>Licenciado/a en Filosofía</w:t>
            </w:r>
          </w:p>
          <w:p w:rsidR="00481C70" w:rsidRPr="00481C70" w:rsidRDefault="00481C70" w:rsidP="00481C70">
            <w:pPr>
              <w:tabs>
                <w:tab w:val="left" w:pos="1701"/>
                <w:tab w:val="left" w:pos="1985"/>
              </w:tabs>
              <w:spacing w:before="0"/>
              <w:jc w:val="left"/>
              <w:rPr>
                <w:rFonts w:ascii="Verdana" w:eastAsia="Times New Roman" w:hAnsi="Verdana" w:cs="Arial"/>
                <w:lang w:eastAsia="es-ES"/>
              </w:rPr>
            </w:pPr>
            <w:r w:rsidRPr="00481C70">
              <w:rPr>
                <w:rFonts w:ascii="Verdana" w:eastAsia="Times New Roman" w:hAnsi="Verdana" w:cs="Arial"/>
                <w:lang w:eastAsia="es-ES"/>
              </w:rPr>
              <w:t>Licenciado/a en Documentación</w:t>
            </w:r>
          </w:p>
        </w:tc>
      </w:tr>
    </w:tbl>
    <w:p w:rsidR="00481C70" w:rsidRPr="00481C70" w:rsidRDefault="00481C70" w:rsidP="00481C70">
      <w:pPr>
        <w:tabs>
          <w:tab w:val="left" w:pos="142"/>
        </w:tabs>
        <w:spacing w:before="120" w:after="120"/>
        <w:ind w:firstLine="2268"/>
        <w:rPr>
          <w:rFonts w:ascii="Verdana" w:eastAsia="Times New Roman" w:hAnsi="Verdana" w:cs="Arial"/>
          <w:b/>
          <w:szCs w:val="20"/>
          <w:lang w:eastAsia="es-ES"/>
        </w:rPr>
      </w:pPr>
      <w:r w:rsidRPr="00481C70">
        <w:rPr>
          <w:rFonts w:ascii="Verdana" w:eastAsia="Times New Roman" w:hAnsi="Verdana" w:cs="Arial"/>
          <w:b/>
          <w:szCs w:val="20"/>
          <w:lang w:eastAsia="es-ES"/>
        </w:rPr>
        <w:t>Categoría: Técnicos Medios, A2</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537"/>
        <w:gridCol w:w="1353"/>
        <w:gridCol w:w="3612"/>
      </w:tblGrid>
      <w:tr w:rsidR="00481C70" w:rsidRPr="00481C70" w:rsidTr="00481C70">
        <w:trPr>
          <w:trHeight w:val="600"/>
          <w:tblHeader/>
        </w:trPr>
        <w:tc>
          <w:tcPr>
            <w:tcW w:w="120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w:t>
            </w:r>
          </w:p>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Plazas</w:t>
            </w:r>
          </w:p>
        </w:tc>
        <w:tc>
          <w:tcPr>
            <w:tcW w:w="269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27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411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567"/>
        </w:trPr>
        <w:tc>
          <w:tcPr>
            <w:tcW w:w="1205"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26</w:t>
            </w:r>
          </w:p>
        </w:tc>
        <w:tc>
          <w:tcPr>
            <w:tcW w:w="2694"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Agente de Extensión Agraria</w:t>
            </w:r>
          </w:p>
        </w:tc>
        <w:tc>
          <w:tcPr>
            <w:tcW w:w="1274" w:type="dxa"/>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4112"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Ingeniero/a Técnico/a Agrícola, en cualquiera de sus especialidades</w:t>
            </w:r>
          </w:p>
        </w:tc>
      </w:tr>
      <w:tr w:rsidR="00481C70" w:rsidRPr="00481C70" w:rsidTr="00481C70">
        <w:trPr>
          <w:trHeight w:val="567"/>
        </w:trPr>
        <w:tc>
          <w:tcPr>
            <w:tcW w:w="1205"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7</w:t>
            </w:r>
          </w:p>
        </w:tc>
        <w:tc>
          <w:tcPr>
            <w:tcW w:w="2694"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 de Sistemas de Información</w:t>
            </w:r>
          </w:p>
        </w:tc>
        <w:tc>
          <w:tcPr>
            <w:tcW w:w="1274"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4112"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Ingeniero/a Técnico/a, Diplomado/a en Matemáticas o Diplomado/a en Física</w:t>
            </w:r>
          </w:p>
        </w:tc>
      </w:tr>
      <w:tr w:rsidR="00481C70" w:rsidRPr="00481C70" w:rsidTr="00481C70">
        <w:trPr>
          <w:trHeight w:val="600"/>
        </w:trPr>
        <w:tc>
          <w:tcPr>
            <w:tcW w:w="1205" w:type="dxa"/>
            <w:vAlign w:val="center"/>
          </w:tcPr>
          <w:p w:rsidR="00481C70" w:rsidRPr="00481C70" w:rsidRDefault="00481C70" w:rsidP="00481C70">
            <w:pPr>
              <w:spacing w:before="0"/>
              <w:jc w:val="center"/>
              <w:rPr>
                <w:rFonts w:ascii="Verdana" w:eastAsia="Times New Roman" w:hAnsi="Verdana" w:cs="Arial"/>
                <w:lang w:eastAsia="es-ES"/>
              </w:rPr>
            </w:pPr>
            <w:r w:rsidRPr="00481C70">
              <w:rPr>
                <w:rFonts w:ascii="Verdana" w:eastAsia="Times New Roman" w:hAnsi="Verdana" w:cs="Arial"/>
                <w:lang w:eastAsia="es-ES"/>
              </w:rPr>
              <w:lastRenderedPageBreak/>
              <w:t>2</w:t>
            </w:r>
          </w:p>
        </w:tc>
        <w:tc>
          <w:tcPr>
            <w:tcW w:w="2694" w:type="dxa"/>
            <w:vAlign w:val="center"/>
          </w:tcPr>
          <w:p w:rsidR="00481C70" w:rsidRPr="00481C70" w:rsidRDefault="00481C70" w:rsidP="00481C70">
            <w:pPr>
              <w:spacing w:before="0"/>
              <w:jc w:val="left"/>
              <w:rPr>
                <w:rFonts w:ascii="Verdana" w:eastAsia="Times New Roman" w:hAnsi="Verdana" w:cs="Arial"/>
                <w:lang w:eastAsia="es-ES"/>
              </w:rPr>
            </w:pPr>
            <w:r w:rsidRPr="00481C70">
              <w:rPr>
                <w:rFonts w:ascii="Verdana" w:eastAsia="Times New Roman" w:hAnsi="Verdana" w:cs="Arial"/>
                <w:lang w:eastAsia="es-ES"/>
              </w:rPr>
              <w:t>Técnico/a de Actividades Turísticas</w:t>
            </w:r>
          </w:p>
        </w:tc>
        <w:tc>
          <w:tcPr>
            <w:tcW w:w="1274" w:type="dxa"/>
          </w:tcPr>
          <w:p w:rsidR="00481C70" w:rsidRPr="00481C70" w:rsidRDefault="00481C70" w:rsidP="00481C70">
            <w:pPr>
              <w:spacing w:before="0"/>
              <w:rPr>
                <w:rFonts w:ascii="Verdana" w:eastAsia="Times New Roman" w:hAnsi="Verdana" w:cs="Arial"/>
                <w:lang w:eastAsia="es-ES"/>
              </w:rPr>
            </w:pPr>
          </w:p>
        </w:tc>
        <w:tc>
          <w:tcPr>
            <w:tcW w:w="4112" w:type="dxa"/>
            <w:vAlign w:val="center"/>
          </w:tcPr>
          <w:p w:rsidR="00481C70" w:rsidRPr="00481C70" w:rsidRDefault="00481C70" w:rsidP="00481C70">
            <w:pPr>
              <w:spacing w:before="0"/>
              <w:rPr>
                <w:rFonts w:ascii="Verdana" w:eastAsia="Times New Roman" w:hAnsi="Verdana" w:cs="Arial"/>
                <w:lang w:eastAsia="es-ES"/>
              </w:rPr>
            </w:pPr>
            <w:r w:rsidRPr="00481C70">
              <w:rPr>
                <w:rFonts w:ascii="Verdana" w:eastAsia="Times New Roman" w:hAnsi="Verdana" w:cs="Arial"/>
                <w:lang w:eastAsia="es-ES"/>
              </w:rPr>
              <w:t>Diplomado/a en Turismo, Diplomado/a en Empresas y Actividades Turísticas o Técnico/a de Empresas y Actividades Turísticas</w:t>
            </w:r>
          </w:p>
        </w:tc>
      </w:tr>
      <w:tr w:rsidR="00481C70" w:rsidRPr="00481C70" w:rsidTr="00481C70">
        <w:trPr>
          <w:trHeight w:val="600"/>
        </w:trPr>
        <w:tc>
          <w:tcPr>
            <w:tcW w:w="1205"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694"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Biblioteconomía y Documentación</w:t>
            </w:r>
          </w:p>
        </w:tc>
        <w:tc>
          <w:tcPr>
            <w:tcW w:w="1274" w:type="dxa"/>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4112"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Diplomado/a en Biblioteconomía y Documentación, Diplomado/a en Historia, Diplomado/a en Filología o Diplomado/a en Filosofía</w:t>
            </w:r>
          </w:p>
        </w:tc>
      </w:tr>
      <w:tr w:rsidR="00481C70" w:rsidRPr="00481C70" w:rsidTr="00481C70">
        <w:trPr>
          <w:trHeight w:val="567"/>
        </w:trPr>
        <w:tc>
          <w:tcPr>
            <w:tcW w:w="1205"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694"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Gestión de Sistemas e Informática (a extinguir)</w:t>
            </w:r>
          </w:p>
        </w:tc>
        <w:tc>
          <w:tcPr>
            <w:tcW w:w="1274" w:type="dxa"/>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4112"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600"/>
        </w:trPr>
        <w:tc>
          <w:tcPr>
            <w:tcW w:w="1205"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2694"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Planificación y Gestión</w:t>
            </w:r>
          </w:p>
        </w:tc>
        <w:tc>
          <w:tcPr>
            <w:tcW w:w="1274"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Ambiental</w:t>
            </w:r>
          </w:p>
        </w:tc>
        <w:tc>
          <w:tcPr>
            <w:tcW w:w="4112"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Ingeniero/a Técnico/a Agrícola, en cualquiera de sus especialidades, Ingeniero/a Técnico/a Forestal, en cualquiera de sus especialidades, Diplomado/a en Biología, Diplomado/a en Ciencias Ambientales o Diplomado/a en Geografía</w:t>
            </w:r>
          </w:p>
        </w:tc>
      </w:tr>
      <w:tr w:rsidR="00481C70" w:rsidRPr="00481C70" w:rsidTr="00481C70">
        <w:trPr>
          <w:trHeight w:val="600"/>
        </w:trPr>
        <w:tc>
          <w:tcPr>
            <w:tcW w:w="1205"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7</w:t>
            </w:r>
          </w:p>
        </w:tc>
        <w:tc>
          <w:tcPr>
            <w:tcW w:w="2694"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Planificación y Gestión</w:t>
            </w:r>
          </w:p>
        </w:tc>
        <w:tc>
          <w:tcPr>
            <w:tcW w:w="1274"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Técnica</w:t>
            </w:r>
          </w:p>
        </w:tc>
        <w:tc>
          <w:tcPr>
            <w:tcW w:w="4112"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Ingeniero/a Técnico/a de Obras Públicas, en cualquiera de sus especialidades, Arquitecto/a Técnico/a, Ingeniero/a Técnico/a Industrial, Especialidad en Electricidad o Especialidad en Mecánica, o Ingeniero/a Técnico/a Agrícola, en cualquiera de sus especialidades</w:t>
            </w:r>
          </w:p>
        </w:tc>
      </w:tr>
      <w:tr w:rsidR="00481C70" w:rsidRPr="00481C70" w:rsidTr="00481C70">
        <w:trPr>
          <w:trHeight w:val="567"/>
        </w:trPr>
        <w:tc>
          <w:tcPr>
            <w:tcW w:w="1205"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5</w:t>
            </w:r>
          </w:p>
        </w:tc>
        <w:tc>
          <w:tcPr>
            <w:tcW w:w="2694"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Relaciones Laborales</w:t>
            </w:r>
          </w:p>
        </w:tc>
        <w:tc>
          <w:tcPr>
            <w:tcW w:w="1274" w:type="dxa"/>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4112"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Diplomado/a en Relaciones Laborales</w:t>
            </w:r>
          </w:p>
        </w:tc>
      </w:tr>
      <w:tr w:rsidR="00481C70" w:rsidRPr="00481C70" w:rsidTr="00481C70">
        <w:trPr>
          <w:trHeight w:val="600"/>
        </w:trPr>
        <w:tc>
          <w:tcPr>
            <w:tcW w:w="1205"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2694"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Financiero/a</w:t>
            </w:r>
          </w:p>
        </w:tc>
        <w:tc>
          <w:tcPr>
            <w:tcW w:w="1274" w:type="dxa"/>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4112"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Diplomado/a en Administración y Dirección de Empresas o Diplomado/a en Ciencias Empresariales, o Diplomado/a en Economía</w:t>
            </w:r>
          </w:p>
        </w:tc>
      </w:tr>
    </w:tbl>
    <w:p w:rsidR="00481C70" w:rsidRPr="00481C70" w:rsidRDefault="00481C70" w:rsidP="00481C70">
      <w:pPr>
        <w:spacing w:before="120" w:after="12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Categoría: Técnicos Auxiliares,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1"/>
        <w:gridCol w:w="1995"/>
        <w:gridCol w:w="1729"/>
        <w:gridCol w:w="3790"/>
      </w:tblGrid>
      <w:tr w:rsidR="00481C70" w:rsidRPr="00481C70" w:rsidTr="00481C70">
        <w:trPr>
          <w:trHeight w:val="480"/>
          <w:tblHeader/>
          <w:jc w:val="center"/>
        </w:trPr>
        <w:tc>
          <w:tcPr>
            <w:tcW w:w="65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w:t>
            </w:r>
          </w:p>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 Plazas</w:t>
            </w:r>
          </w:p>
        </w:tc>
        <w:tc>
          <w:tcPr>
            <w:tcW w:w="115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00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219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380"/>
          <w:jc w:val="center"/>
        </w:trPr>
        <w:tc>
          <w:tcPr>
            <w:tcW w:w="65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154"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Agente de Inspección</w:t>
            </w:r>
          </w:p>
        </w:tc>
        <w:tc>
          <w:tcPr>
            <w:tcW w:w="1000"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Patrimonio Histórico</w:t>
            </w:r>
          </w:p>
        </w:tc>
        <w:tc>
          <w:tcPr>
            <w:tcW w:w="2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380"/>
          <w:jc w:val="center"/>
        </w:trPr>
        <w:tc>
          <w:tcPr>
            <w:tcW w:w="65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1154"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Agente de Inspección</w:t>
            </w:r>
          </w:p>
        </w:tc>
        <w:tc>
          <w:tcPr>
            <w:tcW w:w="1000"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Transportes</w:t>
            </w:r>
          </w:p>
        </w:tc>
        <w:tc>
          <w:tcPr>
            <w:tcW w:w="2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380"/>
          <w:jc w:val="center"/>
        </w:trPr>
        <w:tc>
          <w:tcPr>
            <w:tcW w:w="65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42</w:t>
            </w:r>
          </w:p>
        </w:tc>
        <w:tc>
          <w:tcPr>
            <w:tcW w:w="1154"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Agente de Medio Ambiente</w:t>
            </w:r>
          </w:p>
        </w:tc>
        <w:tc>
          <w:tcPr>
            <w:tcW w:w="1000"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380"/>
          <w:jc w:val="center"/>
        </w:trPr>
        <w:tc>
          <w:tcPr>
            <w:tcW w:w="65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154"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Azafata de Promoción (a extinguir)</w:t>
            </w:r>
          </w:p>
        </w:tc>
        <w:tc>
          <w:tcPr>
            <w:tcW w:w="1000"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380"/>
          <w:jc w:val="center"/>
        </w:trPr>
        <w:tc>
          <w:tcPr>
            <w:tcW w:w="65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1154"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Auxiliar</w:t>
            </w:r>
          </w:p>
        </w:tc>
        <w:tc>
          <w:tcPr>
            <w:tcW w:w="1000" w:type="pct"/>
            <w:vAlign w:val="center"/>
          </w:tcPr>
          <w:p w:rsidR="00481C70" w:rsidRPr="00481C70" w:rsidRDefault="00481C70" w:rsidP="00481C70">
            <w:pPr>
              <w:tabs>
                <w:tab w:val="left" w:pos="1701"/>
                <w:tab w:val="left" w:pos="1985"/>
              </w:tabs>
              <w:spacing w:before="0"/>
              <w:jc w:val="left"/>
              <w:rPr>
                <w:rFonts w:ascii="Verdana" w:eastAsia="Times New Roman" w:hAnsi="Verdana" w:cs="Arial"/>
                <w:lang w:eastAsia="es-ES"/>
              </w:rPr>
            </w:pPr>
            <w:r w:rsidRPr="00481C70">
              <w:rPr>
                <w:rFonts w:ascii="Verdana" w:eastAsia="Times New Roman" w:hAnsi="Verdana" w:cs="Arial"/>
                <w:lang w:eastAsia="es-ES"/>
              </w:rPr>
              <w:t>Actividades Medioambientales</w:t>
            </w:r>
          </w:p>
        </w:tc>
        <w:tc>
          <w:tcPr>
            <w:tcW w:w="2192" w:type="pct"/>
            <w:vAlign w:val="center"/>
          </w:tcPr>
          <w:p w:rsidR="00481C70" w:rsidRPr="00481C70" w:rsidRDefault="00481C70" w:rsidP="00481C70">
            <w:pPr>
              <w:tabs>
                <w:tab w:val="left" w:pos="1701"/>
                <w:tab w:val="left" w:pos="1985"/>
              </w:tabs>
              <w:spacing w:before="0"/>
              <w:rPr>
                <w:rFonts w:ascii="Verdana" w:eastAsia="Times New Roman" w:hAnsi="Verdana" w:cs="Arial"/>
                <w:lang w:eastAsia="es-ES"/>
              </w:rPr>
            </w:pPr>
          </w:p>
        </w:tc>
      </w:tr>
      <w:tr w:rsidR="00481C70" w:rsidRPr="00481C70" w:rsidTr="00481C70">
        <w:trPr>
          <w:trHeight w:val="380"/>
          <w:jc w:val="center"/>
        </w:trPr>
        <w:tc>
          <w:tcPr>
            <w:tcW w:w="65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1154"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Auxiliar</w:t>
            </w:r>
          </w:p>
        </w:tc>
        <w:tc>
          <w:tcPr>
            <w:tcW w:w="1000" w:type="pct"/>
            <w:vAlign w:val="center"/>
          </w:tcPr>
          <w:p w:rsidR="00481C70" w:rsidRPr="00481C70" w:rsidRDefault="00481C70" w:rsidP="00481C70">
            <w:pPr>
              <w:tabs>
                <w:tab w:val="left" w:pos="1701"/>
                <w:tab w:val="left" w:pos="1985"/>
              </w:tabs>
              <w:spacing w:before="0"/>
              <w:jc w:val="left"/>
              <w:rPr>
                <w:rFonts w:ascii="Verdana" w:eastAsia="Times New Roman" w:hAnsi="Verdana" w:cs="Arial"/>
                <w:lang w:eastAsia="es-ES"/>
              </w:rPr>
            </w:pPr>
            <w:r w:rsidRPr="00481C70">
              <w:rPr>
                <w:rFonts w:ascii="Verdana" w:eastAsia="Times New Roman" w:hAnsi="Verdana" w:cs="Arial"/>
                <w:lang w:eastAsia="es-ES"/>
              </w:rPr>
              <w:t>Delineación</w:t>
            </w:r>
          </w:p>
        </w:tc>
        <w:tc>
          <w:tcPr>
            <w:tcW w:w="2192" w:type="pct"/>
            <w:vAlign w:val="center"/>
          </w:tcPr>
          <w:p w:rsidR="00481C70" w:rsidRPr="00481C70" w:rsidRDefault="00481C70" w:rsidP="00481C70">
            <w:pPr>
              <w:tabs>
                <w:tab w:val="left" w:pos="1701"/>
                <w:tab w:val="left" w:pos="1985"/>
              </w:tabs>
              <w:spacing w:before="0"/>
              <w:rPr>
                <w:rFonts w:ascii="Verdana" w:eastAsia="Times New Roman" w:hAnsi="Verdana" w:cs="Arial"/>
                <w:lang w:eastAsia="es-ES"/>
              </w:rPr>
            </w:pPr>
            <w:r w:rsidRPr="00481C70">
              <w:rPr>
                <w:rFonts w:ascii="Verdana" w:eastAsia="Times New Roman" w:hAnsi="Verdana" w:cs="Arial"/>
                <w:lang w:eastAsia="es-ES"/>
              </w:rPr>
              <w:t>Técnico/a de Grado Superior en Desarrollo y Aplicación de Proyectos de Construcción</w:t>
            </w:r>
          </w:p>
        </w:tc>
      </w:tr>
      <w:tr w:rsidR="00481C70" w:rsidRPr="00481C70" w:rsidTr="00481C70">
        <w:trPr>
          <w:trHeight w:val="380"/>
          <w:jc w:val="center"/>
        </w:trPr>
        <w:tc>
          <w:tcPr>
            <w:tcW w:w="65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154" w:type="pct"/>
            <w:vAlign w:val="center"/>
          </w:tcPr>
          <w:p w:rsidR="00481C70" w:rsidRPr="00481C70" w:rsidRDefault="00481C70" w:rsidP="00481C70">
            <w:pPr>
              <w:spacing w:before="0"/>
              <w:jc w:val="left"/>
              <w:rPr>
                <w:rFonts w:ascii="Verdana" w:eastAsia="Times New Roman" w:hAnsi="Verdana" w:cs="Arial"/>
                <w:lang w:eastAsia="es-ES"/>
              </w:rPr>
            </w:pPr>
            <w:r w:rsidRPr="00481C70">
              <w:rPr>
                <w:rFonts w:ascii="Verdana" w:eastAsia="Times New Roman" w:hAnsi="Verdana" w:cs="Arial"/>
                <w:lang w:eastAsia="es-ES"/>
              </w:rPr>
              <w:t>Técnico/a Auxiliar</w:t>
            </w:r>
          </w:p>
        </w:tc>
        <w:tc>
          <w:tcPr>
            <w:tcW w:w="1000" w:type="pct"/>
            <w:vAlign w:val="center"/>
          </w:tcPr>
          <w:p w:rsidR="00481C70" w:rsidRPr="00481C70" w:rsidRDefault="00481C70" w:rsidP="00481C70">
            <w:pPr>
              <w:spacing w:before="0"/>
              <w:jc w:val="left"/>
              <w:rPr>
                <w:rFonts w:ascii="Verdana" w:eastAsia="Times New Roman" w:hAnsi="Verdana" w:cs="Arial"/>
                <w:lang w:eastAsia="es-ES"/>
              </w:rPr>
            </w:pPr>
            <w:r w:rsidRPr="00481C70">
              <w:rPr>
                <w:rFonts w:ascii="Verdana" w:eastAsia="Times New Roman" w:hAnsi="Verdana" w:cs="Arial"/>
                <w:lang w:eastAsia="es-ES"/>
              </w:rPr>
              <w:t>Diseño Gráfico</w:t>
            </w:r>
          </w:p>
        </w:tc>
        <w:tc>
          <w:tcPr>
            <w:tcW w:w="2192" w:type="pct"/>
            <w:vAlign w:val="center"/>
          </w:tcPr>
          <w:p w:rsidR="00481C70" w:rsidRPr="00481C70" w:rsidRDefault="00481C70" w:rsidP="00481C70">
            <w:pPr>
              <w:tabs>
                <w:tab w:val="left" w:pos="1701"/>
                <w:tab w:val="left" w:pos="1985"/>
              </w:tabs>
              <w:spacing w:before="0"/>
              <w:rPr>
                <w:rFonts w:ascii="Verdana" w:eastAsia="Times New Roman" w:hAnsi="Verdana" w:cs="Arial"/>
                <w:lang w:eastAsia="es-ES"/>
              </w:rPr>
            </w:pPr>
            <w:r w:rsidRPr="00481C70">
              <w:rPr>
                <w:rFonts w:ascii="Verdana" w:eastAsia="Times New Roman" w:hAnsi="Verdana" w:cs="Arial"/>
                <w:lang w:eastAsia="es-ES"/>
              </w:rPr>
              <w:t>Técnico/a de Grado Superior en Diseño y Producción Editorial, Técnico/a de Grado Superior de Artes Plásticas y Diseño en Ilustración o Técnico/a de Grado Superior de Artes Plásticas y Diseño en Gráfica Publicitaria</w:t>
            </w:r>
          </w:p>
        </w:tc>
      </w:tr>
      <w:tr w:rsidR="00481C70" w:rsidRPr="00481C70" w:rsidTr="00481C70">
        <w:trPr>
          <w:trHeight w:val="380"/>
          <w:jc w:val="center"/>
        </w:trPr>
        <w:tc>
          <w:tcPr>
            <w:tcW w:w="65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1154"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Auxiliar</w:t>
            </w:r>
          </w:p>
        </w:tc>
        <w:tc>
          <w:tcPr>
            <w:tcW w:w="1000"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Electricidad</w:t>
            </w:r>
          </w:p>
        </w:tc>
        <w:tc>
          <w:tcPr>
            <w:tcW w:w="2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en Instalaciones Electrotécnicas</w:t>
            </w:r>
          </w:p>
        </w:tc>
      </w:tr>
      <w:tr w:rsidR="00481C70" w:rsidRPr="00481C70" w:rsidTr="00481C70">
        <w:trPr>
          <w:trHeight w:val="380"/>
          <w:jc w:val="center"/>
        </w:trPr>
        <w:tc>
          <w:tcPr>
            <w:tcW w:w="65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154"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Auxiliar</w:t>
            </w:r>
          </w:p>
        </w:tc>
        <w:tc>
          <w:tcPr>
            <w:tcW w:w="1000"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Gestión de Contenidos Web (gráficos)</w:t>
            </w:r>
          </w:p>
        </w:tc>
        <w:tc>
          <w:tcPr>
            <w:tcW w:w="2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380"/>
          <w:jc w:val="center"/>
        </w:trPr>
        <w:tc>
          <w:tcPr>
            <w:tcW w:w="65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154"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Auxiliar</w:t>
            </w:r>
          </w:p>
        </w:tc>
        <w:tc>
          <w:tcPr>
            <w:tcW w:w="1000"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Informática</w:t>
            </w:r>
          </w:p>
        </w:tc>
        <w:tc>
          <w:tcPr>
            <w:tcW w:w="2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380"/>
          <w:jc w:val="center"/>
        </w:trPr>
        <w:tc>
          <w:tcPr>
            <w:tcW w:w="65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1154"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Auxiliar</w:t>
            </w:r>
          </w:p>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(FC1410 en ejecución de sentencia)</w:t>
            </w:r>
          </w:p>
        </w:tc>
        <w:tc>
          <w:tcPr>
            <w:tcW w:w="1000"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Informática</w:t>
            </w:r>
          </w:p>
        </w:tc>
        <w:tc>
          <w:tcPr>
            <w:tcW w:w="2192"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en Desarrollo de Aplicaciones Informáticas, Técnico/a de Grado Superior en Administración de Sistemas Informáticos o Técnico/a de Grado Superior en Sistemas de Telecomunicación e  Informáticos</w:t>
            </w:r>
          </w:p>
        </w:tc>
      </w:tr>
      <w:tr w:rsidR="00481C70" w:rsidRPr="00481C70" w:rsidTr="00481C70">
        <w:trPr>
          <w:trHeight w:val="380"/>
          <w:jc w:val="center"/>
        </w:trPr>
        <w:tc>
          <w:tcPr>
            <w:tcW w:w="65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1</w:t>
            </w:r>
          </w:p>
        </w:tc>
        <w:tc>
          <w:tcPr>
            <w:tcW w:w="1154"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Auxiliar</w:t>
            </w:r>
          </w:p>
        </w:tc>
        <w:tc>
          <w:tcPr>
            <w:tcW w:w="1000"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2192"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r>
      <w:tr w:rsidR="00481C70" w:rsidRPr="00481C70" w:rsidTr="00481C70">
        <w:trPr>
          <w:trHeight w:val="380"/>
          <w:jc w:val="center"/>
        </w:trPr>
        <w:tc>
          <w:tcPr>
            <w:tcW w:w="65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154"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Auxiliar</w:t>
            </w:r>
          </w:p>
        </w:tc>
        <w:tc>
          <w:tcPr>
            <w:tcW w:w="1000"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Topografía</w:t>
            </w:r>
          </w:p>
        </w:tc>
        <w:tc>
          <w:tcPr>
            <w:tcW w:w="2192"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en Desarrollo de Proyectos Urbanísticos y Operaciones Topográficas</w:t>
            </w:r>
          </w:p>
        </w:tc>
      </w:tr>
    </w:tbl>
    <w:p w:rsidR="00481C70" w:rsidRPr="00481C70" w:rsidRDefault="00481C70" w:rsidP="00481C70">
      <w:pPr>
        <w:spacing w:before="120" w:after="120"/>
        <w:ind w:firstLine="2268"/>
        <w:jc w:val="left"/>
        <w:rPr>
          <w:rFonts w:ascii="Verdana" w:eastAsia="Times New Roman" w:hAnsi="Verdana" w:cs="Arial"/>
          <w:b/>
          <w:i/>
          <w:szCs w:val="20"/>
          <w:lang w:eastAsia="es-ES"/>
        </w:rPr>
      </w:pPr>
      <w:r w:rsidRPr="00481C70">
        <w:rPr>
          <w:rFonts w:ascii="Verdana" w:eastAsia="Times New Roman" w:hAnsi="Verdana" w:cs="Arial"/>
          <w:b/>
          <w:i/>
          <w:szCs w:val="20"/>
          <w:lang w:eastAsia="es-ES"/>
        </w:rPr>
        <w:t>Categoría: Técnicos Auxiliares,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673"/>
        <w:gridCol w:w="2745"/>
        <w:gridCol w:w="2015"/>
      </w:tblGrid>
      <w:tr w:rsidR="00481C70" w:rsidRPr="00481C70" w:rsidTr="00481C70">
        <w:trPr>
          <w:trHeight w:val="480"/>
          <w:tblHeader/>
          <w:jc w:val="center"/>
        </w:trPr>
        <w:tc>
          <w:tcPr>
            <w:tcW w:w="62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w:t>
            </w:r>
          </w:p>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 Plazas</w:t>
            </w:r>
          </w:p>
        </w:tc>
        <w:tc>
          <w:tcPr>
            <w:tcW w:w="1573"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61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19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340"/>
          <w:jc w:val="center"/>
        </w:trPr>
        <w:tc>
          <w:tcPr>
            <w:tcW w:w="620" w:type="pc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573" w:type="pct"/>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Auxiliar Técnico/a (a extinguir)</w:t>
            </w:r>
          </w:p>
        </w:tc>
        <w:tc>
          <w:tcPr>
            <w:tcW w:w="1615" w:type="pct"/>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Información</w:t>
            </w:r>
          </w:p>
        </w:tc>
        <w:tc>
          <w:tcPr>
            <w:tcW w:w="1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340"/>
          <w:jc w:val="center"/>
        </w:trPr>
        <w:tc>
          <w:tcPr>
            <w:tcW w:w="620" w:type="pc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573" w:type="pct"/>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Auxiliar Técnico/a (a extinguir)</w:t>
            </w:r>
          </w:p>
        </w:tc>
        <w:tc>
          <w:tcPr>
            <w:tcW w:w="1615" w:type="pct"/>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Retribuciones y Seguridad Social</w:t>
            </w:r>
          </w:p>
        </w:tc>
        <w:tc>
          <w:tcPr>
            <w:tcW w:w="1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340"/>
          <w:jc w:val="center"/>
        </w:trPr>
        <w:tc>
          <w:tcPr>
            <w:tcW w:w="620" w:type="pc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1573" w:type="pct"/>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Auxiliar Técnico/a</w:t>
            </w:r>
          </w:p>
        </w:tc>
        <w:tc>
          <w:tcPr>
            <w:tcW w:w="1615" w:type="pct"/>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Documentación e Información</w:t>
            </w:r>
          </w:p>
        </w:tc>
        <w:tc>
          <w:tcPr>
            <w:tcW w:w="1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340"/>
          <w:jc w:val="center"/>
        </w:trPr>
        <w:tc>
          <w:tcPr>
            <w:tcW w:w="620" w:type="pc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573" w:type="pct"/>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Auxiliar Técnico/a</w:t>
            </w:r>
          </w:p>
        </w:tc>
        <w:tc>
          <w:tcPr>
            <w:tcW w:w="1615" w:type="pct"/>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Delineación e Informática</w:t>
            </w:r>
          </w:p>
        </w:tc>
        <w:tc>
          <w:tcPr>
            <w:tcW w:w="1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340"/>
          <w:jc w:val="center"/>
        </w:trPr>
        <w:tc>
          <w:tcPr>
            <w:tcW w:w="620" w:type="pc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573" w:type="pct"/>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Auxiliar Técnico/a</w:t>
            </w:r>
          </w:p>
        </w:tc>
        <w:tc>
          <w:tcPr>
            <w:tcW w:w="1615" w:type="pct"/>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Gestión de Servicios-Idiomas</w:t>
            </w:r>
          </w:p>
        </w:tc>
        <w:tc>
          <w:tcPr>
            <w:tcW w:w="1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340"/>
          <w:jc w:val="center"/>
        </w:trPr>
        <w:tc>
          <w:tcPr>
            <w:tcW w:w="620" w:type="pc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573" w:type="pct"/>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Auxiliar Técnico/a</w:t>
            </w:r>
          </w:p>
        </w:tc>
        <w:tc>
          <w:tcPr>
            <w:tcW w:w="1615" w:type="pct"/>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Protocolo</w:t>
            </w:r>
          </w:p>
        </w:tc>
        <w:tc>
          <w:tcPr>
            <w:tcW w:w="1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340"/>
          <w:jc w:val="center"/>
        </w:trPr>
        <w:tc>
          <w:tcPr>
            <w:tcW w:w="620" w:type="pc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573" w:type="pct"/>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Auxiliar Técnico/a</w:t>
            </w:r>
          </w:p>
        </w:tc>
        <w:tc>
          <w:tcPr>
            <w:tcW w:w="1615" w:type="pct"/>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Archivo y Documentación</w:t>
            </w:r>
          </w:p>
        </w:tc>
        <w:tc>
          <w:tcPr>
            <w:tcW w:w="1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340"/>
          <w:jc w:val="center"/>
        </w:trPr>
        <w:tc>
          <w:tcPr>
            <w:tcW w:w="62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573"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Auxiliar Técnico/a</w:t>
            </w:r>
          </w:p>
        </w:tc>
        <w:tc>
          <w:tcPr>
            <w:tcW w:w="1615"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Gestión de Contenidos Web</w:t>
            </w:r>
          </w:p>
        </w:tc>
        <w:tc>
          <w:tcPr>
            <w:tcW w:w="1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325"/>
          <w:jc w:val="center"/>
        </w:trPr>
        <w:tc>
          <w:tcPr>
            <w:tcW w:w="62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573"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Auxiliar Técnico/a</w:t>
            </w:r>
          </w:p>
        </w:tc>
        <w:tc>
          <w:tcPr>
            <w:tcW w:w="1615"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Inspección Urbanística</w:t>
            </w:r>
          </w:p>
        </w:tc>
        <w:tc>
          <w:tcPr>
            <w:tcW w:w="1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340"/>
          <w:jc w:val="center"/>
        </w:trPr>
        <w:tc>
          <w:tcPr>
            <w:tcW w:w="62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1573" w:type="pct"/>
            <w:vAlign w:val="center"/>
          </w:tcPr>
          <w:p w:rsidR="00481C70" w:rsidRPr="00481C70" w:rsidRDefault="00481C70" w:rsidP="00481C70">
            <w:pPr>
              <w:tabs>
                <w:tab w:val="left" w:pos="1701"/>
                <w:tab w:val="left" w:pos="1985"/>
              </w:tabs>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Informador/a Turístico/a </w:t>
            </w:r>
          </w:p>
          <w:p w:rsidR="00481C70" w:rsidRPr="00481C70" w:rsidRDefault="00481C70" w:rsidP="00481C70">
            <w:pPr>
              <w:tabs>
                <w:tab w:val="left" w:pos="1701"/>
                <w:tab w:val="left" w:pos="1985"/>
              </w:tabs>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(a extinguir)</w:t>
            </w:r>
          </w:p>
        </w:tc>
        <w:tc>
          <w:tcPr>
            <w:tcW w:w="1615"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340"/>
          <w:jc w:val="center"/>
        </w:trPr>
        <w:tc>
          <w:tcPr>
            <w:tcW w:w="62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573" w:type="pct"/>
            <w:vAlign w:val="center"/>
          </w:tcPr>
          <w:p w:rsidR="00481C70" w:rsidRPr="00481C70" w:rsidRDefault="00481C70" w:rsidP="00481C70">
            <w:pPr>
              <w:tabs>
                <w:tab w:val="left" w:pos="1701"/>
                <w:tab w:val="left" w:pos="1985"/>
              </w:tabs>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Oficial/a Operador/a </w:t>
            </w:r>
          </w:p>
          <w:p w:rsidR="00481C70" w:rsidRPr="00481C70" w:rsidRDefault="00481C70" w:rsidP="00481C70">
            <w:pPr>
              <w:tabs>
                <w:tab w:val="left" w:pos="1701"/>
                <w:tab w:val="left" w:pos="1985"/>
              </w:tabs>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(a extinguir)</w:t>
            </w:r>
          </w:p>
        </w:tc>
        <w:tc>
          <w:tcPr>
            <w:tcW w:w="1615"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192"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bl>
    <w:p w:rsidR="00481C70" w:rsidRPr="00481C70" w:rsidRDefault="00481C70" w:rsidP="00481C70">
      <w:pPr>
        <w:spacing w:before="120" w:after="60"/>
        <w:ind w:firstLine="1134"/>
        <w:jc w:val="left"/>
        <w:rPr>
          <w:rFonts w:ascii="Verdana" w:eastAsia="Times New Roman" w:hAnsi="Verdana" w:cs="Arial"/>
          <w:b/>
          <w:szCs w:val="20"/>
          <w:lang w:eastAsia="es-ES"/>
        </w:rPr>
      </w:pPr>
      <w:r w:rsidRPr="00481C70">
        <w:rPr>
          <w:rFonts w:ascii="Verdana" w:eastAsia="Times New Roman" w:hAnsi="Verdana" w:cs="Arial"/>
          <w:b/>
          <w:szCs w:val="20"/>
          <w:lang w:eastAsia="es-ES"/>
        </w:rPr>
        <w:t>Clase: Personal de Oficios</w:t>
      </w:r>
    </w:p>
    <w:p w:rsidR="00481C70" w:rsidRPr="00481C70" w:rsidRDefault="00481C70" w:rsidP="00481C70">
      <w:pPr>
        <w:spacing w:before="0" w:after="6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Categoría: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3"/>
        <w:gridCol w:w="3882"/>
      </w:tblGrid>
      <w:tr w:rsidR="00481C70" w:rsidRPr="00481C70" w:rsidTr="00481C70">
        <w:trPr>
          <w:trHeight w:val="480"/>
          <w:jc w:val="center"/>
        </w:trPr>
        <w:tc>
          <w:tcPr>
            <w:tcW w:w="275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24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r>
      <w:tr w:rsidR="00481C70" w:rsidRPr="00481C70" w:rsidTr="00481C70">
        <w:trPr>
          <w:trHeight w:val="340"/>
          <w:jc w:val="center"/>
        </w:trPr>
        <w:tc>
          <w:tcPr>
            <w:tcW w:w="2755"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7</w:t>
            </w:r>
          </w:p>
        </w:tc>
        <w:tc>
          <w:tcPr>
            <w:tcW w:w="2245"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Conductor/a</w:t>
            </w:r>
          </w:p>
        </w:tc>
      </w:tr>
    </w:tbl>
    <w:p w:rsidR="00481C70" w:rsidRPr="00481C70" w:rsidRDefault="00481C70" w:rsidP="00481C70">
      <w:pPr>
        <w:tabs>
          <w:tab w:val="right" w:pos="7230"/>
        </w:tabs>
        <w:spacing w:before="360" w:after="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Personal Funcionario ADSCRITO A ORGANISMOS AUTÓNOMOS</w:t>
      </w:r>
    </w:p>
    <w:p w:rsidR="00481C70" w:rsidRPr="00481C70" w:rsidRDefault="00481C70" w:rsidP="00481C70">
      <w:pPr>
        <w:tabs>
          <w:tab w:val="right" w:pos="7230"/>
        </w:tabs>
        <w:spacing w:before="0" w:after="120"/>
        <w:ind w:firstLine="709"/>
        <w:rPr>
          <w:rFonts w:ascii="Verdana" w:eastAsia="Times New Roman" w:hAnsi="Verdana" w:cs="Arial"/>
          <w:b/>
          <w:szCs w:val="20"/>
          <w:lang w:eastAsia="es-ES"/>
        </w:rPr>
      </w:pPr>
      <w:r w:rsidRPr="00481C70">
        <w:rPr>
          <w:rFonts w:ascii="Verdana" w:eastAsia="Times New Roman" w:hAnsi="Verdana" w:cs="Arial"/>
          <w:szCs w:val="20"/>
          <w:lang w:eastAsia="es-ES"/>
        </w:rPr>
        <w:lastRenderedPageBreak/>
        <w:tab/>
        <w:t>Los puestos de trabajo de funcionarios/as adscritos/as a Organismos Autónomos correspondientes a las plazas de la Plantilla de Personal Funcionario figuran en la Relación de Puestos de Trabajo de cada Organismo.</w:t>
      </w:r>
    </w:p>
    <w:p w:rsidR="00481C70" w:rsidRPr="00481C70" w:rsidRDefault="00481C70" w:rsidP="00481C70">
      <w:pPr>
        <w:keepNext/>
        <w:spacing w:after="120"/>
        <w:jc w:val="center"/>
        <w:outlineLvl w:val="8"/>
        <w:rPr>
          <w:rFonts w:ascii="Verdana" w:eastAsia="Times New Roman" w:hAnsi="Verdana" w:cs="Arial"/>
          <w:b/>
          <w:u w:val="single"/>
          <w:lang w:eastAsia="es-ES"/>
        </w:rPr>
      </w:pPr>
      <w:r w:rsidRPr="00481C70">
        <w:rPr>
          <w:rFonts w:ascii="Verdana" w:eastAsia="Times New Roman" w:hAnsi="Verdana" w:cs="Arial"/>
          <w:b/>
          <w:u w:val="single"/>
          <w:lang w:eastAsia="es-ES"/>
        </w:rPr>
        <w:t>ORGANISMO AUTÓNOMO ADMINISTRATIVO</w:t>
      </w:r>
    </w:p>
    <w:p w:rsidR="00481C70" w:rsidRPr="00481C70" w:rsidRDefault="00481C70" w:rsidP="00481C70">
      <w:pPr>
        <w:spacing w:before="0" w:after="240"/>
        <w:jc w:val="center"/>
        <w:rPr>
          <w:rFonts w:ascii="Verdana" w:eastAsia="Times New Roman" w:hAnsi="Verdana" w:cs="Arial"/>
          <w:szCs w:val="20"/>
          <w:u w:val="single"/>
          <w:lang w:eastAsia="es-ES"/>
        </w:rPr>
      </w:pPr>
      <w:r w:rsidRPr="00481C70">
        <w:rPr>
          <w:rFonts w:ascii="Verdana" w:eastAsia="Times New Roman" w:hAnsi="Verdana" w:cs="Arial"/>
          <w:b/>
          <w:szCs w:val="20"/>
          <w:u w:val="single"/>
          <w:lang w:eastAsia="es-ES"/>
        </w:rPr>
        <w:t>INSTITUTO INSULAR DE ATENCIÓN SOCIAL Y SOCIOSANITARIA</w:t>
      </w:r>
    </w:p>
    <w:p w:rsidR="00481C70" w:rsidRPr="00481C70" w:rsidRDefault="00481C70" w:rsidP="00481C70">
      <w:pPr>
        <w:spacing w:before="12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3"/>
        <w:gridCol w:w="1212"/>
        <w:gridCol w:w="3881"/>
        <w:gridCol w:w="1429"/>
      </w:tblGrid>
      <w:tr w:rsidR="00481C70" w:rsidRPr="00481C70" w:rsidTr="00481C70">
        <w:trPr>
          <w:jc w:val="center"/>
        </w:trPr>
        <w:tc>
          <w:tcPr>
            <w:tcW w:w="100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w:t>
            </w:r>
          </w:p>
        </w:tc>
        <w:tc>
          <w:tcPr>
            <w:tcW w:w="77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w:t>
            </w:r>
          </w:p>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Plazas</w:t>
            </w:r>
          </w:p>
        </w:tc>
        <w:tc>
          <w:tcPr>
            <w:tcW w:w="247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74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r>
      <w:tr w:rsidR="00481C70" w:rsidRPr="00481C70" w:rsidTr="00481C70">
        <w:trPr>
          <w:jc w:val="center"/>
        </w:trPr>
        <w:tc>
          <w:tcPr>
            <w:tcW w:w="1004" w:type="pct"/>
            <w:vMerge w:val="restart"/>
            <w:tcBorders>
              <w:top w:val="nil"/>
            </w:tcBorders>
            <w:vAlign w:val="center"/>
          </w:tcPr>
          <w:p w:rsidR="00481C70" w:rsidRPr="00481C70" w:rsidRDefault="00481C70" w:rsidP="00481C70">
            <w:pPr>
              <w:keepNext/>
              <w:tabs>
                <w:tab w:val="left" w:pos="1701"/>
              </w:tabs>
              <w:spacing w:before="0"/>
              <w:jc w:val="center"/>
              <w:outlineLvl w:val="1"/>
              <w:rPr>
                <w:rFonts w:ascii="Verdana" w:eastAsia="Times New Roman" w:hAnsi="Verdana" w:cs="Arial"/>
                <w:b/>
                <w:bCs/>
                <w:iCs/>
              </w:rPr>
            </w:pPr>
            <w:r w:rsidRPr="00481C70">
              <w:rPr>
                <w:rFonts w:ascii="Verdana" w:eastAsia="Times New Roman" w:hAnsi="Verdana" w:cs="Arial"/>
                <w:b/>
                <w:bCs/>
                <w:iCs/>
              </w:rPr>
              <w:t>Técnica</w:t>
            </w:r>
          </w:p>
        </w:tc>
        <w:tc>
          <w:tcPr>
            <w:tcW w:w="777" w:type="pct"/>
            <w:tcBorders>
              <w:top w:val="nil"/>
            </w:tcBorders>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17</w:t>
            </w:r>
          </w:p>
        </w:tc>
        <w:tc>
          <w:tcPr>
            <w:tcW w:w="2477" w:type="pct"/>
            <w:tcBorders>
              <w:top w:val="nil"/>
            </w:tcBorders>
            <w:vAlign w:val="center"/>
          </w:tcPr>
          <w:p w:rsidR="00481C70" w:rsidRPr="00481C70" w:rsidRDefault="00481C70" w:rsidP="00481C70">
            <w:pPr>
              <w:tabs>
                <w:tab w:val="left" w:pos="1701"/>
              </w:tabs>
              <w:spacing w:before="60" w:after="60"/>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741" w:type="pct"/>
            <w:tcBorders>
              <w:top w:val="nil"/>
            </w:tcBorders>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Jurídica</w:t>
            </w:r>
          </w:p>
        </w:tc>
      </w:tr>
      <w:tr w:rsidR="00481C70" w:rsidRPr="00481C70" w:rsidTr="00481C70">
        <w:trPr>
          <w:jc w:val="center"/>
        </w:trPr>
        <w:tc>
          <w:tcPr>
            <w:tcW w:w="1004" w:type="pct"/>
            <w:vMerge/>
            <w:tcBorders>
              <w:bottom w:val="nil"/>
            </w:tcBorders>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p>
        </w:tc>
        <w:tc>
          <w:tcPr>
            <w:tcW w:w="777"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2477" w:type="pct"/>
            <w:vAlign w:val="center"/>
          </w:tcPr>
          <w:p w:rsidR="00481C70" w:rsidRPr="00481C70" w:rsidRDefault="00481C70" w:rsidP="00481C70">
            <w:pPr>
              <w:tabs>
                <w:tab w:val="left" w:pos="1701"/>
              </w:tabs>
              <w:spacing w:before="60" w:after="60"/>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741" w:type="pct"/>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Económica</w:t>
            </w:r>
          </w:p>
        </w:tc>
      </w:tr>
      <w:tr w:rsidR="00481C70" w:rsidRPr="00481C70" w:rsidTr="00481C70">
        <w:trPr>
          <w:jc w:val="center"/>
        </w:trPr>
        <w:tc>
          <w:tcPr>
            <w:tcW w:w="1004" w:type="pct"/>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Administrativa</w:t>
            </w:r>
          </w:p>
        </w:tc>
        <w:tc>
          <w:tcPr>
            <w:tcW w:w="777"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2477" w:type="pct"/>
            <w:vAlign w:val="center"/>
          </w:tcPr>
          <w:p w:rsidR="00481C70" w:rsidRPr="00481C70" w:rsidRDefault="00481C70" w:rsidP="00481C70">
            <w:pPr>
              <w:tabs>
                <w:tab w:val="left" w:pos="1701"/>
              </w:tabs>
              <w:spacing w:before="60" w:after="60"/>
              <w:rPr>
                <w:rFonts w:ascii="Verdana" w:eastAsia="Times New Roman" w:hAnsi="Verdana" w:cs="Arial"/>
                <w:szCs w:val="20"/>
                <w:lang w:eastAsia="es-ES"/>
              </w:rPr>
            </w:pPr>
            <w:r w:rsidRPr="00481C70">
              <w:rPr>
                <w:rFonts w:ascii="Verdana" w:eastAsia="Times New Roman" w:hAnsi="Verdana" w:cs="Arial"/>
                <w:szCs w:val="20"/>
                <w:lang w:eastAsia="es-ES"/>
              </w:rPr>
              <w:t>Administrativo/a, C1</w:t>
            </w:r>
          </w:p>
        </w:tc>
        <w:tc>
          <w:tcPr>
            <w:tcW w:w="741" w:type="pct"/>
            <w:vAlign w:val="center"/>
          </w:tcPr>
          <w:p w:rsidR="00481C70" w:rsidRPr="00481C70" w:rsidRDefault="00481C70" w:rsidP="00481C70">
            <w:pPr>
              <w:tabs>
                <w:tab w:val="left" w:pos="1701"/>
              </w:tabs>
              <w:spacing w:before="0"/>
              <w:rPr>
                <w:rFonts w:ascii="Verdana" w:eastAsia="Times New Roman" w:hAnsi="Verdana" w:cs="Arial"/>
                <w:szCs w:val="20"/>
                <w:lang w:eastAsia="es-ES"/>
              </w:rPr>
            </w:pPr>
          </w:p>
        </w:tc>
      </w:tr>
      <w:tr w:rsidR="00481C70" w:rsidRPr="00481C70" w:rsidTr="00481C70">
        <w:trPr>
          <w:jc w:val="center"/>
        </w:trPr>
        <w:tc>
          <w:tcPr>
            <w:tcW w:w="1004" w:type="pct"/>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Auxiliar</w:t>
            </w:r>
          </w:p>
        </w:tc>
        <w:tc>
          <w:tcPr>
            <w:tcW w:w="777"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17</w:t>
            </w:r>
          </w:p>
        </w:tc>
        <w:tc>
          <w:tcPr>
            <w:tcW w:w="2477" w:type="pct"/>
            <w:vAlign w:val="center"/>
          </w:tcPr>
          <w:p w:rsidR="00481C70" w:rsidRPr="00481C70" w:rsidRDefault="00481C70" w:rsidP="00481C70">
            <w:pPr>
              <w:tabs>
                <w:tab w:val="left" w:pos="1701"/>
              </w:tabs>
              <w:spacing w:before="60" w:after="60"/>
              <w:rPr>
                <w:rFonts w:ascii="Verdana" w:eastAsia="Times New Roman" w:hAnsi="Verdana" w:cs="Arial"/>
                <w:szCs w:val="20"/>
                <w:lang w:eastAsia="es-ES"/>
              </w:rPr>
            </w:pPr>
            <w:r w:rsidRPr="00481C70">
              <w:rPr>
                <w:rFonts w:ascii="Verdana" w:eastAsia="Times New Roman" w:hAnsi="Verdana" w:cs="Arial"/>
                <w:szCs w:val="20"/>
                <w:lang w:eastAsia="es-ES"/>
              </w:rPr>
              <w:t>Auxiliar Administrativo/a, C2</w:t>
            </w:r>
          </w:p>
        </w:tc>
        <w:tc>
          <w:tcPr>
            <w:tcW w:w="741" w:type="pct"/>
            <w:vAlign w:val="center"/>
          </w:tcPr>
          <w:p w:rsidR="00481C70" w:rsidRPr="00481C70" w:rsidRDefault="00481C70" w:rsidP="00481C70">
            <w:pPr>
              <w:tabs>
                <w:tab w:val="left" w:pos="1701"/>
              </w:tabs>
              <w:spacing w:before="0"/>
              <w:rPr>
                <w:rFonts w:ascii="Verdana" w:eastAsia="Times New Roman" w:hAnsi="Verdana" w:cs="Arial"/>
                <w:szCs w:val="20"/>
                <w:lang w:eastAsia="es-ES"/>
              </w:rPr>
            </w:pPr>
          </w:p>
        </w:tc>
      </w:tr>
    </w:tbl>
    <w:p w:rsidR="00481C70" w:rsidRPr="00481C70" w:rsidRDefault="00481C70" w:rsidP="00481C70">
      <w:pPr>
        <w:spacing w:before="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keepNext/>
        <w:spacing w:before="120" w:after="60"/>
        <w:ind w:firstLine="1134"/>
        <w:jc w:val="left"/>
        <w:outlineLvl w:val="2"/>
        <w:rPr>
          <w:rFonts w:ascii="Verdana" w:eastAsia="Times New Roman" w:hAnsi="Verdana" w:cs="Arial"/>
          <w:b/>
          <w:bCs/>
        </w:rPr>
      </w:pPr>
      <w:r w:rsidRPr="00481C70">
        <w:rPr>
          <w:rFonts w:ascii="Verdana" w:eastAsia="Times New Roman" w:hAnsi="Verdana" w:cs="Arial"/>
          <w:b/>
          <w:bCs/>
        </w:rPr>
        <w:t>Subescala Técnica</w:t>
      </w:r>
    </w:p>
    <w:p w:rsidR="00481C70" w:rsidRPr="00481C70" w:rsidRDefault="00481C70" w:rsidP="00481C70">
      <w:pPr>
        <w:spacing w:before="12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Clase: 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8"/>
        <w:gridCol w:w="2061"/>
        <w:gridCol w:w="1137"/>
        <w:gridCol w:w="4139"/>
      </w:tblGrid>
      <w:tr w:rsidR="00481C70" w:rsidRPr="00481C70" w:rsidTr="00481C70">
        <w:trPr>
          <w:tblHeader/>
          <w:jc w:val="center"/>
        </w:trPr>
        <w:tc>
          <w:tcPr>
            <w:tcW w:w="134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 xml:space="preserve">Número de </w:t>
            </w:r>
          </w:p>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Plazas</w:t>
            </w:r>
          </w:p>
        </w:tc>
        <w:tc>
          <w:tcPr>
            <w:tcW w:w="1888"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23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474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510"/>
          <w:jc w:val="center"/>
        </w:trPr>
        <w:tc>
          <w:tcPr>
            <w:tcW w:w="1346"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888"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w:t>
            </w:r>
          </w:p>
        </w:tc>
        <w:tc>
          <w:tcPr>
            <w:tcW w:w="1231"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4746" w:type="dxa"/>
          </w:tcPr>
          <w:p w:rsidR="00481C70" w:rsidRPr="00481C70" w:rsidRDefault="00481C70" w:rsidP="00481C70">
            <w:pPr>
              <w:spacing w:before="0" w:after="60"/>
              <w:jc w:val="left"/>
              <w:rPr>
                <w:rFonts w:ascii="Verdana" w:eastAsia="Times New Roman" w:hAnsi="Verdana" w:cs="Arial"/>
                <w:lang w:eastAsia="es-ES"/>
              </w:rPr>
            </w:pPr>
            <w:r w:rsidRPr="00481C70">
              <w:rPr>
                <w:rFonts w:ascii="Verdana" w:eastAsia="Times New Roman" w:hAnsi="Verdana" w:cs="Arial"/>
                <w:lang w:eastAsia="es-ES"/>
              </w:rPr>
              <w:t>Ingeniero/a Industrial, Ingeniero/a de Minas, Ingeniero/a de Montes, Ingeniero/a Naval, Ingeniero/a de Telecomunicaciones, Ingeniero/a de Caminos, Canales y Puertos ICAI, Ingeniero/a Agrónomo/a, Ingeniero/a Aeronáutico/a, Ingeniero/a de Defensa</w:t>
            </w:r>
          </w:p>
        </w:tc>
      </w:tr>
    </w:tbl>
    <w:p w:rsidR="00481C70" w:rsidRPr="00481C70" w:rsidRDefault="00481C70" w:rsidP="00481C70">
      <w:pPr>
        <w:keepNext/>
        <w:spacing w:before="120" w:after="120"/>
        <w:ind w:firstLine="1134"/>
        <w:jc w:val="left"/>
        <w:outlineLvl w:val="2"/>
        <w:rPr>
          <w:rFonts w:ascii="Verdana" w:eastAsia="Times New Roman" w:hAnsi="Verdana" w:cs="Arial"/>
          <w:b/>
          <w:bCs/>
        </w:rPr>
      </w:pPr>
      <w:r w:rsidRPr="00481C70">
        <w:rPr>
          <w:rFonts w:ascii="Verdana" w:eastAsia="Times New Roman" w:hAnsi="Verdana" w:cs="Arial"/>
          <w:b/>
          <w:bCs/>
        </w:rPr>
        <w:t>Subescala Técnica</w:t>
      </w:r>
    </w:p>
    <w:p w:rsidR="00481C70" w:rsidRPr="00481C70" w:rsidRDefault="00481C70" w:rsidP="00481C70">
      <w:pPr>
        <w:spacing w:before="0" w:after="12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Clase: Técnicos Superiores, A1/A2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3267"/>
        <w:gridCol w:w="1625"/>
        <w:gridCol w:w="2541"/>
      </w:tblGrid>
      <w:tr w:rsidR="00481C70" w:rsidRPr="00481C70" w:rsidTr="00481C70">
        <w:trPr>
          <w:jc w:val="center"/>
        </w:trPr>
        <w:tc>
          <w:tcPr>
            <w:tcW w:w="113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61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70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276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510"/>
          <w:jc w:val="center"/>
        </w:trPr>
        <w:tc>
          <w:tcPr>
            <w:tcW w:w="1137"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3611"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Técnico/a Superior en Prevención de Riesgos Laborales</w:t>
            </w:r>
          </w:p>
        </w:tc>
        <w:tc>
          <w:tcPr>
            <w:tcW w:w="1701" w:type="dxa"/>
            <w:vAlign w:val="center"/>
          </w:tcPr>
          <w:p w:rsidR="00481C70" w:rsidRPr="00481C70" w:rsidRDefault="00481C70" w:rsidP="00481C70">
            <w:pPr>
              <w:tabs>
                <w:tab w:val="left" w:pos="1701"/>
                <w:tab w:val="left" w:pos="1985"/>
              </w:tabs>
              <w:spacing w:before="60" w:after="60"/>
              <w:rPr>
                <w:rFonts w:ascii="Verdana" w:eastAsia="Times New Roman" w:hAnsi="Verdana" w:cs="Arial"/>
                <w:szCs w:val="20"/>
                <w:lang w:eastAsia="es-ES"/>
              </w:rPr>
            </w:pPr>
            <w:r w:rsidRPr="00481C70">
              <w:rPr>
                <w:rFonts w:ascii="Verdana" w:eastAsia="Times New Roman" w:hAnsi="Verdana" w:cs="Arial"/>
                <w:szCs w:val="20"/>
                <w:lang w:eastAsia="es-ES"/>
              </w:rPr>
              <w:t>Seguridad en el Trabajo</w:t>
            </w:r>
          </w:p>
        </w:tc>
        <w:tc>
          <w:tcPr>
            <w:tcW w:w="2762" w:type="dxa"/>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Arquitecto/a, Ingeniero/a o Licenciado/a; o </w:t>
            </w:r>
            <w:r w:rsidRPr="00481C70">
              <w:rPr>
                <w:rFonts w:ascii="Verdana" w:eastAsia="Times New Roman" w:hAnsi="Verdana" w:cs="Arial"/>
                <w:szCs w:val="20"/>
                <w:lang w:eastAsia="es-ES"/>
              </w:rPr>
              <w:lastRenderedPageBreak/>
              <w:t>Arquitecto/a Técnico/a, Ingeniero/a Técnico/a o Diplomado/a, y Técnico/a Superior</w:t>
            </w:r>
          </w:p>
        </w:tc>
      </w:tr>
    </w:tbl>
    <w:p w:rsidR="00481C70" w:rsidRPr="00481C70" w:rsidRDefault="00481C70" w:rsidP="00481C70">
      <w:pPr>
        <w:spacing w:before="120" w:after="120"/>
        <w:ind w:firstLine="2268"/>
        <w:jc w:val="left"/>
        <w:rPr>
          <w:rFonts w:ascii="Verdana" w:eastAsia="Times New Roman" w:hAnsi="Verdana" w:cs="Arial"/>
          <w:b/>
          <w:i/>
          <w:szCs w:val="20"/>
          <w:lang w:eastAsia="es-ES"/>
        </w:rPr>
      </w:pPr>
      <w:r w:rsidRPr="00481C70">
        <w:rPr>
          <w:rFonts w:ascii="Verdana" w:eastAsia="Times New Roman" w:hAnsi="Verdana" w:cs="Arial"/>
          <w:b/>
          <w:i/>
          <w:szCs w:val="20"/>
          <w:lang w:eastAsia="es-ES"/>
        </w:rPr>
        <w:lastRenderedPageBreak/>
        <w:t>Clase: 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2"/>
        <w:gridCol w:w="2898"/>
        <w:gridCol w:w="1209"/>
        <w:gridCol w:w="3286"/>
      </w:tblGrid>
      <w:tr w:rsidR="00481C70" w:rsidRPr="00481C70" w:rsidTr="00481C70">
        <w:trPr>
          <w:jc w:val="center"/>
        </w:trPr>
        <w:tc>
          <w:tcPr>
            <w:tcW w:w="107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80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16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3178"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510"/>
          <w:jc w:val="center"/>
        </w:trPr>
        <w:tc>
          <w:tcPr>
            <w:tcW w:w="1077"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80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Arquitecto/a Técnico/a</w:t>
            </w:r>
          </w:p>
        </w:tc>
        <w:tc>
          <w:tcPr>
            <w:tcW w:w="1169"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3178"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Arquitecto/a Técnico/a</w:t>
            </w:r>
          </w:p>
        </w:tc>
      </w:tr>
    </w:tbl>
    <w:p w:rsidR="00481C70" w:rsidRPr="00481C70" w:rsidRDefault="00481C70" w:rsidP="00481C70">
      <w:pPr>
        <w:spacing w:before="120" w:after="120"/>
        <w:jc w:val="left"/>
        <w:rPr>
          <w:rFonts w:ascii="Verdana" w:eastAsia="Times New Roman" w:hAnsi="Verdana" w:cs="Arial"/>
          <w:b/>
          <w:szCs w:val="20"/>
          <w:lang w:eastAsia="es-ES"/>
        </w:rPr>
      </w:pPr>
    </w:p>
    <w:p w:rsidR="00481C70" w:rsidRPr="00481C70" w:rsidRDefault="00481C70" w:rsidP="00481C70">
      <w:pPr>
        <w:spacing w:before="120" w:after="60"/>
        <w:jc w:val="left"/>
        <w:rPr>
          <w:rFonts w:ascii="Verdana" w:eastAsia="Times New Roman" w:hAnsi="Verdana" w:cs="Arial"/>
          <w:b/>
          <w:szCs w:val="20"/>
          <w:lang w:eastAsia="es-ES"/>
        </w:rPr>
      </w:pPr>
      <w:r w:rsidRPr="00481C70">
        <w:rPr>
          <w:rFonts w:ascii="Verdana" w:eastAsia="Times New Roman" w:hAnsi="Verdana" w:cs="Arial"/>
          <w:b/>
          <w:szCs w:val="20"/>
          <w:lang w:eastAsia="es-ES"/>
        </w:rPr>
        <w:t>Subescala Servicios Especiales</w:t>
      </w:r>
    </w:p>
    <w:p w:rsidR="00481C70" w:rsidRPr="00481C70" w:rsidRDefault="00481C70" w:rsidP="00481C70">
      <w:pPr>
        <w:spacing w:before="0" w:after="60"/>
        <w:ind w:firstLine="1134"/>
        <w:jc w:val="left"/>
        <w:rPr>
          <w:rFonts w:ascii="Verdana" w:eastAsia="Times New Roman" w:hAnsi="Verdana" w:cs="Arial"/>
          <w:b/>
          <w:szCs w:val="20"/>
          <w:lang w:eastAsia="es-ES"/>
        </w:rPr>
      </w:pPr>
      <w:r w:rsidRPr="00481C70">
        <w:rPr>
          <w:rFonts w:ascii="Verdana" w:eastAsia="Times New Roman" w:hAnsi="Verdana" w:cs="Arial"/>
          <w:b/>
          <w:szCs w:val="20"/>
          <w:lang w:eastAsia="es-ES"/>
        </w:rPr>
        <w:t>Clase: Cometidos Especiales</w:t>
      </w:r>
    </w:p>
    <w:p w:rsidR="00481C70" w:rsidRPr="00481C70" w:rsidRDefault="00481C70" w:rsidP="00481C70">
      <w:pPr>
        <w:spacing w:before="0" w:after="6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Categoría: 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3599"/>
        <w:gridCol w:w="1207"/>
        <w:gridCol w:w="2627"/>
      </w:tblGrid>
      <w:tr w:rsidR="00481C70" w:rsidRPr="00481C70" w:rsidTr="00481C70">
        <w:trPr>
          <w:trHeight w:val="510"/>
          <w:tblHeader/>
          <w:jc w:val="center"/>
        </w:trPr>
        <w:tc>
          <w:tcPr>
            <w:tcW w:w="113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432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35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240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hRule="exact" w:val="748"/>
          <w:jc w:val="center"/>
        </w:trPr>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432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Analista Superior de Sistemas de Información</w:t>
            </w:r>
          </w:p>
        </w:tc>
        <w:tc>
          <w:tcPr>
            <w:tcW w:w="1350"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240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Licenciado/a en Matemáticas o Licenciado/a en Física</w:t>
            </w:r>
          </w:p>
        </w:tc>
      </w:tr>
      <w:tr w:rsidR="00481C70" w:rsidRPr="00481C70" w:rsidTr="00481C70">
        <w:trPr>
          <w:trHeight w:hRule="exact" w:val="953"/>
          <w:jc w:val="center"/>
        </w:trPr>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432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Analista Superior de Sistemas de Información</w:t>
            </w:r>
          </w:p>
        </w:tc>
        <w:tc>
          <w:tcPr>
            <w:tcW w:w="1350"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240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Telecomunicaciones, Ingeniero/a Informática; Ingeniero/a Industrial</w:t>
            </w:r>
          </w:p>
        </w:tc>
      </w:tr>
      <w:tr w:rsidR="00481C70" w:rsidRPr="00481C70" w:rsidTr="00481C70">
        <w:trPr>
          <w:trHeight w:hRule="exact" w:val="1453"/>
          <w:jc w:val="center"/>
        </w:trPr>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432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Organización</w:t>
            </w:r>
          </w:p>
        </w:tc>
        <w:tc>
          <w:tcPr>
            <w:tcW w:w="1350"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240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Psicología, Economía o en Administración y Dirección de Empresas, o Ingeniero/a en Organización Industrial</w:t>
            </w:r>
          </w:p>
        </w:tc>
      </w:tr>
    </w:tbl>
    <w:p w:rsidR="00481C70" w:rsidRPr="00481C70" w:rsidRDefault="00481C70" w:rsidP="00481C70">
      <w:pPr>
        <w:spacing w:before="120" w:after="12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Categoría: 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401"/>
        <w:gridCol w:w="1087"/>
        <w:gridCol w:w="3945"/>
      </w:tblGrid>
      <w:tr w:rsidR="00481C70" w:rsidRPr="00481C70" w:rsidTr="00481C70">
        <w:trPr>
          <w:trHeight w:val="510"/>
          <w:tblHeader/>
          <w:jc w:val="center"/>
        </w:trPr>
        <w:tc>
          <w:tcPr>
            <w:tcW w:w="112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48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13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446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hRule="exact" w:val="482"/>
          <w:jc w:val="center"/>
        </w:trPr>
        <w:tc>
          <w:tcPr>
            <w:tcW w:w="1125"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2489"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Relaciones Laborales</w:t>
            </w:r>
          </w:p>
        </w:tc>
        <w:tc>
          <w:tcPr>
            <w:tcW w:w="113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446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Diplomado en Relaciones Laborales</w:t>
            </w:r>
          </w:p>
        </w:tc>
      </w:tr>
      <w:tr w:rsidR="00481C70" w:rsidRPr="00481C70" w:rsidTr="00481C70">
        <w:trPr>
          <w:trHeight w:hRule="exact" w:val="774"/>
          <w:jc w:val="center"/>
        </w:trPr>
        <w:tc>
          <w:tcPr>
            <w:tcW w:w="1125"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489"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Financiero/a</w:t>
            </w:r>
          </w:p>
        </w:tc>
        <w:tc>
          <w:tcPr>
            <w:tcW w:w="113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446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Diplomado/a en Administración y Dirección de Empresas o Diplomado/a en Ciencias Empresariales, o Diplomado en Economía</w:t>
            </w:r>
          </w:p>
        </w:tc>
      </w:tr>
      <w:tr w:rsidR="00481C70" w:rsidRPr="00481C70" w:rsidTr="00481C70">
        <w:trPr>
          <w:trHeight w:hRule="exact" w:val="984"/>
          <w:jc w:val="center"/>
        </w:trPr>
        <w:tc>
          <w:tcPr>
            <w:tcW w:w="1125"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489"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Relaciones Laborales y Financiero</w:t>
            </w:r>
          </w:p>
        </w:tc>
        <w:tc>
          <w:tcPr>
            <w:tcW w:w="113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446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Diplomado/a en Administración y Dirección de Empresas o Diplomado/a en Ciencias Empresariales, o Diplomado en Economía, o Diplomado en Relaciones Laborales</w:t>
            </w:r>
          </w:p>
        </w:tc>
      </w:tr>
    </w:tbl>
    <w:p w:rsidR="00481C70" w:rsidRPr="00481C70" w:rsidRDefault="00481C70" w:rsidP="00481C70">
      <w:pPr>
        <w:spacing w:before="120" w:after="120"/>
        <w:ind w:firstLine="2268"/>
        <w:jc w:val="left"/>
        <w:rPr>
          <w:rFonts w:ascii="Verdana" w:eastAsia="Times New Roman" w:hAnsi="Verdana" w:cs="Arial"/>
          <w:b/>
          <w:szCs w:val="20"/>
          <w:lang w:eastAsia="es-ES"/>
        </w:rPr>
      </w:pPr>
    </w:p>
    <w:p w:rsidR="00481C70" w:rsidRPr="00481C70" w:rsidRDefault="00481C70" w:rsidP="00481C70">
      <w:pPr>
        <w:spacing w:before="120" w:after="12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Categoría: Técnicos Auxiliares,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4"/>
        <w:gridCol w:w="2402"/>
        <w:gridCol w:w="1874"/>
        <w:gridCol w:w="3125"/>
      </w:tblGrid>
      <w:tr w:rsidR="00481C70" w:rsidRPr="00481C70" w:rsidTr="00481C70">
        <w:trPr>
          <w:trHeight w:val="559"/>
          <w:jc w:val="center"/>
        </w:trPr>
        <w:tc>
          <w:tcPr>
            <w:tcW w:w="107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Número de Plazas</w:t>
            </w:r>
          </w:p>
        </w:tc>
        <w:tc>
          <w:tcPr>
            <w:tcW w:w="234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82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304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hRule="exact" w:val="737"/>
          <w:jc w:val="center"/>
        </w:trPr>
        <w:tc>
          <w:tcPr>
            <w:tcW w:w="1077"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341"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Auxiliar</w:t>
            </w:r>
          </w:p>
        </w:tc>
        <w:tc>
          <w:tcPr>
            <w:tcW w:w="1826"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Delineación</w:t>
            </w:r>
          </w:p>
        </w:tc>
        <w:tc>
          <w:tcPr>
            <w:tcW w:w="304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Superior en Desarrollo y Aplicación de Proyectos de Construcción</w:t>
            </w:r>
          </w:p>
        </w:tc>
      </w:tr>
    </w:tbl>
    <w:p w:rsidR="00481C70" w:rsidRPr="00481C70" w:rsidRDefault="00481C70" w:rsidP="00481C70">
      <w:pPr>
        <w:spacing w:before="120" w:after="12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Categoría: Técnicos Auxiliares,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2386"/>
        <w:gridCol w:w="1920"/>
        <w:gridCol w:w="3104"/>
      </w:tblGrid>
      <w:tr w:rsidR="00481C70" w:rsidRPr="00481C70" w:rsidTr="00481C70">
        <w:trPr>
          <w:jc w:val="center"/>
        </w:trPr>
        <w:tc>
          <w:tcPr>
            <w:tcW w:w="107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34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82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304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510"/>
          <w:jc w:val="center"/>
        </w:trPr>
        <w:tc>
          <w:tcPr>
            <w:tcW w:w="1077"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341"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Técnico/a</w:t>
            </w:r>
          </w:p>
        </w:tc>
        <w:tc>
          <w:tcPr>
            <w:tcW w:w="1826"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Administrativa</w:t>
            </w:r>
          </w:p>
        </w:tc>
        <w:tc>
          <w:tcPr>
            <w:tcW w:w="304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bl>
    <w:p w:rsidR="00481C70" w:rsidRPr="00481C70" w:rsidRDefault="00481C70" w:rsidP="00481C70">
      <w:pPr>
        <w:spacing w:before="120" w:after="60"/>
        <w:ind w:firstLine="1134"/>
        <w:jc w:val="left"/>
        <w:rPr>
          <w:rFonts w:ascii="Verdana" w:eastAsia="Times New Roman" w:hAnsi="Verdana" w:cs="Arial"/>
          <w:b/>
          <w:szCs w:val="20"/>
          <w:lang w:eastAsia="es-ES"/>
        </w:rPr>
      </w:pPr>
      <w:r w:rsidRPr="00481C70">
        <w:rPr>
          <w:rFonts w:ascii="Verdana" w:eastAsia="Times New Roman" w:hAnsi="Verdana" w:cs="Arial"/>
          <w:b/>
          <w:szCs w:val="20"/>
          <w:lang w:eastAsia="es-ES"/>
        </w:rPr>
        <w:t>Clase: Personal de Oficios</w:t>
      </w:r>
    </w:p>
    <w:p w:rsidR="00481C70" w:rsidRPr="00481C70" w:rsidRDefault="00481C70" w:rsidP="00481C70">
      <w:pPr>
        <w:spacing w:before="0" w:after="6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Categoría: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2"/>
        <w:gridCol w:w="3837"/>
        <w:gridCol w:w="992"/>
        <w:gridCol w:w="2484"/>
      </w:tblGrid>
      <w:tr w:rsidR="00481C70" w:rsidRPr="00481C70" w:rsidTr="00481C70">
        <w:trPr>
          <w:jc w:val="center"/>
        </w:trPr>
        <w:tc>
          <w:tcPr>
            <w:tcW w:w="107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49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83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226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510"/>
          <w:jc w:val="center"/>
        </w:trPr>
        <w:tc>
          <w:tcPr>
            <w:tcW w:w="1077"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491"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Ordenanza-Conductor/a (a extinguir)</w:t>
            </w:r>
          </w:p>
        </w:tc>
        <w:tc>
          <w:tcPr>
            <w:tcW w:w="8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2260"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bl>
    <w:p w:rsidR="00481C70" w:rsidRPr="00481C70" w:rsidRDefault="00481C70" w:rsidP="00481C70">
      <w:pPr>
        <w:spacing w:before="36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ORGANISMO AUTÓNOMO ADMINISTRATIVO</w:t>
      </w:r>
    </w:p>
    <w:p w:rsidR="00481C70" w:rsidRPr="00481C70" w:rsidRDefault="00481C70" w:rsidP="00481C70">
      <w:pPr>
        <w:spacing w:before="0" w:after="120"/>
        <w:jc w:val="center"/>
        <w:rPr>
          <w:rFonts w:ascii="Verdana" w:eastAsia="Times New Roman" w:hAnsi="Verdana" w:cs="Arial"/>
          <w:szCs w:val="20"/>
          <w:u w:val="single"/>
          <w:lang w:eastAsia="es-ES"/>
        </w:rPr>
      </w:pPr>
      <w:r w:rsidRPr="00481C70">
        <w:rPr>
          <w:rFonts w:ascii="Verdana" w:eastAsia="Times New Roman" w:hAnsi="Verdana" w:cs="Arial"/>
          <w:b/>
          <w:szCs w:val="20"/>
          <w:u w:val="single"/>
          <w:lang w:eastAsia="es-ES"/>
        </w:rPr>
        <w:t>CONSEJO INSULAR DE AGUAS DE TENERIFE</w:t>
      </w:r>
    </w:p>
    <w:p w:rsidR="00481C70" w:rsidRPr="00481C70" w:rsidRDefault="00481C70" w:rsidP="00481C70">
      <w:pPr>
        <w:spacing w:before="12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1309"/>
        <w:gridCol w:w="4177"/>
        <w:gridCol w:w="1544"/>
      </w:tblGrid>
      <w:tr w:rsidR="00481C70" w:rsidRPr="00481C70" w:rsidTr="00481C70">
        <w:trPr>
          <w:jc w:val="center"/>
        </w:trPr>
        <w:tc>
          <w:tcPr>
            <w:tcW w:w="143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w:t>
            </w:r>
          </w:p>
        </w:tc>
        <w:tc>
          <w:tcPr>
            <w:tcW w:w="107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86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29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r>
      <w:tr w:rsidR="00481C70" w:rsidRPr="00481C70" w:rsidTr="00481C70">
        <w:trPr>
          <w:trHeight w:val="397"/>
          <w:jc w:val="center"/>
        </w:trPr>
        <w:tc>
          <w:tcPr>
            <w:tcW w:w="1437" w:type="dxa"/>
            <w:vMerge w:val="restart"/>
            <w:tcBorders>
              <w:top w:val="nil"/>
            </w:tcBorders>
            <w:vAlign w:val="center"/>
          </w:tcPr>
          <w:p w:rsidR="00481C70" w:rsidRPr="00481C70" w:rsidRDefault="00481C70" w:rsidP="00481C70">
            <w:pPr>
              <w:keepNext/>
              <w:tabs>
                <w:tab w:val="left" w:pos="1701"/>
              </w:tabs>
              <w:spacing w:before="0"/>
              <w:jc w:val="center"/>
              <w:outlineLvl w:val="1"/>
              <w:rPr>
                <w:rFonts w:ascii="Verdana" w:eastAsia="Times New Roman" w:hAnsi="Verdana" w:cs="Arial"/>
                <w:b/>
                <w:bCs/>
                <w:i/>
                <w:iCs/>
              </w:rPr>
            </w:pPr>
            <w:r w:rsidRPr="00481C70">
              <w:rPr>
                <w:rFonts w:ascii="Verdana" w:eastAsia="Times New Roman" w:hAnsi="Verdana" w:cs="Arial"/>
                <w:b/>
                <w:bCs/>
                <w:i/>
                <w:iCs/>
              </w:rPr>
              <w:t>Técnica</w:t>
            </w:r>
          </w:p>
        </w:tc>
        <w:tc>
          <w:tcPr>
            <w:tcW w:w="1077" w:type="dxa"/>
            <w:tcBorders>
              <w:top w:val="nil"/>
            </w:tcBorders>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w:t>
            </w:r>
          </w:p>
        </w:tc>
        <w:tc>
          <w:tcPr>
            <w:tcW w:w="3866" w:type="dxa"/>
            <w:tcBorders>
              <w:top w:val="nil"/>
            </w:tcBorders>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1290" w:type="dxa"/>
            <w:tcBorders>
              <w:top w:val="nil"/>
            </w:tcBorders>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Jurídica</w:t>
            </w:r>
          </w:p>
        </w:tc>
      </w:tr>
      <w:tr w:rsidR="00481C70" w:rsidRPr="00481C70" w:rsidTr="00481C70">
        <w:trPr>
          <w:trHeight w:val="397"/>
          <w:jc w:val="center"/>
        </w:trPr>
        <w:tc>
          <w:tcPr>
            <w:tcW w:w="1437" w:type="dxa"/>
            <w:vMerge/>
            <w:tcBorders>
              <w:bottom w:val="nil"/>
            </w:tcBorders>
            <w:vAlign w:val="center"/>
          </w:tcPr>
          <w:p w:rsidR="00481C70" w:rsidRPr="00481C70" w:rsidRDefault="00481C70" w:rsidP="00481C70">
            <w:pPr>
              <w:keepNext/>
              <w:tabs>
                <w:tab w:val="left" w:pos="1701"/>
              </w:tabs>
              <w:spacing w:after="60"/>
              <w:jc w:val="center"/>
              <w:outlineLvl w:val="1"/>
              <w:rPr>
                <w:rFonts w:ascii="Verdana" w:eastAsia="Times New Roman" w:hAnsi="Verdana" w:cs="Arial"/>
                <w:b/>
                <w:bCs/>
                <w:i/>
                <w:iCs/>
              </w:rPr>
            </w:pPr>
          </w:p>
        </w:tc>
        <w:tc>
          <w:tcPr>
            <w:tcW w:w="1077"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866" w:type="dxa"/>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1290"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Económica</w:t>
            </w:r>
          </w:p>
        </w:tc>
      </w:tr>
      <w:tr w:rsidR="00481C70" w:rsidRPr="00481C70" w:rsidTr="00481C70">
        <w:trPr>
          <w:trHeight w:val="397"/>
          <w:jc w:val="center"/>
        </w:trPr>
        <w:tc>
          <w:tcPr>
            <w:tcW w:w="1437" w:type="dxa"/>
            <w:vAlign w:val="center"/>
          </w:tcPr>
          <w:p w:rsidR="00481C70" w:rsidRPr="00481C70" w:rsidRDefault="00481C70" w:rsidP="00481C70">
            <w:pPr>
              <w:keepNext/>
              <w:tabs>
                <w:tab w:val="left" w:pos="1701"/>
              </w:tabs>
              <w:spacing w:before="0"/>
              <w:jc w:val="center"/>
              <w:outlineLvl w:val="1"/>
              <w:rPr>
                <w:rFonts w:ascii="Verdana" w:eastAsia="Times New Roman" w:hAnsi="Verdana" w:cs="Arial"/>
                <w:b/>
                <w:bCs/>
                <w:i/>
                <w:iCs/>
              </w:rPr>
            </w:pPr>
            <w:r w:rsidRPr="00481C70">
              <w:rPr>
                <w:rFonts w:ascii="Verdana" w:eastAsia="Times New Roman" w:hAnsi="Verdana" w:cs="Arial"/>
                <w:b/>
                <w:bCs/>
                <w:i/>
                <w:iCs/>
              </w:rPr>
              <w:t>Auxiliar</w:t>
            </w:r>
          </w:p>
        </w:tc>
        <w:tc>
          <w:tcPr>
            <w:tcW w:w="1077"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3866" w:type="dxa"/>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Administrativo/a, C2</w:t>
            </w:r>
          </w:p>
        </w:tc>
        <w:tc>
          <w:tcPr>
            <w:tcW w:w="1290"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bl>
    <w:p w:rsidR="00481C70" w:rsidRPr="00481C70" w:rsidRDefault="00481C70" w:rsidP="00481C70">
      <w:pPr>
        <w:spacing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keepNext/>
        <w:spacing w:after="120"/>
        <w:ind w:firstLine="1134"/>
        <w:jc w:val="left"/>
        <w:outlineLvl w:val="2"/>
        <w:rPr>
          <w:rFonts w:ascii="Verdana" w:eastAsia="Times New Roman" w:hAnsi="Verdana" w:cs="Arial"/>
          <w:b/>
          <w:bCs/>
        </w:rPr>
      </w:pPr>
      <w:r w:rsidRPr="00481C70">
        <w:rPr>
          <w:rFonts w:ascii="Verdana" w:eastAsia="Times New Roman" w:hAnsi="Verdana" w:cs="Arial"/>
          <w:b/>
          <w:bCs/>
        </w:rPr>
        <w:t>Subescala Técnica</w:t>
      </w:r>
    </w:p>
    <w:p w:rsidR="00481C70" w:rsidRPr="00481C70" w:rsidRDefault="00481C70" w:rsidP="00481C70">
      <w:pPr>
        <w:spacing w:before="0" w:after="12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Clase: 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878"/>
        <w:gridCol w:w="4555"/>
      </w:tblGrid>
      <w:tr w:rsidR="00481C70" w:rsidRPr="00481C70" w:rsidTr="00481C70">
        <w:trPr>
          <w:tblHeader/>
          <w:jc w:val="center"/>
        </w:trPr>
        <w:tc>
          <w:tcPr>
            <w:tcW w:w="116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01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503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454"/>
          <w:jc w:val="center"/>
        </w:trPr>
        <w:tc>
          <w:tcPr>
            <w:tcW w:w="1169"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01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Economista</w:t>
            </w:r>
          </w:p>
        </w:tc>
        <w:tc>
          <w:tcPr>
            <w:tcW w:w="5030"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Económicas</w:t>
            </w:r>
          </w:p>
        </w:tc>
      </w:tr>
      <w:tr w:rsidR="00481C70" w:rsidRPr="00481C70" w:rsidTr="00481C70">
        <w:trPr>
          <w:trHeight w:val="454"/>
          <w:jc w:val="center"/>
        </w:trPr>
        <w:tc>
          <w:tcPr>
            <w:tcW w:w="1169"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01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Geólogo/a</w:t>
            </w:r>
          </w:p>
        </w:tc>
        <w:tc>
          <w:tcPr>
            <w:tcW w:w="5030"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Geología</w:t>
            </w:r>
          </w:p>
        </w:tc>
      </w:tr>
      <w:tr w:rsidR="00481C70" w:rsidRPr="00481C70" w:rsidTr="00481C70">
        <w:trPr>
          <w:trHeight w:val="454"/>
          <w:jc w:val="center"/>
        </w:trPr>
        <w:tc>
          <w:tcPr>
            <w:tcW w:w="1169"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301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Hidrogeólogo/a</w:t>
            </w:r>
          </w:p>
        </w:tc>
        <w:tc>
          <w:tcPr>
            <w:tcW w:w="5030"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Ingeniero/a de Caminos, Canales y Puertos, Geólogo/a o Ingeniero/a de </w:t>
            </w:r>
            <w:r w:rsidRPr="00481C70">
              <w:rPr>
                <w:rFonts w:ascii="Verdana" w:eastAsia="Times New Roman" w:hAnsi="Verdana" w:cs="Arial"/>
                <w:szCs w:val="20"/>
                <w:lang w:eastAsia="es-ES"/>
              </w:rPr>
              <w:lastRenderedPageBreak/>
              <w:t>Minas</w:t>
            </w:r>
          </w:p>
        </w:tc>
      </w:tr>
      <w:tr w:rsidR="00481C70" w:rsidRPr="00481C70" w:rsidTr="00481C70">
        <w:trPr>
          <w:trHeight w:val="454"/>
          <w:jc w:val="center"/>
        </w:trPr>
        <w:tc>
          <w:tcPr>
            <w:tcW w:w="1169"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6</w:t>
            </w:r>
          </w:p>
        </w:tc>
        <w:tc>
          <w:tcPr>
            <w:tcW w:w="301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de Caminos, Canales y Puertos</w:t>
            </w:r>
          </w:p>
        </w:tc>
        <w:tc>
          <w:tcPr>
            <w:tcW w:w="5030"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de Caminos, Canales y Puertos</w:t>
            </w:r>
          </w:p>
        </w:tc>
      </w:tr>
      <w:tr w:rsidR="00481C70" w:rsidRPr="00481C70" w:rsidTr="00481C70">
        <w:trPr>
          <w:trHeight w:val="454"/>
          <w:jc w:val="center"/>
        </w:trPr>
        <w:tc>
          <w:tcPr>
            <w:tcW w:w="1169"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301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Superior en Explotación de Infraestructuras Hidráulicas</w:t>
            </w:r>
          </w:p>
        </w:tc>
        <w:tc>
          <w:tcPr>
            <w:tcW w:w="5030"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Ingeniería: todas aquellas que permitan el ejercicio de las funciones esenciales de los puestos vinculados a la plaza, de acuerdo con las titulaciones profesionales habilitantes</w:t>
            </w:r>
          </w:p>
        </w:tc>
      </w:tr>
      <w:tr w:rsidR="00481C70" w:rsidRPr="00481C70" w:rsidTr="00481C70">
        <w:trPr>
          <w:trHeight w:val="454"/>
          <w:jc w:val="center"/>
        </w:trPr>
        <w:tc>
          <w:tcPr>
            <w:tcW w:w="1169"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301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Superior en Hidrología</w:t>
            </w:r>
          </w:p>
        </w:tc>
        <w:tc>
          <w:tcPr>
            <w:tcW w:w="5030"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de Montes, Ingeniero/a de Caminos, Canales y Puertos, Ingeniero/a Agrónomo/a</w:t>
            </w:r>
          </w:p>
        </w:tc>
      </w:tr>
      <w:tr w:rsidR="00481C70" w:rsidRPr="00481C70" w:rsidTr="00481C70">
        <w:trPr>
          <w:trHeight w:val="454"/>
          <w:jc w:val="center"/>
        </w:trPr>
        <w:tc>
          <w:tcPr>
            <w:tcW w:w="1169"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301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Facultativo/a Superior en Gestión de Procesos</w:t>
            </w:r>
          </w:p>
        </w:tc>
        <w:tc>
          <w:tcPr>
            <w:tcW w:w="5030"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de Caminos, Canales y Puertos, Ingeniero/a Industrial, Ingeniero/a Químico, Licenciado/a en Química, Licenciado/a en Biología</w:t>
            </w:r>
          </w:p>
        </w:tc>
      </w:tr>
    </w:tbl>
    <w:p w:rsidR="00481C70" w:rsidRPr="00481C70" w:rsidRDefault="00481C70" w:rsidP="00481C70">
      <w:pPr>
        <w:spacing w:before="120" w:after="12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Clase: 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3"/>
        <w:gridCol w:w="3591"/>
        <w:gridCol w:w="3841"/>
      </w:tblGrid>
      <w:tr w:rsidR="00481C70" w:rsidRPr="00481C70" w:rsidTr="00481C70">
        <w:trPr>
          <w:trHeight w:val="482"/>
          <w:jc w:val="center"/>
        </w:trPr>
        <w:tc>
          <w:tcPr>
            <w:tcW w:w="107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588"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383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454"/>
          <w:jc w:val="center"/>
        </w:trPr>
        <w:tc>
          <w:tcPr>
            <w:tcW w:w="1077"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11</w:t>
            </w:r>
          </w:p>
        </w:tc>
        <w:tc>
          <w:tcPr>
            <w:tcW w:w="3588"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de Obras Públicas</w:t>
            </w:r>
          </w:p>
        </w:tc>
        <w:tc>
          <w:tcPr>
            <w:tcW w:w="3837"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Ingeniero/a Técnico/a de Obras Públicas</w:t>
            </w:r>
          </w:p>
        </w:tc>
      </w:tr>
      <w:tr w:rsidR="00481C70" w:rsidRPr="00481C70" w:rsidTr="00481C70">
        <w:trPr>
          <w:trHeight w:val="454"/>
          <w:jc w:val="center"/>
        </w:trPr>
        <w:tc>
          <w:tcPr>
            <w:tcW w:w="1077"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3588"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Medio</w:t>
            </w:r>
          </w:p>
        </w:tc>
        <w:tc>
          <w:tcPr>
            <w:tcW w:w="3837"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Ingeniero/a Técnico/a de Obras Públicas, Ingeniero/a Técnico/a Agrícola, Ingeniero/a Técnico/a Industrial, Arquitecto/a Técnico/a o equivalentes</w:t>
            </w:r>
          </w:p>
        </w:tc>
      </w:tr>
      <w:tr w:rsidR="00481C70" w:rsidRPr="00481C70" w:rsidTr="00481C70">
        <w:trPr>
          <w:trHeight w:val="454"/>
          <w:jc w:val="center"/>
        </w:trPr>
        <w:tc>
          <w:tcPr>
            <w:tcW w:w="1077"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588"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Relaciones Laborales</w:t>
            </w:r>
          </w:p>
        </w:tc>
        <w:tc>
          <w:tcPr>
            <w:tcW w:w="3837"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Diplomado/a en Relaciones Laborales</w:t>
            </w:r>
          </w:p>
        </w:tc>
      </w:tr>
    </w:tbl>
    <w:p w:rsidR="00481C70" w:rsidRPr="00481C70" w:rsidRDefault="00481C70" w:rsidP="00481C70">
      <w:pPr>
        <w:spacing w:before="120" w:after="12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Clase: Técnicos Auxiliares,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3"/>
        <w:gridCol w:w="3591"/>
        <w:gridCol w:w="3841"/>
      </w:tblGrid>
      <w:tr w:rsidR="00481C70" w:rsidRPr="00481C70" w:rsidTr="00481C70">
        <w:trPr>
          <w:trHeight w:val="482"/>
          <w:jc w:val="center"/>
        </w:trPr>
        <w:tc>
          <w:tcPr>
            <w:tcW w:w="107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588"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383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454"/>
          <w:jc w:val="center"/>
        </w:trPr>
        <w:tc>
          <w:tcPr>
            <w:tcW w:w="1077"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588"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Diseñador/a Técnico/a</w:t>
            </w:r>
          </w:p>
        </w:tc>
        <w:tc>
          <w:tcPr>
            <w:tcW w:w="3837" w:type="dxa"/>
          </w:tcPr>
          <w:p w:rsidR="00481C70" w:rsidRPr="00481C70" w:rsidRDefault="00481C70" w:rsidP="00481C70">
            <w:pPr>
              <w:tabs>
                <w:tab w:val="left" w:pos="1701"/>
              </w:tabs>
              <w:spacing w:before="0" w:after="60"/>
              <w:jc w:val="center"/>
              <w:rPr>
                <w:rFonts w:ascii="Verdana" w:eastAsia="Times New Roman" w:hAnsi="Verdana" w:cs="Arial"/>
                <w:szCs w:val="20"/>
                <w:lang w:eastAsia="es-ES"/>
              </w:rPr>
            </w:pPr>
            <w:r w:rsidRPr="00481C70">
              <w:rPr>
                <w:rFonts w:ascii="Verdana" w:eastAsia="Times New Roman" w:hAnsi="Verdana" w:cs="Arial"/>
                <w:szCs w:val="20"/>
                <w:lang w:eastAsia="es-ES"/>
              </w:rPr>
              <w:t xml:space="preserve">C1: </w:t>
            </w:r>
          </w:p>
          <w:p w:rsidR="00481C70" w:rsidRPr="00481C70" w:rsidRDefault="00481C70" w:rsidP="00481C70">
            <w:pPr>
              <w:tabs>
                <w:tab w:val="left" w:pos="1701"/>
              </w:tabs>
              <w:spacing w:before="0" w:after="60"/>
              <w:jc w:val="center"/>
              <w:rPr>
                <w:rFonts w:ascii="Verdana" w:eastAsia="Times New Roman" w:hAnsi="Verdana" w:cs="Arial"/>
                <w:szCs w:val="20"/>
                <w:lang w:eastAsia="es-ES"/>
              </w:rPr>
            </w:pPr>
            <w:r w:rsidRPr="00481C70">
              <w:rPr>
                <w:rFonts w:ascii="Verdana" w:eastAsia="Times New Roman" w:hAnsi="Verdana" w:cs="Arial"/>
                <w:szCs w:val="20"/>
                <w:lang w:eastAsia="es-ES"/>
              </w:rPr>
              <w:t>Ciclo Formativo Formación Profesional</w:t>
            </w:r>
          </w:p>
          <w:p w:rsidR="00481C70" w:rsidRPr="00481C70" w:rsidRDefault="00481C70" w:rsidP="00481C70">
            <w:pPr>
              <w:tabs>
                <w:tab w:val="left" w:pos="1701"/>
              </w:tabs>
              <w:spacing w:before="0" w:after="60"/>
              <w:jc w:val="center"/>
              <w:rPr>
                <w:rFonts w:ascii="Verdana" w:eastAsia="Times New Roman" w:hAnsi="Verdana" w:cs="Arial"/>
                <w:szCs w:val="20"/>
                <w:lang w:eastAsia="es-ES"/>
              </w:rPr>
            </w:pPr>
            <w:r w:rsidRPr="00481C70">
              <w:rPr>
                <w:rFonts w:ascii="Verdana" w:eastAsia="Times New Roman" w:hAnsi="Verdana" w:cs="Arial"/>
                <w:szCs w:val="20"/>
                <w:lang w:eastAsia="es-ES"/>
              </w:rPr>
              <w:t>Bachillerato</w:t>
            </w:r>
          </w:p>
        </w:tc>
      </w:tr>
    </w:tbl>
    <w:p w:rsidR="00481C70" w:rsidRPr="00481C70" w:rsidRDefault="00481C70" w:rsidP="00481C70">
      <w:pPr>
        <w:keepNext/>
        <w:jc w:val="center"/>
        <w:outlineLvl w:val="8"/>
        <w:rPr>
          <w:rFonts w:ascii="Verdana" w:eastAsia="Times New Roman" w:hAnsi="Verdana" w:cs="Arial"/>
          <w:b/>
          <w:u w:val="single"/>
          <w:lang w:val="es-ES" w:eastAsia="es-ES"/>
        </w:rPr>
      </w:pPr>
      <w:r w:rsidRPr="00481C70">
        <w:rPr>
          <w:rFonts w:ascii="Verdana" w:eastAsia="Times New Roman" w:hAnsi="Verdana" w:cs="Arial"/>
          <w:b/>
          <w:u w:val="single"/>
          <w:lang w:val="es-ES" w:eastAsia="es-ES"/>
        </w:rPr>
        <w:lastRenderedPageBreak/>
        <w:t>ORGANISMO AUTÓNOMO ADMINISTRATIVO</w:t>
      </w:r>
    </w:p>
    <w:p w:rsidR="00481C70" w:rsidRPr="00481C70" w:rsidRDefault="00481C70" w:rsidP="00481C70">
      <w:pPr>
        <w:keepNext/>
        <w:spacing w:before="0" w:after="120"/>
        <w:jc w:val="center"/>
        <w:outlineLvl w:val="8"/>
        <w:rPr>
          <w:rFonts w:ascii="Verdana" w:eastAsia="Times New Roman" w:hAnsi="Verdana" w:cs="Arial"/>
          <w:b/>
          <w:u w:val="single"/>
          <w:lang w:val="es-ES" w:eastAsia="es-ES"/>
        </w:rPr>
      </w:pPr>
      <w:r w:rsidRPr="00481C70">
        <w:rPr>
          <w:rFonts w:ascii="Verdana" w:eastAsia="Times New Roman" w:hAnsi="Verdana" w:cs="Arial"/>
          <w:b/>
          <w:u w:val="single"/>
          <w:lang w:val="es-ES" w:eastAsia="es-ES"/>
        </w:rPr>
        <w:t>PATRONATO INSULAR DE MÚSICA</w:t>
      </w:r>
    </w:p>
    <w:p w:rsidR="00481C70" w:rsidRPr="00481C70" w:rsidRDefault="00481C70" w:rsidP="00481C70">
      <w:pPr>
        <w:spacing w:before="12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317"/>
        <w:gridCol w:w="4258"/>
        <w:gridCol w:w="1515"/>
      </w:tblGrid>
      <w:tr w:rsidR="00481C70" w:rsidRPr="00481C70" w:rsidTr="00481C70">
        <w:trPr>
          <w:jc w:val="center"/>
        </w:trPr>
        <w:tc>
          <w:tcPr>
            <w:tcW w:w="1567" w:type="dxa"/>
            <w:tcBorders>
              <w:bottom w:val="nil"/>
            </w:tcBorders>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w:t>
            </w:r>
          </w:p>
        </w:tc>
        <w:tc>
          <w:tcPr>
            <w:tcW w:w="1338"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469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60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r>
      <w:tr w:rsidR="00481C70" w:rsidRPr="00481C70" w:rsidTr="00481C70">
        <w:trPr>
          <w:trHeight w:val="567"/>
          <w:jc w:val="center"/>
        </w:trPr>
        <w:tc>
          <w:tcPr>
            <w:tcW w:w="1567" w:type="dxa"/>
            <w:vAlign w:val="center"/>
          </w:tcPr>
          <w:p w:rsidR="00481C70" w:rsidRPr="00481C70" w:rsidRDefault="00481C70" w:rsidP="00481C70">
            <w:pPr>
              <w:keepNext/>
              <w:tabs>
                <w:tab w:val="left" w:pos="1701"/>
              </w:tabs>
              <w:spacing w:before="60" w:after="60"/>
              <w:jc w:val="center"/>
              <w:outlineLvl w:val="1"/>
              <w:rPr>
                <w:rFonts w:ascii="Verdana" w:eastAsia="Times New Roman" w:hAnsi="Verdana" w:cs="Arial"/>
                <w:b/>
                <w:bCs/>
                <w:i/>
                <w:iCs/>
              </w:rPr>
            </w:pPr>
            <w:r w:rsidRPr="00481C70">
              <w:rPr>
                <w:rFonts w:ascii="Verdana" w:eastAsia="Times New Roman" w:hAnsi="Verdana" w:cs="Arial"/>
                <w:bCs/>
                <w:iCs/>
              </w:rPr>
              <w:t>Técnica</w:t>
            </w:r>
          </w:p>
        </w:tc>
        <w:tc>
          <w:tcPr>
            <w:tcW w:w="1338" w:type="dxa"/>
            <w:tcBorders>
              <w:top w:val="nil"/>
            </w:tcBorders>
            <w:vAlign w:val="center"/>
          </w:tcPr>
          <w:p w:rsidR="00481C70" w:rsidRPr="00481C70" w:rsidRDefault="00481C70" w:rsidP="00481C70">
            <w:pPr>
              <w:tabs>
                <w:tab w:val="left" w:pos="1701"/>
              </w:tabs>
              <w:spacing w:before="60" w:after="6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4699" w:type="dxa"/>
            <w:tcBorders>
              <w:top w:val="nil"/>
            </w:tcBorders>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1607" w:type="dxa"/>
            <w:tcBorders>
              <w:top w:val="nil"/>
            </w:tcBorders>
            <w:vAlign w:val="center"/>
          </w:tcPr>
          <w:p w:rsidR="00481C70" w:rsidRPr="00481C70" w:rsidRDefault="00481C70" w:rsidP="00481C70">
            <w:pPr>
              <w:tabs>
                <w:tab w:val="left" w:pos="1701"/>
              </w:tabs>
              <w:spacing w:before="60" w:after="60"/>
              <w:jc w:val="center"/>
              <w:rPr>
                <w:rFonts w:ascii="Verdana" w:eastAsia="Times New Roman" w:hAnsi="Verdana" w:cs="Arial"/>
                <w:szCs w:val="20"/>
                <w:lang w:eastAsia="es-ES"/>
              </w:rPr>
            </w:pPr>
            <w:r w:rsidRPr="00481C70">
              <w:rPr>
                <w:rFonts w:ascii="Verdana" w:eastAsia="Times New Roman" w:hAnsi="Verdana" w:cs="Arial"/>
                <w:szCs w:val="20"/>
                <w:lang w:eastAsia="es-ES"/>
              </w:rPr>
              <w:t>Jurídica</w:t>
            </w:r>
          </w:p>
        </w:tc>
      </w:tr>
    </w:tbl>
    <w:p w:rsidR="00481C70" w:rsidRPr="00481C70" w:rsidRDefault="00481C70" w:rsidP="00481C70">
      <w:pPr>
        <w:spacing w:before="120"/>
        <w:jc w:val="left"/>
        <w:rPr>
          <w:rFonts w:ascii="Verdana" w:eastAsia="Times New Roman" w:hAnsi="Verdana" w:cs="Arial"/>
          <w:b/>
          <w:szCs w:val="20"/>
          <w:lang w:eastAsia="es-ES"/>
        </w:rPr>
      </w:pPr>
    </w:p>
    <w:p w:rsidR="00481C70" w:rsidRPr="00481C70" w:rsidRDefault="00481C70" w:rsidP="00481C70">
      <w:pPr>
        <w:spacing w:before="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keepNext/>
        <w:spacing w:before="0" w:after="60"/>
        <w:ind w:firstLine="1134"/>
        <w:jc w:val="left"/>
        <w:outlineLvl w:val="2"/>
        <w:rPr>
          <w:rFonts w:ascii="Verdana" w:eastAsia="Times New Roman" w:hAnsi="Verdana" w:cs="Arial"/>
          <w:b/>
          <w:bCs/>
        </w:rPr>
      </w:pPr>
      <w:r w:rsidRPr="00481C70">
        <w:rPr>
          <w:rFonts w:ascii="Verdana" w:eastAsia="Times New Roman" w:hAnsi="Verdana" w:cs="Arial"/>
          <w:b/>
          <w:bCs/>
        </w:rPr>
        <w:t>Subescala Servicios Especiales</w:t>
      </w:r>
    </w:p>
    <w:p w:rsidR="00481C70" w:rsidRPr="00481C70" w:rsidRDefault="00481C70" w:rsidP="00481C70">
      <w:pPr>
        <w:spacing w:before="0" w:after="6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Clase: Cometidos Especiales</w:t>
      </w:r>
    </w:p>
    <w:p w:rsidR="00481C70" w:rsidRPr="00481C70" w:rsidRDefault="00481C70" w:rsidP="00481C70">
      <w:pPr>
        <w:spacing w:before="0" w:after="60"/>
        <w:ind w:firstLine="3402"/>
        <w:jc w:val="left"/>
        <w:rPr>
          <w:rFonts w:ascii="Verdana" w:eastAsia="Times New Roman" w:hAnsi="Verdana" w:cs="Arial"/>
          <w:b/>
          <w:szCs w:val="20"/>
          <w:lang w:eastAsia="es-ES"/>
        </w:rPr>
      </w:pPr>
      <w:r w:rsidRPr="00481C70">
        <w:rPr>
          <w:rFonts w:ascii="Verdana" w:eastAsia="Times New Roman" w:hAnsi="Verdana" w:cs="Arial"/>
          <w:b/>
          <w:szCs w:val="20"/>
          <w:lang w:eastAsia="es-ES"/>
        </w:rPr>
        <w:t>Categoría: 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3546"/>
        <w:gridCol w:w="3887"/>
      </w:tblGrid>
      <w:tr w:rsidR="00481C70" w:rsidRPr="00481C70" w:rsidTr="00481C70">
        <w:trPr>
          <w:jc w:val="center"/>
        </w:trPr>
        <w:tc>
          <w:tcPr>
            <w:tcW w:w="115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79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425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567"/>
          <w:jc w:val="center"/>
        </w:trPr>
        <w:tc>
          <w:tcPr>
            <w:tcW w:w="1156"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796"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Relaciones Laborales</w:t>
            </w:r>
          </w:p>
        </w:tc>
        <w:tc>
          <w:tcPr>
            <w:tcW w:w="4259"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Diplomado/a en Relaciones Laborales</w:t>
            </w:r>
          </w:p>
        </w:tc>
      </w:tr>
    </w:tbl>
    <w:p w:rsidR="00481C70" w:rsidRPr="00481C70" w:rsidRDefault="00481C70" w:rsidP="00481C70">
      <w:pPr>
        <w:spacing w:after="120"/>
        <w:jc w:val="center"/>
        <w:rPr>
          <w:rFonts w:ascii="Verdana" w:eastAsia="Times New Roman" w:hAnsi="Verdana" w:cs="Arial"/>
          <w:b/>
          <w:u w:val="single"/>
          <w:lang w:val="es-ES" w:eastAsia="es-ES"/>
        </w:rPr>
      </w:pPr>
    </w:p>
    <w:p w:rsidR="00481C70" w:rsidRPr="00481C70" w:rsidRDefault="00481C70" w:rsidP="00481C70">
      <w:pPr>
        <w:spacing w:after="120"/>
        <w:jc w:val="center"/>
        <w:rPr>
          <w:rFonts w:ascii="Verdana" w:eastAsia="Times New Roman" w:hAnsi="Verdana" w:cs="Arial"/>
          <w:b/>
          <w:u w:val="single"/>
          <w:lang w:val="es-ES" w:eastAsia="es-ES"/>
        </w:rPr>
      </w:pPr>
      <w:r w:rsidRPr="00481C70">
        <w:rPr>
          <w:rFonts w:ascii="Verdana" w:eastAsia="Times New Roman" w:hAnsi="Verdana" w:cs="Arial"/>
          <w:b/>
          <w:u w:val="single"/>
          <w:lang w:val="es-ES" w:eastAsia="es-ES"/>
        </w:rPr>
        <w:t>II. PLANTILLA DE PERSONAL LABORAL AL SERVICIO DIRECTO</w:t>
      </w:r>
    </w:p>
    <w:p w:rsidR="00481C70" w:rsidRPr="00481C70" w:rsidRDefault="00481C70" w:rsidP="00481C70">
      <w:pPr>
        <w:keepNext/>
        <w:spacing w:before="120" w:after="120"/>
        <w:ind w:firstLine="1134"/>
        <w:jc w:val="left"/>
        <w:outlineLvl w:val="2"/>
        <w:rPr>
          <w:rFonts w:ascii="Verdana" w:eastAsia="Times New Roman" w:hAnsi="Verdana" w:cs="Arial"/>
          <w:b/>
          <w:bCs/>
        </w:rPr>
      </w:pPr>
      <w:r w:rsidRPr="00481C70">
        <w:rPr>
          <w:rFonts w:ascii="Verdana" w:eastAsia="Times New Roman" w:hAnsi="Verdana" w:cs="Arial"/>
          <w:b/>
          <w:bCs/>
        </w:rPr>
        <w:t>Grupo/Subgrupo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3"/>
        <w:gridCol w:w="2727"/>
        <w:gridCol w:w="2224"/>
        <w:gridCol w:w="1013"/>
        <w:gridCol w:w="1468"/>
      </w:tblGrid>
      <w:tr w:rsidR="00481C70" w:rsidRPr="00481C70" w:rsidTr="00481C70">
        <w:trPr>
          <w:trHeight w:val="400"/>
          <w:tblHeader/>
          <w:jc w:val="center"/>
        </w:trPr>
        <w:tc>
          <w:tcPr>
            <w:tcW w:w="112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34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249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Grupo Profesional</w:t>
            </w:r>
          </w:p>
        </w:tc>
        <w:tc>
          <w:tcPr>
            <w:tcW w:w="1115" w:type="dxa"/>
            <w:shd w:val="clear" w:color="auto" w:fill="D9D9D9"/>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132" w:type="dxa"/>
            <w:shd w:val="clear" w:color="auto" w:fill="D9D9D9"/>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400"/>
          <w:jc w:val="center"/>
        </w:trPr>
        <w:tc>
          <w:tcPr>
            <w:tcW w:w="112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3341" w:type="dxa"/>
            <w:vAlign w:val="center"/>
          </w:tcPr>
          <w:p w:rsidR="00481C70" w:rsidRPr="00481C70" w:rsidRDefault="00481C70" w:rsidP="00481C70">
            <w:pPr>
              <w:tabs>
                <w:tab w:val="left" w:pos="1701"/>
              </w:tabs>
              <w:spacing w:before="60"/>
              <w:jc w:val="left"/>
              <w:rPr>
                <w:rFonts w:ascii="Verdana" w:eastAsia="Times New Roman" w:hAnsi="Verdana" w:cs="Arial"/>
                <w:szCs w:val="20"/>
                <w:lang w:eastAsia="es-ES"/>
              </w:rPr>
            </w:pPr>
            <w:r w:rsidRPr="00481C70">
              <w:rPr>
                <w:rFonts w:ascii="Verdana" w:eastAsia="Times New Roman" w:hAnsi="Verdana" w:cs="Arial"/>
                <w:szCs w:val="20"/>
                <w:lang w:eastAsia="es-ES"/>
              </w:rPr>
              <w:t>Jefe/a de Servicio Administrativo</w:t>
            </w:r>
          </w:p>
          <w:p w:rsidR="00481C70" w:rsidRPr="00481C70" w:rsidRDefault="00481C70" w:rsidP="00481C70">
            <w:pPr>
              <w:tabs>
                <w:tab w:val="left" w:pos="1701"/>
              </w:tabs>
              <w:spacing w:before="0" w:after="60"/>
              <w:jc w:val="left"/>
              <w:rPr>
                <w:rFonts w:ascii="Verdana" w:eastAsia="Times New Roman" w:hAnsi="Verdana" w:cs="Arial"/>
                <w:szCs w:val="20"/>
                <w:lang w:eastAsia="es-ES"/>
              </w:rPr>
            </w:pPr>
            <w:r w:rsidRPr="00481C70">
              <w:rPr>
                <w:rFonts w:ascii="Verdana" w:eastAsia="Times New Roman" w:hAnsi="Verdana" w:cs="Arial"/>
                <w:szCs w:val="20"/>
                <w:lang w:eastAsia="es-ES"/>
              </w:rPr>
              <w:t>(a extinguir)</w:t>
            </w:r>
          </w:p>
        </w:tc>
        <w:tc>
          <w:tcPr>
            <w:tcW w:w="2499" w:type="dxa"/>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15"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400"/>
          <w:jc w:val="center"/>
        </w:trPr>
        <w:tc>
          <w:tcPr>
            <w:tcW w:w="112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341" w:type="dxa"/>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Actividades Deportivas (a extinguir)</w:t>
            </w:r>
          </w:p>
        </w:tc>
        <w:tc>
          <w:tcPr>
            <w:tcW w:w="2499" w:type="dxa"/>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Superior de Actividades Deportivas A1</w:t>
            </w:r>
          </w:p>
        </w:tc>
        <w:tc>
          <w:tcPr>
            <w:tcW w:w="1115"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400"/>
          <w:jc w:val="center"/>
        </w:trPr>
        <w:tc>
          <w:tcPr>
            <w:tcW w:w="112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341" w:type="dxa"/>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Ambiental (a extinguir)</w:t>
            </w:r>
          </w:p>
        </w:tc>
        <w:tc>
          <w:tcPr>
            <w:tcW w:w="2499" w:type="dxa"/>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Superior de Actividades Agrarias y Ambientales A1</w:t>
            </w:r>
          </w:p>
        </w:tc>
        <w:tc>
          <w:tcPr>
            <w:tcW w:w="1115"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400"/>
          <w:jc w:val="center"/>
        </w:trPr>
        <w:tc>
          <w:tcPr>
            <w:tcW w:w="112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3341" w:type="dxa"/>
            <w:vAlign w:val="center"/>
          </w:tcPr>
          <w:p w:rsidR="00481C70" w:rsidRPr="00481C70" w:rsidRDefault="00481C70" w:rsidP="00481C70">
            <w:pPr>
              <w:tabs>
                <w:tab w:val="left" w:pos="1701"/>
              </w:tabs>
              <w:spacing w:before="6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Técnico/a de Grado Superior </w:t>
            </w:r>
          </w:p>
          <w:p w:rsidR="00481C70" w:rsidRPr="00481C70" w:rsidRDefault="00481C70" w:rsidP="00481C70">
            <w:pPr>
              <w:tabs>
                <w:tab w:val="left" w:pos="1701"/>
              </w:tabs>
              <w:spacing w:before="0" w:after="60"/>
              <w:jc w:val="left"/>
              <w:rPr>
                <w:rFonts w:ascii="Verdana" w:eastAsia="Times New Roman" w:hAnsi="Verdana" w:cs="Arial"/>
                <w:szCs w:val="20"/>
                <w:lang w:eastAsia="es-ES"/>
              </w:rPr>
            </w:pPr>
            <w:r w:rsidRPr="00481C70">
              <w:rPr>
                <w:rFonts w:ascii="Verdana" w:eastAsia="Times New Roman" w:hAnsi="Verdana" w:cs="Arial"/>
                <w:szCs w:val="20"/>
                <w:lang w:eastAsia="es-ES"/>
              </w:rPr>
              <w:t>(a extinguir)</w:t>
            </w:r>
          </w:p>
        </w:tc>
        <w:tc>
          <w:tcPr>
            <w:tcW w:w="2499" w:type="dxa"/>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Superior de Administración A1</w:t>
            </w:r>
          </w:p>
        </w:tc>
        <w:tc>
          <w:tcPr>
            <w:tcW w:w="1115"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400"/>
          <w:jc w:val="center"/>
        </w:trPr>
        <w:tc>
          <w:tcPr>
            <w:tcW w:w="112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341" w:type="dxa"/>
            <w:vAlign w:val="center"/>
          </w:tcPr>
          <w:p w:rsidR="00481C70" w:rsidRPr="00481C70" w:rsidRDefault="00481C70" w:rsidP="00481C70">
            <w:pPr>
              <w:tabs>
                <w:tab w:val="left" w:pos="1701"/>
              </w:tabs>
              <w:spacing w:before="6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Técnico/a de Grado Superior de </w:t>
            </w:r>
            <w:r w:rsidRPr="00481C70">
              <w:rPr>
                <w:rFonts w:ascii="Verdana" w:eastAsia="Times New Roman" w:hAnsi="Verdana" w:cs="Arial"/>
                <w:szCs w:val="20"/>
                <w:lang w:eastAsia="es-ES"/>
              </w:rPr>
              <w:lastRenderedPageBreak/>
              <w:t>Organización y Recursos Humanos (a extinguir)</w:t>
            </w:r>
          </w:p>
        </w:tc>
        <w:tc>
          <w:tcPr>
            <w:tcW w:w="2499" w:type="dxa"/>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lastRenderedPageBreak/>
              <w:t xml:space="preserve">Grupo Superior de </w:t>
            </w:r>
            <w:r w:rsidRPr="00481C70">
              <w:rPr>
                <w:rFonts w:ascii="Verdana" w:eastAsia="Times New Roman" w:hAnsi="Verdana" w:cs="Arial"/>
                <w:szCs w:val="20"/>
                <w:lang w:eastAsia="es-ES"/>
              </w:rPr>
              <w:lastRenderedPageBreak/>
              <w:t>Administración A1</w:t>
            </w:r>
          </w:p>
        </w:tc>
        <w:tc>
          <w:tcPr>
            <w:tcW w:w="1115"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bl>
    <w:p w:rsidR="00481C70" w:rsidRPr="00481C70" w:rsidRDefault="00481C70" w:rsidP="00481C70">
      <w:pPr>
        <w:keepNext/>
        <w:spacing w:before="120" w:after="120"/>
        <w:ind w:firstLine="1134"/>
        <w:jc w:val="left"/>
        <w:outlineLvl w:val="2"/>
        <w:rPr>
          <w:rFonts w:ascii="Verdana" w:eastAsia="Times New Roman" w:hAnsi="Verdana" w:cs="Arial"/>
          <w:b/>
          <w:bCs/>
        </w:rPr>
      </w:pPr>
      <w:r w:rsidRPr="00481C70">
        <w:rPr>
          <w:rFonts w:ascii="Verdana" w:eastAsia="Times New Roman" w:hAnsi="Verdana" w:cs="Arial"/>
          <w:b/>
          <w:bCs/>
        </w:rPr>
        <w:lastRenderedPageBreak/>
        <w:t>Grupo/Subgrupo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9"/>
        <w:gridCol w:w="2535"/>
        <w:gridCol w:w="2535"/>
        <w:gridCol w:w="901"/>
        <w:gridCol w:w="1465"/>
      </w:tblGrid>
      <w:tr w:rsidR="00481C70" w:rsidRPr="00481C70" w:rsidTr="00481C70">
        <w:trPr>
          <w:trHeight w:val="400"/>
          <w:tblHeader/>
          <w:jc w:val="center"/>
        </w:trPr>
        <w:tc>
          <w:tcPr>
            <w:tcW w:w="112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198"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241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Grupo Profesional</w:t>
            </w:r>
          </w:p>
        </w:tc>
        <w:tc>
          <w:tcPr>
            <w:tcW w:w="134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13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400"/>
          <w:jc w:val="center"/>
        </w:trPr>
        <w:tc>
          <w:tcPr>
            <w:tcW w:w="1125"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3198" w:type="dxa"/>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Medio Sociocultural (a extinguir)</w:t>
            </w:r>
          </w:p>
        </w:tc>
        <w:tc>
          <w:tcPr>
            <w:tcW w:w="2410"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Técnico de Servicios y Gestión de Actividades A2</w:t>
            </w:r>
          </w:p>
        </w:tc>
        <w:tc>
          <w:tcPr>
            <w:tcW w:w="1346"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400"/>
          <w:jc w:val="center"/>
        </w:trPr>
        <w:tc>
          <w:tcPr>
            <w:tcW w:w="1125"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3198" w:type="dxa"/>
            <w:vAlign w:val="center"/>
          </w:tcPr>
          <w:p w:rsidR="00481C70" w:rsidRPr="00481C70" w:rsidRDefault="00481C70" w:rsidP="00481C70">
            <w:pPr>
              <w:tabs>
                <w:tab w:val="left" w:pos="1701"/>
              </w:tabs>
              <w:spacing w:before="6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Técnico/a de Grado Medio </w:t>
            </w:r>
          </w:p>
          <w:p w:rsidR="00481C70" w:rsidRPr="00481C70" w:rsidRDefault="00481C70" w:rsidP="00481C70">
            <w:pPr>
              <w:tabs>
                <w:tab w:val="left" w:pos="1701"/>
              </w:tabs>
              <w:spacing w:before="0" w:after="60"/>
              <w:jc w:val="left"/>
              <w:rPr>
                <w:rFonts w:ascii="Verdana" w:eastAsia="Times New Roman" w:hAnsi="Verdana" w:cs="Arial"/>
                <w:szCs w:val="20"/>
                <w:lang w:eastAsia="es-ES"/>
              </w:rPr>
            </w:pPr>
            <w:r w:rsidRPr="00481C70">
              <w:rPr>
                <w:rFonts w:ascii="Verdana" w:eastAsia="Times New Roman" w:hAnsi="Verdana" w:cs="Arial"/>
                <w:szCs w:val="20"/>
                <w:lang w:eastAsia="es-ES"/>
              </w:rPr>
              <w:t>(a extinguir)</w:t>
            </w:r>
          </w:p>
        </w:tc>
        <w:tc>
          <w:tcPr>
            <w:tcW w:w="2410"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46"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400"/>
          <w:jc w:val="center"/>
        </w:trPr>
        <w:tc>
          <w:tcPr>
            <w:tcW w:w="1125"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198"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Trabajador/a Social</w:t>
            </w:r>
          </w:p>
        </w:tc>
        <w:tc>
          <w:tcPr>
            <w:tcW w:w="2410"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46"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400"/>
          <w:jc w:val="center"/>
        </w:trPr>
        <w:tc>
          <w:tcPr>
            <w:tcW w:w="1125"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198" w:type="dxa"/>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Medio Patrimonio (a extinguir)</w:t>
            </w:r>
          </w:p>
        </w:tc>
        <w:tc>
          <w:tcPr>
            <w:tcW w:w="2410"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Técnico de Artes Plásticas y Diseño A2</w:t>
            </w:r>
          </w:p>
        </w:tc>
        <w:tc>
          <w:tcPr>
            <w:tcW w:w="1346"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400"/>
          <w:jc w:val="center"/>
        </w:trPr>
        <w:tc>
          <w:tcPr>
            <w:tcW w:w="1125"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198" w:type="dxa"/>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Medio en Infraestructuras Agrarias y Ambientales (a extinguir)</w:t>
            </w:r>
          </w:p>
        </w:tc>
        <w:tc>
          <w:tcPr>
            <w:tcW w:w="2410" w:type="dxa"/>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Técnico de Actividades Agrarias y Ambientales A2</w:t>
            </w:r>
          </w:p>
        </w:tc>
        <w:tc>
          <w:tcPr>
            <w:tcW w:w="1346"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400"/>
          <w:jc w:val="center"/>
        </w:trPr>
        <w:tc>
          <w:tcPr>
            <w:tcW w:w="1125"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198" w:type="dxa"/>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Medio Telecomunicaciones (a extinguir)</w:t>
            </w:r>
          </w:p>
        </w:tc>
        <w:tc>
          <w:tcPr>
            <w:tcW w:w="2410" w:type="dxa"/>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Técnico en Telecomunicaciones A2</w:t>
            </w:r>
          </w:p>
        </w:tc>
        <w:tc>
          <w:tcPr>
            <w:tcW w:w="1346"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bl>
    <w:p w:rsidR="00481C70" w:rsidRPr="00481C70" w:rsidRDefault="00481C70" w:rsidP="00481C70">
      <w:pPr>
        <w:keepNext/>
        <w:spacing w:before="120" w:after="120"/>
        <w:ind w:firstLine="1134"/>
        <w:jc w:val="left"/>
        <w:outlineLvl w:val="2"/>
        <w:rPr>
          <w:rFonts w:ascii="Verdana" w:eastAsia="Times New Roman" w:hAnsi="Verdana" w:cs="Arial"/>
          <w:b/>
          <w:bCs/>
        </w:rPr>
      </w:pPr>
      <w:r w:rsidRPr="00481C70">
        <w:rPr>
          <w:rFonts w:ascii="Verdana" w:eastAsia="Times New Roman" w:hAnsi="Verdana" w:cs="Arial"/>
          <w:b/>
          <w:bCs/>
        </w:rPr>
        <w:t>Grupo/Subgrupo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166"/>
        <w:gridCol w:w="1904"/>
        <w:gridCol w:w="1895"/>
        <w:gridCol w:w="1468"/>
      </w:tblGrid>
      <w:tr w:rsidR="00481C70" w:rsidRPr="00481C70" w:rsidTr="00481C70">
        <w:trPr>
          <w:trHeight w:val="400"/>
          <w:tblHeader/>
          <w:jc w:val="center"/>
        </w:trPr>
        <w:tc>
          <w:tcPr>
            <w:tcW w:w="112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198"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226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Grupo Profesional</w:t>
            </w:r>
          </w:p>
        </w:tc>
        <w:tc>
          <w:tcPr>
            <w:tcW w:w="149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13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400"/>
          <w:jc w:val="center"/>
        </w:trPr>
        <w:tc>
          <w:tcPr>
            <w:tcW w:w="1125"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w:t>
            </w:r>
          </w:p>
        </w:tc>
        <w:tc>
          <w:tcPr>
            <w:tcW w:w="3198"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 xml:space="preserve">El/la Delineante </w:t>
            </w:r>
            <w:r w:rsidRPr="00481C70">
              <w:rPr>
                <w:rFonts w:ascii="Verdana" w:eastAsia="Times New Roman" w:hAnsi="Verdana" w:cs="Arial"/>
                <w:szCs w:val="20"/>
                <w:lang w:eastAsia="es-ES"/>
              </w:rPr>
              <w:t>(a extinguir)</w:t>
            </w:r>
          </w:p>
        </w:tc>
        <w:tc>
          <w:tcPr>
            <w:tcW w:w="2264" w:type="dxa"/>
            <w:vMerge w:val="restart"/>
            <w:vAlign w:val="center"/>
          </w:tcPr>
          <w:p w:rsidR="00481C70" w:rsidRPr="00481C70" w:rsidRDefault="00481C70" w:rsidP="00481C70">
            <w:pPr>
              <w:spacing w:before="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Grupo Artes Plásticas y Diseño C1</w:t>
            </w:r>
          </w:p>
        </w:tc>
        <w:tc>
          <w:tcPr>
            <w:tcW w:w="1492"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p>
        </w:tc>
        <w:tc>
          <w:tcPr>
            <w:tcW w:w="1132"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p>
        </w:tc>
      </w:tr>
      <w:tr w:rsidR="00481C70" w:rsidRPr="00481C70" w:rsidTr="00481C70">
        <w:trPr>
          <w:trHeight w:val="400"/>
          <w:jc w:val="center"/>
        </w:trPr>
        <w:tc>
          <w:tcPr>
            <w:tcW w:w="1125"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w:t>
            </w:r>
          </w:p>
        </w:tc>
        <w:tc>
          <w:tcPr>
            <w:tcW w:w="3198" w:type="dxa"/>
            <w:vAlign w:val="center"/>
          </w:tcPr>
          <w:p w:rsidR="00481C70" w:rsidRPr="00481C70" w:rsidRDefault="00481C70" w:rsidP="00481C70">
            <w:pPr>
              <w:spacing w:before="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 xml:space="preserve">Diseñador/a Gráfico/a </w:t>
            </w:r>
          </w:p>
          <w:p w:rsidR="00481C70" w:rsidRPr="00481C70" w:rsidRDefault="00481C70" w:rsidP="00481C70">
            <w:pPr>
              <w:spacing w:before="0" w:after="60"/>
              <w:jc w:val="left"/>
              <w:rPr>
                <w:rFonts w:ascii="Verdana" w:eastAsia="Times New Roman" w:hAnsi="Verdana" w:cs="Arial"/>
                <w:snapToGrid w:val="0"/>
                <w:szCs w:val="20"/>
                <w:lang w:eastAsia="es-ES"/>
              </w:rPr>
            </w:pPr>
            <w:r w:rsidRPr="00481C70">
              <w:rPr>
                <w:rFonts w:ascii="Verdana" w:eastAsia="Times New Roman" w:hAnsi="Verdana" w:cs="Arial"/>
                <w:szCs w:val="20"/>
                <w:lang w:eastAsia="es-ES"/>
              </w:rPr>
              <w:t>(a extinguir)</w:t>
            </w:r>
          </w:p>
        </w:tc>
        <w:tc>
          <w:tcPr>
            <w:tcW w:w="2264" w:type="dxa"/>
            <w:vMerge/>
          </w:tcPr>
          <w:p w:rsidR="00481C70" w:rsidRPr="00481C70" w:rsidRDefault="00481C70" w:rsidP="00481C70">
            <w:pPr>
              <w:spacing w:before="0"/>
              <w:jc w:val="left"/>
              <w:rPr>
                <w:rFonts w:ascii="Verdana" w:eastAsia="Times New Roman" w:hAnsi="Verdana" w:cs="Arial"/>
                <w:snapToGrid w:val="0"/>
                <w:szCs w:val="20"/>
                <w:lang w:eastAsia="es-ES"/>
              </w:rPr>
            </w:pPr>
          </w:p>
        </w:tc>
        <w:tc>
          <w:tcPr>
            <w:tcW w:w="1492"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p>
        </w:tc>
        <w:tc>
          <w:tcPr>
            <w:tcW w:w="1132"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p>
        </w:tc>
      </w:tr>
      <w:tr w:rsidR="00481C70" w:rsidRPr="00481C70" w:rsidTr="00481C70">
        <w:trPr>
          <w:trHeight w:val="302"/>
          <w:jc w:val="center"/>
        </w:trPr>
        <w:tc>
          <w:tcPr>
            <w:tcW w:w="1125"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4</w:t>
            </w:r>
          </w:p>
        </w:tc>
        <w:tc>
          <w:tcPr>
            <w:tcW w:w="3198" w:type="dxa"/>
            <w:vAlign w:val="center"/>
          </w:tcPr>
          <w:p w:rsidR="00481C70" w:rsidRPr="00481C70" w:rsidRDefault="00481C70" w:rsidP="00481C70">
            <w:pPr>
              <w:spacing w:before="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Administrativo/a (a extinguir)</w:t>
            </w:r>
          </w:p>
        </w:tc>
        <w:tc>
          <w:tcPr>
            <w:tcW w:w="2264" w:type="dxa"/>
            <w:vMerge w:val="restart"/>
            <w:vAlign w:val="center"/>
          </w:tcPr>
          <w:p w:rsidR="00481C70" w:rsidRPr="00481C70" w:rsidRDefault="00481C70" w:rsidP="00481C70">
            <w:pPr>
              <w:spacing w:before="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Grupo Administrativo y Gestión de Servicios C1</w:t>
            </w:r>
          </w:p>
        </w:tc>
        <w:tc>
          <w:tcPr>
            <w:tcW w:w="1492"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p>
        </w:tc>
        <w:tc>
          <w:tcPr>
            <w:tcW w:w="1132"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p>
        </w:tc>
      </w:tr>
      <w:tr w:rsidR="00481C70" w:rsidRPr="00481C70" w:rsidTr="00481C70">
        <w:trPr>
          <w:trHeight w:val="400"/>
          <w:jc w:val="center"/>
        </w:trPr>
        <w:tc>
          <w:tcPr>
            <w:tcW w:w="1125"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w:t>
            </w:r>
          </w:p>
        </w:tc>
        <w:tc>
          <w:tcPr>
            <w:tcW w:w="3198" w:type="dxa"/>
            <w:vAlign w:val="center"/>
          </w:tcPr>
          <w:p w:rsidR="00481C70" w:rsidRPr="00481C70" w:rsidRDefault="00481C70" w:rsidP="00481C70">
            <w:pPr>
              <w:spacing w:before="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 xml:space="preserve">Jefe/a Administrativo/a </w:t>
            </w:r>
          </w:p>
          <w:p w:rsidR="00481C70" w:rsidRPr="00481C70" w:rsidRDefault="00481C70" w:rsidP="00481C70">
            <w:pPr>
              <w:spacing w:before="0" w:after="60"/>
              <w:jc w:val="left"/>
              <w:rPr>
                <w:rFonts w:ascii="Verdana" w:eastAsia="Times New Roman" w:hAnsi="Verdana" w:cs="Arial"/>
                <w:snapToGrid w:val="0"/>
                <w:szCs w:val="20"/>
                <w:lang w:eastAsia="es-ES"/>
              </w:rPr>
            </w:pPr>
            <w:r w:rsidRPr="00481C70">
              <w:rPr>
                <w:rFonts w:ascii="Verdana" w:eastAsia="Times New Roman" w:hAnsi="Verdana" w:cs="Arial"/>
                <w:szCs w:val="20"/>
                <w:lang w:eastAsia="es-ES"/>
              </w:rPr>
              <w:lastRenderedPageBreak/>
              <w:t>(a extinguir)</w:t>
            </w:r>
          </w:p>
        </w:tc>
        <w:tc>
          <w:tcPr>
            <w:tcW w:w="2264" w:type="dxa"/>
            <w:vMerge/>
          </w:tcPr>
          <w:p w:rsidR="00481C70" w:rsidRPr="00481C70" w:rsidRDefault="00481C70" w:rsidP="00481C70">
            <w:pPr>
              <w:spacing w:before="0"/>
              <w:jc w:val="left"/>
              <w:rPr>
                <w:rFonts w:ascii="Verdana" w:eastAsia="Times New Roman" w:hAnsi="Verdana" w:cs="Arial"/>
                <w:snapToGrid w:val="0"/>
                <w:szCs w:val="20"/>
                <w:lang w:eastAsia="es-ES"/>
              </w:rPr>
            </w:pPr>
          </w:p>
        </w:tc>
        <w:tc>
          <w:tcPr>
            <w:tcW w:w="1492"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p>
        </w:tc>
        <w:tc>
          <w:tcPr>
            <w:tcW w:w="1132"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p>
        </w:tc>
      </w:tr>
      <w:tr w:rsidR="00481C70" w:rsidRPr="00481C70" w:rsidTr="00481C70">
        <w:trPr>
          <w:trHeight w:val="400"/>
          <w:jc w:val="center"/>
        </w:trPr>
        <w:tc>
          <w:tcPr>
            <w:tcW w:w="1125"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lastRenderedPageBreak/>
              <w:t>1</w:t>
            </w:r>
          </w:p>
        </w:tc>
        <w:tc>
          <w:tcPr>
            <w:tcW w:w="3198" w:type="dxa"/>
            <w:vAlign w:val="center"/>
          </w:tcPr>
          <w:p w:rsidR="00481C70" w:rsidRPr="00481C70" w:rsidRDefault="00481C70" w:rsidP="00481C70">
            <w:pPr>
              <w:spacing w:before="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 xml:space="preserve">Gestor/a Sociocultural </w:t>
            </w:r>
          </w:p>
          <w:p w:rsidR="00481C70" w:rsidRPr="00481C70" w:rsidRDefault="00481C70" w:rsidP="00481C70">
            <w:pPr>
              <w:spacing w:before="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(a extinguir)</w:t>
            </w:r>
          </w:p>
        </w:tc>
        <w:tc>
          <w:tcPr>
            <w:tcW w:w="2264" w:type="dxa"/>
            <w:vMerge/>
          </w:tcPr>
          <w:p w:rsidR="00481C70" w:rsidRPr="00481C70" w:rsidRDefault="00481C70" w:rsidP="00481C70">
            <w:pPr>
              <w:spacing w:before="0"/>
              <w:jc w:val="left"/>
              <w:rPr>
                <w:rFonts w:ascii="Verdana" w:eastAsia="Times New Roman" w:hAnsi="Verdana" w:cs="Arial"/>
                <w:snapToGrid w:val="0"/>
                <w:szCs w:val="20"/>
                <w:lang w:eastAsia="es-ES"/>
              </w:rPr>
            </w:pPr>
          </w:p>
        </w:tc>
        <w:tc>
          <w:tcPr>
            <w:tcW w:w="1492" w:type="dxa"/>
            <w:vAlign w:val="center"/>
          </w:tcPr>
          <w:p w:rsidR="00481C70" w:rsidRPr="00481C70" w:rsidRDefault="00481C70" w:rsidP="00481C70">
            <w:pPr>
              <w:spacing w:before="0"/>
              <w:jc w:val="left"/>
              <w:rPr>
                <w:rFonts w:ascii="Verdana" w:eastAsia="Times New Roman" w:hAnsi="Verdana" w:cs="Arial"/>
                <w:snapToGrid w:val="0"/>
                <w:szCs w:val="20"/>
                <w:lang w:eastAsia="es-ES"/>
              </w:rPr>
            </w:pPr>
          </w:p>
        </w:tc>
        <w:tc>
          <w:tcPr>
            <w:tcW w:w="1132"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p>
        </w:tc>
      </w:tr>
      <w:tr w:rsidR="00481C70" w:rsidRPr="00481C70" w:rsidTr="00481C70">
        <w:trPr>
          <w:trHeight w:val="400"/>
          <w:jc w:val="center"/>
        </w:trPr>
        <w:tc>
          <w:tcPr>
            <w:tcW w:w="1125"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17</w:t>
            </w:r>
          </w:p>
        </w:tc>
        <w:tc>
          <w:tcPr>
            <w:tcW w:w="3198" w:type="dxa"/>
            <w:vAlign w:val="center"/>
          </w:tcPr>
          <w:p w:rsidR="00481C70" w:rsidRPr="00481C70" w:rsidRDefault="00481C70" w:rsidP="00481C70">
            <w:pPr>
              <w:spacing w:before="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El/la Ayudante Técnico</w:t>
            </w:r>
          </w:p>
        </w:tc>
        <w:tc>
          <w:tcPr>
            <w:tcW w:w="2264" w:type="dxa"/>
            <w:vMerge w:val="restart"/>
            <w:vAlign w:val="center"/>
          </w:tcPr>
          <w:p w:rsidR="00481C70" w:rsidRPr="00481C70" w:rsidRDefault="00481C70" w:rsidP="00481C70">
            <w:pPr>
              <w:spacing w:before="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Grupo Agroambiental C1</w:t>
            </w:r>
          </w:p>
        </w:tc>
        <w:tc>
          <w:tcPr>
            <w:tcW w:w="1492" w:type="dxa"/>
            <w:vAlign w:val="center"/>
          </w:tcPr>
          <w:p w:rsidR="00481C70" w:rsidRPr="00481C70" w:rsidRDefault="00481C70" w:rsidP="00481C70">
            <w:pPr>
              <w:spacing w:before="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Agroambiental</w:t>
            </w:r>
          </w:p>
        </w:tc>
        <w:tc>
          <w:tcPr>
            <w:tcW w:w="1132"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p>
        </w:tc>
      </w:tr>
      <w:tr w:rsidR="00481C70" w:rsidRPr="00481C70" w:rsidTr="00481C70">
        <w:trPr>
          <w:trHeight w:val="400"/>
          <w:jc w:val="center"/>
        </w:trPr>
        <w:tc>
          <w:tcPr>
            <w:tcW w:w="1125"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w:t>
            </w:r>
          </w:p>
        </w:tc>
        <w:tc>
          <w:tcPr>
            <w:tcW w:w="3198" w:type="dxa"/>
            <w:vAlign w:val="center"/>
          </w:tcPr>
          <w:p w:rsidR="00481C70" w:rsidRPr="00481C70" w:rsidRDefault="00481C70" w:rsidP="00481C70">
            <w:pPr>
              <w:spacing w:before="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 xml:space="preserve">Gestor/a Ambiental </w:t>
            </w:r>
          </w:p>
          <w:p w:rsidR="00481C70" w:rsidRPr="00481C70" w:rsidRDefault="00481C70" w:rsidP="00481C70">
            <w:pPr>
              <w:spacing w:before="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(a extinguir)</w:t>
            </w:r>
          </w:p>
        </w:tc>
        <w:tc>
          <w:tcPr>
            <w:tcW w:w="2264" w:type="dxa"/>
            <w:vMerge/>
          </w:tcPr>
          <w:p w:rsidR="00481C70" w:rsidRPr="00481C70" w:rsidRDefault="00481C70" w:rsidP="00481C70">
            <w:pPr>
              <w:spacing w:before="0"/>
              <w:jc w:val="left"/>
              <w:rPr>
                <w:rFonts w:ascii="Verdana" w:eastAsia="Times New Roman" w:hAnsi="Verdana" w:cs="Arial"/>
                <w:snapToGrid w:val="0"/>
                <w:szCs w:val="20"/>
                <w:lang w:eastAsia="es-ES"/>
              </w:rPr>
            </w:pPr>
          </w:p>
        </w:tc>
        <w:tc>
          <w:tcPr>
            <w:tcW w:w="1492" w:type="dxa"/>
            <w:vAlign w:val="center"/>
          </w:tcPr>
          <w:p w:rsidR="00481C70" w:rsidRPr="00481C70" w:rsidRDefault="00481C70" w:rsidP="00481C70">
            <w:pPr>
              <w:spacing w:before="0"/>
              <w:jc w:val="left"/>
              <w:rPr>
                <w:rFonts w:ascii="Verdana" w:eastAsia="Times New Roman" w:hAnsi="Verdana" w:cs="Arial"/>
                <w:snapToGrid w:val="0"/>
                <w:szCs w:val="20"/>
                <w:lang w:eastAsia="es-ES"/>
              </w:rPr>
            </w:pPr>
          </w:p>
        </w:tc>
        <w:tc>
          <w:tcPr>
            <w:tcW w:w="1132"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p>
        </w:tc>
      </w:tr>
      <w:tr w:rsidR="00481C70" w:rsidRPr="00481C70" w:rsidTr="00481C70">
        <w:trPr>
          <w:trHeight w:val="400"/>
          <w:jc w:val="center"/>
        </w:trPr>
        <w:tc>
          <w:tcPr>
            <w:tcW w:w="1125"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4</w:t>
            </w:r>
          </w:p>
        </w:tc>
        <w:tc>
          <w:tcPr>
            <w:tcW w:w="3198"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El/la Ayudante Técnico</w:t>
            </w:r>
          </w:p>
        </w:tc>
        <w:tc>
          <w:tcPr>
            <w:tcW w:w="2264" w:type="dxa"/>
            <w:vMerge w:val="restart"/>
            <w:vAlign w:val="center"/>
          </w:tcPr>
          <w:p w:rsidR="00481C70" w:rsidRPr="00481C70" w:rsidRDefault="00481C70" w:rsidP="00481C70">
            <w:pPr>
              <w:spacing w:before="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Grupo Edificación y Obra Civil C1</w:t>
            </w:r>
          </w:p>
        </w:tc>
        <w:tc>
          <w:tcPr>
            <w:tcW w:w="1492" w:type="dxa"/>
            <w:vAlign w:val="center"/>
          </w:tcPr>
          <w:p w:rsidR="00481C70" w:rsidRPr="00481C70" w:rsidRDefault="00481C70" w:rsidP="00481C70">
            <w:pPr>
              <w:spacing w:before="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Conservación</w:t>
            </w:r>
          </w:p>
        </w:tc>
        <w:tc>
          <w:tcPr>
            <w:tcW w:w="1132"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p>
        </w:tc>
      </w:tr>
      <w:tr w:rsidR="00481C70" w:rsidRPr="00481C70" w:rsidTr="00481C70">
        <w:trPr>
          <w:trHeight w:val="400"/>
          <w:jc w:val="center"/>
        </w:trPr>
        <w:tc>
          <w:tcPr>
            <w:tcW w:w="1125"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w:t>
            </w:r>
          </w:p>
        </w:tc>
        <w:tc>
          <w:tcPr>
            <w:tcW w:w="3198" w:type="dxa"/>
            <w:vAlign w:val="center"/>
          </w:tcPr>
          <w:p w:rsidR="00481C70" w:rsidRPr="00481C70" w:rsidRDefault="00481C70" w:rsidP="00481C70">
            <w:pPr>
              <w:spacing w:before="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 xml:space="preserve">Jefe/a de Laboratorio </w:t>
            </w:r>
            <w:r w:rsidRPr="00481C70">
              <w:rPr>
                <w:rFonts w:ascii="Verdana" w:eastAsia="Times New Roman" w:hAnsi="Verdana" w:cs="Arial"/>
                <w:szCs w:val="20"/>
                <w:lang w:eastAsia="es-ES"/>
              </w:rPr>
              <w:t>(a extinguir)</w:t>
            </w:r>
          </w:p>
        </w:tc>
        <w:tc>
          <w:tcPr>
            <w:tcW w:w="2264" w:type="dxa"/>
            <w:vMerge/>
          </w:tcPr>
          <w:p w:rsidR="00481C70" w:rsidRPr="00481C70" w:rsidRDefault="00481C70" w:rsidP="00481C70">
            <w:pPr>
              <w:spacing w:before="0"/>
              <w:jc w:val="center"/>
              <w:rPr>
                <w:rFonts w:ascii="Verdana" w:eastAsia="Times New Roman" w:hAnsi="Verdana" w:cs="Arial"/>
                <w:snapToGrid w:val="0"/>
                <w:szCs w:val="20"/>
                <w:lang w:eastAsia="es-ES"/>
              </w:rPr>
            </w:pPr>
          </w:p>
        </w:tc>
        <w:tc>
          <w:tcPr>
            <w:tcW w:w="1492"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p>
        </w:tc>
        <w:tc>
          <w:tcPr>
            <w:tcW w:w="1132"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p>
        </w:tc>
      </w:tr>
    </w:tbl>
    <w:p w:rsidR="00481C70" w:rsidRPr="00481C70" w:rsidRDefault="00481C70" w:rsidP="00481C70">
      <w:pPr>
        <w:keepNext/>
        <w:spacing w:before="120" w:after="120"/>
        <w:ind w:firstLine="1134"/>
        <w:jc w:val="left"/>
        <w:outlineLvl w:val="2"/>
        <w:rPr>
          <w:rFonts w:ascii="Verdana" w:eastAsia="Times New Roman" w:hAnsi="Verdana" w:cs="Arial"/>
          <w:b/>
          <w:bCs/>
        </w:rPr>
      </w:pPr>
      <w:r w:rsidRPr="00481C70">
        <w:rPr>
          <w:rFonts w:ascii="Verdana" w:eastAsia="Times New Roman" w:hAnsi="Verdana" w:cs="Arial"/>
          <w:b/>
          <w:bCs/>
        </w:rPr>
        <w:t>Grupo/Subgrupo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497"/>
        <w:gridCol w:w="2059"/>
        <w:gridCol w:w="1409"/>
        <w:gridCol w:w="1468"/>
      </w:tblGrid>
      <w:tr w:rsidR="00481C70" w:rsidRPr="00481C70" w:rsidTr="00481C70">
        <w:trPr>
          <w:trHeight w:val="310"/>
          <w:tblHeader/>
          <w:jc w:val="center"/>
        </w:trPr>
        <w:tc>
          <w:tcPr>
            <w:tcW w:w="112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05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258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Grupo Profesional</w:t>
            </w:r>
          </w:p>
        </w:tc>
        <w:tc>
          <w:tcPr>
            <w:tcW w:w="131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13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 xml:space="preserve">Auxiliar Técnico/a </w:t>
            </w:r>
            <w:r w:rsidRPr="00481C70">
              <w:rPr>
                <w:rFonts w:ascii="Verdana" w:eastAsia="Times New Roman" w:hAnsi="Verdana" w:cs="Arial"/>
                <w:szCs w:val="20"/>
                <w:lang w:eastAsia="es-ES"/>
              </w:rPr>
              <w:t>(a extinguir)</w:t>
            </w:r>
          </w:p>
        </w:tc>
        <w:tc>
          <w:tcPr>
            <w:tcW w:w="2580"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Auxiliar Administrativo y Gestión de Servicios C2</w:t>
            </w: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Auxiliar Técnico/a (ejecución de sentencia LC936)</w:t>
            </w:r>
          </w:p>
        </w:tc>
        <w:tc>
          <w:tcPr>
            <w:tcW w:w="2580"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5</w:t>
            </w:r>
          </w:p>
        </w:tc>
        <w:tc>
          <w:tcPr>
            <w:tcW w:w="3054" w:type="dxa"/>
            <w:vAlign w:val="center"/>
          </w:tcPr>
          <w:p w:rsidR="00481C70" w:rsidRPr="00481C70" w:rsidRDefault="00481C70" w:rsidP="00481C70">
            <w:pPr>
              <w:spacing w:before="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Auxiliar Administrativo/a</w:t>
            </w:r>
          </w:p>
          <w:p w:rsidR="00481C70" w:rsidRPr="00481C70" w:rsidRDefault="00481C70" w:rsidP="00481C70">
            <w:pPr>
              <w:spacing w:before="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(a extinguir)</w:t>
            </w:r>
          </w:p>
        </w:tc>
        <w:tc>
          <w:tcPr>
            <w:tcW w:w="2580"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32</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 xml:space="preserve">Jefe/a de Grupo </w:t>
            </w:r>
          </w:p>
        </w:tc>
        <w:tc>
          <w:tcPr>
            <w:tcW w:w="2580"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Jefatura de Equipos C2</w:t>
            </w: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Ambiental</w:t>
            </w: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18</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Jefe/a de Grupo</w:t>
            </w:r>
          </w:p>
        </w:tc>
        <w:tc>
          <w:tcPr>
            <w:tcW w:w="2580"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Carreteras</w:t>
            </w: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7</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Vigilante de Espacios Naturales</w:t>
            </w:r>
          </w:p>
        </w:tc>
        <w:tc>
          <w:tcPr>
            <w:tcW w:w="2580"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Oficial Agroambiental C2</w:t>
            </w: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7</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Oficial/a de Fauna</w:t>
            </w:r>
          </w:p>
        </w:tc>
        <w:tc>
          <w:tcPr>
            <w:tcW w:w="2580"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4</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 xml:space="preserve">Auxiliar de Inspección Urbanística </w:t>
            </w:r>
          </w:p>
        </w:tc>
        <w:tc>
          <w:tcPr>
            <w:tcW w:w="2580"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Oficial de Edificación y Obra Civil C2</w:t>
            </w: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13</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Oficial/a Oficios Varios</w:t>
            </w:r>
          </w:p>
        </w:tc>
        <w:tc>
          <w:tcPr>
            <w:tcW w:w="2580"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9</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Vigilante de Obra</w:t>
            </w:r>
          </w:p>
        </w:tc>
        <w:tc>
          <w:tcPr>
            <w:tcW w:w="2580"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5</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 xml:space="preserve">Aforador </w:t>
            </w:r>
          </w:p>
        </w:tc>
        <w:tc>
          <w:tcPr>
            <w:tcW w:w="2580"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lastRenderedPageBreak/>
              <w:t>17</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 xml:space="preserve">Albañil </w:t>
            </w:r>
          </w:p>
        </w:tc>
        <w:tc>
          <w:tcPr>
            <w:tcW w:w="2580"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6</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Oficial/a Mantenimiento</w:t>
            </w:r>
          </w:p>
        </w:tc>
        <w:tc>
          <w:tcPr>
            <w:tcW w:w="2580"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Jefe/a de Grupo (Jefe/a de Equipo) (a extinguir)</w:t>
            </w:r>
          </w:p>
        </w:tc>
        <w:tc>
          <w:tcPr>
            <w:tcW w:w="2580"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Oficial/a Chapa y Pintura</w:t>
            </w:r>
          </w:p>
        </w:tc>
        <w:tc>
          <w:tcPr>
            <w:tcW w:w="2580"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Fabricación Mecánica y Carrocería C2</w:t>
            </w: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2</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Cerrajero/a</w:t>
            </w:r>
          </w:p>
        </w:tc>
        <w:tc>
          <w:tcPr>
            <w:tcW w:w="2580"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3</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Analista de Laboratorio</w:t>
            </w:r>
          </w:p>
        </w:tc>
        <w:tc>
          <w:tcPr>
            <w:tcW w:w="2580"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Oficial de Laboratorio C2</w:t>
            </w: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Oficial/a Agroalimentario/a de Laboratorio</w:t>
            </w:r>
          </w:p>
        </w:tc>
        <w:tc>
          <w:tcPr>
            <w:tcW w:w="2580"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2</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Electricista</w:t>
            </w:r>
          </w:p>
        </w:tc>
        <w:tc>
          <w:tcPr>
            <w:tcW w:w="2580" w:type="dxa"/>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Electricidad y Electrónica C2.</w:t>
            </w: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6</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Electromecánico/a</w:t>
            </w:r>
          </w:p>
        </w:tc>
        <w:tc>
          <w:tcPr>
            <w:tcW w:w="2580" w:type="dxa"/>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Mantenimiento de Vehículos C2</w:t>
            </w: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2</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Oficial/a Oficios Conductor/a (a extinguir)</w:t>
            </w:r>
          </w:p>
        </w:tc>
        <w:tc>
          <w:tcPr>
            <w:tcW w:w="2580"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Conducción de Vehículos y Tareas de Apoyo C2</w:t>
            </w: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1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29</w:t>
            </w:r>
          </w:p>
        </w:tc>
        <w:tc>
          <w:tcPr>
            <w:tcW w:w="3054"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 xml:space="preserve">Conductor/a de Vehículos Especiales Maquinista </w:t>
            </w:r>
          </w:p>
        </w:tc>
        <w:tc>
          <w:tcPr>
            <w:tcW w:w="2580"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13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bl>
    <w:p w:rsidR="00481C70" w:rsidRPr="00481C70" w:rsidRDefault="00481C70" w:rsidP="00481C70">
      <w:pPr>
        <w:spacing w:before="120" w:after="120"/>
        <w:ind w:firstLine="1134"/>
        <w:jc w:val="left"/>
        <w:rPr>
          <w:rFonts w:ascii="Verdana" w:eastAsia="Times New Roman" w:hAnsi="Verdana" w:cs="Arial"/>
          <w:b/>
          <w:szCs w:val="20"/>
          <w:lang w:eastAsia="es-ES"/>
        </w:rPr>
      </w:pPr>
      <w:r w:rsidRPr="00481C70">
        <w:rPr>
          <w:rFonts w:ascii="Verdana" w:eastAsia="Times New Roman" w:hAnsi="Verdana" w:cs="Arial"/>
          <w:b/>
          <w:szCs w:val="20"/>
          <w:lang w:eastAsia="es-ES"/>
        </w:rPr>
        <w:t>Grupo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511"/>
        <w:gridCol w:w="2382"/>
        <w:gridCol w:w="1072"/>
        <w:gridCol w:w="1468"/>
      </w:tblGrid>
      <w:tr w:rsidR="00481C70" w:rsidRPr="00481C70" w:rsidTr="00481C70">
        <w:trPr>
          <w:trHeight w:val="480"/>
          <w:tblHeader/>
          <w:jc w:val="center"/>
        </w:trPr>
        <w:tc>
          <w:tcPr>
            <w:tcW w:w="112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91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281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Grupo Profesional</w:t>
            </w:r>
          </w:p>
        </w:tc>
        <w:tc>
          <w:tcPr>
            <w:tcW w:w="122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13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2</w:t>
            </w:r>
          </w:p>
        </w:tc>
        <w:tc>
          <w:tcPr>
            <w:tcW w:w="2915"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Ordenanza (a extinguir)</w:t>
            </w:r>
          </w:p>
        </w:tc>
        <w:tc>
          <w:tcPr>
            <w:tcW w:w="2817"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Ordenanza-Vigilante E</w:t>
            </w:r>
          </w:p>
        </w:tc>
        <w:tc>
          <w:tcPr>
            <w:tcW w:w="1223"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w:t>
            </w:r>
          </w:p>
        </w:tc>
        <w:tc>
          <w:tcPr>
            <w:tcW w:w="2915"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Vigilante (a extinguir)</w:t>
            </w:r>
          </w:p>
        </w:tc>
        <w:tc>
          <w:tcPr>
            <w:tcW w:w="2817"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223"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w:t>
            </w:r>
          </w:p>
        </w:tc>
        <w:tc>
          <w:tcPr>
            <w:tcW w:w="2915" w:type="dxa"/>
            <w:vAlign w:val="center"/>
          </w:tcPr>
          <w:p w:rsidR="00481C70" w:rsidRPr="00481C70" w:rsidRDefault="00481C70" w:rsidP="00481C70">
            <w:pPr>
              <w:spacing w:before="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Guarda Vigilante (a amortizar)</w:t>
            </w:r>
          </w:p>
        </w:tc>
        <w:tc>
          <w:tcPr>
            <w:tcW w:w="2817"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Operario Agroambiental E</w:t>
            </w:r>
          </w:p>
        </w:tc>
        <w:tc>
          <w:tcPr>
            <w:tcW w:w="1223"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255</w:t>
            </w:r>
          </w:p>
        </w:tc>
        <w:tc>
          <w:tcPr>
            <w:tcW w:w="2915" w:type="dxa"/>
            <w:vAlign w:val="center"/>
          </w:tcPr>
          <w:p w:rsidR="00481C70" w:rsidRPr="00481C70" w:rsidRDefault="00481C70" w:rsidP="00481C70">
            <w:pPr>
              <w:spacing w:before="60" w:after="60"/>
              <w:jc w:val="left"/>
              <w:rPr>
                <w:rFonts w:ascii="Verdana" w:eastAsia="Times New Roman" w:hAnsi="Verdana" w:cs="Arial"/>
                <w:b/>
                <w:snapToGrid w:val="0"/>
                <w:szCs w:val="20"/>
                <w:lang w:eastAsia="es-ES"/>
              </w:rPr>
            </w:pPr>
            <w:r w:rsidRPr="00481C70">
              <w:rPr>
                <w:rFonts w:ascii="Verdana" w:eastAsia="Times New Roman" w:hAnsi="Verdana" w:cs="Arial"/>
                <w:snapToGrid w:val="0"/>
                <w:szCs w:val="20"/>
                <w:lang w:eastAsia="es-ES"/>
              </w:rPr>
              <w:t xml:space="preserve">Operario/a </w:t>
            </w:r>
            <w:r w:rsidRPr="00481C70">
              <w:rPr>
                <w:rFonts w:ascii="Verdana" w:eastAsia="Times New Roman" w:hAnsi="Verdana" w:cs="Arial"/>
                <w:snapToGrid w:val="0"/>
                <w:szCs w:val="20"/>
                <w:lang w:eastAsia="es-ES"/>
              </w:rPr>
              <w:lastRenderedPageBreak/>
              <w:t xml:space="preserve">Ambiental </w:t>
            </w:r>
          </w:p>
        </w:tc>
        <w:tc>
          <w:tcPr>
            <w:tcW w:w="2817"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223"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lastRenderedPageBreak/>
              <w:t>20</w:t>
            </w:r>
          </w:p>
        </w:tc>
        <w:tc>
          <w:tcPr>
            <w:tcW w:w="2915" w:type="dxa"/>
            <w:vAlign w:val="center"/>
          </w:tcPr>
          <w:p w:rsidR="00481C70" w:rsidRPr="00481C70" w:rsidRDefault="00481C70" w:rsidP="00481C70">
            <w:pPr>
              <w:spacing w:before="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Operario/a Medios Mecánicos (a extinguir)</w:t>
            </w:r>
          </w:p>
        </w:tc>
        <w:tc>
          <w:tcPr>
            <w:tcW w:w="2817"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223"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18</w:t>
            </w:r>
          </w:p>
        </w:tc>
        <w:tc>
          <w:tcPr>
            <w:tcW w:w="2915"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Peón Agrícola</w:t>
            </w:r>
          </w:p>
        </w:tc>
        <w:tc>
          <w:tcPr>
            <w:tcW w:w="2817" w:type="dxa"/>
            <w:vMerge/>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223"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4</w:t>
            </w:r>
          </w:p>
        </w:tc>
        <w:tc>
          <w:tcPr>
            <w:tcW w:w="2915" w:type="dxa"/>
            <w:vAlign w:val="center"/>
          </w:tcPr>
          <w:p w:rsidR="00481C70" w:rsidRPr="00481C70" w:rsidRDefault="00481C70" w:rsidP="00481C70">
            <w:pPr>
              <w:spacing w:before="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 xml:space="preserve">Operario/a de Limpieza </w:t>
            </w:r>
          </w:p>
          <w:p w:rsidR="00481C70" w:rsidRPr="00481C70" w:rsidRDefault="00481C70" w:rsidP="00481C70">
            <w:pPr>
              <w:spacing w:before="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(a extinguir)</w:t>
            </w:r>
          </w:p>
        </w:tc>
        <w:tc>
          <w:tcPr>
            <w:tcW w:w="2817"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Operario de Edificación y Obra Civil E</w:t>
            </w:r>
          </w:p>
        </w:tc>
        <w:tc>
          <w:tcPr>
            <w:tcW w:w="1223"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95</w:t>
            </w:r>
          </w:p>
        </w:tc>
        <w:tc>
          <w:tcPr>
            <w:tcW w:w="2915"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 xml:space="preserve">Peón de Conservación </w:t>
            </w:r>
          </w:p>
        </w:tc>
        <w:tc>
          <w:tcPr>
            <w:tcW w:w="2817" w:type="dxa"/>
            <w:vMerge/>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223"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132" w:type="dxa"/>
          </w:tcPr>
          <w:p w:rsidR="00481C70" w:rsidRPr="00481C70" w:rsidRDefault="00481C70" w:rsidP="00481C70">
            <w:pPr>
              <w:tabs>
                <w:tab w:val="left" w:pos="1701"/>
              </w:tabs>
              <w:spacing w:before="0"/>
              <w:jc w:val="center"/>
              <w:rPr>
                <w:rFonts w:ascii="Verdana" w:eastAsia="Times New Roman" w:hAnsi="Verdana" w:cs="Arial"/>
                <w:szCs w:val="20"/>
                <w:lang w:eastAsia="es-ES"/>
              </w:rPr>
            </w:pPr>
          </w:p>
        </w:tc>
      </w:tr>
    </w:tbl>
    <w:p w:rsidR="00481C70" w:rsidRPr="00481C70" w:rsidRDefault="00481C70" w:rsidP="00481C70">
      <w:pPr>
        <w:spacing w:before="360" w:after="240"/>
        <w:jc w:val="center"/>
        <w:rPr>
          <w:rFonts w:ascii="Verdana" w:eastAsia="Times New Roman" w:hAnsi="Verdana" w:cs="Arial"/>
          <w:b/>
          <w:u w:val="single"/>
          <w:lang w:val="es-ES" w:eastAsia="es-ES"/>
        </w:rPr>
      </w:pPr>
      <w:r w:rsidRPr="00481C70">
        <w:rPr>
          <w:rFonts w:ascii="Verdana" w:eastAsia="Times New Roman" w:hAnsi="Verdana" w:cs="Arial"/>
          <w:b/>
          <w:u w:val="single"/>
          <w:lang w:val="es-ES" w:eastAsia="es-ES"/>
        </w:rPr>
        <w:t>III. PLANTILLA DE PERSONAL EVENTUAL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2"/>
        <w:gridCol w:w="1369"/>
        <w:gridCol w:w="4307"/>
        <w:gridCol w:w="1736"/>
      </w:tblGrid>
      <w:tr w:rsidR="00481C70" w:rsidRPr="00481C70" w:rsidTr="00481C70">
        <w:trPr>
          <w:trHeight w:val="369"/>
          <w:tblHeader/>
          <w:jc w:val="center"/>
        </w:trPr>
        <w:tc>
          <w:tcPr>
            <w:tcW w:w="1232" w:type="dxa"/>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Nº Orden</w:t>
            </w:r>
          </w:p>
        </w:tc>
        <w:tc>
          <w:tcPr>
            <w:tcW w:w="1369" w:type="dxa"/>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Nº Puesto</w:t>
            </w:r>
          </w:p>
        </w:tc>
        <w:tc>
          <w:tcPr>
            <w:tcW w:w="4307" w:type="dxa"/>
            <w:shd w:val="pct12" w:color="auto" w:fill="FFFFFF"/>
            <w:vAlign w:val="center"/>
          </w:tcPr>
          <w:p w:rsidR="00481C70" w:rsidRPr="00481C70" w:rsidRDefault="00481C70" w:rsidP="00481C70">
            <w:pPr>
              <w:tabs>
                <w:tab w:val="left" w:pos="1701"/>
                <w:tab w:val="left" w:pos="1985"/>
              </w:tabs>
              <w:spacing w:before="0"/>
              <w:ind w:firstLine="6"/>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736" w:type="dxa"/>
            <w:shd w:val="pct12" w:color="auto" w:fill="FFFFFF"/>
            <w:vAlign w:val="center"/>
          </w:tcPr>
          <w:p w:rsidR="00481C70" w:rsidRPr="00481C70" w:rsidRDefault="00481C70" w:rsidP="00481C70">
            <w:pPr>
              <w:tabs>
                <w:tab w:val="left" w:pos="1701"/>
                <w:tab w:val="left" w:pos="1985"/>
              </w:tabs>
              <w:spacing w:before="0"/>
              <w:ind w:firstLine="6"/>
              <w:jc w:val="center"/>
              <w:rPr>
                <w:rFonts w:ascii="Verdana" w:eastAsia="Times New Roman" w:hAnsi="Verdana" w:cs="Arial"/>
                <w:b/>
                <w:szCs w:val="20"/>
                <w:lang w:eastAsia="es-ES"/>
              </w:rPr>
            </w:pPr>
            <w:r w:rsidRPr="00481C70">
              <w:rPr>
                <w:rFonts w:ascii="Verdana" w:eastAsia="Times New Roman" w:hAnsi="Verdana" w:cs="Arial"/>
                <w:b/>
                <w:szCs w:val="20"/>
                <w:lang w:eastAsia="es-ES"/>
              </w:rPr>
              <w:t>Salario Anual</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9502</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Jefe/a de Gabinete de Prensa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52.073,76 €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9504</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Jefe/a de Protocolo</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52.073,76 €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9513</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Director/a de Unidad</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51.167,28 €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9511</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39.924,96 €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5</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9516</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39.924,96 €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6</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9505</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7</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9512</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8</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9515</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9517</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10</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9518</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11</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9519</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12</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9522</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13</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9533</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14</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9534</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15</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9535</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16</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9538</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17</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9524</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Asesor/a Técnico/a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18</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9536</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Jefe/a Secretaría Gabinete de Presidencia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35.842,32 €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19</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9506</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 de Sr./Sra. Presidente/a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23.942,40 €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20</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9510</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 de Sr./Sra. Presidente/a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23.942,40 €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21</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9508</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20.487,12 €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22</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9514</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20.487,12 €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23</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9520</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20.487,12 €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24</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9523</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20.487,12 €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25</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9529</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20.487,12 €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26</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9532</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20.487,12 €</w:t>
            </w:r>
          </w:p>
        </w:tc>
      </w:tr>
      <w:tr w:rsidR="00481C70" w:rsidRPr="00481C70" w:rsidTr="00481C70">
        <w:trPr>
          <w:trHeight w:val="369"/>
          <w:jc w:val="center"/>
        </w:trPr>
        <w:tc>
          <w:tcPr>
            <w:tcW w:w="123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27</w:t>
            </w:r>
          </w:p>
        </w:tc>
        <w:tc>
          <w:tcPr>
            <w:tcW w:w="136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9537</w:t>
            </w:r>
          </w:p>
        </w:tc>
        <w:tc>
          <w:tcPr>
            <w:tcW w:w="4307" w:type="dxa"/>
            <w:vAlign w:val="center"/>
          </w:tcPr>
          <w:p w:rsidR="00481C70" w:rsidRPr="00481C70" w:rsidRDefault="00481C70" w:rsidP="00481C70">
            <w:pPr>
              <w:spacing w:before="0"/>
              <w:ind w:firstLine="6"/>
              <w:jc w:val="left"/>
              <w:rPr>
                <w:rFonts w:ascii="Verdana" w:eastAsia="Times New Roman" w:hAnsi="Verdana" w:cs="Arial"/>
                <w:szCs w:val="20"/>
                <w:lang w:eastAsia="es-ES"/>
              </w:rPr>
            </w:pPr>
            <w:r w:rsidRPr="00481C70">
              <w:rPr>
                <w:rFonts w:ascii="Verdana" w:eastAsia="Times New Roman" w:hAnsi="Verdana" w:cs="Arial"/>
                <w:szCs w:val="20"/>
                <w:lang w:eastAsia="es-ES"/>
              </w:rPr>
              <w:t>Secretario/a</w:t>
            </w:r>
          </w:p>
        </w:tc>
        <w:tc>
          <w:tcPr>
            <w:tcW w:w="1736" w:type="dxa"/>
            <w:vAlign w:val="center"/>
          </w:tcPr>
          <w:p w:rsidR="00481C70" w:rsidRPr="00481C70" w:rsidRDefault="00481C70" w:rsidP="00481C70">
            <w:pPr>
              <w:autoSpaceDE w:val="0"/>
              <w:autoSpaceDN w:val="0"/>
              <w:adjustRightInd w:val="0"/>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20.487,12 €</w:t>
            </w:r>
          </w:p>
        </w:tc>
      </w:tr>
    </w:tbl>
    <w:p w:rsidR="00481C70" w:rsidRPr="00481C70" w:rsidRDefault="00481C70" w:rsidP="00481C70">
      <w:pPr>
        <w:tabs>
          <w:tab w:val="left" w:pos="142"/>
        </w:tabs>
        <w:spacing w:before="0"/>
        <w:ind w:firstLine="851"/>
        <w:rPr>
          <w:rFonts w:ascii="Verdana" w:eastAsia="Times New Roman" w:hAnsi="Verdana" w:cs="Arial"/>
          <w:szCs w:val="20"/>
          <w:lang w:eastAsia="es-ES"/>
        </w:rPr>
      </w:pPr>
    </w:p>
    <w:p w:rsidR="00481C70" w:rsidRPr="00481C70" w:rsidRDefault="00481C70" w:rsidP="00481C70">
      <w:pPr>
        <w:tabs>
          <w:tab w:val="left" w:pos="5812"/>
        </w:tabs>
        <w:spacing w:after="120"/>
        <w:ind w:right="-6"/>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RÉGIMEN DE DEDICACIÓN Y COMPLEMENTOS RETRIBUTIVOS:</w:t>
      </w:r>
    </w:p>
    <w:p w:rsidR="00481C70" w:rsidRPr="00481C70" w:rsidRDefault="00481C70" w:rsidP="00481C70">
      <w:pPr>
        <w:tabs>
          <w:tab w:val="left" w:pos="5812"/>
        </w:tabs>
        <w:spacing w:before="0" w:after="120"/>
        <w:ind w:right="-6" w:firstLine="720"/>
        <w:rPr>
          <w:rFonts w:ascii="Verdana" w:eastAsia="Times New Roman" w:hAnsi="Verdana" w:cs="Arial"/>
          <w:szCs w:val="20"/>
          <w:lang w:eastAsia="es-ES"/>
        </w:rPr>
      </w:pPr>
      <w:r w:rsidRPr="00481C70">
        <w:rPr>
          <w:rFonts w:ascii="Verdana" w:eastAsia="Times New Roman" w:hAnsi="Verdana" w:cs="Arial"/>
          <w:b/>
          <w:bCs/>
          <w:szCs w:val="20"/>
          <w:lang w:eastAsia="es-ES"/>
        </w:rPr>
        <w:t>Plena disponibilidad:</w:t>
      </w:r>
      <w:r w:rsidRPr="00481C70">
        <w:rPr>
          <w:rFonts w:ascii="Verdana" w:eastAsia="Times New Roman" w:hAnsi="Verdana" w:cs="Arial"/>
          <w:szCs w:val="20"/>
          <w:lang w:eastAsia="es-ES"/>
        </w:rPr>
        <w:t xml:space="preserve"> Todos los puestos de trabajo de esta Plantilla tienen incluidas en sus retribuciones un régimen de plena disponibilidad, que se concreta en una jornada de 37,5 horas semanales y en la obligatoriedad de prestar servicios fuera de la jornada de trabajo cuando, por necesidades del servicio, se le requiera. Este régimen de plena disponibilidad no conllevará la percepción de gratificaciones por servicios extraordinarios o compensación en tiempo de descanso. Las retribuciones asignadas a cada puesto retribuyen esta plena disponibilidad, aunque se podrá abonar a los empleados correspondientes el complemento que se indica a continuación.</w:t>
      </w:r>
    </w:p>
    <w:p w:rsidR="00481C70" w:rsidRPr="00481C70" w:rsidRDefault="00481C70" w:rsidP="00481C70">
      <w:pPr>
        <w:tabs>
          <w:tab w:val="left" w:pos="5812"/>
        </w:tabs>
        <w:spacing w:before="0" w:after="120"/>
        <w:ind w:right="-6" w:firstLine="720"/>
        <w:rPr>
          <w:rFonts w:ascii="Verdana" w:eastAsia="Times New Roman" w:hAnsi="Verdana" w:cs="Arial"/>
          <w:b/>
          <w:bCs/>
          <w:szCs w:val="20"/>
          <w:lang w:eastAsia="es-ES"/>
        </w:rPr>
      </w:pPr>
      <w:r w:rsidRPr="00481C70">
        <w:rPr>
          <w:rFonts w:ascii="Verdana" w:eastAsia="Times New Roman" w:hAnsi="Verdana" w:cs="Arial"/>
          <w:b/>
          <w:bCs/>
          <w:szCs w:val="20"/>
          <w:lang w:eastAsia="es-ES"/>
        </w:rPr>
        <w:t>Especial dedicación y rendimiento</w:t>
      </w:r>
      <w:r w:rsidRPr="00481C70">
        <w:rPr>
          <w:rFonts w:ascii="Verdana" w:eastAsia="Times New Roman" w:hAnsi="Verdana" w:cs="Arial"/>
          <w:szCs w:val="20"/>
          <w:lang w:eastAsia="es-ES"/>
        </w:rPr>
        <w:t>: Se podrá asignar un complemento al personal eventual al que el régimen de dedicación implique el desempeño efectivo de funciones con prolongación de la jornada superior a la jornada general de la Corporación de 37,5 horas semanales (o jornadas especiales de aplicación general tales como la de verano) y/o alternación del descanso, con o sin presencia en el centro de trabajo, conforme a lo siguiente:</w:t>
      </w:r>
      <w:r w:rsidRPr="00481C70">
        <w:rPr>
          <w:rFonts w:ascii="Verdana" w:eastAsia="Times New Roman" w:hAnsi="Verdana" w:cs="Arial"/>
          <w:b/>
          <w:bCs/>
          <w:szCs w:val="20"/>
          <w:lang w:eastAsia="es-ES"/>
        </w:rPr>
        <w:t xml:space="preserve"> </w:t>
      </w:r>
    </w:p>
    <w:p w:rsidR="00481C70" w:rsidRPr="00481C70" w:rsidRDefault="00481C70" w:rsidP="00481C70">
      <w:pPr>
        <w:spacing w:before="0" w:after="120"/>
        <w:ind w:firstLine="539"/>
        <w:rPr>
          <w:rFonts w:ascii="Verdana" w:eastAsia="Times New Roman" w:hAnsi="Verdana" w:cs="Arial"/>
          <w:szCs w:val="20"/>
          <w:lang w:eastAsia="es-ES"/>
        </w:rPr>
      </w:pPr>
      <w:r w:rsidRPr="00481C70">
        <w:rPr>
          <w:rFonts w:ascii="Verdana" w:eastAsia="Times New Roman" w:hAnsi="Verdana" w:cs="Arial"/>
          <w:b/>
          <w:bCs/>
          <w:szCs w:val="20"/>
          <w:lang w:eastAsia="es-ES"/>
        </w:rPr>
        <w:t>Nivel 1</w:t>
      </w:r>
      <w:r w:rsidRPr="00481C70">
        <w:rPr>
          <w:rFonts w:ascii="Verdana" w:eastAsia="Times New Roman" w:hAnsi="Verdana" w:cs="Arial"/>
          <w:szCs w:val="20"/>
          <w:lang w:eastAsia="es-ES"/>
        </w:rPr>
        <w:t>: complemento equivalente al 10% de las retribuciones.</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Podrá atribuirse el nivel 1 cuando el número de horas realizadas fuera de la jornada sea superior a 150 horas anuales. </w:t>
      </w:r>
    </w:p>
    <w:p w:rsidR="00481C70" w:rsidRPr="00481C70" w:rsidRDefault="00481C70" w:rsidP="00481C70">
      <w:pPr>
        <w:spacing w:before="0" w:after="120"/>
        <w:ind w:firstLine="539"/>
        <w:rPr>
          <w:rFonts w:ascii="Verdana" w:eastAsia="Times New Roman" w:hAnsi="Verdana" w:cs="Arial"/>
          <w:szCs w:val="20"/>
          <w:lang w:eastAsia="es-ES"/>
        </w:rPr>
      </w:pPr>
      <w:r w:rsidRPr="00481C70">
        <w:rPr>
          <w:rFonts w:ascii="Verdana" w:eastAsia="Times New Roman" w:hAnsi="Verdana" w:cs="Arial"/>
          <w:b/>
          <w:bCs/>
          <w:szCs w:val="20"/>
          <w:lang w:eastAsia="es-ES"/>
        </w:rPr>
        <w:t>Nivel 2</w:t>
      </w:r>
      <w:r w:rsidRPr="00481C70">
        <w:rPr>
          <w:rFonts w:ascii="Verdana" w:eastAsia="Times New Roman" w:hAnsi="Verdana" w:cs="Arial"/>
          <w:szCs w:val="20"/>
          <w:lang w:eastAsia="es-ES"/>
        </w:rPr>
        <w:t>: complemento equivalente al 15% de las retribuciones.</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Podrá atribuirse el nivel 2 cuando el número de horas realizadas fuera de la jornada sea superior a 225 horas anuales. </w:t>
      </w:r>
    </w:p>
    <w:p w:rsidR="00481C70" w:rsidRPr="00481C70" w:rsidRDefault="00481C70" w:rsidP="00481C70">
      <w:pPr>
        <w:spacing w:before="0" w:after="120"/>
        <w:ind w:firstLine="539"/>
        <w:rPr>
          <w:rFonts w:ascii="Verdana" w:eastAsia="Times New Roman" w:hAnsi="Verdana" w:cs="Arial"/>
          <w:szCs w:val="20"/>
          <w:lang w:eastAsia="es-ES"/>
        </w:rPr>
      </w:pPr>
      <w:r w:rsidRPr="00481C70">
        <w:rPr>
          <w:rFonts w:ascii="Verdana" w:eastAsia="Times New Roman" w:hAnsi="Verdana" w:cs="Arial"/>
          <w:b/>
          <w:bCs/>
          <w:szCs w:val="20"/>
          <w:lang w:eastAsia="es-ES"/>
        </w:rPr>
        <w:t>Nivel 3</w:t>
      </w:r>
      <w:r w:rsidRPr="00481C70">
        <w:rPr>
          <w:rFonts w:ascii="Verdana" w:eastAsia="Times New Roman" w:hAnsi="Verdana" w:cs="Arial"/>
          <w:szCs w:val="20"/>
          <w:lang w:eastAsia="es-ES"/>
        </w:rPr>
        <w:t>: complemento equivalente al 20% de las retribuciones.</w:t>
      </w:r>
    </w:p>
    <w:p w:rsidR="00481C70" w:rsidRPr="00481C70" w:rsidRDefault="00481C70" w:rsidP="00481C70">
      <w:pPr>
        <w:spacing w:before="0" w:after="120"/>
        <w:ind w:firstLine="539"/>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Podrá atribuirse el nivel 3 cuando el número de horas realizadas fuera de la jornada sea superior a 300 horas anuales. </w:t>
      </w:r>
    </w:p>
    <w:p w:rsidR="00481C70" w:rsidRPr="00481C70" w:rsidRDefault="00481C70" w:rsidP="00481C70">
      <w:pPr>
        <w:spacing w:before="0" w:after="120"/>
        <w:ind w:firstLine="720"/>
        <w:rPr>
          <w:rFonts w:ascii="Verdana" w:eastAsia="Times New Roman" w:hAnsi="Verdana" w:cs="Arial"/>
          <w:szCs w:val="20"/>
          <w:lang w:eastAsia="es-ES"/>
        </w:rPr>
      </w:pPr>
      <w:r w:rsidRPr="00481C70">
        <w:rPr>
          <w:rFonts w:ascii="Verdana" w:eastAsia="Times New Roman" w:hAnsi="Verdana" w:cs="Arial"/>
          <w:szCs w:val="20"/>
          <w:lang w:eastAsia="es-ES"/>
        </w:rPr>
        <w:t xml:space="preserve">Para la asignación de cualquiera de estos niveles del complemento, además del cumplimiento del número mínimo de horas indicado, será necesaria propuesta del superior jerárquico al Sr. Presidente de esta Corporación, en la que se hará constar la especial </w:t>
      </w:r>
      <w:r w:rsidRPr="00481C70">
        <w:rPr>
          <w:rFonts w:ascii="Verdana" w:eastAsia="Times New Roman" w:hAnsi="Verdana" w:cs="Arial"/>
          <w:szCs w:val="20"/>
          <w:lang w:eastAsia="es-ES"/>
        </w:rPr>
        <w:lastRenderedPageBreak/>
        <w:t>dedicación teniendo en cuenta un especial rendimiento, el cumplimiento de objetivos, la especial dificultad, penosidad, y factores similares vinculados a un especial desempeño y labores extraordinarias realizadas, justificativos del nivel que se propone.</w:t>
      </w:r>
    </w:p>
    <w:p w:rsidR="00481C70" w:rsidRPr="00481C70" w:rsidRDefault="00481C70" w:rsidP="00481C70">
      <w:pPr>
        <w:spacing w:before="0" w:after="120"/>
        <w:ind w:firstLine="720"/>
        <w:rPr>
          <w:rFonts w:ascii="Verdana" w:eastAsia="Times New Roman" w:hAnsi="Verdana" w:cs="Arial"/>
          <w:szCs w:val="20"/>
          <w:lang w:eastAsia="es-ES"/>
        </w:rPr>
      </w:pPr>
      <w:r w:rsidRPr="00481C70">
        <w:rPr>
          <w:rFonts w:ascii="Verdana" w:eastAsia="Times New Roman" w:hAnsi="Verdana" w:cs="Arial"/>
          <w:szCs w:val="20"/>
          <w:lang w:eastAsia="es-ES"/>
        </w:rPr>
        <w:t>El cumplimiento de la jornada, así como la especial dedicación, para la asignación de estos niveles del complemento será constatado mediante el sistema Horario Flexible establecido en la Corporación.</w:t>
      </w:r>
    </w:p>
    <w:p w:rsidR="00481C70" w:rsidRPr="00481C70" w:rsidRDefault="00481C70" w:rsidP="00481C70">
      <w:pPr>
        <w:spacing w:before="0" w:after="120"/>
        <w:ind w:firstLine="720"/>
        <w:rPr>
          <w:rFonts w:ascii="Verdana" w:eastAsia="Times New Roman" w:hAnsi="Verdana" w:cs="Arial"/>
          <w:szCs w:val="20"/>
          <w:lang w:eastAsia="es-ES"/>
        </w:rPr>
      </w:pPr>
      <w:r w:rsidRPr="00481C70">
        <w:rPr>
          <w:rFonts w:ascii="Verdana" w:eastAsia="Times New Roman" w:hAnsi="Verdana" w:cs="Arial"/>
          <w:szCs w:val="20"/>
          <w:lang w:eastAsia="es-ES"/>
        </w:rPr>
        <w:t>El abono del complemento se efectuará, cuando corresponda, con carácter general en pagos mensuales, tomándose como referencia el nivel de complemento que haya alcanzado cada empleado en el ejercicio anterior. Una vez finalizado el primer semestre del año, se procederá a valorar el número de horas realizadas fuera de la jornada al objeto de graduar en el segundo semestre del año el nivel que, en su caso, deba seguir abonándose mensualmente. De la misma forma, para aquellos empleados que no hubiesen alcanzado el nivel mínimo de este complemento en el año anterior y, por tanto, no proceda el abono mensual en el primer semestre, una vez valorado el número de horas realizadas fuera de la jornada en los primeros seis meses del año, podría asignarse el abono mensual en el nivel correspondiente durante el segundo semestre.</w:t>
      </w:r>
    </w:p>
    <w:p w:rsidR="00481C70" w:rsidRPr="00481C70" w:rsidRDefault="00481C70" w:rsidP="00481C70">
      <w:pPr>
        <w:spacing w:before="0" w:after="120"/>
        <w:ind w:firstLine="720"/>
        <w:rPr>
          <w:rFonts w:ascii="Verdana" w:eastAsia="Times New Roman" w:hAnsi="Verdana" w:cs="Arial"/>
          <w:szCs w:val="20"/>
          <w:lang w:eastAsia="es-ES"/>
        </w:rPr>
      </w:pPr>
      <w:r w:rsidRPr="00481C70">
        <w:rPr>
          <w:rFonts w:ascii="Verdana" w:eastAsia="Times New Roman" w:hAnsi="Verdana" w:cs="Arial"/>
          <w:szCs w:val="20"/>
          <w:lang w:eastAsia="es-ES"/>
        </w:rPr>
        <w:t>Dado el carácter anual del mencionado complemento, una vez finalizado el año correspondiente, se procederá a una nueva valoración del exceso total de horas acumulado, a efectos de regularizar los abonos realizados.</w:t>
      </w:r>
    </w:p>
    <w:p w:rsidR="00481C70" w:rsidRPr="00481C70" w:rsidRDefault="00481C70" w:rsidP="00481C70">
      <w:pPr>
        <w:spacing w:before="0" w:after="120"/>
        <w:ind w:firstLine="720"/>
        <w:rPr>
          <w:rFonts w:ascii="Verdana" w:eastAsia="Times New Roman" w:hAnsi="Verdana" w:cs="Arial"/>
          <w:szCs w:val="20"/>
          <w:lang w:eastAsia="es-ES"/>
        </w:rPr>
      </w:pPr>
      <w:r w:rsidRPr="00481C70">
        <w:rPr>
          <w:rFonts w:ascii="Verdana" w:eastAsia="Times New Roman" w:hAnsi="Verdana" w:cs="Arial"/>
          <w:szCs w:val="20"/>
          <w:lang w:eastAsia="es-ES"/>
        </w:rPr>
        <w:t>Los siguientes puestos de trabajo tienen incluidas en sus retribuciones el régimen de plena disponibilidad y el complemento de especial dedicación y rendimiento en el nivel 3, no pudiendo experimentar un incremento de las retribuciones anuales establecidas por ningún motivo:</w:t>
      </w:r>
    </w:p>
    <w:p w:rsidR="00481C70" w:rsidRPr="00481C70" w:rsidRDefault="00481C70" w:rsidP="00481C70">
      <w:pPr>
        <w:spacing w:before="0" w:after="120"/>
        <w:ind w:firstLine="720"/>
        <w:rPr>
          <w:rFonts w:ascii="Verdana" w:eastAsia="Times New Roman" w:hAnsi="Verdana" w:cs="Arial"/>
          <w:szCs w:val="20"/>
          <w:lang w:eastAsia="es-ES"/>
        </w:rPr>
      </w:pPr>
    </w:p>
    <w:tbl>
      <w:tblPr>
        <w:tblW w:w="4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2"/>
        <w:gridCol w:w="4225"/>
      </w:tblGrid>
      <w:tr w:rsidR="00481C70" w:rsidRPr="00481C70" w:rsidTr="00481C70">
        <w:trPr>
          <w:trHeight w:val="454"/>
          <w:jc w:val="center"/>
        </w:trPr>
        <w:tc>
          <w:tcPr>
            <w:tcW w:w="752" w:type="dxa"/>
            <w:tcBorders>
              <w:top w:val="nil"/>
              <w:left w:val="nil"/>
            </w:tcBorders>
            <w:vAlign w:val="center"/>
          </w:tcPr>
          <w:p w:rsidR="00481C70" w:rsidRPr="00481C70" w:rsidRDefault="00481C70" w:rsidP="00481C70">
            <w:pPr>
              <w:spacing w:before="0"/>
              <w:jc w:val="center"/>
              <w:rPr>
                <w:rFonts w:ascii="Verdana" w:eastAsia="Times New Roman" w:hAnsi="Verdana" w:cs="Arial"/>
                <w:szCs w:val="20"/>
                <w:lang w:eastAsia="es-ES"/>
              </w:rPr>
            </w:pPr>
          </w:p>
        </w:tc>
        <w:tc>
          <w:tcPr>
            <w:tcW w:w="4225"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Denominación</w:t>
            </w:r>
          </w:p>
        </w:tc>
      </w:tr>
      <w:tr w:rsidR="00481C70" w:rsidRPr="00481C70" w:rsidTr="00481C70">
        <w:trPr>
          <w:trHeight w:val="454"/>
          <w:jc w:val="center"/>
        </w:trPr>
        <w:tc>
          <w:tcPr>
            <w:tcW w:w="75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9502</w:t>
            </w:r>
          </w:p>
        </w:tc>
        <w:tc>
          <w:tcPr>
            <w:tcW w:w="4225"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Gabinete de Prensa</w:t>
            </w:r>
          </w:p>
        </w:tc>
      </w:tr>
      <w:tr w:rsidR="00481C70" w:rsidRPr="00481C70" w:rsidTr="00481C70">
        <w:trPr>
          <w:trHeight w:val="454"/>
          <w:jc w:val="center"/>
        </w:trPr>
        <w:tc>
          <w:tcPr>
            <w:tcW w:w="75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9504</w:t>
            </w:r>
          </w:p>
        </w:tc>
        <w:tc>
          <w:tcPr>
            <w:tcW w:w="4225"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Protocolo</w:t>
            </w:r>
          </w:p>
        </w:tc>
      </w:tr>
      <w:tr w:rsidR="00481C70" w:rsidRPr="00481C70" w:rsidTr="00481C70">
        <w:trPr>
          <w:trHeight w:val="454"/>
          <w:jc w:val="center"/>
        </w:trPr>
        <w:tc>
          <w:tcPr>
            <w:tcW w:w="75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9513</w:t>
            </w:r>
          </w:p>
        </w:tc>
        <w:tc>
          <w:tcPr>
            <w:tcW w:w="4225"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Director/a de Unidad</w:t>
            </w:r>
          </w:p>
        </w:tc>
      </w:tr>
      <w:tr w:rsidR="00481C70" w:rsidRPr="00481C70" w:rsidTr="00481C70">
        <w:trPr>
          <w:trHeight w:val="454"/>
          <w:jc w:val="center"/>
        </w:trPr>
        <w:tc>
          <w:tcPr>
            <w:tcW w:w="75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9536</w:t>
            </w:r>
          </w:p>
        </w:tc>
        <w:tc>
          <w:tcPr>
            <w:tcW w:w="4225"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Jefa Secretaría Gabinete de Presidencia</w:t>
            </w:r>
          </w:p>
        </w:tc>
      </w:tr>
    </w:tbl>
    <w:p w:rsidR="00481C70" w:rsidRPr="00481C70" w:rsidRDefault="00481C70" w:rsidP="00481C70">
      <w:pPr>
        <w:spacing w:after="240"/>
        <w:ind w:firstLine="720"/>
        <w:rPr>
          <w:rFonts w:ascii="Verdana" w:eastAsia="Times New Roman" w:hAnsi="Verdana" w:cs="Arial"/>
          <w:szCs w:val="20"/>
          <w:lang w:eastAsia="es-ES"/>
        </w:rPr>
      </w:pPr>
      <w:r w:rsidRPr="00481C70">
        <w:rPr>
          <w:rFonts w:ascii="Verdana" w:eastAsia="Times New Roman" w:hAnsi="Verdana" w:cs="Arial"/>
          <w:b/>
          <w:bCs/>
          <w:szCs w:val="20"/>
          <w:lang w:eastAsia="es-ES"/>
        </w:rPr>
        <w:t>Adjunto al Jefe/a Gabinete de Prensa</w:t>
      </w:r>
      <w:r w:rsidRPr="00481C70">
        <w:rPr>
          <w:rFonts w:ascii="Verdana" w:eastAsia="Times New Roman" w:hAnsi="Verdana" w:cs="Arial"/>
          <w:szCs w:val="20"/>
          <w:lang w:eastAsia="es-ES"/>
        </w:rPr>
        <w:t>: Este complemento se asignará al empleado designado para su desempeño a propuesta del Jefe/a del Gabinete de Prensa, entre sus funciones tendrá atribuida la sustitución del titular del puesto Jefe/a Gabinete de Prensa, y su valoración económica se establece en un total anual de  2.705,49€.</w:t>
      </w:r>
    </w:p>
    <w:p w:rsidR="00481C70" w:rsidRPr="00481C70" w:rsidRDefault="00481C70" w:rsidP="00481C70">
      <w:pPr>
        <w:spacing w:before="0" w:after="120"/>
        <w:ind w:firstLine="720"/>
        <w:rPr>
          <w:rFonts w:ascii="Verdana" w:eastAsia="Times New Roman" w:hAnsi="Verdana" w:cs="Arial"/>
          <w:szCs w:val="20"/>
          <w:lang w:eastAsia="es-ES"/>
        </w:rPr>
      </w:pPr>
      <w:r w:rsidRPr="00481C70">
        <w:rPr>
          <w:rFonts w:ascii="Verdana" w:eastAsia="Times New Roman" w:hAnsi="Verdana" w:cs="Arial"/>
          <w:szCs w:val="20"/>
          <w:lang w:eastAsia="es-ES"/>
        </w:rPr>
        <w:lastRenderedPageBreak/>
        <w:t>Con carácter general, las retribuciones asignadas a todos los puestos podrán ser minoradas si no se produce el rendimiento exigible a las funciones asignadas a los empleados, circunstancia que será evaluada, valorada y propuesta por los Sres. Consejeros o Vicepresidentes. Para el personal que presta sus servicios en el Gabinete de Presidencia, la evaluación, valoración y propuesta será realizada por el/a Jefe/a del Gabinete de Presidencia; y para el personal eventual que ocupe puestos de Secretario/a del Sr. Presidente se realizará por el/a Jefe/a de Secretaría del Gabinete de Presidencia. Dicha minoración oscilará entre un 10% y un 20% de las retribuciones de los puestos, atendiendo para su evaluación y valoración a las mismas cuestiones que se evalúan y valoran para la asignación del complemento de especial dedicación y rendimiento.</w:t>
      </w:r>
    </w:p>
    <w:p w:rsidR="00481C70" w:rsidRPr="00481C70" w:rsidRDefault="00481C70" w:rsidP="00481C70">
      <w:pPr>
        <w:spacing w:before="0" w:after="120"/>
        <w:ind w:firstLine="720"/>
        <w:rPr>
          <w:rFonts w:ascii="Verdana" w:eastAsia="Times New Roman" w:hAnsi="Verdana" w:cs="Arial"/>
          <w:szCs w:val="20"/>
          <w:lang w:eastAsia="es-ES"/>
        </w:rPr>
      </w:pPr>
    </w:p>
    <w:p w:rsidR="00481C70" w:rsidRPr="00481C70" w:rsidRDefault="00481C70" w:rsidP="00481C70">
      <w:pPr>
        <w:spacing w:before="0" w:after="120"/>
        <w:ind w:firstLine="720"/>
        <w:rPr>
          <w:rFonts w:ascii="Verdana" w:eastAsia="Times New Roman" w:hAnsi="Verdana" w:cs="Arial"/>
          <w:szCs w:val="20"/>
          <w:lang w:eastAsia="es-ES"/>
        </w:rPr>
      </w:pPr>
      <w:r w:rsidRPr="00481C70">
        <w:rPr>
          <w:rFonts w:ascii="Verdana" w:eastAsia="Times New Roman" w:hAnsi="Verdana" w:cs="Arial"/>
          <w:szCs w:val="20"/>
          <w:lang w:eastAsia="es-ES"/>
        </w:rPr>
        <w:t>Las retribuciones contempladas corresponden al ejercicio 2016, por lo que hay que tener en cuenta que la cuantía de las retribuciones del personal al servicio de esta Corporación en el  2017 se ajustará a lo previsto en la Ley de Presupuestos Generales del Estado en lo relativo a las retribuciones de los empleados públicos, debiendo añadirse en consecuencia el incremento general para gastos de personal que, en su caso, se apruebe en la Ley de Presupuestos Generales del Estado para el ejercicio 2017, o norma complementaria básica.</w:t>
      </w:r>
    </w:p>
    <w:p w:rsidR="00481C70" w:rsidRPr="00481C70" w:rsidRDefault="00481C70" w:rsidP="00481C70">
      <w:pPr>
        <w:spacing w:before="120" w:after="120"/>
        <w:jc w:val="center"/>
        <w:rPr>
          <w:rFonts w:ascii="Verdana" w:eastAsia="Times New Roman" w:hAnsi="Verdana" w:cs="Arial"/>
          <w:b/>
          <w:u w:val="single"/>
          <w:lang w:val="es-ES" w:eastAsia="es-ES"/>
        </w:rPr>
      </w:pPr>
      <w:r w:rsidRPr="00481C70">
        <w:rPr>
          <w:rFonts w:ascii="Verdana" w:eastAsia="Times New Roman" w:hAnsi="Verdana" w:cs="Arial"/>
          <w:b/>
          <w:u w:val="single"/>
          <w:lang w:val="es-ES" w:eastAsia="es-ES"/>
        </w:rPr>
        <w:t>IV. ANEXO Nº 1 A LA PLANTILLA DEL EXCMO. CABILDO INSULAR DE TENERIFE</w:t>
      </w:r>
    </w:p>
    <w:p w:rsidR="00481C70" w:rsidRPr="00481C70" w:rsidRDefault="00481C70" w:rsidP="00481C70">
      <w:pPr>
        <w:spacing w:before="0" w:after="120"/>
        <w:jc w:val="center"/>
        <w:rPr>
          <w:rFonts w:ascii="Verdana" w:eastAsia="Times New Roman" w:hAnsi="Verdana" w:cs="Arial"/>
          <w:b/>
          <w:i/>
          <w:u w:val="single"/>
          <w:lang w:val="es-ES" w:eastAsia="es-ES"/>
        </w:rPr>
      </w:pPr>
      <w:r w:rsidRPr="00481C70">
        <w:rPr>
          <w:rFonts w:ascii="Verdana" w:eastAsia="Times New Roman" w:hAnsi="Verdana" w:cs="Arial"/>
          <w:b/>
          <w:i/>
          <w:u w:val="single"/>
          <w:lang w:val="es-ES" w:eastAsia="es-ES"/>
        </w:rPr>
        <w:t>PLAZAS SIN DOTACIÓN PRESUPUESTARIA</w:t>
      </w:r>
    </w:p>
    <w:p w:rsidR="00481C70" w:rsidRPr="00481C70" w:rsidRDefault="00481C70" w:rsidP="00481C70">
      <w:pPr>
        <w:keepNext/>
        <w:widowControl w:val="0"/>
        <w:tabs>
          <w:tab w:val="left" w:pos="360"/>
        </w:tabs>
        <w:spacing w:before="120"/>
        <w:ind w:firstLine="357"/>
        <w:rPr>
          <w:rFonts w:ascii="Verdana" w:eastAsia="Times New Roman" w:hAnsi="Verdana"/>
          <w:lang w:eastAsia="es-ES"/>
        </w:rPr>
      </w:pPr>
      <w:r w:rsidRPr="00481C70">
        <w:rPr>
          <w:rFonts w:ascii="Verdana" w:eastAsia="Times New Roman" w:hAnsi="Verdana"/>
          <w:lang w:eastAsia="es-ES"/>
        </w:rPr>
        <w:t>Estas plazas no podrán ser objeto de cobertura salvo que por el Consejo de Gobierno Insular se autorice excepcionalmente la provisión del correspondiente puesto de trabajo.</w:t>
      </w:r>
    </w:p>
    <w:p w:rsidR="00481C70" w:rsidRPr="00481C70" w:rsidRDefault="00481C70" w:rsidP="00481C70">
      <w:pPr>
        <w:keepNext/>
        <w:widowControl w:val="0"/>
        <w:tabs>
          <w:tab w:val="left" w:pos="360"/>
        </w:tabs>
        <w:spacing w:before="120"/>
        <w:ind w:firstLine="357"/>
        <w:rPr>
          <w:rFonts w:ascii="Verdana" w:eastAsia="Times New Roman" w:hAnsi="Verdana"/>
          <w:lang w:eastAsia="es-ES"/>
        </w:rPr>
      </w:pPr>
    </w:p>
    <w:p w:rsidR="00481C70" w:rsidRPr="00481C70" w:rsidRDefault="00481C70" w:rsidP="00481C70">
      <w:pPr>
        <w:spacing w:before="0" w:after="120"/>
        <w:jc w:val="center"/>
        <w:rPr>
          <w:rFonts w:ascii="Verdana" w:eastAsia="Times New Roman" w:hAnsi="Verdana" w:cs="Arial"/>
          <w:b/>
          <w:u w:val="single"/>
          <w:lang w:val="es-ES" w:eastAsia="es-ES"/>
        </w:rPr>
      </w:pPr>
      <w:r w:rsidRPr="00481C70">
        <w:rPr>
          <w:rFonts w:ascii="Verdana" w:eastAsia="Times New Roman" w:hAnsi="Verdana" w:cs="Arial"/>
          <w:b/>
          <w:u w:val="single"/>
          <w:lang w:val="es-ES" w:eastAsia="es-ES"/>
        </w:rPr>
        <w:t>PLANTILLA DE PERSONAL FUNCIONARIO</w:t>
      </w:r>
    </w:p>
    <w:p w:rsidR="00481C70" w:rsidRPr="00481C70" w:rsidRDefault="00481C70" w:rsidP="00481C70">
      <w:pPr>
        <w:tabs>
          <w:tab w:val="right" w:pos="7230"/>
        </w:tabs>
        <w:spacing w:before="120" w:after="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Personal Funcionario AL SERVICIO DIRECTO:</w:t>
      </w:r>
    </w:p>
    <w:p w:rsidR="00481C70" w:rsidRPr="00481C70" w:rsidRDefault="00481C70" w:rsidP="00481C70">
      <w:pPr>
        <w:tabs>
          <w:tab w:val="left" w:pos="1701"/>
        </w:tabs>
        <w:spacing w:before="12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3"/>
        <w:gridCol w:w="1212"/>
        <w:gridCol w:w="3618"/>
        <w:gridCol w:w="1692"/>
      </w:tblGrid>
      <w:tr w:rsidR="00481C70" w:rsidRPr="00481C70" w:rsidTr="00481C70">
        <w:trPr>
          <w:trHeight w:hRule="exact" w:val="546"/>
          <w:jc w:val="center"/>
        </w:trPr>
        <w:tc>
          <w:tcPr>
            <w:tcW w:w="190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w:t>
            </w:r>
          </w:p>
        </w:tc>
        <w:tc>
          <w:tcPr>
            <w:tcW w:w="114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433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828"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r>
      <w:tr w:rsidR="00481C70" w:rsidRPr="00481C70" w:rsidTr="00481C70">
        <w:trPr>
          <w:trHeight w:hRule="exact" w:val="563"/>
          <w:jc w:val="center"/>
        </w:trPr>
        <w:tc>
          <w:tcPr>
            <w:tcW w:w="1903" w:type="dxa"/>
            <w:vMerge w:val="restart"/>
            <w:tcBorders>
              <w:top w:val="nil"/>
            </w:tcBorders>
            <w:vAlign w:val="center"/>
          </w:tcPr>
          <w:p w:rsidR="00481C70" w:rsidRPr="00481C70" w:rsidRDefault="00481C70" w:rsidP="00481C70">
            <w:pPr>
              <w:keepNext/>
              <w:tabs>
                <w:tab w:val="left" w:pos="1701"/>
              </w:tabs>
              <w:spacing w:before="100" w:beforeAutospacing="1" w:after="100" w:afterAutospacing="1"/>
              <w:jc w:val="left"/>
              <w:outlineLvl w:val="1"/>
              <w:rPr>
                <w:rFonts w:ascii="Verdana" w:eastAsia="Times New Roman" w:hAnsi="Verdana" w:cs="Arial"/>
                <w:b/>
                <w:bCs/>
                <w:iCs/>
              </w:rPr>
            </w:pPr>
            <w:r w:rsidRPr="00481C70">
              <w:rPr>
                <w:rFonts w:ascii="Verdana" w:eastAsia="Times New Roman" w:hAnsi="Verdana" w:cs="Arial"/>
                <w:b/>
                <w:bCs/>
                <w:iCs/>
              </w:rPr>
              <w:t>Técnica</w:t>
            </w:r>
          </w:p>
        </w:tc>
        <w:tc>
          <w:tcPr>
            <w:tcW w:w="1146" w:type="dxa"/>
            <w:tcBorders>
              <w:top w:val="nil"/>
            </w:tcBorders>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11</w:t>
            </w:r>
          </w:p>
        </w:tc>
        <w:tc>
          <w:tcPr>
            <w:tcW w:w="4334" w:type="dxa"/>
            <w:tcBorders>
              <w:top w:val="nil"/>
            </w:tcBorders>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1828" w:type="dxa"/>
            <w:tcBorders>
              <w:top w:val="nil"/>
            </w:tcBorders>
            <w:vAlign w:val="center"/>
          </w:tcPr>
          <w:p w:rsidR="00481C70" w:rsidRPr="00481C70" w:rsidRDefault="00481C70" w:rsidP="00481C70">
            <w:pPr>
              <w:tabs>
                <w:tab w:val="left" w:pos="1701"/>
              </w:tabs>
              <w:spacing w:before="100" w:beforeAutospacing="1" w:after="100" w:afterAutospacing="1"/>
              <w:rPr>
                <w:rFonts w:ascii="Verdana" w:eastAsia="Times New Roman" w:hAnsi="Verdana" w:cs="Arial"/>
                <w:szCs w:val="20"/>
                <w:lang w:eastAsia="es-ES"/>
              </w:rPr>
            </w:pPr>
            <w:r w:rsidRPr="00481C70">
              <w:rPr>
                <w:rFonts w:ascii="Verdana" w:eastAsia="Times New Roman" w:hAnsi="Verdana" w:cs="Arial"/>
                <w:szCs w:val="20"/>
                <w:lang w:eastAsia="es-ES"/>
              </w:rPr>
              <w:t>Jurídica</w:t>
            </w:r>
          </w:p>
        </w:tc>
      </w:tr>
      <w:tr w:rsidR="00481C70" w:rsidRPr="00481C70" w:rsidTr="00481C70">
        <w:trPr>
          <w:trHeight w:hRule="exact" w:val="463"/>
          <w:jc w:val="center"/>
        </w:trPr>
        <w:tc>
          <w:tcPr>
            <w:tcW w:w="1903" w:type="dxa"/>
            <w:vMerge/>
            <w:vAlign w:val="center"/>
          </w:tcPr>
          <w:p w:rsidR="00481C70" w:rsidRPr="00481C70" w:rsidRDefault="00481C70" w:rsidP="00481C70">
            <w:pPr>
              <w:tabs>
                <w:tab w:val="left" w:pos="1701"/>
              </w:tabs>
              <w:spacing w:before="100" w:beforeAutospacing="1" w:after="100" w:afterAutospacing="1"/>
              <w:jc w:val="left"/>
              <w:rPr>
                <w:rFonts w:ascii="Verdana" w:eastAsia="Times New Roman" w:hAnsi="Verdana" w:cs="Arial"/>
                <w:b/>
                <w:szCs w:val="20"/>
                <w:lang w:eastAsia="es-ES"/>
              </w:rPr>
            </w:pPr>
          </w:p>
        </w:tc>
        <w:tc>
          <w:tcPr>
            <w:tcW w:w="1146"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4334" w:type="dxa"/>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1828" w:type="dxa"/>
            <w:vAlign w:val="center"/>
          </w:tcPr>
          <w:p w:rsidR="00481C70" w:rsidRPr="00481C70" w:rsidRDefault="00481C70" w:rsidP="00481C70">
            <w:pPr>
              <w:tabs>
                <w:tab w:val="left" w:pos="1701"/>
              </w:tabs>
              <w:spacing w:before="100" w:beforeAutospacing="1" w:after="100" w:afterAutospacing="1"/>
              <w:rPr>
                <w:rFonts w:ascii="Verdana" w:eastAsia="Times New Roman" w:hAnsi="Verdana" w:cs="Arial"/>
                <w:szCs w:val="20"/>
                <w:lang w:eastAsia="es-ES"/>
              </w:rPr>
            </w:pPr>
            <w:r w:rsidRPr="00481C70">
              <w:rPr>
                <w:rFonts w:ascii="Verdana" w:eastAsia="Times New Roman" w:hAnsi="Verdana" w:cs="Arial"/>
                <w:szCs w:val="20"/>
                <w:lang w:eastAsia="es-ES"/>
              </w:rPr>
              <w:t>Económica</w:t>
            </w:r>
          </w:p>
        </w:tc>
      </w:tr>
      <w:tr w:rsidR="00481C70" w:rsidRPr="00481C70" w:rsidTr="00481C70">
        <w:trPr>
          <w:trHeight w:hRule="exact" w:val="397"/>
          <w:jc w:val="center"/>
        </w:trPr>
        <w:tc>
          <w:tcPr>
            <w:tcW w:w="1903" w:type="dxa"/>
            <w:vMerge w:val="restart"/>
            <w:vAlign w:val="center"/>
          </w:tcPr>
          <w:p w:rsidR="00481C70" w:rsidRPr="00481C70" w:rsidRDefault="00481C70" w:rsidP="00481C70">
            <w:pPr>
              <w:tabs>
                <w:tab w:val="left" w:pos="1701"/>
              </w:tabs>
              <w:spacing w:before="100" w:beforeAutospacing="1" w:after="100" w:afterAutospacing="1"/>
              <w:jc w:val="left"/>
              <w:rPr>
                <w:rFonts w:ascii="Verdana" w:eastAsia="Times New Roman" w:hAnsi="Verdana" w:cs="Arial"/>
                <w:b/>
                <w:szCs w:val="20"/>
                <w:lang w:eastAsia="es-ES"/>
              </w:rPr>
            </w:pPr>
            <w:r w:rsidRPr="00481C70">
              <w:rPr>
                <w:rFonts w:ascii="Verdana" w:eastAsia="Times New Roman" w:hAnsi="Verdana" w:cs="Arial"/>
                <w:b/>
                <w:szCs w:val="20"/>
                <w:lang w:eastAsia="es-ES"/>
              </w:rPr>
              <w:t>Gestión</w:t>
            </w:r>
          </w:p>
        </w:tc>
        <w:tc>
          <w:tcPr>
            <w:tcW w:w="1146" w:type="dxa"/>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4334" w:type="dxa"/>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Técnico/a de Gestión, A2</w:t>
            </w:r>
          </w:p>
        </w:tc>
        <w:tc>
          <w:tcPr>
            <w:tcW w:w="1828" w:type="dxa"/>
            <w:vAlign w:val="center"/>
          </w:tcPr>
          <w:p w:rsidR="00481C70" w:rsidRPr="00481C70" w:rsidRDefault="00481C70" w:rsidP="00481C70">
            <w:pPr>
              <w:tabs>
                <w:tab w:val="left" w:pos="1701"/>
              </w:tabs>
              <w:spacing w:before="100" w:beforeAutospacing="1" w:after="100" w:afterAutospacing="1"/>
              <w:rPr>
                <w:rFonts w:ascii="Verdana" w:eastAsia="Times New Roman" w:hAnsi="Verdana" w:cs="Arial"/>
                <w:szCs w:val="20"/>
                <w:lang w:eastAsia="es-ES"/>
              </w:rPr>
            </w:pPr>
            <w:r w:rsidRPr="00481C70">
              <w:rPr>
                <w:rFonts w:ascii="Verdana" w:eastAsia="Times New Roman" w:hAnsi="Verdana" w:cs="Arial"/>
                <w:szCs w:val="20"/>
                <w:lang w:eastAsia="es-ES"/>
              </w:rPr>
              <w:t>Económica</w:t>
            </w:r>
          </w:p>
        </w:tc>
      </w:tr>
      <w:tr w:rsidR="00481C70" w:rsidRPr="00481C70" w:rsidTr="00481C70">
        <w:trPr>
          <w:trHeight w:hRule="exact" w:val="397"/>
          <w:jc w:val="center"/>
        </w:trPr>
        <w:tc>
          <w:tcPr>
            <w:tcW w:w="1903" w:type="dxa"/>
            <w:vMerge/>
            <w:vAlign w:val="center"/>
          </w:tcPr>
          <w:p w:rsidR="00481C70" w:rsidRPr="00481C70" w:rsidRDefault="00481C70" w:rsidP="00481C70">
            <w:pPr>
              <w:tabs>
                <w:tab w:val="left" w:pos="1701"/>
              </w:tabs>
              <w:spacing w:before="100" w:beforeAutospacing="1" w:after="100" w:afterAutospacing="1"/>
              <w:jc w:val="left"/>
              <w:rPr>
                <w:rFonts w:ascii="Verdana" w:eastAsia="Times New Roman" w:hAnsi="Verdana" w:cs="Arial"/>
                <w:b/>
                <w:szCs w:val="20"/>
                <w:lang w:eastAsia="es-ES"/>
              </w:rPr>
            </w:pPr>
          </w:p>
        </w:tc>
        <w:tc>
          <w:tcPr>
            <w:tcW w:w="1146" w:type="dxa"/>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4334" w:type="dxa"/>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Técnico/a de Gestión, A2</w:t>
            </w:r>
          </w:p>
        </w:tc>
        <w:tc>
          <w:tcPr>
            <w:tcW w:w="1828" w:type="dxa"/>
            <w:vAlign w:val="center"/>
          </w:tcPr>
          <w:p w:rsidR="00481C70" w:rsidRPr="00481C70" w:rsidRDefault="00481C70" w:rsidP="00481C70">
            <w:pPr>
              <w:tabs>
                <w:tab w:val="left" w:pos="1701"/>
              </w:tabs>
              <w:spacing w:before="100" w:beforeAutospacing="1" w:after="100" w:afterAutospacing="1"/>
              <w:rPr>
                <w:rFonts w:ascii="Verdana" w:eastAsia="Times New Roman" w:hAnsi="Verdana" w:cs="Arial"/>
                <w:szCs w:val="20"/>
                <w:lang w:eastAsia="es-ES"/>
              </w:rPr>
            </w:pPr>
            <w:r w:rsidRPr="00481C70">
              <w:rPr>
                <w:rFonts w:ascii="Verdana" w:eastAsia="Times New Roman" w:hAnsi="Verdana" w:cs="Arial"/>
                <w:szCs w:val="20"/>
                <w:lang w:eastAsia="es-ES"/>
              </w:rPr>
              <w:t>Jurídica</w:t>
            </w:r>
          </w:p>
        </w:tc>
      </w:tr>
      <w:tr w:rsidR="00481C70" w:rsidRPr="00481C70" w:rsidTr="00481C70">
        <w:trPr>
          <w:trHeight w:hRule="exact" w:val="481"/>
          <w:jc w:val="center"/>
        </w:trPr>
        <w:tc>
          <w:tcPr>
            <w:tcW w:w="1903" w:type="dxa"/>
            <w:vAlign w:val="center"/>
          </w:tcPr>
          <w:p w:rsidR="00481C70" w:rsidRPr="00481C70" w:rsidRDefault="00481C70" w:rsidP="00481C70">
            <w:pPr>
              <w:tabs>
                <w:tab w:val="left" w:pos="1701"/>
              </w:tabs>
              <w:spacing w:before="100" w:beforeAutospacing="1" w:after="100" w:afterAutospacing="1"/>
              <w:jc w:val="left"/>
              <w:rPr>
                <w:rFonts w:ascii="Verdana" w:eastAsia="Times New Roman" w:hAnsi="Verdana" w:cs="Arial"/>
                <w:b/>
                <w:szCs w:val="20"/>
                <w:lang w:eastAsia="es-ES"/>
              </w:rPr>
            </w:pPr>
            <w:r w:rsidRPr="00481C70">
              <w:rPr>
                <w:rFonts w:ascii="Verdana" w:eastAsia="Times New Roman" w:hAnsi="Verdana" w:cs="Arial"/>
                <w:b/>
                <w:szCs w:val="20"/>
                <w:lang w:eastAsia="es-ES"/>
              </w:rPr>
              <w:t>Administrativa</w:t>
            </w:r>
          </w:p>
        </w:tc>
        <w:tc>
          <w:tcPr>
            <w:tcW w:w="1146"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10</w:t>
            </w:r>
          </w:p>
        </w:tc>
        <w:tc>
          <w:tcPr>
            <w:tcW w:w="4334" w:type="dxa"/>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Administrativo/a, C1</w:t>
            </w:r>
          </w:p>
        </w:tc>
        <w:tc>
          <w:tcPr>
            <w:tcW w:w="1828" w:type="dxa"/>
            <w:vAlign w:val="center"/>
          </w:tcPr>
          <w:p w:rsidR="00481C70" w:rsidRPr="00481C70" w:rsidRDefault="00481C70" w:rsidP="00481C70">
            <w:pPr>
              <w:tabs>
                <w:tab w:val="left" w:pos="1701"/>
              </w:tabs>
              <w:spacing w:before="100" w:beforeAutospacing="1" w:after="100" w:afterAutospacing="1"/>
              <w:rPr>
                <w:rFonts w:ascii="Verdana" w:eastAsia="Times New Roman" w:hAnsi="Verdana" w:cs="Arial"/>
                <w:szCs w:val="20"/>
                <w:lang w:eastAsia="es-ES"/>
              </w:rPr>
            </w:pPr>
          </w:p>
        </w:tc>
      </w:tr>
      <w:tr w:rsidR="00481C70" w:rsidRPr="00481C70" w:rsidTr="00481C70">
        <w:trPr>
          <w:trHeight w:hRule="exact" w:val="403"/>
          <w:jc w:val="center"/>
        </w:trPr>
        <w:tc>
          <w:tcPr>
            <w:tcW w:w="1903" w:type="dxa"/>
            <w:vAlign w:val="center"/>
          </w:tcPr>
          <w:p w:rsidR="00481C70" w:rsidRPr="00481C70" w:rsidRDefault="00481C70" w:rsidP="00481C70">
            <w:pPr>
              <w:tabs>
                <w:tab w:val="left" w:pos="1701"/>
              </w:tabs>
              <w:spacing w:before="100" w:beforeAutospacing="1" w:after="100" w:afterAutospacing="1"/>
              <w:jc w:val="left"/>
              <w:rPr>
                <w:rFonts w:ascii="Verdana" w:eastAsia="Times New Roman" w:hAnsi="Verdana" w:cs="Arial"/>
                <w:b/>
                <w:szCs w:val="20"/>
                <w:lang w:eastAsia="es-ES"/>
              </w:rPr>
            </w:pPr>
            <w:r w:rsidRPr="00481C70">
              <w:rPr>
                <w:rFonts w:ascii="Verdana" w:eastAsia="Times New Roman" w:hAnsi="Verdana" w:cs="Arial"/>
                <w:b/>
                <w:szCs w:val="20"/>
                <w:lang w:eastAsia="es-ES"/>
              </w:rPr>
              <w:t>Auxiliar</w:t>
            </w:r>
          </w:p>
        </w:tc>
        <w:tc>
          <w:tcPr>
            <w:tcW w:w="1146"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12</w:t>
            </w:r>
          </w:p>
        </w:tc>
        <w:tc>
          <w:tcPr>
            <w:tcW w:w="4334" w:type="dxa"/>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Auxiliar Administrativo/a, C2</w:t>
            </w:r>
          </w:p>
        </w:tc>
        <w:tc>
          <w:tcPr>
            <w:tcW w:w="1828" w:type="dxa"/>
            <w:vAlign w:val="center"/>
          </w:tcPr>
          <w:p w:rsidR="00481C70" w:rsidRPr="00481C70" w:rsidRDefault="00481C70" w:rsidP="00481C70">
            <w:pPr>
              <w:tabs>
                <w:tab w:val="left" w:pos="1701"/>
              </w:tabs>
              <w:spacing w:before="100" w:beforeAutospacing="1" w:after="100" w:afterAutospacing="1"/>
              <w:rPr>
                <w:rFonts w:ascii="Verdana" w:eastAsia="Times New Roman" w:hAnsi="Verdana" w:cs="Arial"/>
                <w:szCs w:val="20"/>
                <w:lang w:eastAsia="es-ES"/>
              </w:rPr>
            </w:pPr>
          </w:p>
        </w:tc>
      </w:tr>
      <w:tr w:rsidR="00481C70" w:rsidRPr="00481C70" w:rsidTr="00481C70">
        <w:trPr>
          <w:trHeight w:hRule="exact" w:val="397"/>
          <w:jc w:val="center"/>
        </w:trPr>
        <w:tc>
          <w:tcPr>
            <w:tcW w:w="1903" w:type="dxa"/>
            <w:vAlign w:val="center"/>
          </w:tcPr>
          <w:p w:rsidR="00481C70" w:rsidRPr="00481C70" w:rsidRDefault="00481C70" w:rsidP="00481C70">
            <w:pPr>
              <w:tabs>
                <w:tab w:val="left" w:pos="1701"/>
              </w:tabs>
              <w:spacing w:before="100" w:beforeAutospacing="1" w:after="100" w:afterAutospacing="1"/>
              <w:jc w:val="left"/>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Subalterna</w:t>
            </w:r>
          </w:p>
        </w:tc>
        <w:tc>
          <w:tcPr>
            <w:tcW w:w="1146" w:type="dxa"/>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4334" w:type="dxa"/>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Ordenanza, E</w:t>
            </w:r>
          </w:p>
        </w:tc>
        <w:tc>
          <w:tcPr>
            <w:tcW w:w="1828" w:type="dxa"/>
            <w:vAlign w:val="center"/>
          </w:tcPr>
          <w:p w:rsidR="00481C70" w:rsidRPr="00481C70" w:rsidRDefault="00481C70" w:rsidP="00481C70">
            <w:pPr>
              <w:tabs>
                <w:tab w:val="left" w:pos="1701"/>
              </w:tabs>
              <w:spacing w:before="100" w:beforeAutospacing="1" w:after="100" w:afterAutospacing="1"/>
              <w:rPr>
                <w:rFonts w:ascii="Verdana" w:eastAsia="Times New Roman" w:hAnsi="Verdana" w:cs="Arial"/>
                <w:szCs w:val="20"/>
                <w:lang w:eastAsia="es-ES"/>
              </w:rPr>
            </w:pPr>
          </w:p>
        </w:tc>
      </w:tr>
    </w:tbl>
    <w:p w:rsidR="00481C70" w:rsidRPr="00481C70" w:rsidRDefault="00481C70" w:rsidP="00481C70">
      <w:pPr>
        <w:spacing w:before="120" w:after="120"/>
        <w:jc w:val="left"/>
        <w:rPr>
          <w:rFonts w:ascii="Verdana" w:eastAsia="Times New Roman" w:hAnsi="Verdana" w:cs="Arial"/>
          <w:b/>
          <w:szCs w:val="20"/>
          <w:lang w:eastAsia="es-ES"/>
        </w:rPr>
      </w:pPr>
    </w:p>
    <w:p w:rsidR="00481C70" w:rsidRPr="00481C70" w:rsidRDefault="00481C70" w:rsidP="00481C70">
      <w:pPr>
        <w:spacing w:before="120" w:after="6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keepNext/>
        <w:spacing w:after="60"/>
        <w:ind w:firstLine="1134"/>
        <w:jc w:val="left"/>
        <w:outlineLvl w:val="2"/>
        <w:rPr>
          <w:rFonts w:ascii="Verdana" w:eastAsia="Times New Roman" w:hAnsi="Verdana" w:cs="Arial"/>
          <w:b/>
          <w:bCs/>
        </w:rPr>
      </w:pPr>
      <w:r w:rsidRPr="00481C70">
        <w:rPr>
          <w:rFonts w:ascii="Verdana" w:eastAsia="Times New Roman" w:hAnsi="Verdana" w:cs="Arial"/>
          <w:b/>
          <w:bCs/>
        </w:rPr>
        <w:t>Subescala Técnica</w:t>
      </w:r>
    </w:p>
    <w:p w:rsidR="00481C70" w:rsidRPr="00481C70" w:rsidRDefault="00481C70" w:rsidP="00481C70">
      <w:pPr>
        <w:spacing w:before="0" w:after="6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Clase: 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3846"/>
        <w:gridCol w:w="3587"/>
      </w:tblGrid>
      <w:tr w:rsidR="00481C70" w:rsidRPr="00481C70" w:rsidTr="00481C70">
        <w:trPr>
          <w:trHeight w:val="589"/>
          <w:tblHeader/>
          <w:jc w:val="center"/>
        </w:trPr>
        <w:tc>
          <w:tcPr>
            <w:tcW w:w="114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417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389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661"/>
          <w:jc w:val="center"/>
        </w:trPr>
        <w:tc>
          <w:tcPr>
            <w:tcW w:w="114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4173" w:type="dxa"/>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Arquitecto/a</w:t>
            </w:r>
          </w:p>
        </w:tc>
        <w:tc>
          <w:tcPr>
            <w:tcW w:w="3896"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Arquitecto/a</w:t>
            </w:r>
          </w:p>
        </w:tc>
      </w:tr>
      <w:tr w:rsidR="00481C70" w:rsidRPr="00481C70" w:rsidTr="00481C70">
        <w:trPr>
          <w:trHeight w:val="661"/>
          <w:jc w:val="center"/>
        </w:trPr>
        <w:tc>
          <w:tcPr>
            <w:tcW w:w="114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4173" w:type="dxa"/>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Ingeniero/a Superior en Infraestructuras Agrarias y Ambientales</w:t>
            </w:r>
          </w:p>
        </w:tc>
        <w:tc>
          <w:tcPr>
            <w:tcW w:w="3896"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Agrónomo/a</w:t>
            </w:r>
          </w:p>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Ingeniero/a de Montes </w:t>
            </w:r>
          </w:p>
        </w:tc>
      </w:tr>
      <w:tr w:rsidR="00481C70" w:rsidRPr="00481C70" w:rsidTr="00481C70">
        <w:trPr>
          <w:trHeight w:val="454"/>
          <w:jc w:val="center"/>
        </w:trPr>
        <w:tc>
          <w:tcPr>
            <w:tcW w:w="1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4173"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en Prevención de Riesgos Laborales</w:t>
            </w:r>
          </w:p>
        </w:tc>
        <w:tc>
          <w:tcPr>
            <w:tcW w:w="3896" w:type="dxa"/>
            <w:vAlign w:val="center"/>
          </w:tcPr>
          <w:p w:rsidR="00481C70" w:rsidRPr="00481C70" w:rsidRDefault="00481C70" w:rsidP="00481C70">
            <w:pPr>
              <w:tabs>
                <w:tab w:val="left" w:pos="1701"/>
                <w:tab w:val="left" w:pos="1985"/>
              </w:tabs>
              <w:spacing w:before="0" w:after="120"/>
              <w:jc w:val="left"/>
              <w:rPr>
                <w:rFonts w:ascii="Verdana" w:eastAsia="Times New Roman" w:hAnsi="Verdana" w:cs="Arial"/>
                <w:szCs w:val="20"/>
                <w:lang w:eastAsia="es-ES"/>
              </w:rPr>
            </w:pPr>
            <w:r w:rsidRPr="00481C70">
              <w:rPr>
                <w:rFonts w:ascii="Verdana" w:eastAsia="Times New Roman" w:hAnsi="Verdana" w:cs="Arial"/>
                <w:szCs w:val="20"/>
                <w:lang w:eastAsia="es-ES"/>
              </w:rPr>
              <w:t>Arquitecto/a, Ingeniero/a o Licenciado/a y</w:t>
            </w:r>
          </w:p>
          <w:p w:rsidR="00481C70" w:rsidRPr="00481C70" w:rsidRDefault="00481C70" w:rsidP="00481C70">
            <w:pPr>
              <w:tabs>
                <w:tab w:val="left" w:pos="1701"/>
              </w:tabs>
              <w:spacing w:before="0" w:after="12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en Prevención de Riesgos Laborales, en las</w:t>
            </w:r>
            <w:r w:rsidRPr="00481C70">
              <w:rPr>
                <w:rFonts w:ascii="Verdana" w:eastAsia="Times New Roman" w:hAnsi="Verdana" w:cs="Arial"/>
                <w:bCs/>
                <w:szCs w:val="20"/>
                <w:lang w:eastAsia="es-ES"/>
              </w:rPr>
              <w:t xml:space="preserve">  especialidades </w:t>
            </w:r>
            <w:r w:rsidRPr="00481C70">
              <w:rPr>
                <w:rFonts w:ascii="Verdana" w:eastAsia="Times New Roman" w:hAnsi="Verdana" w:cs="Arial"/>
                <w:szCs w:val="20"/>
                <w:lang w:eastAsia="es-ES"/>
              </w:rPr>
              <w:t>de:</w:t>
            </w:r>
            <w:r w:rsidRPr="00481C70">
              <w:rPr>
                <w:rFonts w:ascii="Verdana" w:eastAsia="Times New Roman" w:hAnsi="Verdana" w:cs="Arial"/>
                <w:bCs/>
                <w:szCs w:val="20"/>
                <w:lang w:eastAsia="es-ES"/>
              </w:rPr>
              <w:t xml:space="preserve"> Seguridad en el Trabajo, Higiene Industrial y Ergonomía y Psicosociología Aplicada.</w:t>
            </w:r>
          </w:p>
        </w:tc>
      </w:tr>
      <w:tr w:rsidR="00481C70" w:rsidRPr="00481C70" w:rsidTr="00481C70">
        <w:trPr>
          <w:trHeight w:val="479"/>
          <w:jc w:val="center"/>
        </w:trPr>
        <w:tc>
          <w:tcPr>
            <w:tcW w:w="114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4173" w:type="dxa"/>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Ingeniero/a de Caminos, Canales y Puertos.</w:t>
            </w:r>
          </w:p>
        </w:tc>
        <w:tc>
          <w:tcPr>
            <w:tcW w:w="3896"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de Caminos, Canales y Puertos</w:t>
            </w:r>
          </w:p>
        </w:tc>
      </w:tr>
      <w:tr w:rsidR="00481C70" w:rsidRPr="00481C70" w:rsidTr="00481C70">
        <w:trPr>
          <w:trHeight w:val="454"/>
          <w:jc w:val="center"/>
        </w:trPr>
        <w:tc>
          <w:tcPr>
            <w:tcW w:w="114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4173" w:type="dxa"/>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Ingeniero/a de Montes</w:t>
            </w:r>
          </w:p>
        </w:tc>
        <w:tc>
          <w:tcPr>
            <w:tcW w:w="3896"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de Montes</w:t>
            </w:r>
          </w:p>
        </w:tc>
      </w:tr>
      <w:tr w:rsidR="00481C70" w:rsidRPr="00481C70" w:rsidTr="00481C70">
        <w:trPr>
          <w:trHeight w:val="454"/>
          <w:jc w:val="center"/>
        </w:trPr>
        <w:tc>
          <w:tcPr>
            <w:tcW w:w="114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4173" w:type="dxa"/>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Ingeniero/a Industrial</w:t>
            </w:r>
          </w:p>
        </w:tc>
        <w:tc>
          <w:tcPr>
            <w:tcW w:w="3896"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Industrial</w:t>
            </w:r>
          </w:p>
        </w:tc>
      </w:tr>
    </w:tbl>
    <w:p w:rsidR="00481C70" w:rsidRPr="00481C70" w:rsidRDefault="00481C70" w:rsidP="00481C70">
      <w:pPr>
        <w:spacing w:before="120"/>
        <w:jc w:val="left"/>
        <w:rPr>
          <w:rFonts w:ascii="Verdana" w:eastAsia="Times New Roman" w:hAnsi="Verdana" w:cs="Arial"/>
          <w:b/>
          <w:szCs w:val="20"/>
          <w:lang w:eastAsia="es-ES"/>
        </w:rPr>
      </w:pPr>
    </w:p>
    <w:p w:rsidR="00481C70" w:rsidRPr="00481C70" w:rsidRDefault="00481C70" w:rsidP="00481C70">
      <w:pPr>
        <w:spacing w:before="120" w:after="12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Clase: Técnicos  Medios, A2</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3519"/>
        <w:gridCol w:w="3983"/>
      </w:tblGrid>
      <w:tr w:rsidR="00481C70" w:rsidRPr="00481C70" w:rsidTr="00481C70">
        <w:trPr>
          <w:trHeight w:val="454"/>
          <w:tblHeader/>
          <w:jc w:val="center"/>
        </w:trPr>
        <w:tc>
          <w:tcPr>
            <w:tcW w:w="114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78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4358"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454"/>
          <w:jc w:val="center"/>
        </w:trPr>
        <w:tc>
          <w:tcPr>
            <w:tcW w:w="114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78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en Infraestructuras Agrarias y Ambientales</w:t>
            </w:r>
          </w:p>
        </w:tc>
        <w:tc>
          <w:tcPr>
            <w:tcW w:w="4358" w:type="dxa"/>
            <w:vAlign w:val="center"/>
          </w:tcPr>
          <w:p w:rsidR="00481C70" w:rsidRPr="00481C70" w:rsidRDefault="00481C70" w:rsidP="00481C70">
            <w:pPr>
              <w:tabs>
                <w:tab w:val="left" w:pos="1701"/>
                <w:tab w:val="left" w:pos="1985"/>
              </w:tabs>
              <w:spacing w:before="0" w:after="12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Ingeniero/a Técnico/a Agrícola, en cualquiera de sus especialidades </w:t>
            </w:r>
          </w:p>
          <w:p w:rsidR="00481C70" w:rsidRPr="00481C70" w:rsidRDefault="00481C70" w:rsidP="00481C70">
            <w:pPr>
              <w:tabs>
                <w:tab w:val="left" w:pos="1701"/>
                <w:tab w:val="left" w:pos="1985"/>
              </w:tabs>
              <w:spacing w:before="0" w:after="12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Forestal, en cualquiera de sus especialidades</w:t>
            </w:r>
          </w:p>
        </w:tc>
      </w:tr>
      <w:tr w:rsidR="00481C70" w:rsidRPr="00481C70" w:rsidTr="00481C70">
        <w:trPr>
          <w:trHeight w:val="454"/>
          <w:jc w:val="center"/>
        </w:trPr>
        <w:tc>
          <w:tcPr>
            <w:tcW w:w="114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378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de Obras Públicas o Arquitecto/a Técnico/a</w:t>
            </w:r>
          </w:p>
        </w:tc>
        <w:tc>
          <w:tcPr>
            <w:tcW w:w="4358"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Ingeniero/a Técnico/a de Obras Públicas, en cualquiera de sus especialidades, o Arquitecto/a </w:t>
            </w:r>
            <w:r w:rsidRPr="00481C70">
              <w:rPr>
                <w:rFonts w:ascii="Verdana" w:eastAsia="Times New Roman" w:hAnsi="Verdana" w:cs="Arial"/>
                <w:szCs w:val="20"/>
                <w:lang w:eastAsia="es-ES"/>
              </w:rPr>
              <w:lastRenderedPageBreak/>
              <w:t>Técnico/a</w:t>
            </w:r>
          </w:p>
        </w:tc>
      </w:tr>
      <w:tr w:rsidR="00481C70" w:rsidRPr="00481C70" w:rsidTr="00481C70">
        <w:trPr>
          <w:trHeight w:val="454"/>
          <w:jc w:val="center"/>
        </w:trPr>
        <w:tc>
          <w:tcPr>
            <w:tcW w:w="114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1</w:t>
            </w:r>
          </w:p>
        </w:tc>
        <w:tc>
          <w:tcPr>
            <w:tcW w:w="378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Agrícola</w:t>
            </w:r>
          </w:p>
        </w:tc>
        <w:tc>
          <w:tcPr>
            <w:tcW w:w="4358"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 Agrícola, en cualquiera de sus especialidades</w:t>
            </w:r>
          </w:p>
        </w:tc>
      </w:tr>
      <w:tr w:rsidR="00481C70" w:rsidRPr="00481C70" w:rsidTr="00481C70">
        <w:trPr>
          <w:trHeight w:val="454"/>
          <w:jc w:val="center"/>
        </w:trPr>
        <w:tc>
          <w:tcPr>
            <w:tcW w:w="114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378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Forestal</w:t>
            </w:r>
          </w:p>
        </w:tc>
        <w:tc>
          <w:tcPr>
            <w:tcW w:w="4358"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Forestal, en cualquiera de sus especialidades</w:t>
            </w:r>
          </w:p>
        </w:tc>
      </w:tr>
      <w:tr w:rsidR="00481C70" w:rsidRPr="00481C70" w:rsidTr="00481C70">
        <w:trPr>
          <w:trHeight w:val="454"/>
          <w:jc w:val="center"/>
        </w:trPr>
        <w:tc>
          <w:tcPr>
            <w:tcW w:w="114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78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Industrial</w:t>
            </w:r>
          </w:p>
        </w:tc>
        <w:tc>
          <w:tcPr>
            <w:tcW w:w="4358"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Ingeniero/a Técnico/a Industrial, especialidad </w:t>
            </w:r>
          </w:p>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en Electricidad o especialidad en Mecánica</w:t>
            </w:r>
          </w:p>
        </w:tc>
      </w:tr>
      <w:tr w:rsidR="00481C70" w:rsidRPr="00481C70" w:rsidTr="00481C70">
        <w:trPr>
          <w:trHeight w:val="454"/>
          <w:jc w:val="center"/>
        </w:trPr>
        <w:tc>
          <w:tcPr>
            <w:tcW w:w="114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78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Arquitecto/a Técnico/a</w:t>
            </w:r>
          </w:p>
        </w:tc>
        <w:tc>
          <w:tcPr>
            <w:tcW w:w="4358"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Arquitecto/a Técnico/a</w:t>
            </w:r>
          </w:p>
        </w:tc>
      </w:tr>
    </w:tbl>
    <w:p w:rsidR="00481C70" w:rsidRPr="00481C70" w:rsidRDefault="00481C70" w:rsidP="00481C70">
      <w:pPr>
        <w:spacing w:before="120" w:after="120"/>
        <w:jc w:val="left"/>
        <w:rPr>
          <w:rFonts w:ascii="Verdana" w:eastAsia="Times New Roman" w:hAnsi="Verdana" w:cs="Arial"/>
          <w:b/>
          <w:szCs w:val="20"/>
          <w:lang w:eastAsia="es-ES"/>
        </w:rPr>
      </w:pPr>
    </w:p>
    <w:p w:rsidR="00481C70" w:rsidRPr="00481C70" w:rsidRDefault="00481C70" w:rsidP="00481C70">
      <w:pPr>
        <w:spacing w:before="120" w:after="60"/>
        <w:jc w:val="left"/>
        <w:rPr>
          <w:rFonts w:ascii="Verdana" w:eastAsia="Times New Roman" w:hAnsi="Verdana" w:cs="Arial"/>
          <w:b/>
          <w:szCs w:val="20"/>
          <w:lang w:eastAsia="es-ES"/>
        </w:rPr>
      </w:pPr>
      <w:r w:rsidRPr="00481C70">
        <w:rPr>
          <w:rFonts w:ascii="Verdana" w:eastAsia="Times New Roman" w:hAnsi="Verdana" w:cs="Arial"/>
          <w:b/>
          <w:szCs w:val="20"/>
          <w:lang w:eastAsia="es-ES"/>
        </w:rPr>
        <w:t>Subescala Servicios Especiales</w:t>
      </w:r>
    </w:p>
    <w:p w:rsidR="00481C70" w:rsidRPr="00481C70" w:rsidRDefault="00481C70" w:rsidP="00481C70">
      <w:pPr>
        <w:spacing w:before="0" w:after="60"/>
        <w:ind w:firstLine="1134"/>
        <w:jc w:val="left"/>
        <w:rPr>
          <w:rFonts w:ascii="Verdana" w:eastAsia="Times New Roman" w:hAnsi="Verdana" w:cs="Arial"/>
          <w:b/>
          <w:szCs w:val="20"/>
          <w:lang w:eastAsia="es-ES"/>
        </w:rPr>
      </w:pPr>
      <w:r w:rsidRPr="00481C70">
        <w:rPr>
          <w:rFonts w:ascii="Verdana" w:eastAsia="Times New Roman" w:hAnsi="Verdana" w:cs="Arial"/>
          <w:b/>
          <w:szCs w:val="20"/>
          <w:lang w:eastAsia="es-ES"/>
        </w:rPr>
        <w:t>Clase: Cometidos Especiales</w:t>
      </w:r>
    </w:p>
    <w:p w:rsidR="00481C70" w:rsidRPr="00481C70" w:rsidRDefault="00481C70" w:rsidP="00481C70">
      <w:pPr>
        <w:spacing w:before="0" w:after="6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Categoría: 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916"/>
        <w:gridCol w:w="1696"/>
        <w:gridCol w:w="2821"/>
      </w:tblGrid>
      <w:tr w:rsidR="00481C70" w:rsidRPr="00481C70" w:rsidTr="00481C70">
        <w:trPr>
          <w:trHeight w:val="454"/>
          <w:jc w:val="center"/>
        </w:trPr>
        <w:tc>
          <w:tcPr>
            <w:tcW w:w="114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18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80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308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454"/>
          <w:jc w:val="center"/>
        </w:trPr>
        <w:tc>
          <w:tcPr>
            <w:tcW w:w="114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5</w:t>
            </w:r>
          </w:p>
        </w:tc>
        <w:tc>
          <w:tcPr>
            <w:tcW w:w="318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Técnico/a de Grado Superior de Sistemas de Información </w:t>
            </w:r>
          </w:p>
        </w:tc>
        <w:tc>
          <w:tcPr>
            <w:tcW w:w="180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3082" w:type="dxa"/>
            <w:vAlign w:val="center"/>
          </w:tcPr>
          <w:p w:rsidR="00481C70" w:rsidRPr="00481C70" w:rsidRDefault="00481C70" w:rsidP="00481C70">
            <w:pPr>
              <w:tabs>
                <w:tab w:val="left" w:pos="1701"/>
                <w:tab w:val="left" w:pos="1985"/>
              </w:tabs>
              <w:spacing w:before="0"/>
              <w:jc w:val="left"/>
              <w:rPr>
                <w:rFonts w:ascii="Verdana" w:eastAsia="Times New Roman" w:hAnsi="Verdana" w:cs="Arial"/>
                <w:spacing w:val="-3"/>
                <w:lang w:eastAsia="es-ES"/>
              </w:rPr>
            </w:pPr>
            <w:r w:rsidRPr="00481C70">
              <w:rPr>
                <w:rFonts w:ascii="Verdana" w:eastAsia="Times New Roman" w:hAnsi="Verdana" w:cs="Arial"/>
                <w:spacing w:val="-3"/>
                <w:lang w:eastAsia="es-ES"/>
              </w:rPr>
              <w:t>Licenciado/a en Física.</w:t>
            </w:r>
          </w:p>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pacing w:val="-3"/>
                <w:szCs w:val="20"/>
                <w:lang w:eastAsia="es-ES"/>
              </w:rPr>
              <w:t>Licenciado/a en Matemáticas. Ingeniero/a.</w:t>
            </w:r>
          </w:p>
        </w:tc>
      </w:tr>
      <w:tr w:rsidR="00481C70" w:rsidRPr="00481C70" w:rsidTr="00481C70">
        <w:trPr>
          <w:trHeight w:val="454"/>
          <w:jc w:val="center"/>
        </w:trPr>
        <w:tc>
          <w:tcPr>
            <w:tcW w:w="114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318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Economía o en Administración y Dirección de Empresas</w:t>
            </w:r>
          </w:p>
        </w:tc>
        <w:tc>
          <w:tcPr>
            <w:tcW w:w="180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308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Licenciado/a en Economía o en </w:t>
            </w:r>
          </w:p>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Administración y Dirección de Empresas</w:t>
            </w:r>
          </w:p>
        </w:tc>
      </w:tr>
      <w:tr w:rsidR="00481C70" w:rsidRPr="00481C70" w:rsidTr="00481C70">
        <w:trPr>
          <w:trHeight w:val="454"/>
          <w:jc w:val="center"/>
        </w:trPr>
        <w:tc>
          <w:tcPr>
            <w:tcW w:w="114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18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Planificación y Gestión</w:t>
            </w:r>
          </w:p>
        </w:tc>
        <w:tc>
          <w:tcPr>
            <w:tcW w:w="180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Ambiental</w:t>
            </w:r>
          </w:p>
        </w:tc>
        <w:tc>
          <w:tcPr>
            <w:tcW w:w="308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Biología, Ciencias Ambientales, Geografía o Geología, Ingeniero/a Agrónomo/a o Ingeniero/a de Montes</w:t>
            </w:r>
          </w:p>
        </w:tc>
      </w:tr>
      <w:tr w:rsidR="00481C70" w:rsidRPr="00481C70" w:rsidTr="00481C70">
        <w:trPr>
          <w:trHeight w:val="454"/>
          <w:jc w:val="center"/>
        </w:trPr>
        <w:tc>
          <w:tcPr>
            <w:tcW w:w="114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18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Planificación y Gestión</w:t>
            </w:r>
          </w:p>
        </w:tc>
        <w:tc>
          <w:tcPr>
            <w:tcW w:w="180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Social</w:t>
            </w:r>
          </w:p>
        </w:tc>
        <w:tc>
          <w:tcPr>
            <w:tcW w:w="308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Psicología, Filosofía, Sociología, Historia, Pedagogía o Psicopedagogía</w:t>
            </w:r>
          </w:p>
        </w:tc>
      </w:tr>
      <w:tr w:rsidR="00481C70" w:rsidRPr="00481C70" w:rsidTr="00481C70">
        <w:trPr>
          <w:trHeight w:val="454"/>
          <w:jc w:val="center"/>
        </w:trPr>
        <w:tc>
          <w:tcPr>
            <w:tcW w:w="1142"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184" w:type="dxa"/>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Técnico/a de Grado </w:t>
            </w:r>
            <w:r w:rsidRPr="00481C70">
              <w:rPr>
                <w:rFonts w:ascii="Verdana" w:eastAsia="Times New Roman" w:hAnsi="Verdana" w:cs="Arial"/>
                <w:szCs w:val="20"/>
                <w:lang w:eastAsia="es-ES"/>
              </w:rPr>
              <w:lastRenderedPageBreak/>
              <w:t>Superior de Gestión Web</w:t>
            </w:r>
          </w:p>
        </w:tc>
        <w:tc>
          <w:tcPr>
            <w:tcW w:w="180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308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Ingeniero/a, Arquitecto/a, </w:t>
            </w:r>
            <w:r w:rsidRPr="00481C70">
              <w:rPr>
                <w:rFonts w:ascii="Verdana" w:eastAsia="Times New Roman" w:hAnsi="Verdana" w:cs="Arial"/>
                <w:szCs w:val="20"/>
                <w:lang w:eastAsia="es-ES"/>
              </w:rPr>
              <w:lastRenderedPageBreak/>
              <w:t>Licenciado/a</w:t>
            </w:r>
          </w:p>
        </w:tc>
      </w:tr>
      <w:tr w:rsidR="00481C70" w:rsidRPr="00481C70" w:rsidTr="00481C70">
        <w:trPr>
          <w:trHeight w:val="454"/>
          <w:jc w:val="center"/>
        </w:trPr>
        <w:tc>
          <w:tcPr>
            <w:tcW w:w="1142"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1</w:t>
            </w:r>
          </w:p>
        </w:tc>
        <w:tc>
          <w:tcPr>
            <w:tcW w:w="3184"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Agente de Grado Superior de Extensión Agraria</w:t>
            </w:r>
          </w:p>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80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3082" w:type="dxa"/>
            <w:vAlign w:val="center"/>
          </w:tcPr>
          <w:p w:rsidR="00481C70" w:rsidRPr="00481C70" w:rsidRDefault="00481C70" w:rsidP="00481C70">
            <w:pPr>
              <w:tabs>
                <w:tab w:val="left" w:pos="1701"/>
                <w:tab w:val="left" w:pos="1985"/>
              </w:tabs>
              <w:spacing w:before="0"/>
              <w:jc w:val="left"/>
              <w:rPr>
                <w:rFonts w:ascii="Verdana" w:eastAsia="Times New Roman" w:hAnsi="Verdana" w:cs="Arial"/>
                <w:lang w:eastAsia="es-ES"/>
              </w:rPr>
            </w:pPr>
            <w:r w:rsidRPr="00481C70">
              <w:rPr>
                <w:rFonts w:ascii="Verdana" w:eastAsia="Times New Roman" w:hAnsi="Verdana" w:cs="Arial"/>
                <w:lang w:eastAsia="es-ES"/>
              </w:rPr>
              <w:t>Licenciado/a en Biología o Ingeniero/a Agrónomo</w:t>
            </w:r>
          </w:p>
        </w:tc>
      </w:tr>
      <w:tr w:rsidR="00481C70" w:rsidRPr="00481C70" w:rsidTr="00481C70">
        <w:trPr>
          <w:trHeight w:val="454"/>
          <w:jc w:val="center"/>
        </w:trPr>
        <w:tc>
          <w:tcPr>
            <w:tcW w:w="1142"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318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Organización</w:t>
            </w:r>
          </w:p>
        </w:tc>
        <w:tc>
          <w:tcPr>
            <w:tcW w:w="180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3082" w:type="dxa"/>
            <w:vAlign w:val="center"/>
          </w:tcPr>
          <w:p w:rsidR="00481C70" w:rsidRPr="00481C70" w:rsidRDefault="00481C70" w:rsidP="00481C70">
            <w:pPr>
              <w:tabs>
                <w:tab w:val="left" w:pos="1701"/>
              </w:tabs>
              <w:spacing w:before="0"/>
              <w:jc w:val="left"/>
              <w:rPr>
                <w:rFonts w:ascii="Verdana" w:eastAsia="Times New Roman" w:hAnsi="Verdana" w:cs="Arial"/>
                <w:lang w:eastAsia="es-ES"/>
              </w:rPr>
            </w:pPr>
            <w:r w:rsidRPr="00481C70">
              <w:rPr>
                <w:rFonts w:ascii="Verdana" w:eastAsia="Times New Roman" w:hAnsi="Verdana" w:cs="Arial"/>
                <w:lang w:eastAsia="es-ES"/>
              </w:rPr>
              <w:t>Licenciado/a en Psicología, Economía, Administración y Dirección de Empresas, Ciencias del Trabajo o Ingeniero/a en Organización Industrial</w:t>
            </w:r>
          </w:p>
        </w:tc>
      </w:tr>
      <w:tr w:rsidR="00481C70" w:rsidRPr="00481C70" w:rsidTr="00481C70">
        <w:trPr>
          <w:trHeight w:val="454"/>
          <w:jc w:val="center"/>
        </w:trPr>
        <w:tc>
          <w:tcPr>
            <w:tcW w:w="1142"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184"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 de Grado Superior en Deportes</w:t>
            </w:r>
          </w:p>
        </w:tc>
        <w:tc>
          <w:tcPr>
            <w:tcW w:w="180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3082" w:type="dxa"/>
            <w:vAlign w:val="center"/>
          </w:tcPr>
          <w:p w:rsidR="00481C70" w:rsidRPr="00481C70" w:rsidRDefault="00481C70" w:rsidP="00481C70">
            <w:pPr>
              <w:tabs>
                <w:tab w:val="left" w:pos="1701"/>
              </w:tabs>
              <w:spacing w:before="0"/>
              <w:jc w:val="left"/>
              <w:rPr>
                <w:rFonts w:ascii="Verdana" w:eastAsia="Times New Roman" w:hAnsi="Verdana" w:cs="Arial"/>
                <w:lang w:eastAsia="es-ES"/>
              </w:rPr>
            </w:pPr>
            <w:r w:rsidRPr="00481C70">
              <w:rPr>
                <w:rFonts w:ascii="Verdana" w:eastAsia="Times New Roman" w:hAnsi="Verdana" w:cs="Arial"/>
                <w:lang w:eastAsia="es-ES"/>
              </w:rPr>
              <w:t>Licenciado/a en Ciencias de la actividad física y del Deporte</w:t>
            </w:r>
          </w:p>
        </w:tc>
      </w:tr>
    </w:tbl>
    <w:p w:rsidR="00481C70" w:rsidRPr="00481C70" w:rsidRDefault="00481C70" w:rsidP="00481C70">
      <w:pPr>
        <w:spacing w:before="120" w:after="120"/>
        <w:ind w:firstLine="2127"/>
        <w:jc w:val="left"/>
        <w:rPr>
          <w:rFonts w:ascii="Verdana" w:eastAsia="Times New Roman" w:hAnsi="Verdana" w:cs="Arial"/>
          <w:b/>
          <w:szCs w:val="20"/>
          <w:lang w:eastAsia="es-ES"/>
        </w:rPr>
      </w:pPr>
      <w:r w:rsidRPr="00481C70">
        <w:rPr>
          <w:rFonts w:ascii="Verdana" w:eastAsia="Times New Roman" w:hAnsi="Verdana" w:cs="Arial"/>
          <w:b/>
          <w:szCs w:val="20"/>
          <w:lang w:eastAsia="es-ES"/>
        </w:rPr>
        <w:t>Categoría: 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540"/>
        <w:gridCol w:w="905"/>
        <w:gridCol w:w="3988"/>
      </w:tblGrid>
      <w:tr w:rsidR="00481C70" w:rsidRPr="00481C70" w:rsidTr="00481C70">
        <w:trPr>
          <w:trHeight w:val="454"/>
          <w:tblHeader/>
          <w:jc w:val="center"/>
        </w:trPr>
        <w:tc>
          <w:tcPr>
            <w:tcW w:w="112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w:t>
            </w:r>
          </w:p>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w:t>
            </w:r>
          </w:p>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plazas</w:t>
            </w:r>
          </w:p>
        </w:tc>
        <w:tc>
          <w:tcPr>
            <w:tcW w:w="178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90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539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454"/>
          <w:jc w:val="center"/>
        </w:trPr>
        <w:tc>
          <w:tcPr>
            <w:tcW w:w="112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781"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en Telecomunicaciones</w:t>
            </w:r>
          </w:p>
        </w:tc>
        <w:tc>
          <w:tcPr>
            <w:tcW w:w="907"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5399"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en Telecomunicaciones, en cualquiera de sus especialidades.</w:t>
            </w:r>
          </w:p>
        </w:tc>
      </w:tr>
      <w:tr w:rsidR="00481C70" w:rsidRPr="00481C70" w:rsidTr="00481C70">
        <w:trPr>
          <w:trHeight w:val="454"/>
          <w:jc w:val="center"/>
        </w:trPr>
        <w:tc>
          <w:tcPr>
            <w:tcW w:w="112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1781"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Técnico de Sistemas de Información </w:t>
            </w:r>
          </w:p>
        </w:tc>
        <w:tc>
          <w:tcPr>
            <w:tcW w:w="907"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5399"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w:t>
            </w:r>
          </w:p>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Matemáticas, o Licenciado/a en Física</w:t>
            </w:r>
          </w:p>
        </w:tc>
      </w:tr>
      <w:tr w:rsidR="00481C70" w:rsidRPr="00481C70" w:rsidTr="00481C70">
        <w:trPr>
          <w:trHeight w:val="454"/>
          <w:jc w:val="center"/>
        </w:trPr>
        <w:tc>
          <w:tcPr>
            <w:tcW w:w="112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781" w:type="dxa"/>
            <w:vAlign w:val="center"/>
          </w:tcPr>
          <w:p w:rsidR="00481C70" w:rsidRPr="00481C70" w:rsidRDefault="00481C70" w:rsidP="00481C70">
            <w:pPr>
              <w:tabs>
                <w:tab w:val="left" w:pos="1701"/>
              </w:tabs>
              <w:spacing w:before="0"/>
              <w:jc w:val="left"/>
              <w:rPr>
                <w:rFonts w:ascii="Verdana" w:eastAsia="Times New Roman" w:hAnsi="Verdana" w:cs="Arial"/>
                <w:lang w:eastAsia="es-ES"/>
              </w:rPr>
            </w:pPr>
            <w:r w:rsidRPr="00481C70">
              <w:rPr>
                <w:rFonts w:ascii="Verdana" w:eastAsia="Times New Roman" w:hAnsi="Verdana" w:cs="Arial"/>
                <w:lang w:eastAsia="es-ES"/>
              </w:rPr>
              <w:t>Técnico/a de Planificación y Gestión</w:t>
            </w:r>
          </w:p>
        </w:tc>
        <w:tc>
          <w:tcPr>
            <w:tcW w:w="907"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Social</w:t>
            </w:r>
          </w:p>
        </w:tc>
        <w:tc>
          <w:tcPr>
            <w:tcW w:w="5399"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Diplomado/a en Psicología, Filosofía, Sociología, Historia, Pedagogía, Psicopedagogía, Educación Social o  Maestro/a, en cualquiera de sus especialidades</w:t>
            </w:r>
          </w:p>
        </w:tc>
      </w:tr>
      <w:tr w:rsidR="00481C70" w:rsidRPr="00481C70" w:rsidTr="00481C70">
        <w:trPr>
          <w:trHeight w:val="454"/>
          <w:jc w:val="center"/>
        </w:trPr>
        <w:tc>
          <w:tcPr>
            <w:tcW w:w="112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781"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Relaciones Laborales</w:t>
            </w:r>
          </w:p>
        </w:tc>
        <w:tc>
          <w:tcPr>
            <w:tcW w:w="907"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5399"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Diplomado/a en Relaciones Laborales</w:t>
            </w:r>
          </w:p>
        </w:tc>
      </w:tr>
    </w:tbl>
    <w:p w:rsidR="00481C70" w:rsidRPr="00481C70" w:rsidRDefault="00481C70" w:rsidP="00481C70">
      <w:pPr>
        <w:spacing w:before="120" w:after="12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Categoría: Técnicos Auxiliares,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390"/>
        <w:gridCol w:w="1552"/>
        <w:gridCol w:w="3491"/>
      </w:tblGrid>
      <w:tr w:rsidR="00481C70" w:rsidRPr="00481C70" w:rsidTr="00481C70">
        <w:trPr>
          <w:trHeight w:val="454"/>
          <w:tblHeader/>
          <w:jc w:val="center"/>
        </w:trPr>
        <w:tc>
          <w:tcPr>
            <w:tcW w:w="112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w:t>
            </w:r>
          </w:p>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w:t>
            </w:r>
          </w:p>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plazas</w:t>
            </w:r>
          </w:p>
        </w:tc>
        <w:tc>
          <w:tcPr>
            <w:tcW w:w="249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55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4038"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340"/>
          <w:jc w:val="center"/>
        </w:trPr>
        <w:tc>
          <w:tcPr>
            <w:tcW w:w="112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5</w:t>
            </w:r>
          </w:p>
        </w:tc>
        <w:tc>
          <w:tcPr>
            <w:tcW w:w="2490" w:type="dxa"/>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Agente de Medio Ambiente</w:t>
            </w:r>
          </w:p>
        </w:tc>
        <w:tc>
          <w:tcPr>
            <w:tcW w:w="1559"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4038"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r w:rsidR="00481C70" w:rsidRPr="00481C70" w:rsidTr="00481C70">
        <w:trPr>
          <w:trHeight w:val="454"/>
          <w:jc w:val="center"/>
        </w:trPr>
        <w:tc>
          <w:tcPr>
            <w:tcW w:w="112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1</w:t>
            </w:r>
          </w:p>
        </w:tc>
        <w:tc>
          <w:tcPr>
            <w:tcW w:w="2490" w:type="dxa"/>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Técnico/a Auxiliar</w:t>
            </w:r>
          </w:p>
        </w:tc>
        <w:tc>
          <w:tcPr>
            <w:tcW w:w="1559"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Delineación</w:t>
            </w:r>
          </w:p>
        </w:tc>
        <w:tc>
          <w:tcPr>
            <w:tcW w:w="4038"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en Desarrollo y Aplicación de Proyectos de Construcción</w:t>
            </w:r>
          </w:p>
        </w:tc>
      </w:tr>
      <w:tr w:rsidR="00481C70" w:rsidRPr="00481C70" w:rsidTr="00481C70">
        <w:trPr>
          <w:trHeight w:val="454"/>
          <w:jc w:val="center"/>
        </w:trPr>
        <w:tc>
          <w:tcPr>
            <w:tcW w:w="112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490" w:type="dxa"/>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Técnico/a Auxiliar</w:t>
            </w:r>
          </w:p>
        </w:tc>
        <w:tc>
          <w:tcPr>
            <w:tcW w:w="1559"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Banco de Datos</w:t>
            </w:r>
          </w:p>
        </w:tc>
        <w:tc>
          <w:tcPr>
            <w:tcW w:w="4038"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r w:rsidR="00481C70" w:rsidRPr="00481C70" w:rsidTr="00481C70">
        <w:trPr>
          <w:trHeight w:val="454"/>
          <w:jc w:val="center"/>
        </w:trPr>
        <w:tc>
          <w:tcPr>
            <w:tcW w:w="112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490" w:type="dxa"/>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Técnico/a Auxiliar</w:t>
            </w:r>
          </w:p>
        </w:tc>
        <w:tc>
          <w:tcPr>
            <w:tcW w:w="1559"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Archivo</w:t>
            </w:r>
          </w:p>
        </w:tc>
        <w:tc>
          <w:tcPr>
            <w:tcW w:w="4038"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r w:rsidR="00481C70" w:rsidRPr="00481C70" w:rsidTr="00481C70">
        <w:trPr>
          <w:trHeight w:val="454"/>
          <w:jc w:val="center"/>
        </w:trPr>
        <w:tc>
          <w:tcPr>
            <w:tcW w:w="112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490" w:type="dxa"/>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Agente de Inspección</w:t>
            </w:r>
          </w:p>
        </w:tc>
        <w:tc>
          <w:tcPr>
            <w:tcW w:w="1559"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Patrimonio Histórico</w:t>
            </w:r>
          </w:p>
        </w:tc>
        <w:tc>
          <w:tcPr>
            <w:tcW w:w="4038"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bl>
    <w:p w:rsidR="00481C70" w:rsidRPr="00481C70" w:rsidRDefault="00481C70" w:rsidP="00481C70">
      <w:pPr>
        <w:spacing w:before="120" w:after="12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Categoría: Auxiliar Técnico,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1"/>
        <w:gridCol w:w="2647"/>
        <w:gridCol w:w="1485"/>
        <w:gridCol w:w="3092"/>
      </w:tblGrid>
      <w:tr w:rsidR="00481C70" w:rsidRPr="00481C70" w:rsidTr="00481C70">
        <w:trPr>
          <w:trHeight w:val="454"/>
          <w:tblHeader/>
          <w:jc w:val="center"/>
        </w:trPr>
        <w:tc>
          <w:tcPr>
            <w:tcW w:w="1488"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83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27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361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340"/>
          <w:jc w:val="center"/>
        </w:trPr>
        <w:tc>
          <w:tcPr>
            <w:tcW w:w="1488"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835" w:type="dxa"/>
            <w:vAlign w:val="center"/>
          </w:tcPr>
          <w:p w:rsidR="00481C70" w:rsidRPr="00481C70" w:rsidRDefault="00481C70" w:rsidP="00481C70">
            <w:pPr>
              <w:tabs>
                <w:tab w:val="left" w:pos="1701"/>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Auxiliar Técnico</w:t>
            </w:r>
          </w:p>
        </w:tc>
        <w:tc>
          <w:tcPr>
            <w:tcW w:w="1276"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Ambiental </w:t>
            </w:r>
          </w:p>
        </w:tc>
        <w:tc>
          <w:tcPr>
            <w:tcW w:w="361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r w:rsidR="00481C70" w:rsidRPr="00481C70" w:rsidTr="00481C70">
        <w:trPr>
          <w:trHeight w:val="340"/>
          <w:jc w:val="center"/>
        </w:trPr>
        <w:tc>
          <w:tcPr>
            <w:tcW w:w="148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2835" w:type="dxa"/>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Auxiliar Técnico</w:t>
            </w:r>
          </w:p>
        </w:tc>
        <w:tc>
          <w:tcPr>
            <w:tcW w:w="1276" w:type="dxa"/>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Inspección Urbanística</w:t>
            </w:r>
          </w:p>
        </w:tc>
        <w:tc>
          <w:tcPr>
            <w:tcW w:w="361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r w:rsidR="00481C70" w:rsidRPr="00481C70" w:rsidTr="00481C70">
        <w:trPr>
          <w:trHeight w:val="340"/>
          <w:jc w:val="center"/>
        </w:trPr>
        <w:tc>
          <w:tcPr>
            <w:tcW w:w="148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835" w:type="dxa"/>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Informador/a Turístico/a (a extinguir)</w:t>
            </w:r>
          </w:p>
        </w:tc>
        <w:tc>
          <w:tcPr>
            <w:tcW w:w="1276" w:type="dxa"/>
            <w:vAlign w:val="center"/>
          </w:tcPr>
          <w:p w:rsidR="00481C70" w:rsidRPr="00481C70" w:rsidRDefault="00481C70" w:rsidP="00481C70">
            <w:pPr>
              <w:spacing w:before="0"/>
              <w:rPr>
                <w:rFonts w:ascii="Verdana" w:eastAsia="Times New Roman" w:hAnsi="Verdana" w:cs="Arial"/>
                <w:szCs w:val="20"/>
                <w:lang w:eastAsia="es-ES"/>
              </w:rPr>
            </w:pPr>
          </w:p>
        </w:tc>
        <w:tc>
          <w:tcPr>
            <w:tcW w:w="3612"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bl>
    <w:p w:rsidR="00481C70" w:rsidRPr="00481C70" w:rsidRDefault="00481C70" w:rsidP="00481C70">
      <w:pPr>
        <w:spacing w:before="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Clase: Personal de Oficios</w:t>
      </w:r>
    </w:p>
    <w:p w:rsidR="00481C70" w:rsidRPr="00481C70" w:rsidRDefault="00481C70" w:rsidP="00481C70">
      <w:pPr>
        <w:spacing w:before="120" w:after="120"/>
        <w:ind w:firstLine="2268"/>
        <w:rPr>
          <w:rFonts w:ascii="Verdana" w:eastAsia="Times New Roman" w:hAnsi="Verdana" w:cs="Arial"/>
          <w:b/>
          <w:szCs w:val="20"/>
          <w:lang w:eastAsia="es-ES"/>
        </w:rPr>
      </w:pPr>
      <w:r w:rsidRPr="00481C70">
        <w:rPr>
          <w:rFonts w:ascii="Verdana" w:eastAsia="Times New Roman" w:hAnsi="Verdana" w:cs="Arial"/>
          <w:b/>
          <w:szCs w:val="20"/>
          <w:lang w:eastAsia="es-ES"/>
        </w:rPr>
        <w:t>Categoría: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4"/>
        <w:gridCol w:w="2839"/>
        <w:gridCol w:w="1064"/>
        <w:gridCol w:w="3298"/>
      </w:tblGrid>
      <w:tr w:rsidR="00481C70" w:rsidRPr="00481C70" w:rsidTr="00481C70">
        <w:trPr>
          <w:trHeight w:val="454"/>
          <w:jc w:val="center"/>
        </w:trPr>
        <w:tc>
          <w:tcPr>
            <w:tcW w:w="1488"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98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09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364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454"/>
          <w:jc w:val="center"/>
        </w:trPr>
        <w:tc>
          <w:tcPr>
            <w:tcW w:w="1488"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986"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Conductor/a</w:t>
            </w:r>
          </w:p>
        </w:tc>
        <w:tc>
          <w:tcPr>
            <w:tcW w:w="109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364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bl>
    <w:p w:rsidR="00481C70" w:rsidRPr="00481C70" w:rsidRDefault="00481C70" w:rsidP="00481C70">
      <w:pPr>
        <w:spacing w:after="120"/>
        <w:ind w:firstLine="709"/>
        <w:rPr>
          <w:rFonts w:ascii="Verdana" w:eastAsia="Times New Roman" w:hAnsi="Verdana" w:cs="Arial"/>
          <w:szCs w:val="20"/>
          <w:lang w:eastAsia="es-ES"/>
        </w:rPr>
      </w:pPr>
      <w:r w:rsidRPr="00481C70">
        <w:rPr>
          <w:rFonts w:ascii="Verdana" w:eastAsia="Times New Roman" w:hAnsi="Verdana" w:cs="Arial"/>
          <w:szCs w:val="20"/>
          <w:lang w:eastAsia="es-ES"/>
        </w:rPr>
        <w:t>Estas plazas se encuentran vinculadas a puestos de trabajo sin dotación presupuestaria por los siguientes Acuerdos:</w:t>
      </w:r>
    </w:p>
    <w:p w:rsidR="00481C70" w:rsidRPr="00481C70" w:rsidRDefault="00481C70" w:rsidP="00481C70">
      <w:pPr>
        <w:spacing w:after="24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Plenario de 21 de diciembre de 2009</w:t>
      </w:r>
    </w:p>
    <w:p w:rsidR="00481C70" w:rsidRPr="00481C70" w:rsidRDefault="00481C70" w:rsidP="00481C70">
      <w:pPr>
        <w:spacing w:before="0" w:after="240"/>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spacing w:before="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A1</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
        <w:gridCol w:w="2034"/>
        <w:gridCol w:w="1129"/>
        <w:gridCol w:w="1799"/>
        <w:gridCol w:w="905"/>
        <w:gridCol w:w="1702"/>
      </w:tblGrid>
      <w:tr w:rsidR="00481C70" w:rsidRPr="00481C70" w:rsidTr="00481C70">
        <w:trPr>
          <w:trHeight w:val="397"/>
          <w:tblHeader/>
          <w:jc w:val="center"/>
        </w:trPr>
        <w:tc>
          <w:tcPr>
            <w:tcW w:w="1134"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172"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hadow/>
                <w:szCs w:val="20"/>
                <w:lang w:eastAsia="es-ES"/>
              </w:rPr>
              <w:t>Denominación</w:t>
            </w:r>
          </w:p>
        </w:tc>
        <w:tc>
          <w:tcPr>
            <w:tcW w:w="1200"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920"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2776" w:type="dxa"/>
            <w:gridSpan w:val="2"/>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97"/>
          <w:jc w:val="center"/>
        </w:trPr>
        <w:tc>
          <w:tcPr>
            <w:tcW w:w="113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172" w:type="dxa"/>
            <w:vAlign w:val="center"/>
          </w:tcPr>
          <w:p w:rsidR="00481C70" w:rsidRPr="00481C70" w:rsidRDefault="00481C70" w:rsidP="00481C70">
            <w:pPr>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Gestión Web</w:t>
            </w:r>
          </w:p>
        </w:tc>
        <w:tc>
          <w:tcPr>
            <w:tcW w:w="1200" w:type="dxa"/>
            <w:vAlign w:val="center"/>
          </w:tcPr>
          <w:p w:rsidR="00481C70" w:rsidRPr="00481C70" w:rsidRDefault="00481C70" w:rsidP="00481C70">
            <w:pPr>
              <w:spacing w:before="0"/>
              <w:jc w:val="left"/>
              <w:rPr>
                <w:rFonts w:ascii="Verdana" w:eastAsia="Times New Roman" w:hAnsi="Verdana" w:cs="Arial"/>
                <w:szCs w:val="20"/>
                <w:lang w:eastAsia="es-ES"/>
              </w:rPr>
            </w:pPr>
          </w:p>
        </w:tc>
        <w:tc>
          <w:tcPr>
            <w:tcW w:w="1920"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Arquitecto/a, Licenciado/a</w:t>
            </w:r>
          </w:p>
        </w:tc>
        <w:tc>
          <w:tcPr>
            <w:tcW w:w="960"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FC665</w:t>
            </w:r>
          </w:p>
        </w:tc>
        <w:tc>
          <w:tcPr>
            <w:tcW w:w="1816"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Responsable de Unidad</w:t>
            </w:r>
          </w:p>
        </w:tc>
      </w:tr>
    </w:tbl>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8"/>
        <w:gridCol w:w="2047"/>
        <w:gridCol w:w="1129"/>
        <w:gridCol w:w="1799"/>
        <w:gridCol w:w="906"/>
        <w:gridCol w:w="1706"/>
      </w:tblGrid>
      <w:tr w:rsidR="00481C70" w:rsidRPr="00481C70" w:rsidTr="00481C70">
        <w:trPr>
          <w:trHeight w:val="397"/>
          <w:jc w:val="center"/>
        </w:trPr>
        <w:tc>
          <w:tcPr>
            <w:tcW w:w="1124"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Número de plazas</w:t>
            </w:r>
          </w:p>
        </w:tc>
        <w:tc>
          <w:tcPr>
            <w:tcW w:w="2186"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hadow/>
                <w:szCs w:val="20"/>
                <w:lang w:eastAsia="es-ES"/>
              </w:rPr>
              <w:t>Denominación</w:t>
            </w:r>
          </w:p>
        </w:tc>
        <w:tc>
          <w:tcPr>
            <w:tcW w:w="1200"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920"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2781" w:type="dxa"/>
            <w:gridSpan w:val="2"/>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97"/>
          <w:jc w:val="center"/>
        </w:trPr>
        <w:tc>
          <w:tcPr>
            <w:tcW w:w="112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186" w:type="dxa"/>
            <w:vAlign w:val="center"/>
          </w:tcPr>
          <w:p w:rsidR="00481C70" w:rsidRPr="00481C70" w:rsidRDefault="00481C70" w:rsidP="00481C70">
            <w:pPr>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Ingeniero/a en Infraestructuras Agrarias y Ambientales</w:t>
            </w:r>
          </w:p>
        </w:tc>
        <w:tc>
          <w:tcPr>
            <w:tcW w:w="1200" w:type="dxa"/>
            <w:vAlign w:val="center"/>
          </w:tcPr>
          <w:p w:rsidR="00481C70" w:rsidRPr="00481C70" w:rsidRDefault="00481C70" w:rsidP="00481C70">
            <w:pPr>
              <w:spacing w:before="0"/>
              <w:jc w:val="left"/>
              <w:rPr>
                <w:rFonts w:ascii="Verdana" w:eastAsia="Times New Roman" w:hAnsi="Verdana" w:cs="Arial"/>
                <w:szCs w:val="20"/>
                <w:lang w:eastAsia="es-ES"/>
              </w:rPr>
            </w:pPr>
          </w:p>
        </w:tc>
        <w:tc>
          <w:tcPr>
            <w:tcW w:w="1920"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Ingeniero/a Técnico/a Agrícola, en cualquiera de sus especialidades </w:t>
            </w:r>
          </w:p>
        </w:tc>
        <w:tc>
          <w:tcPr>
            <w:tcW w:w="961"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FC232</w:t>
            </w:r>
          </w:p>
        </w:tc>
        <w:tc>
          <w:tcPr>
            <w:tcW w:w="1820"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Medio</w:t>
            </w:r>
          </w:p>
        </w:tc>
      </w:tr>
    </w:tbl>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8"/>
        <w:gridCol w:w="2047"/>
        <w:gridCol w:w="1129"/>
        <w:gridCol w:w="1799"/>
        <w:gridCol w:w="905"/>
        <w:gridCol w:w="1707"/>
      </w:tblGrid>
      <w:tr w:rsidR="00481C70" w:rsidRPr="00481C70" w:rsidTr="00481C70">
        <w:trPr>
          <w:trHeight w:val="397"/>
          <w:jc w:val="center"/>
        </w:trPr>
        <w:tc>
          <w:tcPr>
            <w:tcW w:w="1124"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186"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hadow/>
                <w:szCs w:val="20"/>
                <w:lang w:eastAsia="es-ES"/>
              </w:rPr>
              <w:t>Denominación</w:t>
            </w:r>
          </w:p>
        </w:tc>
        <w:tc>
          <w:tcPr>
            <w:tcW w:w="1200"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920"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2781" w:type="dxa"/>
            <w:gridSpan w:val="2"/>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97"/>
          <w:jc w:val="center"/>
        </w:trPr>
        <w:tc>
          <w:tcPr>
            <w:tcW w:w="112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186"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Auxiliar</w:t>
            </w:r>
          </w:p>
        </w:tc>
        <w:tc>
          <w:tcPr>
            <w:tcW w:w="1200" w:type="dxa"/>
            <w:vAlign w:val="center"/>
          </w:tcPr>
          <w:p w:rsidR="00481C70" w:rsidRPr="00481C70" w:rsidRDefault="00481C70" w:rsidP="00481C70">
            <w:pPr>
              <w:tabs>
                <w:tab w:val="center" w:pos="7938"/>
                <w:tab w:val="right" w:pos="15876"/>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Banco de Datos</w:t>
            </w:r>
          </w:p>
        </w:tc>
        <w:tc>
          <w:tcPr>
            <w:tcW w:w="1920" w:type="dxa"/>
            <w:vAlign w:val="center"/>
          </w:tcPr>
          <w:p w:rsidR="00481C70" w:rsidRPr="00481C70" w:rsidRDefault="00481C70" w:rsidP="00481C70">
            <w:pPr>
              <w:tabs>
                <w:tab w:val="left" w:pos="1701"/>
              </w:tabs>
              <w:spacing w:before="0"/>
              <w:ind w:firstLine="924"/>
              <w:jc w:val="left"/>
              <w:rPr>
                <w:rFonts w:ascii="Verdana" w:eastAsia="Times New Roman" w:hAnsi="Verdana" w:cs="Arial"/>
                <w:szCs w:val="20"/>
                <w:lang w:eastAsia="es-ES"/>
              </w:rPr>
            </w:pPr>
          </w:p>
        </w:tc>
        <w:tc>
          <w:tcPr>
            <w:tcW w:w="960"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FC1121</w:t>
            </w:r>
          </w:p>
        </w:tc>
        <w:tc>
          <w:tcPr>
            <w:tcW w:w="1821"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Auxiliar</w:t>
            </w:r>
          </w:p>
        </w:tc>
      </w:tr>
    </w:tbl>
    <w:p w:rsidR="00481C70" w:rsidRPr="00481C70" w:rsidRDefault="00481C70" w:rsidP="00481C70">
      <w:pPr>
        <w:spacing w:after="24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del Consejo de Gobierno Insular de 10 de mayo de 2010</w:t>
      </w:r>
    </w:p>
    <w:p w:rsidR="00481C70" w:rsidRPr="00481C70" w:rsidRDefault="00481C70" w:rsidP="00481C70">
      <w:pPr>
        <w:spacing w:before="0" w:after="100" w:afterAutospacing="1"/>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spacing w:before="120" w:after="100" w:afterAutospacing="1"/>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2039"/>
        <w:gridCol w:w="1361"/>
        <w:gridCol w:w="1550"/>
        <w:gridCol w:w="927"/>
        <w:gridCol w:w="1703"/>
      </w:tblGrid>
      <w:tr w:rsidR="00481C70" w:rsidRPr="00481C70" w:rsidTr="00481C70">
        <w:trPr>
          <w:trHeight w:val="340"/>
          <w:tblHeader/>
          <w:jc w:val="center"/>
        </w:trPr>
        <w:tc>
          <w:tcPr>
            <w:tcW w:w="1065"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039"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hadow/>
                <w:szCs w:val="20"/>
                <w:lang w:eastAsia="es-ES"/>
              </w:rPr>
              <w:t>Denominación</w:t>
            </w:r>
          </w:p>
        </w:tc>
        <w:tc>
          <w:tcPr>
            <w:tcW w:w="1361"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550"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2630" w:type="dxa"/>
            <w:gridSpan w:val="2"/>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40"/>
          <w:jc w:val="center"/>
        </w:trPr>
        <w:tc>
          <w:tcPr>
            <w:tcW w:w="1065"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039"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Auxiliar</w:t>
            </w:r>
          </w:p>
        </w:tc>
        <w:tc>
          <w:tcPr>
            <w:tcW w:w="1361" w:type="dxa"/>
            <w:vAlign w:val="center"/>
          </w:tcPr>
          <w:p w:rsidR="00481C70" w:rsidRPr="00481C70" w:rsidRDefault="00481C70" w:rsidP="00481C70">
            <w:pPr>
              <w:tabs>
                <w:tab w:val="center" w:pos="7938"/>
                <w:tab w:val="right" w:pos="15876"/>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Delineación</w:t>
            </w:r>
          </w:p>
        </w:tc>
        <w:tc>
          <w:tcPr>
            <w:tcW w:w="1550" w:type="dxa"/>
            <w:vAlign w:val="center"/>
          </w:tcPr>
          <w:p w:rsidR="00481C70" w:rsidRPr="00481C70" w:rsidRDefault="00481C70" w:rsidP="00481C70">
            <w:pPr>
              <w:tabs>
                <w:tab w:val="left" w:pos="1701"/>
              </w:tabs>
              <w:spacing w:before="0"/>
              <w:ind w:firstLine="924"/>
              <w:jc w:val="left"/>
              <w:rPr>
                <w:rFonts w:ascii="Verdana" w:eastAsia="Times New Roman" w:hAnsi="Verdana" w:cs="Arial"/>
                <w:szCs w:val="20"/>
                <w:lang w:eastAsia="es-ES"/>
              </w:rPr>
            </w:pPr>
          </w:p>
        </w:tc>
        <w:tc>
          <w:tcPr>
            <w:tcW w:w="927"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FC100</w:t>
            </w:r>
          </w:p>
        </w:tc>
        <w:tc>
          <w:tcPr>
            <w:tcW w:w="1703"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Delineante</w:t>
            </w:r>
          </w:p>
        </w:tc>
      </w:tr>
    </w:tbl>
    <w:p w:rsidR="00481C70" w:rsidRPr="00481C70" w:rsidRDefault="00481C70" w:rsidP="00481C70">
      <w:pPr>
        <w:spacing w:after="24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Plenario de 22 de diciembre de 2010.</w:t>
      </w:r>
    </w:p>
    <w:p w:rsidR="00481C70" w:rsidRPr="00481C70" w:rsidRDefault="00481C70" w:rsidP="00481C70">
      <w:pPr>
        <w:spacing w:before="120" w:after="100" w:afterAutospacing="1"/>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spacing w:before="0" w:after="100" w:afterAutospacing="1"/>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069"/>
        <w:gridCol w:w="2371"/>
        <w:gridCol w:w="1153"/>
        <w:gridCol w:w="1840"/>
      </w:tblGrid>
      <w:tr w:rsidR="00481C70" w:rsidRPr="00481C70" w:rsidTr="00481C70">
        <w:trPr>
          <w:trHeight w:val="397"/>
          <w:tblHeader/>
          <w:jc w:val="center"/>
        </w:trPr>
        <w:tc>
          <w:tcPr>
            <w:tcW w:w="1084"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073"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hadow/>
                <w:szCs w:val="20"/>
                <w:lang w:eastAsia="es-ES"/>
              </w:rPr>
              <w:t>Denominación</w:t>
            </w:r>
          </w:p>
        </w:tc>
        <w:tc>
          <w:tcPr>
            <w:tcW w:w="2583"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2905" w:type="dxa"/>
            <w:gridSpan w:val="2"/>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97"/>
          <w:jc w:val="center"/>
        </w:trPr>
        <w:tc>
          <w:tcPr>
            <w:tcW w:w="108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073"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Economía</w:t>
            </w:r>
          </w:p>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o en Administración y Dirección de </w:t>
            </w:r>
            <w:r w:rsidRPr="00481C70">
              <w:rPr>
                <w:rFonts w:ascii="Verdana" w:eastAsia="Times New Roman" w:hAnsi="Verdana" w:cs="Arial"/>
                <w:szCs w:val="20"/>
                <w:lang w:eastAsia="es-ES"/>
              </w:rPr>
              <w:lastRenderedPageBreak/>
              <w:t>Empresas</w:t>
            </w:r>
          </w:p>
        </w:tc>
        <w:tc>
          <w:tcPr>
            <w:tcW w:w="2583"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lastRenderedPageBreak/>
              <w:t>Licenciado/a en Economía</w:t>
            </w:r>
          </w:p>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o en Administración y Dirección de </w:t>
            </w:r>
            <w:r w:rsidRPr="00481C70">
              <w:rPr>
                <w:rFonts w:ascii="Verdana" w:eastAsia="Times New Roman" w:hAnsi="Verdana" w:cs="Arial"/>
                <w:szCs w:val="20"/>
                <w:lang w:eastAsia="es-ES"/>
              </w:rPr>
              <w:lastRenderedPageBreak/>
              <w:t>Empresas</w:t>
            </w:r>
          </w:p>
        </w:tc>
        <w:tc>
          <w:tcPr>
            <w:tcW w:w="993"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FC1063</w:t>
            </w:r>
          </w:p>
        </w:tc>
        <w:tc>
          <w:tcPr>
            <w:tcW w:w="1912"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Técnico/a de Proyectos y Evaluación económica de políticas </w:t>
            </w:r>
            <w:r w:rsidRPr="00481C70">
              <w:rPr>
                <w:rFonts w:ascii="Verdana" w:eastAsia="Times New Roman" w:hAnsi="Verdana" w:cs="Arial"/>
                <w:szCs w:val="20"/>
                <w:lang w:eastAsia="es-ES"/>
              </w:rPr>
              <w:lastRenderedPageBreak/>
              <w:t>comunitarias</w:t>
            </w:r>
          </w:p>
        </w:tc>
      </w:tr>
    </w:tbl>
    <w:p w:rsidR="00481C70" w:rsidRPr="00481C70" w:rsidRDefault="00481C70" w:rsidP="00481C70">
      <w:pPr>
        <w:spacing w:before="120" w:after="120"/>
        <w:ind w:firstLine="709"/>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GRUPO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120"/>
        <w:gridCol w:w="1054"/>
        <w:gridCol w:w="1721"/>
        <w:gridCol w:w="982"/>
        <w:gridCol w:w="1556"/>
      </w:tblGrid>
      <w:tr w:rsidR="00481C70" w:rsidRPr="00481C70" w:rsidTr="00481C70">
        <w:trPr>
          <w:trHeight w:val="340"/>
          <w:tblHeader/>
          <w:jc w:val="center"/>
        </w:trPr>
        <w:tc>
          <w:tcPr>
            <w:tcW w:w="1133"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177"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hadow/>
                <w:szCs w:val="20"/>
                <w:lang w:eastAsia="es-ES"/>
              </w:rPr>
              <w:t>Denominación</w:t>
            </w:r>
          </w:p>
        </w:tc>
        <w:tc>
          <w:tcPr>
            <w:tcW w:w="1200"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920"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2781" w:type="dxa"/>
            <w:gridSpan w:val="2"/>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40"/>
          <w:jc w:val="center"/>
        </w:trPr>
        <w:tc>
          <w:tcPr>
            <w:tcW w:w="1133"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5</w:t>
            </w:r>
          </w:p>
        </w:tc>
        <w:tc>
          <w:tcPr>
            <w:tcW w:w="2177"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Agente de Medio Ambiente</w:t>
            </w:r>
          </w:p>
        </w:tc>
        <w:tc>
          <w:tcPr>
            <w:tcW w:w="1200" w:type="dxa"/>
            <w:vMerge w:val="restart"/>
            <w:vAlign w:val="center"/>
          </w:tcPr>
          <w:p w:rsidR="00481C70" w:rsidRPr="00481C70" w:rsidRDefault="00481C70" w:rsidP="00481C70">
            <w:pPr>
              <w:tabs>
                <w:tab w:val="center" w:pos="7938"/>
                <w:tab w:val="right" w:pos="15876"/>
              </w:tabs>
              <w:spacing w:before="0"/>
              <w:jc w:val="left"/>
              <w:rPr>
                <w:rFonts w:ascii="Verdana" w:eastAsia="Times New Roman" w:hAnsi="Verdana" w:cs="Arial"/>
                <w:szCs w:val="20"/>
                <w:lang w:eastAsia="es-ES"/>
              </w:rPr>
            </w:pPr>
          </w:p>
        </w:tc>
        <w:tc>
          <w:tcPr>
            <w:tcW w:w="1920" w:type="dxa"/>
            <w:vMerge w:val="restart"/>
            <w:vAlign w:val="center"/>
          </w:tcPr>
          <w:p w:rsidR="00481C70" w:rsidRPr="00481C70" w:rsidRDefault="00481C70" w:rsidP="00481C70">
            <w:pPr>
              <w:tabs>
                <w:tab w:val="left" w:pos="1701"/>
              </w:tabs>
              <w:spacing w:before="0"/>
              <w:ind w:firstLine="924"/>
              <w:jc w:val="left"/>
              <w:rPr>
                <w:rFonts w:ascii="Verdana" w:eastAsia="Times New Roman" w:hAnsi="Verdana" w:cs="Arial"/>
                <w:szCs w:val="20"/>
                <w:lang w:eastAsia="es-ES"/>
              </w:rPr>
            </w:pPr>
          </w:p>
        </w:tc>
        <w:tc>
          <w:tcPr>
            <w:tcW w:w="964"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FC401</w:t>
            </w:r>
          </w:p>
        </w:tc>
        <w:tc>
          <w:tcPr>
            <w:tcW w:w="1817"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Agente de Medio Ambiente</w:t>
            </w:r>
          </w:p>
        </w:tc>
      </w:tr>
      <w:tr w:rsidR="00481C70" w:rsidRPr="00481C70" w:rsidTr="00481C70">
        <w:trPr>
          <w:trHeight w:val="340"/>
          <w:jc w:val="center"/>
        </w:trPr>
        <w:tc>
          <w:tcPr>
            <w:tcW w:w="1133"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177"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1200" w:type="dxa"/>
            <w:vMerge/>
            <w:vAlign w:val="center"/>
          </w:tcPr>
          <w:p w:rsidR="00481C70" w:rsidRPr="00481C70" w:rsidRDefault="00481C70" w:rsidP="00481C70">
            <w:pPr>
              <w:tabs>
                <w:tab w:val="center" w:pos="7938"/>
                <w:tab w:val="right" w:pos="15876"/>
              </w:tabs>
              <w:spacing w:before="0"/>
              <w:jc w:val="left"/>
              <w:rPr>
                <w:rFonts w:ascii="Verdana" w:eastAsia="Times New Roman" w:hAnsi="Verdana" w:cs="Arial"/>
                <w:szCs w:val="20"/>
                <w:lang w:eastAsia="es-ES"/>
              </w:rPr>
            </w:pPr>
          </w:p>
        </w:tc>
        <w:tc>
          <w:tcPr>
            <w:tcW w:w="1920" w:type="dxa"/>
            <w:vMerge/>
            <w:vAlign w:val="center"/>
          </w:tcPr>
          <w:p w:rsidR="00481C70" w:rsidRPr="00481C70" w:rsidRDefault="00481C70" w:rsidP="00481C70">
            <w:pPr>
              <w:tabs>
                <w:tab w:val="left" w:pos="1701"/>
              </w:tabs>
              <w:spacing w:before="0"/>
              <w:ind w:firstLine="924"/>
              <w:jc w:val="left"/>
              <w:rPr>
                <w:rFonts w:ascii="Verdana" w:eastAsia="Times New Roman" w:hAnsi="Verdana" w:cs="Arial"/>
                <w:szCs w:val="20"/>
                <w:lang w:eastAsia="es-ES"/>
              </w:rPr>
            </w:pPr>
          </w:p>
        </w:tc>
        <w:tc>
          <w:tcPr>
            <w:tcW w:w="964"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FC449</w:t>
            </w:r>
          </w:p>
        </w:tc>
        <w:tc>
          <w:tcPr>
            <w:tcW w:w="1817"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133"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177"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1200" w:type="dxa"/>
            <w:vMerge/>
            <w:vAlign w:val="center"/>
          </w:tcPr>
          <w:p w:rsidR="00481C70" w:rsidRPr="00481C70" w:rsidRDefault="00481C70" w:rsidP="00481C70">
            <w:pPr>
              <w:tabs>
                <w:tab w:val="center" w:pos="7938"/>
                <w:tab w:val="right" w:pos="15876"/>
              </w:tabs>
              <w:spacing w:before="0"/>
              <w:jc w:val="left"/>
              <w:rPr>
                <w:rFonts w:ascii="Verdana" w:eastAsia="Times New Roman" w:hAnsi="Verdana" w:cs="Arial"/>
                <w:szCs w:val="20"/>
                <w:lang w:eastAsia="es-ES"/>
              </w:rPr>
            </w:pPr>
          </w:p>
        </w:tc>
        <w:tc>
          <w:tcPr>
            <w:tcW w:w="1920" w:type="dxa"/>
            <w:vMerge/>
            <w:vAlign w:val="center"/>
          </w:tcPr>
          <w:p w:rsidR="00481C70" w:rsidRPr="00481C70" w:rsidRDefault="00481C70" w:rsidP="00481C70">
            <w:pPr>
              <w:tabs>
                <w:tab w:val="left" w:pos="1701"/>
              </w:tabs>
              <w:spacing w:before="0"/>
              <w:ind w:firstLine="924"/>
              <w:jc w:val="left"/>
              <w:rPr>
                <w:rFonts w:ascii="Verdana" w:eastAsia="Times New Roman" w:hAnsi="Verdana" w:cs="Arial"/>
                <w:szCs w:val="20"/>
                <w:lang w:eastAsia="es-ES"/>
              </w:rPr>
            </w:pPr>
          </w:p>
        </w:tc>
        <w:tc>
          <w:tcPr>
            <w:tcW w:w="964"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FC454</w:t>
            </w:r>
          </w:p>
        </w:tc>
        <w:tc>
          <w:tcPr>
            <w:tcW w:w="1817"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133"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177"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1200" w:type="dxa"/>
            <w:vMerge/>
            <w:vAlign w:val="center"/>
          </w:tcPr>
          <w:p w:rsidR="00481C70" w:rsidRPr="00481C70" w:rsidRDefault="00481C70" w:rsidP="00481C70">
            <w:pPr>
              <w:tabs>
                <w:tab w:val="center" w:pos="7938"/>
                <w:tab w:val="right" w:pos="15876"/>
              </w:tabs>
              <w:spacing w:before="0"/>
              <w:jc w:val="left"/>
              <w:rPr>
                <w:rFonts w:ascii="Verdana" w:eastAsia="Times New Roman" w:hAnsi="Verdana" w:cs="Arial"/>
                <w:szCs w:val="20"/>
                <w:lang w:eastAsia="es-ES"/>
              </w:rPr>
            </w:pPr>
          </w:p>
        </w:tc>
        <w:tc>
          <w:tcPr>
            <w:tcW w:w="1920" w:type="dxa"/>
            <w:vMerge/>
            <w:vAlign w:val="center"/>
          </w:tcPr>
          <w:p w:rsidR="00481C70" w:rsidRPr="00481C70" w:rsidRDefault="00481C70" w:rsidP="00481C70">
            <w:pPr>
              <w:tabs>
                <w:tab w:val="left" w:pos="1701"/>
              </w:tabs>
              <w:spacing w:before="0"/>
              <w:ind w:firstLine="924"/>
              <w:jc w:val="left"/>
              <w:rPr>
                <w:rFonts w:ascii="Verdana" w:eastAsia="Times New Roman" w:hAnsi="Verdana" w:cs="Arial"/>
                <w:szCs w:val="20"/>
                <w:lang w:eastAsia="es-ES"/>
              </w:rPr>
            </w:pPr>
          </w:p>
        </w:tc>
        <w:tc>
          <w:tcPr>
            <w:tcW w:w="964"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FC455</w:t>
            </w:r>
          </w:p>
        </w:tc>
        <w:tc>
          <w:tcPr>
            <w:tcW w:w="1817"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133"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177"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1200" w:type="dxa"/>
            <w:vMerge/>
            <w:vAlign w:val="center"/>
          </w:tcPr>
          <w:p w:rsidR="00481C70" w:rsidRPr="00481C70" w:rsidRDefault="00481C70" w:rsidP="00481C70">
            <w:pPr>
              <w:tabs>
                <w:tab w:val="center" w:pos="7938"/>
                <w:tab w:val="right" w:pos="15876"/>
              </w:tabs>
              <w:spacing w:before="0"/>
              <w:jc w:val="left"/>
              <w:rPr>
                <w:rFonts w:ascii="Verdana" w:eastAsia="Times New Roman" w:hAnsi="Verdana" w:cs="Arial"/>
                <w:szCs w:val="20"/>
                <w:lang w:eastAsia="es-ES"/>
              </w:rPr>
            </w:pPr>
          </w:p>
        </w:tc>
        <w:tc>
          <w:tcPr>
            <w:tcW w:w="1920" w:type="dxa"/>
            <w:vMerge/>
            <w:vAlign w:val="center"/>
          </w:tcPr>
          <w:p w:rsidR="00481C70" w:rsidRPr="00481C70" w:rsidRDefault="00481C70" w:rsidP="00481C70">
            <w:pPr>
              <w:tabs>
                <w:tab w:val="left" w:pos="1701"/>
              </w:tabs>
              <w:spacing w:before="0"/>
              <w:ind w:firstLine="924"/>
              <w:jc w:val="left"/>
              <w:rPr>
                <w:rFonts w:ascii="Verdana" w:eastAsia="Times New Roman" w:hAnsi="Verdana" w:cs="Arial"/>
                <w:szCs w:val="20"/>
                <w:lang w:eastAsia="es-ES"/>
              </w:rPr>
            </w:pPr>
          </w:p>
        </w:tc>
        <w:tc>
          <w:tcPr>
            <w:tcW w:w="964"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FC457</w:t>
            </w:r>
          </w:p>
        </w:tc>
        <w:tc>
          <w:tcPr>
            <w:tcW w:w="1817"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bl>
    <w:p w:rsidR="00481C70" w:rsidRPr="00481C70" w:rsidRDefault="00481C70" w:rsidP="00481C70">
      <w:pPr>
        <w:spacing w:after="24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Plenario de 30 de diciembre de 2011.</w:t>
      </w:r>
    </w:p>
    <w:p w:rsidR="00481C70" w:rsidRPr="00481C70" w:rsidRDefault="00481C70" w:rsidP="00481C70">
      <w:pPr>
        <w:tabs>
          <w:tab w:val="left" w:pos="851"/>
        </w:tabs>
        <w:spacing w:before="120" w:after="240"/>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9"/>
        <w:gridCol w:w="1067"/>
        <w:gridCol w:w="1991"/>
        <w:gridCol w:w="935"/>
        <w:gridCol w:w="935"/>
        <w:gridCol w:w="2188"/>
      </w:tblGrid>
      <w:tr w:rsidR="00481C70" w:rsidRPr="00481C70" w:rsidTr="00481C70">
        <w:trPr>
          <w:trHeight w:val="397"/>
          <w:tblHeader/>
          <w:jc w:val="center"/>
        </w:trPr>
        <w:tc>
          <w:tcPr>
            <w:tcW w:w="1630"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w:t>
            </w:r>
          </w:p>
        </w:tc>
        <w:tc>
          <w:tcPr>
            <w:tcW w:w="1134"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126"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992"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3329" w:type="dxa"/>
            <w:gridSpan w:val="2"/>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454"/>
          <w:jc w:val="center"/>
        </w:trPr>
        <w:tc>
          <w:tcPr>
            <w:tcW w:w="1630"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Técnica</w:t>
            </w:r>
          </w:p>
        </w:tc>
        <w:tc>
          <w:tcPr>
            <w:tcW w:w="1134" w:type="dxa"/>
            <w:vMerge w:val="restart"/>
            <w:vAlign w:val="center"/>
          </w:tcPr>
          <w:p w:rsidR="00481C70" w:rsidRPr="00481C70" w:rsidRDefault="00481C70" w:rsidP="00481C70">
            <w:pPr>
              <w:spacing w:before="0"/>
              <w:jc w:val="center"/>
              <w:rPr>
                <w:rFonts w:ascii="Verdana" w:eastAsia="Times New Roman" w:hAnsi="Verdana" w:cs="Arial"/>
                <w:strike/>
                <w:szCs w:val="20"/>
                <w:lang w:eastAsia="es-ES"/>
              </w:rPr>
            </w:pPr>
            <w:r w:rsidRPr="00481C70">
              <w:rPr>
                <w:rFonts w:ascii="Verdana" w:eastAsia="Times New Roman" w:hAnsi="Verdana" w:cs="Arial"/>
                <w:strike/>
                <w:szCs w:val="20"/>
                <w:lang w:eastAsia="es-ES"/>
              </w:rPr>
              <w:t>4</w:t>
            </w:r>
          </w:p>
        </w:tc>
        <w:tc>
          <w:tcPr>
            <w:tcW w:w="2126"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992"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Jurídica</w:t>
            </w:r>
          </w:p>
        </w:tc>
        <w:tc>
          <w:tcPr>
            <w:tcW w:w="992"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FC208</w:t>
            </w:r>
          </w:p>
        </w:tc>
        <w:tc>
          <w:tcPr>
            <w:tcW w:w="233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w:t>
            </w:r>
          </w:p>
        </w:tc>
      </w:tr>
      <w:tr w:rsidR="00481C70" w:rsidRPr="00481C70" w:rsidTr="00481C70">
        <w:trPr>
          <w:trHeight w:val="453"/>
          <w:jc w:val="center"/>
        </w:trPr>
        <w:tc>
          <w:tcPr>
            <w:tcW w:w="1630"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113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126"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92"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992"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FC1106</w:t>
            </w:r>
          </w:p>
        </w:tc>
        <w:tc>
          <w:tcPr>
            <w:tcW w:w="233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Responsable de Unidad</w:t>
            </w:r>
          </w:p>
        </w:tc>
      </w:tr>
      <w:tr w:rsidR="00481C70" w:rsidRPr="00481C70" w:rsidTr="00481C70">
        <w:trPr>
          <w:trHeight w:val="454"/>
          <w:jc w:val="center"/>
        </w:trPr>
        <w:tc>
          <w:tcPr>
            <w:tcW w:w="1630"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1134" w:type="dxa"/>
            <w:vMerge/>
            <w:vAlign w:val="center"/>
          </w:tcPr>
          <w:p w:rsidR="00481C70" w:rsidRPr="00481C70" w:rsidRDefault="00481C70" w:rsidP="00481C70">
            <w:pPr>
              <w:spacing w:before="0"/>
              <w:jc w:val="center"/>
              <w:rPr>
                <w:rFonts w:ascii="Verdana" w:eastAsia="Times New Roman" w:hAnsi="Verdana" w:cs="Arial"/>
                <w:b/>
                <w:szCs w:val="20"/>
                <w:lang w:eastAsia="es-ES"/>
              </w:rPr>
            </w:pPr>
          </w:p>
        </w:tc>
        <w:tc>
          <w:tcPr>
            <w:tcW w:w="2126"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992"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992"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FC198</w:t>
            </w:r>
          </w:p>
        </w:tc>
        <w:tc>
          <w:tcPr>
            <w:tcW w:w="233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w:t>
            </w:r>
          </w:p>
        </w:tc>
      </w:tr>
      <w:tr w:rsidR="00481C70" w:rsidRPr="00481C70" w:rsidTr="00481C70">
        <w:trPr>
          <w:trHeight w:val="454"/>
          <w:jc w:val="center"/>
        </w:trPr>
        <w:tc>
          <w:tcPr>
            <w:tcW w:w="1630"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113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126"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92"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992"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FC224</w:t>
            </w:r>
          </w:p>
        </w:tc>
        <w:tc>
          <w:tcPr>
            <w:tcW w:w="233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w:t>
            </w:r>
          </w:p>
        </w:tc>
      </w:tr>
      <w:tr w:rsidR="00481C70" w:rsidRPr="00481C70" w:rsidTr="00481C70">
        <w:tblPrEx>
          <w:jc w:val="left"/>
        </w:tblPrEx>
        <w:trPr>
          <w:trHeight w:val="397"/>
        </w:trPr>
        <w:tc>
          <w:tcPr>
            <w:tcW w:w="1630"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Administrativa</w:t>
            </w:r>
          </w:p>
        </w:tc>
        <w:tc>
          <w:tcPr>
            <w:tcW w:w="1134"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126"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Administrativo/a, C1</w:t>
            </w:r>
          </w:p>
        </w:tc>
        <w:tc>
          <w:tcPr>
            <w:tcW w:w="992"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92"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FC245</w:t>
            </w:r>
          </w:p>
        </w:tc>
        <w:tc>
          <w:tcPr>
            <w:tcW w:w="233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Administrativo/a</w:t>
            </w:r>
          </w:p>
        </w:tc>
      </w:tr>
      <w:tr w:rsidR="00481C70" w:rsidRPr="00481C70" w:rsidTr="00481C70">
        <w:tblPrEx>
          <w:jc w:val="left"/>
        </w:tblPrEx>
        <w:trPr>
          <w:trHeight w:val="454"/>
        </w:trPr>
        <w:tc>
          <w:tcPr>
            <w:tcW w:w="1630"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113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126"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92"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92"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FC144</w:t>
            </w:r>
          </w:p>
        </w:tc>
        <w:tc>
          <w:tcPr>
            <w:tcW w:w="233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Administrativo/a Adscrito/a</w:t>
            </w:r>
          </w:p>
        </w:tc>
      </w:tr>
      <w:tr w:rsidR="00481C70" w:rsidRPr="00481C70" w:rsidTr="00481C70">
        <w:tblPrEx>
          <w:jc w:val="left"/>
        </w:tblPrEx>
        <w:trPr>
          <w:trHeight w:val="397"/>
        </w:trPr>
        <w:tc>
          <w:tcPr>
            <w:tcW w:w="1630"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Auxiliar</w:t>
            </w:r>
          </w:p>
        </w:tc>
        <w:tc>
          <w:tcPr>
            <w:tcW w:w="1134"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126"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Administrativo/a, C2</w:t>
            </w:r>
          </w:p>
        </w:tc>
        <w:tc>
          <w:tcPr>
            <w:tcW w:w="992"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92"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FC326</w:t>
            </w:r>
          </w:p>
        </w:tc>
        <w:tc>
          <w:tcPr>
            <w:tcW w:w="233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Administrativo/a Adscrito/a</w:t>
            </w:r>
          </w:p>
        </w:tc>
      </w:tr>
      <w:tr w:rsidR="00481C70" w:rsidRPr="00481C70" w:rsidTr="00481C70">
        <w:tblPrEx>
          <w:jc w:val="left"/>
        </w:tblPrEx>
        <w:trPr>
          <w:trHeight w:val="397"/>
        </w:trPr>
        <w:tc>
          <w:tcPr>
            <w:tcW w:w="1630"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3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126"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92"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92"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FC345</w:t>
            </w:r>
          </w:p>
        </w:tc>
        <w:tc>
          <w:tcPr>
            <w:tcW w:w="233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Negociado</w:t>
            </w:r>
          </w:p>
        </w:tc>
      </w:tr>
    </w:tbl>
    <w:p w:rsidR="00481C70" w:rsidRPr="00481C70" w:rsidRDefault="00481C70" w:rsidP="00481C70">
      <w:pPr>
        <w:tabs>
          <w:tab w:val="left" w:pos="851"/>
        </w:tabs>
        <w:spacing w:after="100" w:afterAutospacing="1"/>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
        <w:gridCol w:w="3167"/>
        <w:gridCol w:w="1819"/>
        <w:gridCol w:w="888"/>
        <w:gridCol w:w="1709"/>
      </w:tblGrid>
      <w:tr w:rsidR="00481C70" w:rsidRPr="00481C70" w:rsidTr="00481C70">
        <w:trPr>
          <w:trHeight w:val="397"/>
          <w:tblHeader/>
          <w:jc w:val="center"/>
        </w:trPr>
        <w:tc>
          <w:tcPr>
            <w:tcW w:w="1126"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Número de plazas</w:t>
            </w:r>
          </w:p>
        </w:tc>
        <w:tc>
          <w:tcPr>
            <w:tcW w:w="3384"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hadow/>
                <w:szCs w:val="20"/>
                <w:lang w:eastAsia="es-ES"/>
              </w:rPr>
              <w:t>Denominación</w:t>
            </w:r>
          </w:p>
        </w:tc>
        <w:tc>
          <w:tcPr>
            <w:tcW w:w="1939"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2762" w:type="dxa"/>
            <w:gridSpan w:val="2"/>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97"/>
          <w:jc w:val="center"/>
        </w:trPr>
        <w:tc>
          <w:tcPr>
            <w:tcW w:w="1126"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384" w:type="dxa"/>
            <w:vAlign w:val="center"/>
          </w:tcPr>
          <w:p w:rsidR="00481C70" w:rsidRPr="00481C70" w:rsidRDefault="00481C70" w:rsidP="00481C70">
            <w:pPr>
              <w:spacing w:before="0"/>
              <w:jc w:val="left"/>
              <w:rPr>
                <w:rFonts w:ascii="Verdana" w:eastAsia="Times New Roman" w:hAnsi="Verdana" w:cs="Arial"/>
                <w:szCs w:val="20"/>
                <w:lang w:val="pt-BR" w:eastAsia="es-ES"/>
              </w:rPr>
            </w:pPr>
            <w:r w:rsidRPr="00481C70">
              <w:rPr>
                <w:rFonts w:ascii="Verdana" w:eastAsia="Times New Roman" w:hAnsi="Verdana" w:cs="Arial"/>
                <w:szCs w:val="20"/>
                <w:lang w:val="pt-BR" w:eastAsia="es-ES"/>
              </w:rPr>
              <w:t>Ingeniero/a Técnico/a de Obras Públicas o Arquitecto/a Técnico/a</w:t>
            </w:r>
          </w:p>
        </w:tc>
        <w:tc>
          <w:tcPr>
            <w:tcW w:w="1939"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de Obras Públicas, en cualquiera de sus especialidades, o Arquitecto/a Técnico/a</w:t>
            </w:r>
          </w:p>
        </w:tc>
        <w:tc>
          <w:tcPr>
            <w:tcW w:w="941"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FC127</w:t>
            </w:r>
          </w:p>
        </w:tc>
        <w:tc>
          <w:tcPr>
            <w:tcW w:w="1821"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Sección</w:t>
            </w:r>
          </w:p>
        </w:tc>
      </w:tr>
    </w:tbl>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4505"/>
        <w:gridCol w:w="1153"/>
        <w:gridCol w:w="1775"/>
      </w:tblGrid>
      <w:tr w:rsidR="00481C70" w:rsidRPr="00481C70" w:rsidTr="00481C70">
        <w:trPr>
          <w:trHeight w:val="397"/>
          <w:jc w:val="center"/>
        </w:trPr>
        <w:tc>
          <w:tcPr>
            <w:tcW w:w="1167"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5263"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hadow/>
                <w:szCs w:val="20"/>
                <w:lang w:eastAsia="es-ES"/>
              </w:rPr>
              <w:t>Denominación</w:t>
            </w:r>
          </w:p>
        </w:tc>
        <w:tc>
          <w:tcPr>
            <w:tcW w:w="2781" w:type="dxa"/>
            <w:gridSpan w:val="2"/>
            <w:shd w:val="clear" w:color="auto" w:fill="D9D9D9"/>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97"/>
          <w:jc w:val="center"/>
        </w:trPr>
        <w:tc>
          <w:tcPr>
            <w:tcW w:w="1167"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5263"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Conductor/a</w:t>
            </w:r>
          </w:p>
        </w:tc>
        <w:tc>
          <w:tcPr>
            <w:tcW w:w="960"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FC1212</w:t>
            </w:r>
          </w:p>
        </w:tc>
        <w:tc>
          <w:tcPr>
            <w:tcW w:w="1821"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Conductor/a</w:t>
            </w:r>
          </w:p>
        </w:tc>
      </w:tr>
    </w:tbl>
    <w:p w:rsidR="00481C70" w:rsidRPr="00481C70" w:rsidRDefault="00481C70" w:rsidP="00481C70">
      <w:pPr>
        <w:spacing w:after="24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del Consejo de Gobierno Insular de 13 de febrero de 2012.</w:t>
      </w:r>
    </w:p>
    <w:p w:rsidR="00481C70" w:rsidRPr="00481C70" w:rsidRDefault="00481C70" w:rsidP="00481C70">
      <w:pPr>
        <w:spacing w:before="120"/>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spacing w:before="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Subescala Servicios Especiales</w:t>
      </w:r>
    </w:p>
    <w:p w:rsidR="00481C70" w:rsidRPr="00481C70" w:rsidRDefault="00481C70" w:rsidP="00481C70">
      <w:pPr>
        <w:spacing w:before="120"/>
        <w:ind w:firstLine="2268"/>
        <w:rPr>
          <w:rFonts w:ascii="Verdana" w:eastAsia="Times New Roman" w:hAnsi="Verdana" w:cs="Arial"/>
          <w:b/>
          <w:szCs w:val="20"/>
          <w:lang w:eastAsia="es-ES"/>
        </w:rPr>
      </w:pPr>
      <w:r w:rsidRPr="00481C70">
        <w:rPr>
          <w:rFonts w:ascii="Verdana" w:eastAsia="Times New Roman" w:hAnsi="Verdana" w:cs="Arial"/>
          <w:b/>
          <w:szCs w:val="20"/>
          <w:lang w:eastAsia="es-ES"/>
        </w:rPr>
        <w:t xml:space="preserve">Clase: Cometidos Especiales. </w:t>
      </w:r>
    </w:p>
    <w:p w:rsidR="00481C70" w:rsidRPr="00481C70" w:rsidRDefault="00481C70" w:rsidP="00481C70">
      <w:pPr>
        <w:spacing w:before="120" w:after="120"/>
        <w:ind w:firstLine="3402"/>
        <w:rPr>
          <w:rFonts w:ascii="Verdana" w:eastAsia="Times New Roman" w:hAnsi="Verdana" w:cs="Arial"/>
          <w:b/>
          <w:szCs w:val="20"/>
          <w:lang w:eastAsia="es-ES"/>
        </w:rPr>
      </w:pPr>
      <w:r w:rsidRPr="00481C70">
        <w:rPr>
          <w:rFonts w:ascii="Verdana" w:eastAsia="Times New Roman" w:hAnsi="Verdana" w:cs="Arial"/>
          <w:b/>
          <w:szCs w:val="20"/>
          <w:lang w:eastAsia="es-ES"/>
        </w:rPr>
        <w:t>Categoría Técnicos Superiores GRUPO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8"/>
        <w:gridCol w:w="2830"/>
        <w:gridCol w:w="2132"/>
        <w:gridCol w:w="906"/>
        <w:gridCol w:w="1709"/>
      </w:tblGrid>
      <w:tr w:rsidR="00481C70" w:rsidRPr="00481C70" w:rsidTr="00481C70">
        <w:trPr>
          <w:trHeight w:val="397"/>
          <w:jc w:val="center"/>
        </w:trPr>
        <w:tc>
          <w:tcPr>
            <w:tcW w:w="1068"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830"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hadow/>
                <w:szCs w:val="20"/>
                <w:lang w:eastAsia="es-ES"/>
              </w:rPr>
              <w:t>Denominación</w:t>
            </w:r>
          </w:p>
        </w:tc>
        <w:tc>
          <w:tcPr>
            <w:tcW w:w="2132"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2615" w:type="dxa"/>
            <w:gridSpan w:val="2"/>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97"/>
          <w:jc w:val="center"/>
        </w:trPr>
        <w:tc>
          <w:tcPr>
            <w:tcW w:w="106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830"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Economía o en Administración y Dirección de Empresas</w:t>
            </w:r>
          </w:p>
        </w:tc>
        <w:tc>
          <w:tcPr>
            <w:tcW w:w="2132"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Economía</w:t>
            </w:r>
          </w:p>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 en Administración y Dirección de Empresas</w:t>
            </w:r>
          </w:p>
        </w:tc>
        <w:tc>
          <w:tcPr>
            <w:tcW w:w="906" w:type="dxa"/>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FC312</w:t>
            </w:r>
          </w:p>
        </w:tc>
        <w:tc>
          <w:tcPr>
            <w:tcW w:w="1709"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Responsable de Unidad</w:t>
            </w:r>
          </w:p>
        </w:tc>
      </w:tr>
    </w:tbl>
    <w:p w:rsidR="00481C70" w:rsidRPr="00481C70" w:rsidRDefault="00481C70" w:rsidP="00481C70">
      <w:pPr>
        <w:spacing w:after="24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Plenario de 21 de Diciembre de 2012</w:t>
      </w:r>
    </w:p>
    <w:p w:rsidR="00481C70" w:rsidRPr="00481C70" w:rsidRDefault="00481C70" w:rsidP="00481C70">
      <w:pPr>
        <w:tabs>
          <w:tab w:val="left" w:pos="851"/>
        </w:tabs>
        <w:spacing w:before="120" w:after="120"/>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5"/>
        <w:gridCol w:w="1150"/>
        <w:gridCol w:w="2104"/>
        <w:gridCol w:w="859"/>
        <w:gridCol w:w="1094"/>
        <w:gridCol w:w="2023"/>
      </w:tblGrid>
      <w:tr w:rsidR="00481C70" w:rsidRPr="00481C70" w:rsidTr="00481C70">
        <w:trPr>
          <w:cantSplit/>
          <w:trHeight w:val="673"/>
          <w:jc w:val="center"/>
        </w:trPr>
        <w:tc>
          <w:tcPr>
            <w:tcW w:w="670" w:type="pct"/>
            <w:shd w:val="clear" w:color="auto" w:fill="D9D9D9"/>
            <w:vAlign w:val="center"/>
          </w:tcPr>
          <w:p w:rsidR="00481C70" w:rsidRPr="00481C70" w:rsidRDefault="00481C70" w:rsidP="00481C70">
            <w:pPr>
              <w:keepNext/>
              <w:tabs>
                <w:tab w:val="left" w:pos="1701"/>
              </w:tabs>
              <w:spacing w:before="60" w:after="60"/>
              <w:jc w:val="center"/>
              <w:outlineLvl w:val="1"/>
              <w:rPr>
                <w:rFonts w:ascii="Verdana" w:eastAsia="Times New Roman" w:hAnsi="Verdana" w:cs="Arial"/>
                <w:b/>
                <w:bCs/>
                <w:iCs/>
              </w:rPr>
            </w:pPr>
            <w:r w:rsidRPr="00481C70">
              <w:rPr>
                <w:rFonts w:ascii="Verdana" w:eastAsia="Times New Roman" w:hAnsi="Verdana" w:cs="Arial"/>
                <w:b/>
                <w:bCs/>
                <w:iCs/>
              </w:rPr>
              <w:lastRenderedPageBreak/>
              <w:t>Subescala</w:t>
            </w:r>
          </w:p>
        </w:tc>
        <w:tc>
          <w:tcPr>
            <w:tcW w:w="593" w:type="pct"/>
            <w:shd w:val="clear" w:color="auto" w:fill="D9D9D9"/>
            <w:vAlign w:val="center"/>
          </w:tcPr>
          <w:p w:rsidR="00481C70" w:rsidRPr="00481C70" w:rsidRDefault="00481C70" w:rsidP="00481C70">
            <w:pPr>
              <w:tabs>
                <w:tab w:val="left" w:pos="1701"/>
              </w:tabs>
              <w:spacing w:before="60" w:after="6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1584" w:type="pct"/>
            <w:shd w:val="clear" w:color="auto" w:fill="D9D9D9"/>
            <w:vAlign w:val="center"/>
          </w:tcPr>
          <w:p w:rsidR="00481C70" w:rsidRPr="00481C70" w:rsidRDefault="00481C70" w:rsidP="00481C70">
            <w:pPr>
              <w:tabs>
                <w:tab w:val="left" w:pos="1701"/>
              </w:tabs>
              <w:spacing w:before="60" w:after="6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666" w:type="pct"/>
            <w:shd w:val="clear" w:color="auto" w:fill="D9D9D9"/>
            <w:vAlign w:val="center"/>
          </w:tcPr>
          <w:p w:rsidR="00481C70" w:rsidRPr="00481C70" w:rsidRDefault="00481C70" w:rsidP="00481C70">
            <w:pPr>
              <w:tabs>
                <w:tab w:val="left" w:pos="1701"/>
              </w:tabs>
              <w:spacing w:before="60" w:after="6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487" w:type="pct"/>
            <w:gridSpan w:val="2"/>
            <w:shd w:val="clear" w:color="auto" w:fill="D9D9D9"/>
            <w:vAlign w:val="center"/>
          </w:tcPr>
          <w:p w:rsidR="00481C70" w:rsidRPr="00481C70" w:rsidRDefault="00481C70" w:rsidP="00481C70">
            <w:pPr>
              <w:tabs>
                <w:tab w:val="left" w:pos="1701"/>
              </w:tabs>
              <w:spacing w:before="60" w:after="6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cantSplit/>
          <w:trHeight w:val="745"/>
          <w:jc w:val="center"/>
        </w:trPr>
        <w:tc>
          <w:tcPr>
            <w:tcW w:w="670" w:type="pct"/>
            <w:vMerge w:val="restart"/>
            <w:vAlign w:val="center"/>
          </w:tcPr>
          <w:p w:rsidR="00481C70" w:rsidRPr="00481C70" w:rsidRDefault="00481C70" w:rsidP="00481C70">
            <w:pPr>
              <w:keepNext/>
              <w:tabs>
                <w:tab w:val="left" w:pos="1701"/>
              </w:tabs>
              <w:spacing w:before="100" w:beforeAutospacing="1" w:after="100" w:afterAutospacing="1"/>
              <w:jc w:val="left"/>
              <w:outlineLvl w:val="1"/>
              <w:rPr>
                <w:rFonts w:ascii="Verdana" w:eastAsia="Times New Roman" w:hAnsi="Verdana" w:cs="Arial"/>
                <w:b/>
                <w:bCs/>
                <w:i/>
                <w:iCs/>
              </w:rPr>
            </w:pPr>
            <w:r w:rsidRPr="00481C70">
              <w:rPr>
                <w:rFonts w:ascii="Verdana" w:eastAsia="Times New Roman" w:hAnsi="Verdana" w:cs="Arial"/>
                <w:b/>
                <w:bCs/>
                <w:iCs/>
              </w:rPr>
              <w:t>Auxiliar</w:t>
            </w:r>
          </w:p>
        </w:tc>
        <w:tc>
          <w:tcPr>
            <w:tcW w:w="593" w:type="pct"/>
            <w:vMerge w:val="restar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1584" w:type="pct"/>
            <w:vMerge w:val="restart"/>
            <w:vAlign w:val="center"/>
          </w:tcPr>
          <w:p w:rsidR="00481C70" w:rsidRPr="00481C70" w:rsidRDefault="00481C70" w:rsidP="00481C70">
            <w:pPr>
              <w:tabs>
                <w:tab w:val="left" w:pos="1701"/>
              </w:tabs>
              <w:spacing w:before="100" w:beforeAutospacing="1" w:after="100" w:afterAutospacing="1"/>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Administrativo/a, C2</w:t>
            </w:r>
          </w:p>
        </w:tc>
        <w:tc>
          <w:tcPr>
            <w:tcW w:w="666" w:type="pct"/>
            <w:vMerge w:val="restart"/>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p>
        </w:tc>
        <w:tc>
          <w:tcPr>
            <w:tcW w:w="532" w:type="pct"/>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FC1135</w:t>
            </w:r>
          </w:p>
        </w:tc>
        <w:tc>
          <w:tcPr>
            <w:tcW w:w="956" w:type="pct"/>
            <w:vAlign w:val="center"/>
          </w:tcPr>
          <w:p w:rsidR="00481C70" w:rsidRPr="00481C70" w:rsidRDefault="00481C70" w:rsidP="00481C70">
            <w:pPr>
              <w:tabs>
                <w:tab w:val="left" w:pos="1701"/>
              </w:tabs>
              <w:spacing w:before="100" w:beforeAutospacing="1" w:after="100" w:afterAutospacing="1"/>
              <w:rPr>
                <w:rFonts w:ascii="Verdana" w:eastAsia="Times New Roman" w:hAnsi="Verdana" w:cs="Arial"/>
                <w:szCs w:val="20"/>
                <w:lang w:eastAsia="es-ES"/>
              </w:rPr>
            </w:pPr>
            <w:r w:rsidRPr="00481C70">
              <w:rPr>
                <w:rFonts w:ascii="Verdana" w:eastAsia="Times New Roman" w:hAnsi="Verdana" w:cs="Arial"/>
                <w:szCs w:val="20"/>
                <w:lang w:eastAsia="es-ES"/>
              </w:rPr>
              <w:t>Auxiliar Administrativo/a Adscrito/a</w:t>
            </w:r>
          </w:p>
        </w:tc>
      </w:tr>
      <w:tr w:rsidR="00481C70" w:rsidRPr="00481C70" w:rsidTr="00481C70">
        <w:trPr>
          <w:cantSplit/>
          <w:trHeight w:val="400"/>
          <w:jc w:val="center"/>
        </w:trPr>
        <w:tc>
          <w:tcPr>
            <w:tcW w:w="670" w:type="pct"/>
            <w:vMerge/>
            <w:vAlign w:val="center"/>
          </w:tcPr>
          <w:p w:rsidR="00481C70" w:rsidRPr="00481C70" w:rsidRDefault="00481C70" w:rsidP="00481C70">
            <w:pPr>
              <w:keepNext/>
              <w:tabs>
                <w:tab w:val="left" w:pos="1701"/>
              </w:tabs>
              <w:spacing w:before="100" w:beforeAutospacing="1" w:after="100" w:afterAutospacing="1"/>
              <w:jc w:val="left"/>
              <w:outlineLvl w:val="1"/>
              <w:rPr>
                <w:rFonts w:ascii="Verdana" w:eastAsia="Times New Roman" w:hAnsi="Verdana" w:cs="Arial"/>
                <w:bCs/>
                <w:i/>
                <w:iCs/>
              </w:rPr>
            </w:pPr>
          </w:p>
        </w:tc>
        <w:tc>
          <w:tcPr>
            <w:tcW w:w="593" w:type="pct"/>
            <w:vMerge/>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584" w:type="pct"/>
            <w:vMerge/>
            <w:vAlign w:val="center"/>
          </w:tcPr>
          <w:p w:rsidR="00481C70" w:rsidRPr="00481C70" w:rsidRDefault="00481C70" w:rsidP="00481C70">
            <w:pPr>
              <w:tabs>
                <w:tab w:val="left" w:pos="1701"/>
              </w:tabs>
              <w:spacing w:before="100" w:beforeAutospacing="1" w:after="100" w:afterAutospacing="1"/>
              <w:jc w:val="left"/>
              <w:rPr>
                <w:rFonts w:ascii="Verdana" w:eastAsia="Times New Roman" w:hAnsi="Verdana" w:cs="Arial"/>
                <w:szCs w:val="20"/>
                <w:lang w:eastAsia="es-ES"/>
              </w:rPr>
            </w:pPr>
          </w:p>
        </w:tc>
        <w:tc>
          <w:tcPr>
            <w:tcW w:w="666" w:type="pct"/>
            <w:vMerge/>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p>
        </w:tc>
        <w:tc>
          <w:tcPr>
            <w:tcW w:w="532" w:type="pct"/>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FC271</w:t>
            </w:r>
          </w:p>
        </w:tc>
        <w:tc>
          <w:tcPr>
            <w:tcW w:w="956" w:type="pct"/>
            <w:vAlign w:val="center"/>
          </w:tcPr>
          <w:p w:rsidR="00481C70" w:rsidRPr="00481C70" w:rsidRDefault="00481C70" w:rsidP="00481C70">
            <w:pPr>
              <w:tabs>
                <w:tab w:val="left" w:pos="1701"/>
              </w:tabs>
              <w:spacing w:before="100" w:beforeAutospacing="1" w:after="100" w:afterAutospacing="1"/>
              <w:rPr>
                <w:rFonts w:ascii="Verdana" w:eastAsia="Times New Roman" w:hAnsi="Verdana" w:cs="Arial"/>
                <w:szCs w:val="20"/>
                <w:lang w:eastAsia="es-ES"/>
              </w:rPr>
            </w:pPr>
            <w:r w:rsidRPr="00481C70">
              <w:rPr>
                <w:rFonts w:ascii="Verdana" w:eastAsia="Times New Roman" w:hAnsi="Verdana" w:cs="Arial"/>
                <w:szCs w:val="20"/>
                <w:lang w:eastAsia="es-ES"/>
              </w:rPr>
              <w:t>Auxiliar Administrativo/a</w:t>
            </w:r>
          </w:p>
        </w:tc>
      </w:tr>
      <w:tr w:rsidR="00481C70" w:rsidRPr="00481C70" w:rsidTr="00481C70">
        <w:trPr>
          <w:cantSplit/>
          <w:trHeight w:val="400"/>
          <w:jc w:val="center"/>
        </w:trPr>
        <w:tc>
          <w:tcPr>
            <w:tcW w:w="670" w:type="pct"/>
            <w:vMerge/>
            <w:vAlign w:val="center"/>
          </w:tcPr>
          <w:p w:rsidR="00481C70" w:rsidRPr="00481C70" w:rsidRDefault="00481C70" w:rsidP="00481C70">
            <w:pPr>
              <w:keepNext/>
              <w:tabs>
                <w:tab w:val="left" w:pos="1701"/>
              </w:tabs>
              <w:spacing w:before="100" w:beforeAutospacing="1" w:after="100" w:afterAutospacing="1"/>
              <w:jc w:val="left"/>
              <w:outlineLvl w:val="1"/>
              <w:rPr>
                <w:rFonts w:ascii="Verdana" w:eastAsia="Times New Roman" w:hAnsi="Verdana" w:cs="Arial"/>
                <w:bCs/>
                <w:i/>
                <w:iCs/>
              </w:rPr>
            </w:pPr>
          </w:p>
        </w:tc>
        <w:tc>
          <w:tcPr>
            <w:tcW w:w="593" w:type="pct"/>
            <w:vMerge/>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1584" w:type="pct"/>
            <w:vMerge/>
            <w:vAlign w:val="center"/>
          </w:tcPr>
          <w:p w:rsidR="00481C70" w:rsidRPr="00481C70" w:rsidRDefault="00481C70" w:rsidP="00481C70">
            <w:pPr>
              <w:tabs>
                <w:tab w:val="left" w:pos="1701"/>
              </w:tabs>
              <w:spacing w:before="100" w:beforeAutospacing="1" w:after="100" w:afterAutospacing="1"/>
              <w:jc w:val="left"/>
              <w:rPr>
                <w:rFonts w:ascii="Verdana" w:eastAsia="Times New Roman" w:hAnsi="Verdana" w:cs="Arial"/>
                <w:szCs w:val="20"/>
                <w:lang w:eastAsia="es-ES"/>
              </w:rPr>
            </w:pPr>
          </w:p>
        </w:tc>
        <w:tc>
          <w:tcPr>
            <w:tcW w:w="666" w:type="pct"/>
            <w:vMerge/>
            <w:vAlign w:val="center"/>
          </w:tcPr>
          <w:p w:rsidR="00481C70" w:rsidRPr="00481C70" w:rsidRDefault="00481C70" w:rsidP="00481C70">
            <w:pPr>
              <w:tabs>
                <w:tab w:val="left" w:pos="1701"/>
              </w:tabs>
              <w:spacing w:before="100" w:beforeAutospacing="1" w:after="100" w:afterAutospacing="1"/>
              <w:jc w:val="center"/>
              <w:rPr>
                <w:rFonts w:ascii="Verdana" w:eastAsia="Times New Roman" w:hAnsi="Verdana" w:cs="Arial"/>
                <w:szCs w:val="20"/>
                <w:lang w:eastAsia="es-ES"/>
              </w:rPr>
            </w:pPr>
          </w:p>
        </w:tc>
        <w:tc>
          <w:tcPr>
            <w:tcW w:w="532" w:type="pct"/>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FC500</w:t>
            </w:r>
          </w:p>
        </w:tc>
        <w:tc>
          <w:tcPr>
            <w:tcW w:w="956" w:type="pct"/>
            <w:vAlign w:val="center"/>
          </w:tcPr>
          <w:p w:rsidR="00481C70" w:rsidRPr="00481C70" w:rsidRDefault="00481C70" w:rsidP="00481C70">
            <w:pPr>
              <w:tabs>
                <w:tab w:val="left" w:pos="1701"/>
              </w:tabs>
              <w:spacing w:before="100" w:beforeAutospacing="1" w:after="100" w:afterAutospacing="1"/>
              <w:jc w:val="left"/>
              <w:rPr>
                <w:rFonts w:ascii="Verdana" w:eastAsia="Times New Roman" w:hAnsi="Verdana" w:cs="Arial"/>
                <w:szCs w:val="20"/>
                <w:lang w:eastAsia="es-ES"/>
              </w:rPr>
            </w:pPr>
            <w:r w:rsidRPr="00481C70">
              <w:rPr>
                <w:rFonts w:ascii="Verdana" w:eastAsia="Times New Roman" w:hAnsi="Verdana" w:cs="Arial"/>
                <w:szCs w:val="20"/>
                <w:lang w:eastAsia="es-ES"/>
              </w:rPr>
              <w:t>Gestor/a de Servicios</w:t>
            </w:r>
          </w:p>
        </w:tc>
      </w:tr>
    </w:tbl>
    <w:p w:rsidR="00481C70" w:rsidRPr="00481C70" w:rsidRDefault="00481C70" w:rsidP="00481C70">
      <w:pPr>
        <w:tabs>
          <w:tab w:val="left" w:pos="851"/>
        </w:tabs>
        <w:spacing w:before="120"/>
        <w:rPr>
          <w:rFonts w:ascii="Verdana" w:eastAsia="Times New Roman" w:hAnsi="Verdana" w:cs="Arial"/>
          <w:b/>
          <w:szCs w:val="20"/>
          <w:lang w:eastAsia="es-ES"/>
        </w:rPr>
      </w:pPr>
    </w:p>
    <w:p w:rsidR="00481C70" w:rsidRPr="00481C70" w:rsidRDefault="00481C70" w:rsidP="00481C70">
      <w:pPr>
        <w:spacing w:before="120" w:after="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Plenario de 26 de Diciembre de 2013.</w:t>
      </w:r>
    </w:p>
    <w:p w:rsidR="00481C70" w:rsidRPr="00481C70" w:rsidRDefault="00481C70" w:rsidP="00481C70">
      <w:pPr>
        <w:tabs>
          <w:tab w:val="left" w:pos="851"/>
        </w:tabs>
        <w:spacing w:before="12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1"/>
        <w:gridCol w:w="1212"/>
        <w:gridCol w:w="2226"/>
        <w:gridCol w:w="903"/>
        <w:gridCol w:w="1153"/>
        <w:gridCol w:w="2139"/>
      </w:tblGrid>
      <w:tr w:rsidR="00481C70" w:rsidRPr="00481C70" w:rsidTr="00481C70">
        <w:trPr>
          <w:trHeight w:val="340"/>
          <w:tblHeader/>
        </w:trPr>
        <w:tc>
          <w:tcPr>
            <w:tcW w:w="106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w:t>
            </w:r>
          </w:p>
        </w:tc>
        <w:tc>
          <w:tcPr>
            <w:tcW w:w="638" w:type="pct"/>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1130" w:type="pct"/>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571" w:type="pct"/>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601" w:type="pct"/>
            <w:gridSpan w:val="2"/>
            <w:shd w:val="pct12" w:color="auto" w:fill="FFFFFF"/>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284"/>
        </w:trPr>
        <w:tc>
          <w:tcPr>
            <w:tcW w:w="1060"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Auxiliar</w:t>
            </w:r>
          </w:p>
        </w:tc>
        <w:tc>
          <w:tcPr>
            <w:tcW w:w="638"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1130" w:type="pct"/>
            <w:vMerge w:val="restar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Administrativo/a, C2</w:t>
            </w:r>
          </w:p>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571"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459" w:type="pct"/>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FC336</w:t>
            </w:r>
          </w:p>
        </w:tc>
        <w:tc>
          <w:tcPr>
            <w:tcW w:w="1142" w:type="pct"/>
            <w:vMerge w:val="restar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Administrativo/a</w:t>
            </w:r>
          </w:p>
        </w:tc>
      </w:tr>
      <w:tr w:rsidR="00481C70" w:rsidRPr="00481C70" w:rsidTr="00481C70">
        <w:trPr>
          <w:trHeight w:val="284"/>
        </w:trPr>
        <w:tc>
          <w:tcPr>
            <w:tcW w:w="1060"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p>
        </w:tc>
        <w:tc>
          <w:tcPr>
            <w:tcW w:w="638"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130"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571"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459" w:type="pct"/>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FC651</w:t>
            </w:r>
          </w:p>
        </w:tc>
        <w:tc>
          <w:tcPr>
            <w:tcW w:w="1142"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r>
      <w:tr w:rsidR="00481C70" w:rsidRPr="00481C70" w:rsidTr="00481C70">
        <w:trPr>
          <w:trHeight w:val="284"/>
        </w:trPr>
        <w:tc>
          <w:tcPr>
            <w:tcW w:w="1060"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p>
        </w:tc>
        <w:tc>
          <w:tcPr>
            <w:tcW w:w="638"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130"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571"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459" w:type="pct"/>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FC353</w:t>
            </w:r>
          </w:p>
        </w:tc>
        <w:tc>
          <w:tcPr>
            <w:tcW w:w="1142" w:type="pct"/>
            <w:vMerge w:val="restar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Administrativo/a Adscrito/a</w:t>
            </w:r>
          </w:p>
        </w:tc>
      </w:tr>
      <w:tr w:rsidR="00481C70" w:rsidRPr="00481C70" w:rsidTr="00481C70">
        <w:trPr>
          <w:trHeight w:val="284"/>
        </w:trPr>
        <w:tc>
          <w:tcPr>
            <w:tcW w:w="1060"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p>
        </w:tc>
        <w:tc>
          <w:tcPr>
            <w:tcW w:w="638"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130"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571"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459" w:type="pct"/>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FC687</w:t>
            </w:r>
          </w:p>
        </w:tc>
        <w:tc>
          <w:tcPr>
            <w:tcW w:w="1142"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r>
      <w:tr w:rsidR="00481C70" w:rsidRPr="00481C70" w:rsidTr="00481C70">
        <w:trPr>
          <w:trHeight w:val="284"/>
        </w:trPr>
        <w:tc>
          <w:tcPr>
            <w:tcW w:w="106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Subalterna</w:t>
            </w:r>
          </w:p>
        </w:tc>
        <w:tc>
          <w:tcPr>
            <w:tcW w:w="638"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130"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Ordenanza, E</w:t>
            </w:r>
          </w:p>
        </w:tc>
        <w:tc>
          <w:tcPr>
            <w:tcW w:w="571"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459" w:type="pct"/>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FC1030</w:t>
            </w:r>
          </w:p>
        </w:tc>
        <w:tc>
          <w:tcPr>
            <w:tcW w:w="1142"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Ordenanza</w:t>
            </w:r>
          </w:p>
        </w:tc>
      </w:tr>
    </w:tbl>
    <w:p w:rsidR="00481C70" w:rsidRPr="00481C70" w:rsidRDefault="00481C70" w:rsidP="00481C70">
      <w:pPr>
        <w:spacing w:before="120" w:after="120"/>
        <w:jc w:val="center"/>
        <w:rPr>
          <w:rFonts w:ascii="Verdana" w:eastAsia="Times New Roman" w:hAnsi="Verdana" w:cs="Arial"/>
          <w:b/>
          <w:szCs w:val="20"/>
          <w:u w:val="single"/>
          <w:lang w:eastAsia="es-ES"/>
        </w:rPr>
      </w:pPr>
    </w:p>
    <w:p w:rsidR="00481C70" w:rsidRPr="00481C70" w:rsidRDefault="00481C70" w:rsidP="00481C70">
      <w:pPr>
        <w:spacing w:before="120" w:after="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del Consejo de Gobierno de 30 de Junio de 2014.</w:t>
      </w:r>
    </w:p>
    <w:p w:rsidR="00481C70" w:rsidRPr="00481C70" w:rsidRDefault="00481C70" w:rsidP="00481C70">
      <w:pPr>
        <w:spacing w:before="120" w:after="120"/>
        <w:jc w:val="left"/>
        <w:rPr>
          <w:rFonts w:ascii="Verdana" w:eastAsia="Times New Roman" w:hAnsi="Verdana" w:cs="Arial"/>
          <w:b/>
          <w:szCs w:val="20"/>
          <w:u w:val="single"/>
          <w:lang w:eastAsia="es-ES"/>
        </w:rPr>
      </w:pPr>
      <w:r w:rsidRPr="00481C70">
        <w:rPr>
          <w:rFonts w:ascii="Verdana" w:eastAsia="Times New Roman" w:hAnsi="Verdana" w:cs="Arial"/>
          <w:b/>
          <w:szCs w:val="20"/>
          <w:lang w:eastAsia="es-ES"/>
        </w:rPr>
        <w:t>ESCALA DE ADMINISTRACIÓN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62"/>
        <w:gridCol w:w="2089"/>
        <w:gridCol w:w="1200"/>
        <w:gridCol w:w="1063"/>
        <w:gridCol w:w="1791"/>
      </w:tblGrid>
      <w:tr w:rsidR="00481C70" w:rsidRPr="00481C70" w:rsidTr="00481C70">
        <w:trPr>
          <w:trHeight w:val="400"/>
          <w:tblHeader/>
          <w:jc w:val="center"/>
        </w:trPr>
        <w:tc>
          <w:tcPr>
            <w:tcW w:w="833"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w:t>
            </w:r>
          </w:p>
        </w:tc>
        <w:tc>
          <w:tcPr>
            <w:tcW w:w="61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1208"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69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651" w:type="pct"/>
            <w:gridSpan w:val="2"/>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407"/>
          <w:jc w:val="center"/>
        </w:trPr>
        <w:tc>
          <w:tcPr>
            <w:tcW w:w="833" w:type="pct"/>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Gestión</w:t>
            </w:r>
          </w:p>
        </w:tc>
        <w:tc>
          <w:tcPr>
            <w:tcW w:w="614" w:type="pct"/>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208" w:type="pct"/>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Gestión,A2</w:t>
            </w:r>
          </w:p>
        </w:tc>
        <w:tc>
          <w:tcPr>
            <w:tcW w:w="694" w:type="pct"/>
            <w:vMerge w:val="restart"/>
            <w:vAlign w:val="center"/>
          </w:tcPr>
          <w:p w:rsidR="00481C70" w:rsidRPr="00481C70" w:rsidRDefault="00481C70" w:rsidP="00481C70">
            <w:pPr>
              <w:tabs>
                <w:tab w:val="left" w:pos="1701"/>
              </w:tabs>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Económica</w:t>
            </w:r>
          </w:p>
        </w:tc>
        <w:tc>
          <w:tcPr>
            <w:tcW w:w="615" w:type="pct"/>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FC1239</w:t>
            </w:r>
          </w:p>
        </w:tc>
        <w:tc>
          <w:tcPr>
            <w:tcW w:w="1036" w:type="pct"/>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Medio</w:t>
            </w:r>
          </w:p>
        </w:tc>
      </w:tr>
      <w:tr w:rsidR="00481C70" w:rsidRPr="00481C70" w:rsidTr="00481C70">
        <w:trPr>
          <w:trHeight w:val="470"/>
          <w:jc w:val="center"/>
        </w:trPr>
        <w:tc>
          <w:tcPr>
            <w:tcW w:w="833" w:type="pct"/>
            <w:vMerge/>
            <w:vAlign w:val="center"/>
          </w:tcPr>
          <w:p w:rsidR="00481C70" w:rsidRPr="00481C70" w:rsidRDefault="00481C70" w:rsidP="00481C70">
            <w:pPr>
              <w:spacing w:before="0"/>
              <w:jc w:val="left"/>
              <w:rPr>
                <w:rFonts w:ascii="Verdana" w:eastAsia="Times New Roman" w:hAnsi="Verdana" w:cs="Arial"/>
                <w:b/>
                <w:szCs w:val="20"/>
                <w:lang w:eastAsia="es-ES"/>
              </w:rPr>
            </w:pPr>
          </w:p>
        </w:tc>
        <w:tc>
          <w:tcPr>
            <w:tcW w:w="614" w:type="pct"/>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208" w:type="pct"/>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694" w:type="pct"/>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615" w:type="pct"/>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FC1240</w:t>
            </w:r>
          </w:p>
        </w:tc>
        <w:tc>
          <w:tcPr>
            <w:tcW w:w="1036" w:type="pct"/>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r>
    </w:tbl>
    <w:p w:rsidR="00481C70" w:rsidRPr="00481C70" w:rsidRDefault="00481C70" w:rsidP="00481C70">
      <w:pPr>
        <w:spacing w:before="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spacing w:before="120"/>
        <w:ind w:firstLine="1134"/>
        <w:jc w:val="left"/>
        <w:rPr>
          <w:rFonts w:ascii="Verdana" w:eastAsia="Times New Roman" w:hAnsi="Verdana" w:cs="Arial"/>
          <w:b/>
          <w:szCs w:val="20"/>
          <w:lang w:eastAsia="es-ES"/>
        </w:rPr>
      </w:pPr>
      <w:r w:rsidRPr="00481C70">
        <w:rPr>
          <w:rFonts w:ascii="Verdana" w:eastAsia="Times New Roman" w:hAnsi="Verdana" w:cs="Arial"/>
          <w:b/>
          <w:szCs w:val="20"/>
          <w:lang w:eastAsia="es-ES"/>
        </w:rPr>
        <w:t>Subescala Técnica</w:t>
      </w:r>
    </w:p>
    <w:p w:rsidR="00481C70" w:rsidRPr="00481C70" w:rsidRDefault="00481C70" w:rsidP="00481C70">
      <w:pPr>
        <w:spacing w:before="120" w:after="12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Clase: 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3"/>
        <w:gridCol w:w="2045"/>
        <w:gridCol w:w="897"/>
        <w:gridCol w:w="1910"/>
        <w:gridCol w:w="1145"/>
        <w:gridCol w:w="1445"/>
      </w:tblGrid>
      <w:tr w:rsidR="00481C70" w:rsidRPr="00481C70" w:rsidTr="00481C70">
        <w:trPr>
          <w:trHeight w:val="400"/>
          <w:jc w:val="center"/>
        </w:trPr>
        <w:tc>
          <w:tcPr>
            <w:tcW w:w="52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901"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459"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850"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1270" w:type="pct"/>
            <w:gridSpan w:val="2"/>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251"/>
          <w:jc w:val="center"/>
        </w:trPr>
        <w:tc>
          <w:tcPr>
            <w:tcW w:w="521" w:type="pc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901"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Técnico/a de Grado Superior en Prevención </w:t>
            </w:r>
            <w:r w:rsidRPr="00481C70">
              <w:rPr>
                <w:rFonts w:ascii="Verdana" w:eastAsia="Times New Roman" w:hAnsi="Verdana" w:cs="Arial"/>
                <w:szCs w:val="20"/>
                <w:lang w:eastAsia="es-ES"/>
              </w:rPr>
              <w:lastRenderedPageBreak/>
              <w:t>de Riesgos Laborales</w:t>
            </w:r>
          </w:p>
        </w:tc>
        <w:tc>
          <w:tcPr>
            <w:tcW w:w="459" w:type="pct"/>
            <w:vAlign w:val="center"/>
          </w:tcPr>
          <w:p w:rsidR="00481C70" w:rsidRPr="00481C70" w:rsidRDefault="00481C70" w:rsidP="00481C70">
            <w:pPr>
              <w:tabs>
                <w:tab w:val="left" w:pos="1701"/>
                <w:tab w:val="left" w:pos="1985"/>
              </w:tabs>
              <w:spacing w:before="0"/>
              <w:jc w:val="left"/>
              <w:rPr>
                <w:rFonts w:ascii="Verdana" w:eastAsia="Times New Roman" w:hAnsi="Verdana" w:cs="Arial"/>
                <w:strike/>
                <w:szCs w:val="20"/>
                <w:lang w:eastAsia="es-ES"/>
              </w:rPr>
            </w:pPr>
          </w:p>
        </w:tc>
        <w:tc>
          <w:tcPr>
            <w:tcW w:w="1850"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Arquitecto/a, Ingeniero/a o Licenciado/a y</w:t>
            </w:r>
          </w:p>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lastRenderedPageBreak/>
              <w:t>Técnico/a  de Grado Superior en Prevención de Riesgos Laborales, en las</w:t>
            </w:r>
            <w:r w:rsidRPr="00481C70">
              <w:rPr>
                <w:rFonts w:ascii="Verdana" w:eastAsia="Times New Roman" w:hAnsi="Verdana" w:cs="Arial"/>
                <w:b/>
                <w:bCs/>
                <w:szCs w:val="20"/>
                <w:lang w:eastAsia="es-ES"/>
              </w:rPr>
              <w:t xml:space="preserve"> </w:t>
            </w:r>
            <w:r w:rsidRPr="00481C70">
              <w:rPr>
                <w:rFonts w:ascii="Verdana" w:eastAsia="Times New Roman" w:hAnsi="Verdana" w:cs="Arial"/>
                <w:bCs/>
                <w:szCs w:val="20"/>
                <w:lang w:eastAsia="es-ES"/>
              </w:rPr>
              <w:t xml:space="preserve">especialidades </w:t>
            </w:r>
            <w:r w:rsidRPr="00481C70">
              <w:rPr>
                <w:rFonts w:ascii="Verdana" w:eastAsia="Times New Roman" w:hAnsi="Verdana" w:cs="Arial"/>
                <w:szCs w:val="20"/>
                <w:lang w:eastAsia="es-ES"/>
              </w:rPr>
              <w:t>de:</w:t>
            </w:r>
            <w:r w:rsidRPr="00481C70">
              <w:rPr>
                <w:rFonts w:ascii="Verdana" w:eastAsia="Times New Roman" w:hAnsi="Verdana" w:cs="Arial"/>
                <w:bCs/>
                <w:szCs w:val="20"/>
                <w:lang w:eastAsia="es-ES"/>
              </w:rPr>
              <w:t xml:space="preserve"> Seguridad en el Trabajo, Higiene Industrial y Ergonomía y Psicosociología Aplicada.</w:t>
            </w:r>
          </w:p>
        </w:tc>
        <w:tc>
          <w:tcPr>
            <w:tcW w:w="610" w:type="pct"/>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FC1027</w:t>
            </w:r>
          </w:p>
        </w:tc>
        <w:tc>
          <w:tcPr>
            <w:tcW w:w="660"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Técnico/a Superior de </w:t>
            </w:r>
            <w:r w:rsidRPr="00481C70">
              <w:rPr>
                <w:rFonts w:ascii="Verdana" w:eastAsia="Times New Roman" w:hAnsi="Verdana" w:cs="Arial"/>
                <w:szCs w:val="20"/>
                <w:lang w:eastAsia="es-ES"/>
              </w:rPr>
              <w:lastRenderedPageBreak/>
              <w:t>Prevención de Riesgos Laborales</w:t>
            </w:r>
          </w:p>
        </w:tc>
      </w:tr>
    </w:tbl>
    <w:p w:rsidR="00481C70" w:rsidRPr="00481C70" w:rsidRDefault="00481C70" w:rsidP="00481C70">
      <w:pPr>
        <w:spacing w:before="120" w:after="120"/>
        <w:jc w:val="center"/>
        <w:rPr>
          <w:rFonts w:ascii="Verdana" w:eastAsia="Times New Roman" w:hAnsi="Verdana" w:cs="Arial"/>
          <w:b/>
          <w:szCs w:val="20"/>
          <w:u w:val="single"/>
          <w:lang w:eastAsia="es-ES"/>
        </w:rPr>
      </w:pPr>
    </w:p>
    <w:p w:rsidR="00481C70" w:rsidRPr="00481C70" w:rsidRDefault="00481C70" w:rsidP="00481C70">
      <w:pPr>
        <w:spacing w:before="120" w:after="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del Consejo de Gobierno de 15 de Diciembre de 2014</w:t>
      </w:r>
    </w:p>
    <w:p w:rsidR="00481C70" w:rsidRPr="00481C70" w:rsidRDefault="00481C70" w:rsidP="00481C70">
      <w:pPr>
        <w:tabs>
          <w:tab w:val="left" w:pos="851"/>
        </w:tabs>
        <w:spacing w:before="12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4"/>
        <w:gridCol w:w="1025"/>
        <w:gridCol w:w="2193"/>
        <w:gridCol w:w="1067"/>
        <w:gridCol w:w="936"/>
        <w:gridCol w:w="2266"/>
      </w:tblGrid>
      <w:tr w:rsidR="00481C70" w:rsidRPr="00481C70" w:rsidTr="00481C70">
        <w:trPr>
          <w:trHeight w:val="340"/>
        </w:trPr>
        <w:tc>
          <w:tcPr>
            <w:tcW w:w="1174" w:type="dxa"/>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w:t>
            </w:r>
          </w:p>
        </w:tc>
        <w:tc>
          <w:tcPr>
            <w:tcW w:w="1089" w:type="dxa"/>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343" w:type="dxa"/>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134" w:type="dxa"/>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3414" w:type="dxa"/>
            <w:gridSpan w:val="2"/>
            <w:shd w:val="pct12" w:color="auto" w:fill="FFFFFF"/>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551"/>
        </w:trPr>
        <w:tc>
          <w:tcPr>
            <w:tcW w:w="1174"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Técnica</w:t>
            </w:r>
          </w:p>
        </w:tc>
        <w:tc>
          <w:tcPr>
            <w:tcW w:w="1089"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343"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1134"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Económica</w:t>
            </w:r>
          </w:p>
        </w:tc>
        <w:tc>
          <w:tcPr>
            <w:tcW w:w="993" w:type="dxa"/>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FC334</w:t>
            </w:r>
          </w:p>
        </w:tc>
        <w:tc>
          <w:tcPr>
            <w:tcW w:w="2421" w:type="dxa"/>
            <w:vAlign w:val="center"/>
          </w:tcPr>
          <w:p w:rsidR="00481C70" w:rsidRPr="00481C70" w:rsidRDefault="00481C70" w:rsidP="00481C70">
            <w:pPr>
              <w:spacing w:before="0"/>
              <w:jc w:val="left"/>
              <w:outlineLvl w:val="0"/>
              <w:rPr>
                <w:rFonts w:ascii="Verdana" w:eastAsia="Times New Roman" w:hAnsi="Verdana" w:cs="Arial"/>
                <w:szCs w:val="20"/>
                <w:lang w:eastAsia="es-ES"/>
              </w:rPr>
            </w:pPr>
            <w:r w:rsidRPr="00481C70">
              <w:rPr>
                <w:rFonts w:ascii="Verdana" w:eastAsia="Times New Roman" w:hAnsi="Verdana" w:cs="Arial"/>
                <w:szCs w:val="20"/>
                <w:lang w:eastAsia="es-ES"/>
              </w:rPr>
              <w:t>Responsable de Unidad</w:t>
            </w:r>
          </w:p>
        </w:tc>
      </w:tr>
      <w:tr w:rsidR="00481C70" w:rsidRPr="00481C70" w:rsidTr="00481C70">
        <w:trPr>
          <w:trHeight w:val="419"/>
        </w:trPr>
        <w:tc>
          <w:tcPr>
            <w:tcW w:w="1174"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b/>
                <w:szCs w:val="20"/>
                <w:lang w:eastAsia="es-ES"/>
              </w:rPr>
              <w:t>Subalterna</w:t>
            </w:r>
          </w:p>
        </w:tc>
        <w:tc>
          <w:tcPr>
            <w:tcW w:w="1089"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343"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Ordenanza, E</w:t>
            </w:r>
          </w:p>
        </w:tc>
        <w:tc>
          <w:tcPr>
            <w:tcW w:w="1134"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993" w:type="dxa"/>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FC51</w:t>
            </w:r>
          </w:p>
        </w:tc>
        <w:tc>
          <w:tcPr>
            <w:tcW w:w="2421"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Ordenanza</w:t>
            </w:r>
          </w:p>
        </w:tc>
      </w:tr>
    </w:tbl>
    <w:p w:rsidR="00481C70" w:rsidRPr="00481C70" w:rsidRDefault="00481C70" w:rsidP="00481C70">
      <w:pPr>
        <w:spacing w:before="120" w:after="120"/>
        <w:jc w:val="center"/>
        <w:rPr>
          <w:rFonts w:ascii="Verdana" w:eastAsia="Times New Roman" w:hAnsi="Verdana" w:cs="Arial"/>
          <w:b/>
          <w:szCs w:val="20"/>
          <w:u w:val="single"/>
          <w:lang w:eastAsia="es-ES"/>
        </w:rPr>
      </w:pPr>
    </w:p>
    <w:p w:rsidR="00481C70" w:rsidRPr="00481C70" w:rsidRDefault="00481C70" w:rsidP="00481C70">
      <w:pPr>
        <w:spacing w:before="120" w:after="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del Consejo de Gobierno de 20 de abril de 2015</w:t>
      </w:r>
    </w:p>
    <w:p w:rsidR="00481C70" w:rsidRPr="00481C70" w:rsidRDefault="00481C70" w:rsidP="00481C70">
      <w:pPr>
        <w:tabs>
          <w:tab w:val="left" w:pos="851"/>
        </w:tabs>
        <w:spacing w:before="0" w:after="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987"/>
        <w:gridCol w:w="2336"/>
        <w:gridCol w:w="935"/>
        <w:gridCol w:w="936"/>
        <w:gridCol w:w="2264"/>
      </w:tblGrid>
      <w:tr w:rsidR="00481C70" w:rsidRPr="00481C70" w:rsidTr="00481C70">
        <w:trPr>
          <w:trHeight w:val="340"/>
        </w:trPr>
        <w:tc>
          <w:tcPr>
            <w:tcW w:w="1204" w:type="dxa"/>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Sbuescala</w:t>
            </w:r>
          </w:p>
        </w:tc>
        <w:tc>
          <w:tcPr>
            <w:tcW w:w="1048" w:type="dxa"/>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496" w:type="dxa"/>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992" w:type="dxa"/>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3412" w:type="dxa"/>
            <w:gridSpan w:val="2"/>
            <w:shd w:val="pct12" w:color="auto" w:fill="FFFFFF"/>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284"/>
        </w:trPr>
        <w:tc>
          <w:tcPr>
            <w:tcW w:w="1204" w:type="dxa"/>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b/>
                <w:szCs w:val="20"/>
                <w:lang w:eastAsia="es-ES"/>
              </w:rPr>
              <w:t>Gestión</w:t>
            </w:r>
          </w:p>
        </w:tc>
        <w:tc>
          <w:tcPr>
            <w:tcW w:w="1048" w:type="dxa"/>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2496" w:type="dxa"/>
            <w:vMerge w:val="restar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Gestión, A2</w:t>
            </w:r>
          </w:p>
        </w:tc>
        <w:tc>
          <w:tcPr>
            <w:tcW w:w="992" w:type="dxa"/>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Jurídica</w:t>
            </w:r>
          </w:p>
        </w:tc>
        <w:tc>
          <w:tcPr>
            <w:tcW w:w="993" w:type="dxa"/>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FC1260</w:t>
            </w:r>
          </w:p>
        </w:tc>
        <w:tc>
          <w:tcPr>
            <w:tcW w:w="2419" w:type="dxa"/>
            <w:vMerge w:val="restar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 de Grado Medio</w:t>
            </w:r>
          </w:p>
        </w:tc>
      </w:tr>
      <w:tr w:rsidR="00481C70" w:rsidRPr="00481C70" w:rsidTr="00481C70">
        <w:trPr>
          <w:trHeight w:val="284"/>
        </w:trPr>
        <w:tc>
          <w:tcPr>
            <w:tcW w:w="1204" w:type="dxa"/>
            <w:vMerge/>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p>
        </w:tc>
        <w:tc>
          <w:tcPr>
            <w:tcW w:w="1048" w:type="dxa"/>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2496" w:type="dxa"/>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992" w:type="dxa"/>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993" w:type="dxa"/>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FC1261</w:t>
            </w:r>
          </w:p>
        </w:tc>
        <w:tc>
          <w:tcPr>
            <w:tcW w:w="2419" w:type="dxa"/>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r>
      <w:tr w:rsidR="00481C70" w:rsidRPr="00481C70" w:rsidTr="00481C70">
        <w:trPr>
          <w:trHeight w:val="284"/>
        </w:trPr>
        <w:tc>
          <w:tcPr>
            <w:tcW w:w="1204" w:type="dxa"/>
            <w:vMerge/>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p>
        </w:tc>
        <w:tc>
          <w:tcPr>
            <w:tcW w:w="1048" w:type="dxa"/>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2496" w:type="dxa"/>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992" w:type="dxa"/>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993" w:type="dxa"/>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FC1262</w:t>
            </w:r>
          </w:p>
        </w:tc>
        <w:tc>
          <w:tcPr>
            <w:tcW w:w="2419" w:type="dxa"/>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r>
      <w:tr w:rsidR="00481C70" w:rsidRPr="00481C70" w:rsidTr="00481C70">
        <w:trPr>
          <w:trHeight w:val="284"/>
        </w:trPr>
        <w:tc>
          <w:tcPr>
            <w:tcW w:w="1204" w:type="dxa"/>
            <w:vMerge/>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p>
        </w:tc>
        <w:tc>
          <w:tcPr>
            <w:tcW w:w="1048" w:type="dxa"/>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2496" w:type="dxa"/>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992" w:type="dxa"/>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993" w:type="dxa"/>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FC1263</w:t>
            </w:r>
          </w:p>
        </w:tc>
        <w:tc>
          <w:tcPr>
            <w:tcW w:w="2419" w:type="dxa"/>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r>
    </w:tbl>
    <w:p w:rsidR="00481C70" w:rsidRPr="00481C70" w:rsidRDefault="00481C70" w:rsidP="00481C70">
      <w:pPr>
        <w:tabs>
          <w:tab w:val="left" w:pos="851"/>
        </w:tabs>
        <w:spacing w:before="120" w:after="6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ESCALA DE ADMINISTRACIÓN ESPECIAL</w:t>
      </w:r>
    </w:p>
    <w:p w:rsidR="00481C70" w:rsidRPr="00481C70" w:rsidRDefault="00481C70" w:rsidP="00481C70">
      <w:pPr>
        <w:spacing w:before="0" w:after="60"/>
        <w:ind w:firstLine="1134"/>
        <w:rPr>
          <w:rFonts w:ascii="Verdana" w:eastAsia="Times New Roman" w:hAnsi="Verdana" w:cs="Arial"/>
          <w:b/>
          <w:bCs/>
          <w:szCs w:val="20"/>
          <w:lang w:eastAsia="es-ES"/>
        </w:rPr>
      </w:pPr>
      <w:r w:rsidRPr="00481C70">
        <w:rPr>
          <w:rFonts w:ascii="Verdana" w:eastAsia="Times New Roman" w:hAnsi="Verdana" w:cs="Arial"/>
          <w:b/>
          <w:bCs/>
          <w:szCs w:val="20"/>
          <w:lang w:eastAsia="es-ES"/>
        </w:rPr>
        <w:t>Subescala Servicios Especiales</w:t>
      </w:r>
    </w:p>
    <w:p w:rsidR="00481C70" w:rsidRPr="00481C70" w:rsidRDefault="00481C70" w:rsidP="00481C70">
      <w:pPr>
        <w:spacing w:before="0" w:after="60"/>
        <w:ind w:firstLine="2268"/>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Clase: Cometidos Especiales</w:t>
      </w:r>
    </w:p>
    <w:p w:rsidR="00481C70" w:rsidRPr="00481C70" w:rsidRDefault="00481C70" w:rsidP="00481C70">
      <w:pPr>
        <w:spacing w:before="0" w:after="60"/>
        <w:ind w:firstLine="3402"/>
        <w:rPr>
          <w:rFonts w:ascii="Verdana" w:eastAsia="Times New Roman" w:hAnsi="Verdana" w:cs="Arial"/>
          <w:b/>
          <w:bCs/>
          <w:szCs w:val="20"/>
          <w:lang w:eastAsia="es-ES"/>
        </w:rPr>
      </w:pPr>
      <w:r w:rsidRPr="00481C70">
        <w:rPr>
          <w:rFonts w:ascii="Verdana" w:eastAsia="Times New Roman" w:hAnsi="Verdana" w:cs="Arial"/>
          <w:b/>
          <w:bCs/>
          <w:szCs w:val="20"/>
          <w:lang w:eastAsia="es-ES"/>
        </w:rPr>
        <w:lastRenderedPageBreak/>
        <w:t>Categoría: Técnicos Auxiliares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761"/>
        <w:gridCol w:w="1328"/>
        <w:gridCol w:w="1153"/>
        <w:gridCol w:w="2191"/>
      </w:tblGrid>
      <w:tr w:rsidR="00481C70" w:rsidRPr="00481C70" w:rsidTr="00481C70">
        <w:trPr>
          <w:trHeight w:val="454"/>
          <w:jc w:val="center"/>
        </w:trPr>
        <w:tc>
          <w:tcPr>
            <w:tcW w:w="59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Número de Plazas</w:t>
            </w:r>
          </w:p>
        </w:tc>
        <w:tc>
          <w:tcPr>
            <w:tcW w:w="167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Denominación</w:t>
            </w:r>
          </w:p>
        </w:tc>
        <w:tc>
          <w:tcPr>
            <w:tcW w:w="846"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Rama</w:t>
            </w:r>
          </w:p>
        </w:tc>
        <w:tc>
          <w:tcPr>
            <w:tcW w:w="1884" w:type="pct"/>
            <w:gridSpan w:val="2"/>
            <w:shd w:val="pct12" w:color="auto" w:fill="FFFFFF"/>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Puesto sin dotación presupuestaria vinculado</w:t>
            </w:r>
          </w:p>
        </w:tc>
      </w:tr>
      <w:tr w:rsidR="00481C70" w:rsidRPr="00481C70" w:rsidTr="00481C70">
        <w:trPr>
          <w:trHeight w:val="454"/>
          <w:jc w:val="center"/>
        </w:trPr>
        <w:tc>
          <w:tcPr>
            <w:tcW w:w="594" w:type="pct"/>
            <w:tcBorders>
              <w:top w:val="nil"/>
            </w:tcBorders>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675" w:type="pct"/>
            <w:tcBorders>
              <w:top w:val="nil"/>
            </w:tcBorders>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 Auxiliar</w:t>
            </w:r>
          </w:p>
        </w:tc>
        <w:tc>
          <w:tcPr>
            <w:tcW w:w="846" w:type="pct"/>
            <w:tcBorders>
              <w:top w:val="nil"/>
            </w:tcBorders>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Archivo</w:t>
            </w:r>
          </w:p>
        </w:tc>
        <w:tc>
          <w:tcPr>
            <w:tcW w:w="539" w:type="pct"/>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FC1264</w:t>
            </w:r>
          </w:p>
        </w:tc>
        <w:tc>
          <w:tcPr>
            <w:tcW w:w="1345"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 Auxiliar</w:t>
            </w:r>
          </w:p>
        </w:tc>
      </w:tr>
    </w:tbl>
    <w:p w:rsidR="00481C70" w:rsidRPr="00481C70" w:rsidRDefault="00481C70" w:rsidP="00481C70">
      <w:pPr>
        <w:tabs>
          <w:tab w:val="left" w:pos="1701"/>
        </w:tabs>
        <w:spacing w:before="120" w:after="120"/>
        <w:ind w:firstLine="3402"/>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Categoría: Auxiliares Técnicos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761"/>
        <w:gridCol w:w="1353"/>
        <w:gridCol w:w="1153"/>
        <w:gridCol w:w="2166"/>
      </w:tblGrid>
      <w:tr w:rsidR="00481C70" w:rsidRPr="00481C70" w:rsidTr="00481C70">
        <w:trPr>
          <w:trHeight w:val="400"/>
          <w:jc w:val="center"/>
        </w:trPr>
        <w:tc>
          <w:tcPr>
            <w:tcW w:w="594"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Número de Plazas</w:t>
            </w:r>
          </w:p>
        </w:tc>
        <w:tc>
          <w:tcPr>
            <w:tcW w:w="167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Denominación</w:t>
            </w:r>
          </w:p>
        </w:tc>
        <w:tc>
          <w:tcPr>
            <w:tcW w:w="846"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Rama</w:t>
            </w:r>
          </w:p>
        </w:tc>
        <w:tc>
          <w:tcPr>
            <w:tcW w:w="1884" w:type="pct"/>
            <w:gridSpan w:val="2"/>
            <w:shd w:val="pct12" w:color="auto" w:fill="FFFFFF"/>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Puesto sin dotación presupuestaria vinculado</w:t>
            </w:r>
          </w:p>
        </w:tc>
      </w:tr>
      <w:tr w:rsidR="00481C70" w:rsidRPr="00481C70" w:rsidTr="00481C70">
        <w:trPr>
          <w:cantSplit/>
          <w:trHeight w:val="502"/>
          <w:jc w:val="center"/>
        </w:trPr>
        <w:tc>
          <w:tcPr>
            <w:tcW w:w="594" w:type="pct"/>
            <w:tcBorders>
              <w:top w:val="nil"/>
            </w:tcBorders>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675" w:type="pct"/>
            <w:tcBorders>
              <w:top w:val="nil"/>
            </w:tcBorders>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Técnico</w:t>
            </w:r>
          </w:p>
        </w:tc>
        <w:tc>
          <w:tcPr>
            <w:tcW w:w="846" w:type="pct"/>
            <w:tcBorders>
              <w:top w:val="nil"/>
            </w:tcBorders>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Ambiental</w:t>
            </w:r>
          </w:p>
        </w:tc>
        <w:tc>
          <w:tcPr>
            <w:tcW w:w="539" w:type="pct"/>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FC1265</w:t>
            </w:r>
          </w:p>
        </w:tc>
        <w:tc>
          <w:tcPr>
            <w:tcW w:w="1345"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Técnico</w:t>
            </w:r>
          </w:p>
        </w:tc>
      </w:tr>
    </w:tbl>
    <w:p w:rsidR="00481C70" w:rsidRPr="00481C70" w:rsidRDefault="00481C70" w:rsidP="00481C70">
      <w:pPr>
        <w:spacing w:before="120" w:after="120"/>
        <w:jc w:val="center"/>
        <w:rPr>
          <w:rFonts w:ascii="Verdana" w:eastAsia="Times New Roman" w:hAnsi="Verdana" w:cs="Arial"/>
          <w:b/>
          <w:szCs w:val="20"/>
          <w:u w:val="single"/>
          <w:lang w:eastAsia="es-ES"/>
        </w:rPr>
      </w:pPr>
    </w:p>
    <w:p w:rsidR="00481C70" w:rsidRPr="00481C70" w:rsidRDefault="00481C70" w:rsidP="00481C70">
      <w:pPr>
        <w:spacing w:before="120" w:after="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del Consejo de Gobierno de 28 de julio de 2015</w:t>
      </w:r>
    </w:p>
    <w:p w:rsidR="00481C70" w:rsidRPr="00481C70" w:rsidRDefault="00481C70" w:rsidP="00481C70">
      <w:pPr>
        <w:tabs>
          <w:tab w:val="left" w:pos="1701"/>
        </w:tabs>
        <w:spacing w:before="0" w:after="60"/>
        <w:rPr>
          <w:rFonts w:ascii="Verdana" w:eastAsia="Times New Roman" w:hAnsi="Verdana" w:cs="Arial"/>
          <w:b/>
          <w:bCs/>
          <w:szCs w:val="20"/>
          <w:lang w:eastAsia="es-ES"/>
        </w:rPr>
      </w:pPr>
      <w:r w:rsidRPr="00481C70">
        <w:rPr>
          <w:rFonts w:ascii="Verdana" w:eastAsia="Times New Roman" w:hAnsi="Verdana" w:cs="Arial"/>
          <w:b/>
          <w:bCs/>
          <w:szCs w:val="20"/>
          <w:lang w:eastAsia="es-ES"/>
        </w:rPr>
        <w:t>ESCALA DE ADMINISTRACIÓN ESPECIAL:</w:t>
      </w:r>
    </w:p>
    <w:p w:rsidR="00481C70" w:rsidRPr="00481C70" w:rsidRDefault="00481C70" w:rsidP="00481C70">
      <w:pPr>
        <w:tabs>
          <w:tab w:val="left" w:pos="1701"/>
        </w:tabs>
        <w:spacing w:before="0" w:after="60"/>
        <w:rPr>
          <w:rFonts w:ascii="Verdana" w:eastAsia="Times New Roman" w:hAnsi="Verdana" w:cs="Arial"/>
          <w:b/>
          <w:bCs/>
          <w:szCs w:val="20"/>
          <w:lang w:eastAsia="es-ES"/>
        </w:rPr>
      </w:pPr>
      <w:r w:rsidRPr="00481C70">
        <w:rPr>
          <w:rFonts w:ascii="Verdana" w:eastAsia="Times New Roman" w:hAnsi="Verdana" w:cs="Arial"/>
          <w:b/>
          <w:bCs/>
          <w:szCs w:val="20"/>
          <w:lang w:eastAsia="es-ES"/>
        </w:rPr>
        <w:tab/>
        <w:t>Subescala Técnica</w:t>
      </w:r>
    </w:p>
    <w:p w:rsidR="00481C70" w:rsidRPr="00481C70" w:rsidRDefault="00481C70" w:rsidP="00481C70">
      <w:pPr>
        <w:tabs>
          <w:tab w:val="left" w:pos="1701"/>
        </w:tabs>
        <w:spacing w:before="0" w:after="60"/>
        <w:ind w:firstLine="2268"/>
        <w:rPr>
          <w:rFonts w:ascii="Verdana" w:eastAsia="Times New Roman" w:hAnsi="Verdana" w:cs="Arial"/>
          <w:b/>
          <w:bCs/>
          <w:iCs/>
          <w:szCs w:val="20"/>
          <w:lang w:eastAsia="es-ES"/>
        </w:rPr>
      </w:pPr>
      <w:r w:rsidRPr="00481C70">
        <w:rPr>
          <w:rFonts w:ascii="Verdana" w:eastAsia="Times New Roman" w:hAnsi="Verdana" w:cs="Arial"/>
          <w:b/>
          <w:bCs/>
          <w:iCs/>
          <w:szCs w:val="20"/>
          <w:lang w:eastAsia="es-ES"/>
        </w:rPr>
        <w:t>Técnicos Superiores, A1</w:t>
      </w: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728"/>
        <w:gridCol w:w="1350"/>
        <w:gridCol w:w="768"/>
        <w:gridCol w:w="1736"/>
      </w:tblGrid>
      <w:tr w:rsidR="00481C70" w:rsidRPr="00481C70" w:rsidTr="00481C70">
        <w:trPr>
          <w:trHeight w:val="599"/>
          <w:jc w:val="center"/>
        </w:trPr>
        <w:tc>
          <w:tcPr>
            <w:tcW w:w="546" w:type="pct"/>
            <w:shd w:val="pct15" w:color="auto" w:fill="auto"/>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Número de Plazas</w:t>
            </w:r>
          </w:p>
        </w:tc>
        <w:tc>
          <w:tcPr>
            <w:tcW w:w="2190" w:type="pct"/>
            <w:shd w:val="pct15" w:color="auto" w:fill="auto"/>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Denominación</w:t>
            </w:r>
          </w:p>
        </w:tc>
        <w:tc>
          <w:tcPr>
            <w:tcW w:w="793" w:type="pct"/>
            <w:shd w:val="pct15" w:color="auto" w:fill="auto"/>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Rama</w:t>
            </w:r>
          </w:p>
        </w:tc>
        <w:tc>
          <w:tcPr>
            <w:tcW w:w="1471" w:type="pct"/>
            <w:gridSpan w:val="2"/>
            <w:shd w:val="pct15" w:color="auto" w:fill="auto"/>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Puesto vinculado</w:t>
            </w:r>
          </w:p>
        </w:tc>
      </w:tr>
      <w:tr w:rsidR="00481C70" w:rsidRPr="00481C70" w:rsidTr="00481C70">
        <w:trPr>
          <w:trHeight w:val="708"/>
          <w:jc w:val="center"/>
        </w:trPr>
        <w:tc>
          <w:tcPr>
            <w:tcW w:w="546" w:type="pct"/>
            <w:vAlign w:val="center"/>
          </w:tcPr>
          <w:p w:rsidR="00481C70" w:rsidRPr="00481C70" w:rsidRDefault="00481C70" w:rsidP="00481C70">
            <w:pPr>
              <w:spacing w:before="0"/>
              <w:jc w:val="center"/>
              <w:outlineLvl w:val="0"/>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190" w:type="pct"/>
            <w:vAlign w:val="center"/>
          </w:tcPr>
          <w:p w:rsidR="00481C70" w:rsidRPr="00481C70" w:rsidRDefault="00481C70" w:rsidP="00481C70">
            <w:pPr>
              <w:spacing w:before="0"/>
              <w:outlineLvl w:val="0"/>
              <w:rPr>
                <w:rFonts w:ascii="Verdana" w:eastAsia="Times New Roman" w:hAnsi="Verdana" w:cs="Arial"/>
                <w:szCs w:val="20"/>
                <w:lang w:eastAsia="es-ES"/>
              </w:rPr>
            </w:pPr>
            <w:r w:rsidRPr="00481C70">
              <w:rPr>
                <w:rFonts w:ascii="Verdana" w:eastAsia="Times New Roman" w:hAnsi="Verdana" w:cs="Arial"/>
                <w:szCs w:val="20"/>
                <w:lang w:eastAsia="es-ES"/>
              </w:rPr>
              <w:t>Ingeniero Superior en Infraestructuras Agrarias y Ambientales, A1</w:t>
            </w:r>
          </w:p>
        </w:tc>
        <w:tc>
          <w:tcPr>
            <w:tcW w:w="793" w:type="pct"/>
          </w:tcPr>
          <w:p w:rsidR="00481C70" w:rsidRPr="00481C70" w:rsidRDefault="00481C70" w:rsidP="00481C70">
            <w:pPr>
              <w:spacing w:before="0"/>
              <w:outlineLvl w:val="0"/>
              <w:rPr>
                <w:rFonts w:ascii="Verdana" w:eastAsia="Times New Roman" w:hAnsi="Verdana" w:cs="Arial"/>
                <w:b/>
                <w:bCs/>
                <w:szCs w:val="20"/>
                <w:lang w:eastAsia="es-ES"/>
              </w:rPr>
            </w:pPr>
          </w:p>
        </w:tc>
        <w:tc>
          <w:tcPr>
            <w:tcW w:w="451" w:type="pct"/>
            <w:vAlign w:val="center"/>
          </w:tcPr>
          <w:p w:rsidR="00481C70" w:rsidRPr="00481C70" w:rsidRDefault="00481C70" w:rsidP="00481C70">
            <w:pPr>
              <w:spacing w:before="0"/>
              <w:outlineLvl w:val="0"/>
              <w:rPr>
                <w:rFonts w:ascii="Verdana" w:eastAsia="Times New Roman" w:hAnsi="Verdana" w:cs="Arial"/>
                <w:b/>
                <w:bCs/>
                <w:szCs w:val="20"/>
                <w:lang w:eastAsia="es-ES"/>
              </w:rPr>
            </w:pPr>
            <w:r w:rsidRPr="00481C70">
              <w:rPr>
                <w:rFonts w:ascii="Verdana" w:eastAsia="Times New Roman" w:hAnsi="Verdana" w:cs="Arial"/>
                <w:b/>
                <w:bCs/>
                <w:szCs w:val="20"/>
                <w:lang w:eastAsia="es-ES"/>
              </w:rPr>
              <w:t>FC517</w:t>
            </w:r>
          </w:p>
        </w:tc>
        <w:tc>
          <w:tcPr>
            <w:tcW w:w="1020" w:type="pct"/>
            <w:vAlign w:val="center"/>
          </w:tcPr>
          <w:p w:rsidR="00481C70" w:rsidRPr="00481C70" w:rsidRDefault="00481C70" w:rsidP="00481C70">
            <w:pPr>
              <w:spacing w:before="0"/>
              <w:outlineLvl w:val="0"/>
              <w:rPr>
                <w:rFonts w:ascii="Verdana" w:eastAsia="Times New Roman" w:hAnsi="Verdana" w:cs="Arial"/>
                <w:szCs w:val="20"/>
                <w:lang w:eastAsia="es-ES"/>
              </w:rPr>
            </w:pPr>
            <w:r w:rsidRPr="00481C70">
              <w:rPr>
                <w:rFonts w:ascii="Verdana" w:eastAsia="Times New Roman" w:hAnsi="Verdana" w:cs="Arial"/>
                <w:szCs w:val="20"/>
                <w:lang w:eastAsia="es-ES"/>
              </w:rPr>
              <w:t>“Responsable de Unidad”</w:t>
            </w:r>
          </w:p>
        </w:tc>
      </w:tr>
    </w:tbl>
    <w:p w:rsidR="00481C70" w:rsidRPr="00481C70" w:rsidRDefault="00481C70" w:rsidP="00481C70">
      <w:pPr>
        <w:tabs>
          <w:tab w:val="left" w:pos="1701"/>
        </w:tabs>
        <w:spacing w:before="120" w:after="60"/>
        <w:rPr>
          <w:rFonts w:ascii="Verdana" w:eastAsia="Times New Roman" w:hAnsi="Verdana" w:cs="Arial"/>
          <w:b/>
          <w:bCs/>
          <w:szCs w:val="20"/>
          <w:lang w:eastAsia="es-ES"/>
        </w:rPr>
      </w:pPr>
    </w:p>
    <w:p w:rsidR="00481C70" w:rsidRPr="00481C70" w:rsidRDefault="00481C70" w:rsidP="00481C70">
      <w:pPr>
        <w:tabs>
          <w:tab w:val="left" w:pos="1701"/>
        </w:tabs>
        <w:spacing w:before="120" w:after="60"/>
        <w:rPr>
          <w:rFonts w:ascii="Verdana" w:eastAsia="Times New Roman" w:hAnsi="Verdana" w:cs="Arial"/>
          <w:b/>
          <w:bCs/>
          <w:szCs w:val="20"/>
          <w:lang w:eastAsia="es-ES"/>
        </w:rPr>
      </w:pPr>
    </w:p>
    <w:p w:rsidR="00481C70" w:rsidRPr="00481C70" w:rsidRDefault="00481C70" w:rsidP="00481C70">
      <w:pPr>
        <w:tabs>
          <w:tab w:val="left" w:pos="1701"/>
        </w:tabs>
        <w:spacing w:before="120" w:after="60"/>
        <w:rPr>
          <w:rFonts w:ascii="Verdana" w:eastAsia="Times New Roman" w:hAnsi="Verdana" w:cs="Arial"/>
          <w:b/>
          <w:bCs/>
          <w:szCs w:val="20"/>
          <w:lang w:eastAsia="es-ES"/>
        </w:rPr>
      </w:pPr>
      <w:r w:rsidRPr="00481C70">
        <w:rPr>
          <w:rFonts w:ascii="Verdana" w:eastAsia="Times New Roman" w:hAnsi="Verdana" w:cs="Arial"/>
          <w:b/>
          <w:bCs/>
          <w:szCs w:val="20"/>
          <w:lang w:eastAsia="es-ES"/>
        </w:rPr>
        <w:t>ESCALA DE ADMINISTRACIÓN ESPECIAL</w:t>
      </w:r>
    </w:p>
    <w:p w:rsidR="00481C70" w:rsidRPr="00481C70" w:rsidRDefault="00481C70" w:rsidP="00481C70">
      <w:pPr>
        <w:tabs>
          <w:tab w:val="left" w:pos="1701"/>
        </w:tabs>
        <w:spacing w:before="120" w:after="60"/>
        <w:rPr>
          <w:rFonts w:ascii="Verdana" w:eastAsia="Times New Roman" w:hAnsi="Verdana" w:cs="Arial"/>
          <w:b/>
          <w:bCs/>
          <w:szCs w:val="20"/>
          <w:lang w:eastAsia="es-ES"/>
        </w:rPr>
      </w:pPr>
      <w:r w:rsidRPr="00481C70">
        <w:rPr>
          <w:rFonts w:ascii="Verdana" w:eastAsia="Times New Roman" w:hAnsi="Verdana" w:cs="Arial"/>
          <w:b/>
          <w:bCs/>
          <w:szCs w:val="20"/>
          <w:lang w:eastAsia="es-ES"/>
        </w:rPr>
        <w:t>Servicios Especiales</w:t>
      </w:r>
    </w:p>
    <w:p w:rsidR="00481C70" w:rsidRPr="00481C70" w:rsidRDefault="00481C70" w:rsidP="00481C70">
      <w:pPr>
        <w:tabs>
          <w:tab w:val="left" w:pos="1701"/>
        </w:tabs>
        <w:spacing w:before="0" w:after="60"/>
        <w:ind w:firstLine="1134"/>
        <w:rPr>
          <w:rFonts w:ascii="Verdana" w:eastAsia="Times New Roman" w:hAnsi="Verdana" w:cs="Arial"/>
          <w:b/>
          <w:bCs/>
          <w:iCs/>
          <w:szCs w:val="20"/>
          <w:lang w:eastAsia="es-ES"/>
        </w:rPr>
      </w:pPr>
      <w:r w:rsidRPr="00481C70">
        <w:rPr>
          <w:rFonts w:ascii="Verdana" w:eastAsia="Times New Roman" w:hAnsi="Verdana" w:cs="Arial"/>
          <w:b/>
          <w:bCs/>
          <w:iCs/>
          <w:szCs w:val="20"/>
          <w:lang w:eastAsia="es-ES"/>
        </w:rPr>
        <w:t>Cometidos Especiales</w:t>
      </w:r>
    </w:p>
    <w:p w:rsidR="00481C70" w:rsidRPr="00481C70" w:rsidRDefault="00481C70" w:rsidP="00481C70">
      <w:pPr>
        <w:tabs>
          <w:tab w:val="left" w:pos="1701"/>
        </w:tabs>
        <w:spacing w:before="0" w:after="60"/>
        <w:ind w:firstLine="2268"/>
        <w:rPr>
          <w:rFonts w:ascii="Verdana" w:eastAsia="Times New Roman" w:hAnsi="Verdana" w:cs="Arial"/>
          <w:b/>
          <w:bCs/>
          <w:iCs/>
          <w:szCs w:val="20"/>
          <w:lang w:eastAsia="es-ES"/>
        </w:rPr>
      </w:pPr>
      <w:r w:rsidRPr="00481C70">
        <w:rPr>
          <w:rFonts w:ascii="Verdana" w:eastAsia="Times New Roman" w:hAnsi="Verdana" w:cs="Arial"/>
          <w:b/>
          <w:bCs/>
          <w:iCs/>
          <w:szCs w:val="20"/>
          <w:lang w:eastAsia="es-ES"/>
        </w:rPr>
        <w:t>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2740"/>
        <w:gridCol w:w="979"/>
        <w:gridCol w:w="1229"/>
        <w:gridCol w:w="2485"/>
      </w:tblGrid>
      <w:tr w:rsidR="00481C70" w:rsidRPr="00481C70" w:rsidTr="00481C70">
        <w:trPr>
          <w:trHeight w:val="569"/>
          <w:tblHeader/>
          <w:jc w:val="center"/>
        </w:trPr>
        <w:tc>
          <w:tcPr>
            <w:tcW w:w="805" w:type="pct"/>
            <w:shd w:val="pct15" w:color="auto" w:fill="auto"/>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Número de Plazas</w:t>
            </w:r>
          </w:p>
        </w:tc>
        <w:tc>
          <w:tcPr>
            <w:tcW w:w="1640" w:type="pct"/>
            <w:shd w:val="pct15" w:color="auto" w:fill="auto"/>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Denominación</w:t>
            </w:r>
          </w:p>
        </w:tc>
        <w:tc>
          <w:tcPr>
            <w:tcW w:w="410" w:type="pct"/>
            <w:shd w:val="pct15" w:color="auto" w:fill="auto"/>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Rama</w:t>
            </w:r>
          </w:p>
        </w:tc>
        <w:tc>
          <w:tcPr>
            <w:tcW w:w="2145" w:type="pct"/>
            <w:gridSpan w:val="2"/>
            <w:shd w:val="pct15" w:color="auto" w:fill="auto"/>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Puesto vinculado</w:t>
            </w:r>
          </w:p>
        </w:tc>
      </w:tr>
      <w:tr w:rsidR="00481C70" w:rsidRPr="00481C70" w:rsidTr="00481C70">
        <w:trPr>
          <w:trHeight w:val="701"/>
          <w:jc w:val="center"/>
        </w:trPr>
        <w:tc>
          <w:tcPr>
            <w:tcW w:w="805" w:type="pct"/>
            <w:vAlign w:val="center"/>
          </w:tcPr>
          <w:p w:rsidR="00481C70" w:rsidRPr="00481C70" w:rsidRDefault="00481C70" w:rsidP="00481C70">
            <w:pPr>
              <w:spacing w:before="0"/>
              <w:jc w:val="center"/>
              <w:outlineLvl w:val="0"/>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640" w:type="pct"/>
            <w:vAlign w:val="center"/>
          </w:tcPr>
          <w:p w:rsidR="00481C70" w:rsidRPr="00481C70" w:rsidRDefault="00481C70" w:rsidP="00481C70">
            <w:pPr>
              <w:spacing w:before="0"/>
              <w:outlineLvl w:val="0"/>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Sistemas de Información</w:t>
            </w:r>
          </w:p>
        </w:tc>
        <w:tc>
          <w:tcPr>
            <w:tcW w:w="410" w:type="pct"/>
            <w:vAlign w:val="center"/>
          </w:tcPr>
          <w:p w:rsidR="00481C70" w:rsidRPr="00481C70" w:rsidRDefault="00481C70" w:rsidP="00481C70">
            <w:pPr>
              <w:spacing w:before="0"/>
              <w:outlineLvl w:val="0"/>
              <w:rPr>
                <w:rFonts w:ascii="Verdana" w:eastAsia="Times New Roman" w:hAnsi="Verdana" w:cs="Arial"/>
                <w:szCs w:val="20"/>
                <w:lang w:eastAsia="es-ES"/>
              </w:rPr>
            </w:pPr>
          </w:p>
        </w:tc>
        <w:tc>
          <w:tcPr>
            <w:tcW w:w="653" w:type="pct"/>
            <w:vAlign w:val="center"/>
          </w:tcPr>
          <w:p w:rsidR="00481C70" w:rsidRPr="00481C70" w:rsidRDefault="00481C70" w:rsidP="00481C70">
            <w:pPr>
              <w:spacing w:before="0"/>
              <w:outlineLvl w:val="0"/>
              <w:rPr>
                <w:rFonts w:ascii="Verdana" w:eastAsia="Times New Roman" w:hAnsi="Verdana" w:cs="Arial"/>
                <w:b/>
                <w:bCs/>
                <w:szCs w:val="20"/>
                <w:lang w:eastAsia="es-ES"/>
              </w:rPr>
            </w:pPr>
            <w:r w:rsidRPr="00481C70">
              <w:rPr>
                <w:rFonts w:ascii="Verdana" w:eastAsia="Times New Roman" w:hAnsi="Verdana" w:cs="Arial"/>
                <w:b/>
                <w:bCs/>
                <w:szCs w:val="20"/>
                <w:lang w:eastAsia="es-ES"/>
              </w:rPr>
              <w:t>FC1043</w:t>
            </w:r>
          </w:p>
        </w:tc>
        <w:tc>
          <w:tcPr>
            <w:tcW w:w="1492" w:type="pct"/>
            <w:vAlign w:val="center"/>
          </w:tcPr>
          <w:p w:rsidR="00481C70" w:rsidRPr="00481C70" w:rsidRDefault="00481C70" w:rsidP="00481C70">
            <w:pPr>
              <w:spacing w:before="0"/>
              <w:outlineLvl w:val="0"/>
              <w:rPr>
                <w:rFonts w:ascii="Verdana" w:eastAsia="Times New Roman" w:hAnsi="Verdana" w:cs="Arial"/>
                <w:bCs/>
                <w:szCs w:val="20"/>
                <w:lang w:eastAsia="es-ES"/>
              </w:rPr>
            </w:pPr>
            <w:r w:rsidRPr="00481C70">
              <w:rPr>
                <w:rFonts w:ascii="Verdana" w:eastAsia="Times New Roman" w:hAnsi="Verdana" w:cs="Arial"/>
                <w:bCs/>
                <w:szCs w:val="20"/>
                <w:lang w:eastAsia="es-ES"/>
              </w:rPr>
              <w:t>Técnico de Sistemas de Información Geográfica</w:t>
            </w:r>
          </w:p>
        </w:tc>
      </w:tr>
      <w:tr w:rsidR="00481C70" w:rsidRPr="00481C70" w:rsidTr="00481C70">
        <w:trPr>
          <w:trHeight w:val="697"/>
          <w:jc w:val="center"/>
        </w:trPr>
        <w:tc>
          <w:tcPr>
            <w:tcW w:w="805" w:type="pct"/>
            <w:vAlign w:val="center"/>
          </w:tcPr>
          <w:p w:rsidR="00481C70" w:rsidRPr="00481C70" w:rsidRDefault="00481C70" w:rsidP="00481C70">
            <w:pPr>
              <w:spacing w:before="0"/>
              <w:jc w:val="center"/>
              <w:outlineLvl w:val="0"/>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640" w:type="pct"/>
            <w:vAlign w:val="center"/>
          </w:tcPr>
          <w:p w:rsidR="00481C70" w:rsidRPr="00481C70" w:rsidRDefault="00481C70" w:rsidP="00481C70">
            <w:pPr>
              <w:spacing w:before="0"/>
              <w:outlineLvl w:val="0"/>
              <w:rPr>
                <w:rFonts w:ascii="Verdana" w:eastAsia="Times New Roman" w:hAnsi="Verdana" w:cs="Arial"/>
                <w:szCs w:val="20"/>
                <w:lang w:eastAsia="es-ES"/>
              </w:rPr>
            </w:pPr>
            <w:r w:rsidRPr="00481C70">
              <w:rPr>
                <w:rFonts w:ascii="Verdana" w:eastAsia="Times New Roman" w:hAnsi="Verdana" w:cs="Arial"/>
                <w:szCs w:val="20"/>
                <w:lang w:eastAsia="es-ES"/>
              </w:rPr>
              <w:t>Técnico de grado Superior de Sistemas de Información</w:t>
            </w:r>
          </w:p>
        </w:tc>
        <w:tc>
          <w:tcPr>
            <w:tcW w:w="410" w:type="pct"/>
            <w:vAlign w:val="center"/>
          </w:tcPr>
          <w:p w:rsidR="00481C70" w:rsidRPr="00481C70" w:rsidRDefault="00481C70" w:rsidP="00481C70">
            <w:pPr>
              <w:spacing w:before="0"/>
              <w:outlineLvl w:val="0"/>
              <w:rPr>
                <w:rFonts w:ascii="Verdana" w:eastAsia="Times New Roman" w:hAnsi="Verdana" w:cs="Arial"/>
                <w:szCs w:val="20"/>
                <w:lang w:eastAsia="es-ES"/>
              </w:rPr>
            </w:pPr>
          </w:p>
        </w:tc>
        <w:tc>
          <w:tcPr>
            <w:tcW w:w="653" w:type="pct"/>
            <w:vAlign w:val="center"/>
          </w:tcPr>
          <w:p w:rsidR="00481C70" w:rsidRPr="00481C70" w:rsidRDefault="00481C70" w:rsidP="00481C70">
            <w:pPr>
              <w:spacing w:before="0"/>
              <w:jc w:val="center"/>
              <w:outlineLvl w:val="0"/>
              <w:rPr>
                <w:rFonts w:ascii="Verdana" w:eastAsia="Times New Roman" w:hAnsi="Verdana" w:cs="Arial"/>
                <w:szCs w:val="20"/>
                <w:lang w:eastAsia="es-ES"/>
              </w:rPr>
            </w:pPr>
            <w:r w:rsidRPr="00481C70">
              <w:rPr>
                <w:rFonts w:ascii="Verdana" w:eastAsia="Times New Roman" w:hAnsi="Verdana" w:cs="Arial"/>
                <w:b/>
                <w:bCs/>
                <w:szCs w:val="20"/>
                <w:lang w:eastAsia="es-ES"/>
              </w:rPr>
              <w:t>FC1133</w:t>
            </w:r>
          </w:p>
        </w:tc>
        <w:tc>
          <w:tcPr>
            <w:tcW w:w="1492" w:type="pct"/>
            <w:vAlign w:val="center"/>
          </w:tcPr>
          <w:p w:rsidR="00481C70" w:rsidRPr="00481C70" w:rsidRDefault="00481C70" w:rsidP="00481C70">
            <w:pPr>
              <w:spacing w:before="0"/>
              <w:outlineLvl w:val="0"/>
              <w:rPr>
                <w:rFonts w:ascii="Verdana" w:eastAsia="Times New Roman" w:hAnsi="Verdana" w:cs="Arial"/>
                <w:szCs w:val="20"/>
                <w:lang w:eastAsia="es-ES"/>
              </w:rPr>
            </w:pPr>
            <w:r w:rsidRPr="00481C70">
              <w:rPr>
                <w:rFonts w:ascii="Verdana" w:eastAsia="Times New Roman" w:hAnsi="Verdana" w:cs="Arial"/>
                <w:bCs/>
                <w:szCs w:val="20"/>
                <w:lang w:eastAsia="es-ES"/>
              </w:rPr>
              <w:t>“Responsable de Unidad”</w:t>
            </w:r>
          </w:p>
        </w:tc>
      </w:tr>
    </w:tbl>
    <w:p w:rsidR="00481C70" w:rsidRPr="00481C70" w:rsidRDefault="00481C70" w:rsidP="00481C70">
      <w:pPr>
        <w:spacing w:before="120" w:after="120"/>
        <w:jc w:val="center"/>
        <w:rPr>
          <w:rFonts w:ascii="Verdana" w:eastAsia="Times New Roman" w:hAnsi="Verdana" w:cs="Arial"/>
          <w:b/>
          <w:szCs w:val="20"/>
          <w:u w:val="single"/>
          <w:lang w:eastAsia="es-ES"/>
        </w:rPr>
      </w:pPr>
    </w:p>
    <w:p w:rsidR="00481C70" w:rsidRPr="00481C70" w:rsidRDefault="00481C70" w:rsidP="00481C70">
      <w:pPr>
        <w:spacing w:before="120" w:after="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lastRenderedPageBreak/>
        <w:t>Acuerdo del Consejo de Gobierno de 10 de noviembre de 2015</w:t>
      </w:r>
    </w:p>
    <w:p w:rsidR="00481C70" w:rsidRPr="00481C70" w:rsidRDefault="00481C70" w:rsidP="00481C70">
      <w:pPr>
        <w:spacing w:before="0" w:after="6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ESCALA DE ADMINISTRACIÓN ESPECIAL</w:t>
      </w:r>
    </w:p>
    <w:p w:rsidR="00481C70" w:rsidRPr="00481C70" w:rsidRDefault="00481C70" w:rsidP="00481C70">
      <w:pPr>
        <w:spacing w:before="0" w:after="6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Subescala Servicios Especiales</w:t>
      </w:r>
    </w:p>
    <w:p w:rsidR="00481C70" w:rsidRPr="00481C70" w:rsidRDefault="00481C70" w:rsidP="00481C70">
      <w:pPr>
        <w:spacing w:before="0" w:after="60"/>
        <w:ind w:firstLine="1134"/>
        <w:jc w:val="left"/>
        <w:rPr>
          <w:rFonts w:ascii="Verdana" w:eastAsia="Times New Roman" w:hAnsi="Verdana" w:cs="Arial"/>
          <w:b/>
          <w:bCs/>
          <w:iCs/>
          <w:szCs w:val="20"/>
          <w:lang w:eastAsia="es-ES"/>
        </w:rPr>
      </w:pPr>
      <w:r w:rsidRPr="00481C70">
        <w:rPr>
          <w:rFonts w:ascii="Verdana" w:eastAsia="Times New Roman" w:hAnsi="Verdana" w:cs="Arial"/>
          <w:b/>
          <w:bCs/>
          <w:iCs/>
          <w:szCs w:val="20"/>
          <w:lang w:eastAsia="es-ES"/>
        </w:rPr>
        <w:t>Clase: Cometidos Especiales</w:t>
      </w:r>
    </w:p>
    <w:p w:rsidR="00481C70" w:rsidRPr="00481C70" w:rsidRDefault="00481C70" w:rsidP="00481C70">
      <w:pPr>
        <w:spacing w:before="0" w:after="60"/>
        <w:ind w:firstLine="2268"/>
        <w:jc w:val="left"/>
        <w:rPr>
          <w:rFonts w:ascii="Verdana" w:eastAsia="Times New Roman" w:hAnsi="Verdana" w:cs="Arial"/>
          <w:b/>
          <w:bCs/>
          <w:iCs/>
          <w:szCs w:val="20"/>
          <w:lang w:eastAsia="es-ES"/>
        </w:rPr>
      </w:pPr>
      <w:r w:rsidRPr="00481C70">
        <w:rPr>
          <w:rFonts w:ascii="Verdana" w:eastAsia="Times New Roman" w:hAnsi="Verdana" w:cs="Arial"/>
          <w:b/>
          <w:bCs/>
          <w:iCs/>
          <w:szCs w:val="20"/>
          <w:lang w:eastAsia="es-ES"/>
        </w:rPr>
        <w:t>Categoría: 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8"/>
        <w:gridCol w:w="3324"/>
        <w:gridCol w:w="903"/>
        <w:gridCol w:w="3150"/>
      </w:tblGrid>
      <w:tr w:rsidR="00481C70" w:rsidRPr="00481C70" w:rsidTr="00481C70">
        <w:trPr>
          <w:trHeight w:val="454"/>
          <w:jc w:val="center"/>
        </w:trPr>
        <w:tc>
          <w:tcPr>
            <w:tcW w:w="73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Número</w:t>
            </w:r>
          </w:p>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de</w:t>
            </w:r>
          </w:p>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plazas</w:t>
            </w:r>
          </w:p>
        </w:tc>
        <w:tc>
          <w:tcPr>
            <w:tcW w:w="1926"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Denominación</w:t>
            </w:r>
          </w:p>
        </w:tc>
        <w:tc>
          <w:tcPr>
            <w:tcW w:w="51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Rama</w:t>
            </w:r>
          </w:p>
        </w:tc>
        <w:tc>
          <w:tcPr>
            <w:tcW w:w="182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Puesto vinculado</w:t>
            </w:r>
          </w:p>
        </w:tc>
      </w:tr>
      <w:tr w:rsidR="00481C70" w:rsidRPr="00481C70" w:rsidTr="00481C70">
        <w:trPr>
          <w:trHeight w:val="454"/>
          <w:jc w:val="center"/>
        </w:trPr>
        <w:tc>
          <w:tcPr>
            <w:tcW w:w="737"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926"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 de Grado Superior de Sistemas de Información</w:t>
            </w:r>
          </w:p>
        </w:tc>
        <w:tc>
          <w:tcPr>
            <w:tcW w:w="512"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825" w:type="pct"/>
            <w:vAlign w:val="center"/>
          </w:tcPr>
          <w:p w:rsidR="00481C70" w:rsidRPr="00481C70" w:rsidRDefault="00481C70" w:rsidP="00481C70">
            <w:pPr>
              <w:tabs>
                <w:tab w:val="left" w:pos="1701"/>
              </w:tabs>
              <w:spacing w:before="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FC1278  </w:t>
            </w:r>
            <w:r w:rsidRPr="00481C70">
              <w:rPr>
                <w:rFonts w:ascii="Verdana" w:eastAsia="Times New Roman" w:hAnsi="Verdana" w:cs="Arial"/>
                <w:bCs/>
                <w:szCs w:val="20"/>
                <w:lang w:eastAsia="es-ES"/>
              </w:rPr>
              <w:t>Técnico de Sistemas de Información Geográfica</w:t>
            </w:r>
          </w:p>
        </w:tc>
      </w:tr>
    </w:tbl>
    <w:p w:rsidR="00481C70" w:rsidRPr="00481C70" w:rsidRDefault="00481C70" w:rsidP="00481C70">
      <w:pPr>
        <w:spacing w:before="120" w:after="120"/>
        <w:ind w:firstLine="2268"/>
        <w:jc w:val="left"/>
        <w:rPr>
          <w:rFonts w:ascii="Verdana" w:eastAsia="Times New Roman" w:hAnsi="Verdana" w:cs="Arial"/>
          <w:bCs/>
          <w:iCs/>
          <w:szCs w:val="20"/>
          <w:lang w:eastAsia="es-ES"/>
        </w:rPr>
      </w:pPr>
      <w:r w:rsidRPr="00481C70">
        <w:rPr>
          <w:rFonts w:ascii="Verdana" w:eastAsia="Times New Roman" w:hAnsi="Verdana" w:cs="Arial"/>
          <w:bCs/>
          <w:iCs/>
          <w:szCs w:val="20"/>
          <w:lang w:eastAsia="es-ES"/>
        </w:rPr>
        <w:t>Categoría: 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1955"/>
        <w:gridCol w:w="2767"/>
        <w:gridCol w:w="804"/>
        <w:gridCol w:w="2058"/>
      </w:tblGrid>
      <w:tr w:rsidR="00481C70" w:rsidRPr="00481C70" w:rsidTr="00481C70">
        <w:trPr>
          <w:trHeight w:val="397"/>
          <w:tblHeader/>
          <w:jc w:val="center"/>
        </w:trPr>
        <w:tc>
          <w:tcPr>
            <w:tcW w:w="1126"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085"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hadow/>
                <w:szCs w:val="20"/>
                <w:lang w:eastAsia="es-ES"/>
              </w:rPr>
              <w:t>Denominación</w:t>
            </w:r>
          </w:p>
        </w:tc>
        <w:tc>
          <w:tcPr>
            <w:tcW w:w="2955"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3045" w:type="dxa"/>
            <w:gridSpan w:val="2"/>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456"/>
          <w:jc w:val="center"/>
        </w:trPr>
        <w:tc>
          <w:tcPr>
            <w:tcW w:w="1126" w:type="dxa"/>
            <w:vMerge w:val="restar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085"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Sistemas de Información</w:t>
            </w:r>
          </w:p>
        </w:tc>
        <w:tc>
          <w:tcPr>
            <w:tcW w:w="2955"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w:t>
            </w:r>
          </w:p>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Diplomado/a en Matemáticas, o Diplomado/a en Física</w:t>
            </w:r>
          </w:p>
        </w:tc>
        <w:tc>
          <w:tcPr>
            <w:tcW w:w="850"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FC60</w:t>
            </w:r>
          </w:p>
        </w:tc>
        <w:tc>
          <w:tcPr>
            <w:tcW w:w="2195"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Analista Programador (a extinguir)</w:t>
            </w:r>
          </w:p>
        </w:tc>
      </w:tr>
      <w:tr w:rsidR="00481C70" w:rsidRPr="00481C70" w:rsidTr="00481C70">
        <w:trPr>
          <w:trHeight w:val="456"/>
          <w:jc w:val="center"/>
        </w:trPr>
        <w:tc>
          <w:tcPr>
            <w:tcW w:w="1126" w:type="dxa"/>
            <w:vMerge/>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2085"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2955"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850"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FC61</w:t>
            </w:r>
          </w:p>
        </w:tc>
        <w:tc>
          <w:tcPr>
            <w:tcW w:w="2195"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Sección (a extinguir)</w:t>
            </w:r>
          </w:p>
        </w:tc>
      </w:tr>
    </w:tbl>
    <w:p w:rsidR="00481C70" w:rsidRPr="00481C70" w:rsidRDefault="00481C70" w:rsidP="00481C70">
      <w:pPr>
        <w:spacing w:after="24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Plenario de 23 de diciembre de 2015</w:t>
      </w:r>
    </w:p>
    <w:p w:rsidR="00481C70" w:rsidRPr="00481C70" w:rsidRDefault="00481C70" w:rsidP="00481C70">
      <w:pPr>
        <w:tabs>
          <w:tab w:val="left" w:pos="851"/>
        </w:tabs>
        <w:spacing w:before="120" w:after="120"/>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8"/>
        <w:gridCol w:w="934"/>
        <w:gridCol w:w="2003"/>
        <w:gridCol w:w="1318"/>
        <w:gridCol w:w="940"/>
        <w:gridCol w:w="1922"/>
      </w:tblGrid>
      <w:tr w:rsidR="00481C70" w:rsidRPr="00481C70" w:rsidTr="00481C70">
        <w:trPr>
          <w:trHeight w:val="397"/>
          <w:tblHeader/>
          <w:jc w:val="center"/>
        </w:trPr>
        <w:tc>
          <w:tcPr>
            <w:tcW w:w="1528"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w:t>
            </w:r>
          </w:p>
        </w:tc>
        <w:tc>
          <w:tcPr>
            <w:tcW w:w="934"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003"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318"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2862" w:type="dxa"/>
            <w:gridSpan w:val="2"/>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454"/>
          <w:jc w:val="center"/>
        </w:trPr>
        <w:tc>
          <w:tcPr>
            <w:tcW w:w="1528"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Técnica</w:t>
            </w:r>
          </w:p>
          <w:p w:rsidR="00481C70" w:rsidRPr="00481C70" w:rsidRDefault="00481C70" w:rsidP="00481C70">
            <w:pPr>
              <w:spacing w:before="0"/>
              <w:jc w:val="left"/>
              <w:rPr>
                <w:rFonts w:ascii="Verdana" w:eastAsia="Times New Roman" w:hAnsi="Verdana" w:cs="Arial"/>
                <w:szCs w:val="20"/>
                <w:lang w:eastAsia="es-ES"/>
              </w:rPr>
            </w:pPr>
          </w:p>
        </w:tc>
        <w:tc>
          <w:tcPr>
            <w:tcW w:w="934"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003"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1318"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Jurídica</w:t>
            </w:r>
          </w:p>
        </w:tc>
        <w:tc>
          <w:tcPr>
            <w:tcW w:w="940"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FC1291</w:t>
            </w:r>
          </w:p>
        </w:tc>
        <w:tc>
          <w:tcPr>
            <w:tcW w:w="1922"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Responsable de Unidad</w:t>
            </w:r>
          </w:p>
        </w:tc>
      </w:tr>
      <w:tr w:rsidR="00481C70" w:rsidRPr="00481C70" w:rsidTr="00481C70">
        <w:trPr>
          <w:trHeight w:val="453"/>
          <w:jc w:val="center"/>
        </w:trPr>
        <w:tc>
          <w:tcPr>
            <w:tcW w:w="1528"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93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003"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8"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940" w:type="dxa"/>
            <w:tcBorders>
              <w:bottom w:val="nil"/>
              <w:right w:val="nil"/>
            </w:tcBorders>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FC1236</w:t>
            </w:r>
          </w:p>
        </w:tc>
        <w:tc>
          <w:tcPr>
            <w:tcW w:w="1922"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Sección</w:t>
            </w:r>
          </w:p>
        </w:tc>
      </w:tr>
      <w:tr w:rsidR="00481C70" w:rsidRPr="00481C70" w:rsidTr="00481C70">
        <w:trPr>
          <w:trHeight w:val="454"/>
          <w:jc w:val="center"/>
        </w:trPr>
        <w:tc>
          <w:tcPr>
            <w:tcW w:w="1528"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93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003"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131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Económica</w:t>
            </w:r>
          </w:p>
        </w:tc>
        <w:tc>
          <w:tcPr>
            <w:tcW w:w="940"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b/>
                <w:szCs w:val="20"/>
                <w:lang w:eastAsia="es-ES"/>
              </w:rPr>
              <w:t>FC419</w:t>
            </w:r>
          </w:p>
        </w:tc>
        <w:tc>
          <w:tcPr>
            <w:tcW w:w="1922"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w:t>
            </w:r>
          </w:p>
        </w:tc>
      </w:tr>
      <w:tr w:rsidR="00481C70" w:rsidRPr="00481C70" w:rsidTr="00481C70">
        <w:tblPrEx>
          <w:jc w:val="left"/>
        </w:tblPrEx>
        <w:trPr>
          <w:trHeight w:val="397"/>
        </w:trPr>
        <w:tc>
          <w:tcPr>
            <w:tcW w:w="1528"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Auxiliar</w:t>
            </w:r>
          </w:p>
        </w:tc>
        <w:tc>
          <w:tcPr>
            <w:tcW w:w="934"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2003"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Administrativo/a, C2</w:t>
            </w:r>
          </w:p>
        </w:tc>
        <w:tc>
          <w:tcPr>
            <w:tcW w:w="1318"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40" w:type="dxa"/>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FC1287</w:t>
            </w:r>
          </w:p>
        </w:tc>
        <w:tc>
          <w:tcPr>
            <w:tcW w:w="1922"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Administrativo/a Adscrito/a</w:t>
            </w:r>
          </w:p>
        </w:tc>
      </w:tr>
      <w:tr w:rsidR="00481C70" w:rsidRPr="00481C70" w:rsidTr="00481C70">
        <w:tblPrEx>
          <w:jc w:val="left"/>
        </w:tblPrEx>
        <w:trPr>
          <w:trHeight w:val="397"/>
        </w:trPr>
        <w:tc>
          <w:tcPr>
            <w:tcW w:w="1528"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93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003"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8"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40" w:type="dxa"/>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FC1290</w:t>
            </w:r>
          </w:p>
        </w:tc>
        <w:tc>
          <w:tcPr>
            <w:tcW w:w="1922"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Administrativo/a Adscrito/a</w:t>
            </w:r>
          </w:p>
        </w:tc>
      </w:tr>
      <w:tr w:rsidR="00481C70" w:rsidRPr="00481C70" w:rsidTr="00481C70">
        <w:tblPrEx>
          <w:jc w:val="left"/>
        </w:tblPrEx>
        <w:trPr>
          <w:trHeight w:val="397"/>
        </w:trPr>
        <w:tc>
          <w:tcPr>
            <w:tcW w:w="1528"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93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003"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8"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40" w:type="dxa"/>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FC213</w:t>
            </w:r>
          </w:p>
        </w:tc>
        <w:tc>
          <w:tcPr>
            <w:tcW w:w="1922"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Auxiliar Administrativo/a </w:t>
            </w:r>
          </w:p>
        </w:tc>
      </w:tr>
      <w:tr w:rsidR="00481C70" w:rsidRPr="00481C70" w:rsidTr="00481C70">
        <w:tblPrEx>
          <w:jc w:val="left"/>
        </w:tblPrEx>
        <w:trPr>
          <w:trHeight w:val="397"/>
        </w:trPr>
        <w:tc>
          <w:tcPr>
            <w:tcW w:w="1528"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93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003"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318"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40" w:type="dxa"/>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FC66</w:t>
            </w:r>
            <w:r w:rsidRPr="00481C70">
              <w:rPr>
                <w:rFonts w:ascii="Verdana" w:eastAsia="Times New Roman" w:hAnsi="Verdana" w:cs="Arial"/>
                <w:b/>
                <w:bCs/>
                <w:szCs w:val="20"/>
                <w:lang w:eastAsia="es-ES"/>
              </w:rPr>
              <w:lastRenderedPageBreak/>
              <w:t>0</w:t>
            </w:r>
          </w:p>
        </w:tc>
        <w:tc>
          <w:tcPr>
            <w:tcW w:w="1922"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lastRenderedPageBreak/>
              <w:t xml:space="preserve">Auxiliar </w:t>
            </w:r>
            <w:r w:rsidRPr="00481C70">
              <w:rPr>
                <w:rFonts w:ascii="Verdana" w:eastAsia="Times New Roman" w:hAnsi="Verdana" w:cs="Arial"/>
                <w:szCs w:val="20"/>
                <w:lang w:eastAsia="es-ES"/>
              </w:rPr>
              <w:lastRenderedPageBreak/>
              <w:t>Administrativo/a Secretario/a</w:t>
            </w:r>
          </w:p>
        </w:tc>
      </w:tr>
    </w:tbl>
    <w:p w:rsidR="00481C70" w:rsidRPr="00481C70" w:rsidRDefault="00481C70" w:rsidP="00481C70">
      <w:pPr>
        <w:tabs>
          <w:tab w:val="left" w:pos="851"/>
        </w:tabs>
        <w:spacing w:before="120" w:after="120"/>
        <w:rPr>
          <w:rFonts w:ascii="Verdana" w:eastAsia="Times New Roman" w:hAnsi="Verdana" w:cs="Arial"/>
          <w:b/>
          <w:szCs w:val="20"/>
          <w:lang w:eastAsia="es-ES"/>
        </w:rPr>
      </w:pPr>
    </w:p>
    <w:p w:rsidR="00481C70" w:rsidRPr="00481C70" w:rsidRDefault="00481C70" w:rsidP="00481C70">
      <w:pPr>
        <w:tabs>
          <w:tab w:val="left" w:pos="851"/>
        </w:tabs>
        <w:spacing w:before="120" w:after="120"/>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tabs>
          <w:tab w:val="left" w:pos="851"/>
        </w:tabs>
        <w:spacing w:before="0" w:after="120"/>
        <w:rPr>
          <w:rFonts w:ascii="Verdana" w:eastAsia="Times New Roman" w:hAnsi="Verdana" w:cs="Arial"/>
          <w:b/>
          <w:szCs w:val="20"/>
          <w:lang w:eastAsia="es-ES"/>
        </w:rPr>
      </w:pPr>
      <w:r w:rsidRPr="00481C70">
        <w:rPr>
          <w:rFonts w:ascii="Verdana" w:eastAsia="Times New Roman" w:hAnsi="Verdana" w:cs="Arial"/>
          <w:b/>
          <w:szCs w:val="20"/>
          <w:lang w:eastAsia="es-ES"/>
        </w:rPr>
        <w:t>Subescala Técnica</w:t>
      </w:r>
    </w:p>
    <w:p w:rsidR="00481C70" w:rsidRPr="00481C70" w:rsidRDefault="00481C70" w:rsidP="00481C70">
      <w:pPr>
        <w:spacing w:before="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Clase: 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631"/>
        <w:gridCol w:w="1925"/>
        <w:gridCol w:w="1153"/>
        <w:gridCol w:w="1724"/>
      </w:tblGrid>
      <w:tr w:rsidR="00481C70" w:rsidRPr="00481C70" w:rsidTr="00481C70">
        <w:trPr>
          <w:trHeight w:val="397"/>
          <w:tblHeader/>
          <w:jc w:val="center"/>
        </w:trPr>
        <w:tc>
          <w:tcPr>
            <w:tcW w:w="1134"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376"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hadow/>
                <w:szCs w:val="20"/>
                <w:lang w:eastAsia="es-ES"/>
              </w:rPr>
              <w:t>Denominación</w:t>
            </w:r>
          </w:p>
        </w:tc>
        <w:tc>
          <w:tcPr>
            <w:tcW w:w="1920"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2781" w:type="dxa"/>
            <w:gridSpan w:val="2"/>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40"/>
          <w:jc w:val="center"/>
        </w:trPr>
        <w:tc>
          <w:tcPr>
            <w:tcW w:w="113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376"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de Montes</w:t>
            </w:r>
          </w:p>
        </w:tc>
        <w:tc>
          <w:tcPr>
            <w:tcW w:w="1920"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de Montes</w:t>
            </w:r>
          </w:p>
        </w:tc>
        <w:tc>
          <w:tcPr>
            <w:tcW w:w="960"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FC608</w:t>
            </w:r>
          </w:p>
        </w:tc>
        <w:tc>
          <w:tcPr>
            <w:tcW w:w="1821"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Responsable de Unidad</w:t>
            </w:r>
          </w:p>
        </w:tc>
      </w:tr>
      <w:tr w:rsidR="00481C70" w:rsidRPr="00481C70" w:rsidTr="00481C70">
        <w:trPr>
          <w:trHeight w:val="340"/>
          <w:jc w:val="center"/>
        </w:trPr>
        <w:tc>
          <w:tcPr>
            <w:tcW w:w="113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376"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en Prevención de Riesgos Laborales</w:t>
            </w:r>
          </w:p>
        </w:tc>
        <w:tc>
          <w:tcPr>
            <w:tcW w:w="1920"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Arquitecto/a. Ingeniero/a o Licenciado/a y Técnico/a de Grado Superior en Prevención de Riesgos Laborales, en las especialidades de: Seguridad en el Trabajo, Higiene Industrial y Ergonomía y Psicosociología Aplicada.</w:t>
            </w:r>
          </w:p>
        </w:tc>
        <w:tc>
          <w:tcPr>
            <w:tcW w:w="960"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FC1231</w:t>
            </w:r>
          </w:p>
        </w:tc>
        <w:tc>
          <w:tcPr>
            <w:tcW w:w="1821"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Prevención de Riesgos Laborales</w:t>
            </w:r>
          </w:p>
        </w:tc>
      </w:tr>
      <w:tr w:rsidR="00481C70" w:rsidRPr="00481C70" w:rsidTr="00481C70">
        <w:trPr>
          <w:trHeight w:val="340"/>
          <w:jc w:val="center"/>
        </w:trPr>
        <w:tc>
          <w:tcPr>
            <w:tcW w:w="113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376"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de Caminos Canales y Puertos</w:t>
            </w:r>
          </w:p>
        </w:tc>
        <w:tc>
          <w:tcPr>
            <w:tcW w:w="1920"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de Caminos, Canales y Puertos</w:t>
            </w:r>
          </w:p>
        </w:tc>
        <w:tc>
          <w:tcPr>
            <w:tcW w:w="960"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FC1185</w:t>
            </w:r>
          </w:p>
        </w:tc>
        <w:tc>
          <w:tcPr>
            <w:tcW w:w="1821"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Responsable de Unidad</w:t>
            </w:r>
          </w:p>
        </w:tc>
      </w:tr>
    </w:tbl>
    <w:p w:rsidR="00481C70" w:rsidRPr="00481C70" w:rsidRDefault="00481C70" w:rsidP="00481C70">
      <w:pPr>
        <w:tabs>
          <w:tab w:val="left" w:pos="851"/>
        </w:tabs>
        <w:spacing w:before="120" w:after="120"/>
        <w:rPr>
          <w:rFonts w:ascii="Verdana" w:eastAsia="Times New Roman" w:hAnsi="Verdana" w:cs="Arial"/>
          <w:b/>
          <w:szCs w:val="20"/>
          <w:lang w:eastAsia="es-ES"/>
        </w:rPr>
      </w:pPr>
    </w:p>
    <w:p w:rsidR="00481C70" w:rsidRPr="00481C70" w:rsidRDefault="00481C70" w:rsidP="00481C70">
      <w:pPr>
        <w:tabs>
          <w:tab w:val="left" w:pos="851"/>
        </w:tabs>
        <w:spacing w:before="0" w:after="120"/>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tabs>
          <w:tab w:val="left" w:pos="851"/>
        </w:tabs>
        <w:spacing w:before="0" w:after="60"/>
        <w:rPr>
          <w:rFonts w:ascii="Verdana" w:eastAsia="Times New Roman" w:hAnsi="Verdana" w:cs="Arial"/>
          <w:b/>
          <w:szCs w:val="20"/>
          <w:lang w:eastAsia="es-ES"/>
        </w:rPr>
      </w:pPr>
      <w:r w:rsidRPr="00481C70">
        <w:rPr>
          <w:rFonts w:ascii="Verdana" w:eastAsia="Times New Roman" w:hAnsi="Verdana" w:cs="Arial"/>
          <w:b/>
          <w:szCs w:val="20"/>
          <w:lang w:eastAsia="es-ES"/>
        </w:rPr>
        <w:t>Subescala Servicios Especiales</w:t>
      </w:r>
    </w:p>
    <w:p w:rsidR="00481C70" w:rsidRPr="00481C70" w:rsidRDefault="00481C70" w:rsidP="00481C70">
      <w:pPr>
        <w:tabs>
          <w:tab w:val="left" w:pos="851"/>
        </w:tabs>
        <w:spacing w:before="0" w:after="60"/>
        <w:rPr>
          <w:rFonts w:ascii="Verdana" w:eastAsia="Times New Roman" w:hAnsi="Verdana" w:cs="Arial"/>
          <w:b/>
          <w:szCs w:val="20"/>
          <w:lang w:eastAsia="es-ES"/>
        </w:rPr>
      </w:pPr>
      <w:r w:rsidRPr="00481C70">
        <w:rPr>
          <w:rFonts w:ascii="Verdana" w:eastAsia="Times New Roman" w:hAnsi="Verdana" w:cs="Arial"/>
          <w:b/>
          <w:szCs w:val="20"/>
          <w:lang w:eastAsia="es-ES"/>
        </w:rPr>
        <w:t>Clase: Cometidos Especiales</w:t>
      </w:r>
    </w:p>
    <w:p w:rsidR="00481C70" w:rsidRPr="00481C70" w:rsidRDefault="00481C70" w:rsidP="00481C70">
      <w:pPr>
        <w:spacing w:before="0" w:after="6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Categoría: 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137"/>
        <w:gridCol w:w="2217"/>
        <w:gridCol w:w="1153"/>
        <w:gridCol w:w="1926"/>
      </w:tblGrid>
      <w:tr w:rsidR="00481C70" w:rsidRPr="00481C70" w:rsidTr="00481C70">
        <w:trPr>
          <w:trHeight w:val="397"/>
          <w:jc w:val="center"/>
        </w:trPr>
        <w:tc>
          <w:tcPr>
            <w:tcW w:w="1034"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 xml:space="preserve">Número </w:t>
            </w:r>
            <w:r w:rsidRPr="00481C70">
              <w:rPr>
                <w:rFonts w:ascii="Verdana" w:eastAsia="Times New Roman" w:hAnsi="Verdana" w:cs="Arial"/>
                <w:b/>
                <w:szCs w:val="20"/>
                <w:lang w:eastAsia="es-ES"/>
              </w:rPr>
              <w:lastRenderedPageBreak/>
              <w:t>de plazas</w:t>
            </w:r>
          </w:p>
        </w:tc>
        <w:tc>
          <w:tcPr>
            <w:tcW w:w="2297"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hadow/>
                <w:szCs w:val="20"/>
                <w:lang w:eastAsia="es-ES"/>
              </w:rPr>
              <w:lastRenderedPageBreak/>
              <w:t>Denominación</w:t>
            </w:r>
          </w:p>
        </w:tc>
        <w:tc>
          <w:tcPr>
            <w:tcW w:w="2693" w:type="dxa"/>
            <w:shd w:val="clear" w:color="auto" w:fill="D9D9D9"/>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 xml:space="preserve">Titulación </w:t>
            </w:r>
            <w:r w:rsidRPr="00481C70">
              <w:rPr>
                <w:rFonts w:ascii="Verdana" w:eastAsia="Times New Roman" w:hAnsi="Verdana" w:cs="Arial"/>
                <w:b/>
                <w:szCs w:val="20"/>
                <w:lang w:eastAsia="es-ES"/>
              </w:rPr>
              <w:lastRenderedPageBreak/>
              <w:t>Requerida</w:t>
            </w:r>
          </w:p>
        </w:tc>
        <w:tc>
          <w:tcPr>
            <w:tcW w:w="2621" w:type="dxa"/>
            <w:gridSpan w:val="2"/>
            <w:shd w:val="clear" w:color="auto" w:fill="D9D9D9"/>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 xml:space="preserve">Puesto sin dotación </w:t>
            </w:r>
            <w:r w:rsidRPr="00481C70">
              <w:rPr>
                <w:rFonts w:ascii="Verdana" w:eastAsia="Times New Roman" w:hAnsi="Verdana" w:cs="Arial"/>
                <w:b/>
                <w:szCs w:val="20"/>
                <w:lang w:eastAsia="es-ES"/>
              </w:rPr>
              <w:lastRenderedPageBreak/>
              <w:t>presupuestaria vinculado</w:t>
            </w:r>
          </w:p>
        </w:tc>
      </w:tr>
      <w:tr w:rsidR="00481C70" w:rsidRPr="00481C70" w:rsidTr="00481C70">
        <w:trPr>
          <w:trHeight w:val="397"/>
          <w:jc w:val="center"/>
        </w:trPr>
        <w:tc>
          <w:tcPr>
            <w:tcW w:w="103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1</w:t>
            </w:r>
          </w:p>
        </w:tc>
        <w:tc>
          <w:tcPr>
            <w:tcW w:w="229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Planificación y Gestión, Rama Social</w:t>
            </w:r>
          </w:p>
        </w:tc>
        <w:tc>
          <w:tcPr>
            <w:tcW w:w="2693" w:type="dxa"/>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Psicología, Filosofía, Sociología, Historia, Pedagogía o Psicopedagogía</w:t>
            </w:r>
          </w:p>
        </w:tc>
        <w:tc>
          <w:tcPr>
            <w:tcW w:w="852"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FC1289</w:t>
            </w:r>
          </w:p>
        </w:tc>
        <w:tc>
          <w:tcPr>
            <w:tcW w:w="1769"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Especial</w:t>
            </w:r>
          </w:p>
        </w:tc>
      </w:tr>
      <w:tr w:rsidR="00481C70" w:rsidRPr="00481C70" w:rsidTr="00481C70">
        <w:trPr>
          <w:trHeight w:val="397"/>
          <w:jc w:val="center"/>
        </w:trPr>
        <w:tc>
          <w:tcPr>
            <w:tcW w:w="103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29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Grado Superior de Planificación y Gestión, Rama Ambiental</w:t>
            </w:r>
          </w:p>
        </w:tc>
        <w:tc>
          <w:tcPr>
            <w:tcW w:w="2693" w:type="dxa"/>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Licenciado/a en Biología, Ciencias Ambientales, Geografía o Geología, Ingeniero/a Agrónomo/a o Ingeniero/a de Montes</w:t>
            </w:r>
          </w:p>
        </w:tc>
        <w:tc>
          <w:tcPr>
            <w:tcW w:w="852"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FC528</w:t>
            </w:r>
          </w:p>
        </w:tc>
        <w:tc>
          <w:tcPr>
            <w:tcW w:w="1769"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Especial</w:t>
            </w:r>
          </w:p>
        </w:tc>
      </w:tr>
    </w:tbl>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Categoría: Técnicos Auxiliares,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3175"/>
        <w:gridCol w:w="1515"/>
        <w:gridCol w:w="989"/>
        <w:gridCol w:w="1754"/>
      </w:tblGrid>
      <w:tr w:rsidR="00481C70" w:rsidRPr="00481C70" w:rsidTr="00481C70">
        <w:trPr>
          <w:trHeight w:val="397"/>
          <w:jc w:val="center"/>
        </w:trPr>
        <w:tc>
          <w:tcPr>
            <w:tcW w:w="1041"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549" w:type="dxa"/>
            <w:shd w:val="clear" w:color="auto" w:fill="D9D9D9"/>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hadow/>
                <w:szCs w:val="20"/>
                <w:lang w:eastAsia="es-ES"/>
              </w:rPr>
              <w:t>Denominación</w:t>
            </w:r>
          </w:p>
        </w:tc>
        <w:tc>
          <w:tcPr>
            <w:tcW w:w="1434" w:type="dxa"/>
            <w:shd w:val="clear" w:color="auto" w:fill="D9D9D9"/>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2621" w:type="dxa"/>
            <w:gridSpan w:val="2"/>
            <w:shd w:val="clear" w:color="auto" w:fill="D9D9D9"/>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97"/>
          <w:jc w:val="center"/>
        </w:trPr>
        <w:tc>
          <w:tcPr>
            <w:tcW w:w="1041"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549"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Informador/a Turístico/a (a extinguir)</w:t>
            </w:r>
          </w:p>
        </w:tc>
        <w:tc>
          <w:tcPr>
            <w:tcW w:w="1434" w:type="dxa"/>
          </w:tcPr>
          <w:p w:rsidR="00481C70" w:rsidRPr="00481C70" w:rsidRDefault="00481C70" w:rsidP="00481C70">
            <w:pPr>
              <w:spacing w:before="0"/>
              <w:jc w:val="center"/>
              <w:rPr>
                <w:rFonts w:ascii="Verdana" w:eastAsia="Times New Roman" w:hAnsi="Verdana" w:cs="Arial"/>
                <w:b/>
                <w:szCs w:val="20"/>
                <w:lang w:eastAsia="es-ES"/>
              </w:rPr>
            </w:pPr>
          </w:p>
        </w:tc>
        <w:tc>
          <w:tcPr>
            <w:tcW w:w="992"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FC421</w:t>
            </w:r>
          </w:p>
        </w:tc>
        <w:tc>
          <w:tcPr>
            <w:tcW w:w="1629"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Informador/a Turístico/a (a extinguir)</w:t>
            </w:r>
          </w:p>
        </w:tc>
      </w:tr>
    </w:tbl>
    <w:p w:rsidR="00481C70" w:rsidRPr="00481C70" w:rsidRDefault="00481C70" w:rsidP="00481C70">
      <w:pPr>
        <w:spacing w:after="24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del Consejo de Gobierno de 19 de abril de 2016.</w:t>
      </w:r>
    </w:p>
    <w:p w:rsidR="00481C70" w:rsidRPr="00481C70" w:rsidRDefault="00481C70" w:rsidP="00481C70">
      <w:pPr>
        <w:tabs>
          <w:tab w:val="left" w:pos="851"/>
        </w:tabs>
        <w:spacing w:before="120" w:after="240"/>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0"/>
        <w:gridCol w:w="1067"/>
        <w:gridCol w:w="2293"/>
        <w:gridCol w:w="992"/>
        <w:gridCol w:w="1056"/>
        <w:gridCol w:w="1707"/>
      </w:tblGrid>
      <w:tr w:rsidR="00481C70" w:rsidRPr="00481C70" w:rsidTr="00481C70">
        <w:trPr>
          <w:trHeight w:val="397"/>
          <w:tblHeader/>
          <w:jc w:val="center"/>
        </w:trPr>
        <w:tc>
          <w:tcPr>
            <w:tcW w:w="1530"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w:t>
            </w:r>
          </w:p>
        </w:tc>
        <w:tc>
          <w:tcPr>
            <w:tcW w:w="1067"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293"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992"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2763" w:type="dxa"/>
            <w:gridSpan w:val="2"/>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blPrEx>
          <w:jc w:val="left"/>
        </w:tblPrEx>
        <w:trPr>
          <w:trHeight w:val="369"/>
        </w:trPr>
        <w:tc>
          <w:tcPr>
            <w:tcW w:w="1530"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Administrativa</w:t>
            </w:r>
          </w:p>
        </w:tc>
        <w:tc>
          <w:tcPr>
            <w:tcW w:w="1067"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w:t>
            </w:r>
          </w:p>
        </w:tc>
        <w:tc>
          <w:tcPr>
            <w:tcW w:w="2293"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Administrativo/a, C1</w:t>
            </w:r>
          </w:p>
        </w:tc>
        <w:tc>
          <w:tcPr>
            <w:tcW w:w="992"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056"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FC1335</w:t>
            </w:r>
          </w:p>
        </w:tc>
        <w:tc>
          <w:tcPr>
            <w:tcW w:w="170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Administrativo/a</w:t>
            </w:r>
          </w:p>
        </w:tc>
      </w:tr>
      <w:tr w:rsidR="00481C70" w:rsidRPr="00481C70" w:rsidTr="00481C70">
        <w:tblPrEx>
          <w:jc w:val="left"/>
        </w:tblPrEx>
        <w:trPr>
          <w:trHeight w:val="397"/>
        </w:trPr>
        <w:tc>
          <w:tcPr>
            <w:tcW w:w="1530"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6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293"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92"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056"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FC1336</w:t>
            </w:r>
          </w:p>
        </w:tc>
        <w:tc>
          <w:tcPr>
            <w:tcW w:w="170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Administrativo/a</w:t>
            </w:r>
          </w:p>
        </w:tc>
      </w:tr>
      <w:tr w:rsidR="00481C70" w:rsidRPr="00481C70" w:rsidTr="00481C70">
        <w:tblPrEx>
          <w:jc w:val="left"/>
        </w:tblPrEx>
        <w:trPr>
          <w:trHeight w:val="397"/>
        </w:trPr>
        <w:tc>
          <w:tcPr>
            <w:tcW w:w="1530"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6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293"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92"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056"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FC1337</w:t>
            </w:r>
          </w:p>
        </w:tc>
        <w:tc>
          <w:tcPr>
            <w:tcW w:w="170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Administrativo/a</w:t>
            </w:r>
          </w:p>
        </w:tc>
      </w:tr>
      <w:tr w:rsidR="00481C70" w:rsidRPr="00481C70" w:rsidTr="00481C70">
        <w:tblPrEx>
          <w:jc w:val="left"/>
        </w:tblPrEx>
        <w:trPr>
          <w:trHeight w:val="397"/>
        </w:trPr>
        <w:tc>
          <w:tcPr>
            <w:tcW w:w="1530"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6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293"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92"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056"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FC1338</w:t>
            </w:r>
          </w:p>
        </w:tc>
        <w:tc>
          <w:tcPr>
            <w:tcW w:w="170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Administrativo/a</w:t>
            </w:r>
          </w:p>
        </w:tc>
      </w:tr>
      <w:tr w:rsidR="00481C70" w:rsidRPr="00481C70" w:rsidTr="00481C70">
        <w:tblPrEx>
          <w:jc w:val="left"/>
        </w:tblPrEx>
        <w:trPr>
          <w:trHeight w:val="397"/>
        </w:trPr>
        <w:tc>
          <w:tcPr>
            <w:tcW w:w="1530"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6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293"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92"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056"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FC1339</w:t>
            </w:r>
          </w:p>
        </w:tc>
        <w:tc>
          <w:tcPr>
            <w:tcW w:w="170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Administrativo/a</w:t>
            </w:r>
          </w:p>
        </w:tc>
      </w:tr>
      <w:tr w:rsidR="00481C70" w:rsidRPr="00481C70" w:rsidTr="00481C70">
        <w:tblPrEx>
          <w:jc w:val="left"/>
        </w:tblPrEx>
        <w:trPr>
          <w:trHeight w:val="397"/>
        </w:trPr>
        <w:tc>
          <w:tcPr>
            <w:tcW w:w="1530"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6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293"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92"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056"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FC1340</w:t>
            </w:r>
          </w:p>
        </w:tc>
        <w:tc>
          <w:tcPr>
            <w:tcW w:w="170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Administrativo/a</w:t>
            </w:r>
          </w:p>
        </w:tc>
      </w:tr>
      <w:tr w:rsidR="00481C70" w:rsidRPr="00481C70" w:rsidTr="00481C70">
        <w:tblPrEx>
          <w:jc w:val="left"/>
        </w:tblPrEx>
        <w:trPr>
          <w:trHeight w:val="397"/>
        </w:trPr>
        <w:tc>
          <w:tcPr>
            <w:tcW w:w="1530"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6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293"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92"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056"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FC1341</w:t>
            </w:r>
          </w:p>
        </w:tc>
        <w:tc>
          <w:tcPr>
            <w:tcW w:w="170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Administrativo/a</w:t>
            </w:r>
          </w:p>
        </w:tc>
      </w:tr>
      <w:tr w:rsidR="00481C70" w:rsidRPr="00481C70" w:rsidTr="00481C70">
        <w:tblPrEx>
          <w:jc w:val="left"/>
        </w:tblPrEx>
        <w:trPr>
          <w:trHeight w:val="397"/>
        </w:trPr>
        <w:tc>
          <w:tcPr>
            <w:tcW w:w="1530"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6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293"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92"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056"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FC1342</w:t>
            </w:r>
          </w:p>
        </w:tc>
        <w:tc>
          <w:tcPr>
            <w:tcW w:w="170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Administrativo/a</w:t>
            </w:r>
          </w:p>
        </w:tc>
      </w:tr>
      <w:tr w:rsidR="00481C70" w:rsidRPr="00481C70" w:rsidTr="00481C70">
        <w:tblPrEx>
          <w:jc w:val="left"/>
        </w:tblPrEx>
        <w:trPr>
          <w:trHeight w:val="397"/>
        </w:trPr>
        <w:tc>
          <w:tcPr>
            <w:tcW w:w="1530"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6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293"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992"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056"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FC1343</w:t>
            </w:r>
          </w:p>
        </w:tc>
        <w:tc>
          <w:tcPr>
            <w:tcW w:w="1707"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Administrativo/a</w:t>
            </w:r>
          </w:p>
        </w:tc>
      </w:tr>
    </w:tbl>
    <w:p w:rsidR="00481C70" w:rsidRPr="00481C70" w:rsidRDefault="00481C70" w:rsidP="00481C70">
      <w:pPr>
        <w:spacing w:before="120" w:after="120"/>
        <w:jc w:val="center"/>
        <w:rPr>
          <w:rFonts w:ascii="Verdana" w:eastAsia="Times New Roman" w:hAnsi="Verdana" w:cs="Arial"/>
          <w:b/>
          <w:szCs w:val="20"/>
          <w:u w:val="single"/>
          <w:lang w:eastAsia="es-ES"/>
        </w:rPr>
      </w:pPr>
    </w:p>
    <w:p w:rsidR="00481C70" w:rsidRPr="00481C70" w:rsidRDefault="00481C70" w:rsidP="00481C70">
      <w:pPr>
        <w:spacing w:before="120" w:after="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del Consejo de Gobierno de 19 de julio de 2016</w:t>
      </w:r>
    </w:p>
    <w:p w:rsidR="00481C70" w:rsidRPr="00481C70" w:rsidRDefault="00481C70" w:rsidP="00481C70">
      <w:pPr>
        <w:tabs>
          <w:tab w:val="left" w:pos="851"/>
        </w:tabs>
        <w:spacing w:before="120" w:after="240"/>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29"/>
        <w:gridCol w:w="1066"/>
        <w:gridCol w:w="2122"/>
        <w:gridCol w:w="1066"/>
        <w:gridCol w:w="940"/>
        <w:gridCol w:w="1922"/>
      </w:tblGrid>
      <w:tr w:rsidR="00481C70" w:rsidRPr="00481C70" w:rsidTr="00481C70">
        <w:trPr>
          <w:trHeight w:val="397"/>
          <w:tblHeader/>
          <w:jc w:val="center"/>
        </w:trPr>
        <w:tc>
          <w:tcPr>
            <w:tcW w:w="1629"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w:t>
            </w:r>
          </w:p>
        </w:tc>
        <w:tc>
          <w:tcPr>
            <w:tcW w:w="1133"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267"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133"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3049" w:type="dxa"/>
            <w:gridSpan w:val="2"/>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483"/>
          <w:jc w:val="center"/>
        </w:trPr>
        <w:tc>
          <w:tcPr>
            <w:tcW w:w="1629"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Técnica</w:t>
            </w:r>
          </w:p>
        </w:tc>
        <w:tc>
          <w:tcPr>
            <w:tcW w:w="1133"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267"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w:t>
            </w:r>
          </w:p>
        </w:tc>
        <w:tc>
          <w:tcPr>
            <w:tcW w:w="113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Jurídica</w:t>
            </w:r>
          </w:p>
        </w:tc>
        <w:tc>
          <w:tcPr>
            <w:tcW w:w="997"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FC1367</w:t>
            </w:r>
          </w:p>
        </w:tc>
        <w:tc>
          <w:tcPr>
            <w:tcW w:w="2052"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Director/a de la Asesoría Jurídica</w:t>
            </w:r>
          </w:p>
        </w:tc>
      </w:tr>
      <w:tr w:rsidR="00481C70" w:rsidRPr="00481C70" w:rsidTr="00481C70">
        <w:trPr>
          <w:trHeight w:val="804"/>
          <w:jc w:val="center"/>
        </w:trPr>
        <w:tc>
          <w:tcPr>
            <w:tcW w:w="1629"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1133"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267"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w:t>
            </w:r>
          </w:p>
        </w:tc>
        <w:tc>
          <w:tcPr>
            <w:tcW w:w="113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Económica</w:t>
            </w:r>
          </w:p>
        </w:tc>
        <w:tc>
          <w:tcPr>
            <w:tcW w:w="997" w:type="dxa"/>
            <w:tcBorders>
              <w:right w:val="nil"/>
            </w:tcBorders>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b/>
                <w:szCs w:val="20"/>
                <w:lang w:eastAsia="es-ES"/>
              </w:rPr>
              <w:t>FC1366</w:t>
            </w:r>
          </w:p>
        </w:tc>
        <w:tc>
          <w:tcPr>
            <w:tcW w:w="2052"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w:t>
            </w:r>
          </w:p>
        </w:tc>
      </w:tr>
    </w:tbl>
    <w:p w:rsidR="00481C70" w:rsidRPr="00481C70" w:rsidRDefault="00481C70" w:rsidP="00481C70">
      <w:pPr>
        <w:tabs>
          <w:tab w:val="left" w:pos="1701"/>
        </w:tabs>
        <w:spacing w:before="0" w:after="60"/>
        <w:rPr>
          <w:rFonts w:ascii="Verdana" w:eastAsia="Times New Roman" w:hAnsi="Verdana" w:cs="Arial"/>
          <w:b/>
          <w:bCs/>
          <w:szCs w:val="20"/>
          <w:lang w:eastAsia="es-ES"/>
        </w:rPr>
      </w:pPr>
    </w:p>
    <w:p w:rsidR="00481C70" w:rsidRPr="00481C70" w:rsidRDefault="00481C70" w:rsidP="00481C70">
      <w:pPr>
        <w:tabs>
          <w:tab w:val="left" w:pos="1701"/>
        </w:tabs>
        <w:spacing w:before="0" w:after="60"/>
        <w:rPr>
          <w:rFonts w:ascii="Verdana" w:eastAsia="Times New Roman" w:hAnsi="Verdana" w:cs="Arial"/>
          <w:b/>
          <w:bCs/>
          <w:szCs w:val="20"/>
          <w:lang w:eastAsia="es-ES"/>
        </w:rPr>
      </w:pPr>
      <w:r w:rsidRPr="00481C70">
        <w:rPr>
          <w:rFonts w:ascii="Verdana" w:eastAsia="Times New Roman" w:hAnsi="Verdana" w:cs="Arial"/>
          <w:b/>
          <w:bCs/>
          <w:szCs w:val="20"/>
          <w:lang w:eastAsia="es-ES"/>
        </w:rPr>
        <w:t>ESCALA DE ADMINISTRACIÓN ESPECIAL:</w:t>
      </w:r>
    </w:p>
    <w:p w:rsidR="00481C70" w:rsidRPr="00481C70" w:rsidRDefault="00481C70" w:rsidP="00481C70">
      <w:pPr>
        <w:tabs>
          <w:tab w:val="left" w:pos="1701"/>
        </w:tabs>
        <w:spacing w:before="0" w:after="60"/>
        <w:rPr>
          <w:rFonts w:ascii="Verdana" w:eastAsia="Times New Roman" w:hAnsi="Verdana" w:cs="Arial"/>
          <w:b/>
          <w:bCs/>
          <w:szCs w:val="20"/>
          <w:lang w:eastAsia="es-ES"/>
        </w:rPr>
      </w:pPr>
      <w:r w:rsidRPr="00481C70">
        <w:rPr>
          <w:rFonts w:ascii="Verdana" w:eastAsia="Times New Roman" w:hAnsi="Verdana" w:cs="Arial"/>
          <w:b/>
          <w:bCs/>
          <w:szCs w:val="20"/>
          <w:lang w:eastAsia="es-ES"/>
        </w:rPr>
        <w:t>Subescala Técnica</w:t>
      </w:r>
    </w:p>
    <w:p w:rsidR="00481C70" w:rsidRPr="00481C70" w:rsidRDefault="00481C70" w:rsidP="00481C70">
      <w:pPr>
        <w:tabs>
          <w:tab w:val="left" w:pos="1701"/>
        </w:tabs>
        <w:spacing w:before="0" w:after="60"/>
        <w:ind w:firstLine="2268"/>
        <w:rPr>
          <w:rFonts w:ascii="Verdana" w:eastAsia="Times New Roman" w:hAnsi="Verdana" w:cs="Arial"/>
          <w:b/>
          <w:bCs/>
          <w:i/>
          <w:iCs/>
          <w:szCs w:val="20"/>
          <w:lang w:eastAsia="es-ES"/>
        </w:rPr>
      </w:pPr>
      <w:r w:rsidRPr="00481C70">
        <w:rPr>
          <w:rFonts w:ascii="Verdana" w:eastAsia="Times New Roman" w:hAnsi="Verdana" w:cs="Arial"/>
          <w:b/>
          <w:bCs/>
          <w:i/>
          <w:iCs/>
          <w:szCs w:val="20"/>
          <w:lang w:eastAsia="es-ES"/>
        </w:rPr>
        <w:t>Técnicos Medios, A2</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2531"/>
        <w:gridCol w:w="1048"/>
        <w:gridCol w:w="1229"/>
        <w:gridCol w:w="2364"/>
      </w:tblGrid>
      <w:tr w:rsidR="00481C70" w:rsidRPr="00481C70" w:rsidTr="00481C70">
        <w:trPr>
          <w:trHeight w:val="599"/>
          <w:jc w:val="center"/>
        </w:trPr>
        <w:tc>
          <w:tcPr>
            <w:tcW w:w="876" w:type="pct"/>
            <w:shd w:val="pct15" w:color="auto" w:fill="auto"/>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Número de Plazas</w:t>
            </w:r>
          </w:p>
        </w:tc>
        <w:tc>
          <w:tcPr>
            <w:tcW w:w="1514" w:type="pct"/>
            <w:shd w:val="pct15" w:color="auto" w:fill="auto"/>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Denominación</w:t>
            </w:r>
          </w:p>
        </w:tc>
        <w:tc>
          <w:tcPr>
            <w:tcW w:w="652" w:type="pct"/>
            <w:shd w:val="pct15" w:color="auto" w:fill="auto"/>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Rama</w:t>
            </w:r>
          </w:p>
        </w:tc>
        <w:tc>
          <w:tcPr>
            <w:tcW w:w="1958" w:type="pct"/>
            <w:gridSpan w:val="2"/>
            <w:shd w:val="pct15" w:color="auto" w:fill="auto"/>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Puesto vinculado</w:t>
            </w:r>
          </w:p>
        </w:tc>
      </w:tr>
      <w:tr w:rsidR="00481C70" w:rsidRPr="00481C70" w:rsidTr="00481C70">
        <w:trPr>
          <w:trHeight w:val="421"/>
          <w:jc w:val="center"/>
        </w:trPr>
        <w:tc>
          <w:tcPr>
            <w:tcW w:w="876" w:type="pct"/>
            <w:vMerge w:val="restart"/>
            <w:vAlign w:val="center"/>
          </w:tcPr>
          <w:p w:rsidR="00481C70" w:rsidRPr="00481C70" w:rsidRDefault="00481C70" w:rsidP="00481C70">
            <w:pPr>
              <w:spacing w:before="0"/>
              <w:jc w:val="center"/>
              <w:outlineLvl w:val="0"/>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514" w:type="pct"/>
            <w:vMerge w:val="restart"/>
            <w:vAlign w:val="center"/>
          </w:tcPr>
          <w:p w:rsidR="00481C70" w:rsidRPr="00481C70" w:rsidRDefault="00481C70" w:rsidP="00481C70">
            <w:pPr>
              <w:spacing w:before="0"/>
              <w:outlineLvl w:val="0"/>
              <w:rPr>
                <w:rFonts w:ascii="Verdana" w:eastAsia="Times New Roman" w:hAnsi="Verdana" w:cs="Arial"/>
                <w:szCs w:val="20"/>
                <w:lang w:eastAsia="es-ES"/>
              </w:rPr>
            </w:pPr>
            <w:r w:rsidRPr="00481C70">
              <w:rPr>
                <w:rFonts w:ascii="Verdana" w:eastAsia="Times New Roman" w:hAnsi="Verdana" w:cs="Arial"/>
                <w:szCs w:val="20"/>
                <w:lang w:eastAsia="es-ES"/>
              </w:rPr>
              <w:t>Ingeniero/a Técnico/a Forestal</w:t>
            </w:r>
          </w:p>
        </w:tc>
        <w:tc>
          <w:tcPr>
            <w:tcW w:w="652" w:type="pct"/>
            <w:vMerge w:val="restart"/>
          </w:tcPr>
          <w:p w:rsidR="00481C70" w:rsidRPr="00481C70" w:rsidRDefault="00481C70" w:rsidP="00481C70">
            <w:pPr>
              <w:spacing w:before="0"/>
              <w:outlineLvl w:val="0"/>
              <w:rPr>
                <w:rFonts w:ascii="Verdana" w:eastAsia="Times New Roman" w:hAnsi="Verdana" w:cs="Arial"/>
                <w:b/>
                <w:bCs/>
                <w:szCs w:val="20"/>
                <w:lang w:eastAsia="es-ES"/>
              </w:rPr>
            </w:pPr>
          </w:p>
        </w:tc>
        <w:tc>
          <w:tcPr>
            <w:tcW w:w="541" w:type="pct"/>
            <w:vAlign w:val="center"/>
          </w:tcPr>
          <w:p w:rsidR="00481C70" w:rsidRPr="00481C70" w:rsidRDefault="00481C70" w:rsidP="00481C70">
            <w:pPr>
              <w:spacing w:before="0"/>
              <w:outlineLvl w:val="0"/>
              <w:rPr>
                <w:rFonts w:ascii="Verdana" w:eastAsia="Times New Roman" w:hAnsi="Verdana" w:cs="Arial"/>
                <w:b/>
                <w:bCs/>
                <w:szCs w:val="20"/>
                <w:lang w:eastAsia="es-ES"/>
              </w:rPr>
            </w:pPr>
            <w:r w:rsidRPr="00481C70">
              <w:rPr>
                <w:rFonts w:ascii="Verdana" w:eastAsia="Times New Roman" w:hAnsi="Verdana" w:cs="Arial"/>
                <w:b/>
                <w:bCs/>
                <w:szCs w:val="20"/>
                <w:lang w:eastAsia="es-ES"/>
              </w:rPr>
              <w:t>FC1360</w:t>
            </w:r>
          </w:p>
        </w:tc>
        <w:tc>
          <w:tcPr>
            <w:tcW w:w="1417" w:type="pct"/>
            <w:vAlign w:val="center"/>
          </w:tcPr>
          <w:p w:rsidR="00481C70" w:rsidRPr="00481C70" w:rsidRDefault="00481C70" w:rsidP="00481C70">
            <w:pPr>
              <w:spacing w:before="0"/>
              <w:outlineLvl w:val="0"/>
              <w:rPr>
                <w:rFonts w:ascii="Verdana" w:eastAsia="Times New Roman" w:hAnsi="Verdana" w:cs="Arial"/>
                <w:szCs w:val="20"/>
                <w:lang w:eastAsia="es-ES"/>
              </w:rPr>
            </w:pPr>
            <w:r w:rsidRPr="00481C70">
              <w:rPr>
                <w:rFonts w:ascii="Verdana" w:eastAsia="Times New Roman" w:hAnsi="Verdana" w:cs="Arial"/>
                <w:szCs w:val="20"/>
                <w:lang w:eastAsia="es-ES"/>
              </w:rPr>
              <w:t>Técnico/a de Grado Medio</w:t>
            </w:r>
          </w:p>
        </w:tc>
      </w:tr>
      <w:tr w:rsidR="00481C70" w:rsidRPr="00481C70" w:rsidTr="00481C70">
        <w:trPr>
          <w:trHeight w:val="415"/>
          <w:jc w:val="center"/>
        </w:trPr>
        <w:tc>
          <w:tcPr>
            <w:tcW w:w="876" w:type="pct"/>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1514" w:type="pct"/>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0" w:type="auto"/>
            <w:vMerge/>
            <w:vAlign w:val="center"/>
          </w:tcPr>
          <w:p w:rsidR="00481C70" w:rsidRPr="00481C70" w:rsidRDefault="00481C70" w:rsidP="00481C70">
            <w:pPr>
              <w:spacing w:before="0"/>
              <w:jc w:val="left"/>
              <w:rPr>
                <w:rFonts w:ascii="Verdana" w:eastAsia="Times New Roman" w:hAnsi="Verdana" w:cs="Arial"/>
                <w:b/>
                <w:bCs/>
                <w:szCs w:val="20"/>
                <w:lang w:eastAsia="es-ES"/>
              </w:rPr>
            </w:pPr>
          </w:p>
        </w:tc>
        <w:tc>
          <w:tcPr>
            <w:tcW w:w="541" w:type="pct"/>
            <w:vAlign w:val="center"/>
          </w:tcPr>
          <w:p w:rsidR="00481C70" w:rsidRPr="00481C70" w:rsidRDefault="00481C70" w:rsidP="00481C70">
            <w:pPr>
              <w:spacing w:before="0"/>
              <w:outlineLvl w:val="0"/>
              <w:rPr>
                <w:rFonts w:ascii="Verdana" w:eastAsia="Times New Roman" w:hAnsi="Verdana" w:cs="Arial"/>
                <w:b/>
                <w:bCs/>
                <w:szCs w:val="20"/>
                <w:lang w:eastAsia="es-ES"/>
              </w:rPr>
            </w:pPr>
            <w:r w:rsidRPr="00481C70">
              <w:rPr>
                <w:rFonts w:ascii="Verdana" w:eastAsia="Times New Roman" w:hAnsi="Verdana" w:cs="Arial"/>
                <w:b/>
                <w:bCs/>
                <w:szCs w:val="20"/>
                <w:lang w:eastAsia="es-ES"/>
              </w:rPr>
              <w:t>FC1361</w:t>
            </w:r>
          </w:p>
        </w:tc>
        <w:tc>
          <w:tcPr>
            <w:tcW w:w="1417" w:type="pct"/>
            <w:vAlign w:val="center"/>
          </w:tcPr>
          <w:p w:rsidR="00481C70" w:rsidRPr="00481C70" w:rsidRDefault="00481C70" w:rsidP="00481C70">
            <w:pPr>
              <w:spacing w:before="0"/>
              <w:outlineLvl w:val="0"/>
              <w:rPr>
                <w:rFonts w:ascii="Verdana" w:eastAsia="Times New Roman" w:hAnsi="Verdana" w:cs="Arial"/>
                <w:szCs w:val="20"/>
                <w:lang w:eastAsia="es-ES"/>
              </w:rPr>
            </w:pPr>
            <w:r w:rsidRPr="00481C70">
              <w:rPr>
                <w:rFonts w:ascii="Verdana" w:eastAsia="Times New Roman" w:hAnsi="Verdana" w:cs="Arial"/>
                <w:szCs w:val="20"/>
                <w:lang w:eastAsia="es-ES"/>
              </w:rPr>
              <w:t>Técnico/a de Grado Medio</w:t>
            </w:r>
          </w:p>
        </w:tc>
      </w:tr>
    </w:tbl>
    <w:p w:rsidR="00481C70" w:rsidRPr="00481C70" w:rsidRDefault="00481C70" w:rsidP="00481C70">
      <w:pPr>
        <w:tabs>
          <w:tab w:val="left" w:pos="1701"/>
        </w:tabs>
        <w:spacing w:before="120" w:after="60"/>
        <w:rPr>
          <w:rFonts w:ascii="Verdana" w:eastAsia="Times New Roman" w:hAnsi="Verdana" w:cs="Arial"/>
          <w:b/>
          <w:bCs/>
          <w:szCs w:val="20"/>
          <w:lang w:eastAsia="es-ES"/>
        </w:rPr>
      </w:pPr>
      <w:r w:rsidRPr="00481C70">
        <w:rPr>
          <w:rFonts w:ascii="Verdana" w:eastAsia="Times New Roman" w:hAnsi="Verdana" w:cs="Arial"/>
          <w:b/>
          <w:bCs/>
          <w:szCs w:val="20"/>
          <w:lang w:eastAsia="es-ES"/>
        </w:rPr>
        <w:t>ESCALA DE ADMINISTRACIÓN ESPECIAL</w:t>
      </w:r>
    </w:p>
    <w:p w:rsidR="00481C70" w:rsidRPr="00481C70" w:rsidRDefault="00481C70" w:rsidP="00481C70">
      <w:pPr>
        <w:tabs>
          <w:tab w:val="left" w:pos="1701"/>
        </w:tabs>
        <w:spacing w:before="0" w:after="60"/>
        <w:rPr>
          <w:rFonts w:ascii="Verdana" w:eastAsia="Times New Roman" w:hAnsi="Verdana" w:cs="Arial"/>
          <w:b/>
          <w:bCs/>
          <w:szCs w:val="20"/>
          <w:lang w:eastAsia="es-ES"/>
        </w:rPr>
      </w:pPr>
      <w:r w:rsidRPr="00481C70">
        <w:rPr>
          <w:rFonts w:ascii="Verdana" w:eastAsia="Times New Roman" w:hAnsi="Verdana" w:cs="Arial"/>
          <w:b/>
          <w:bCs/>
          <w:szCs w:val="20"/>
          <w:lang w:eastAsia="es-ES"/>
        </w:rPr>
        <w:t>Subescala Servicios Especiales</w:t>
      </w:r>
    </w:p>
    <w:p w:rsidR="00481C70" w:rsidRPr="00481C70" w:rsidRDefault="00481C70" w:rsidP="00481C70">
      <w:pPr>
        <w:tabs>
          <w:tab w:val="left" w:pos="1701"/>
        </w:tabs>
        <w:spacing w:before="0" w:after="60"/>
        <w:rPr>
          <w:rFonts w:ascii="Verdana" w:eastAsia="Times New Roman" w:hAnsi="Verdana" w:cs="Arial"/>
          <w:b/>
          <w:bCs/>
          <w:szCs w:val="20"/>
          <w:lang w:eastAsia="es-ES"/>
        </w:rPr>
      </w:pPr>
      <w:r w:rsidRPr="00481C70">
        <w:rPr>
          <w:rFonts w:ascii="Verdana" w:eastAsia="Times New Roman" w:hAnsi="Verdana" w:cs="Arial"/>
          <w:b/>
          <w:bCs/>
          <w:szCs w:val="20"/>
          <w:lang w:eastAsia="es-ES"/>
        </w:rPr>
        <w:t>Clase: Cometidos Especiales</w:t>
      </w:r>
    </w:p>
    <w:p w:rsidR="00481C70" w:rsidRPr="00481C70" w:rsidRDefault="00481C70" w:rsidP="00481C70">
      <w:pPr>
        <w:tabs>
          <w:tab w:val="left" w:pos="1701"/>
        </w:tabs>
        <w:spacing w:before="0" w:after="60"/>
        <w:ind w:firstLine="2268"/>
        <w:rPr>
          <w:rFonts w:ascii="Verdana" w:eastAsia="Times New Roman" w:hAnsi="Verdana" w:cs="Arial"/>
          <w:b/>
          <w:bCs/>
          <w:i/>
          <w:iCs/>
          <w:szCs w:val="20"/>
          <w:lang w:eastAsia="es-ES"/>
        </w:rPr>
      </w:pPr>
      <w:r w:rsidRPr="00481C70">
        <w:rPr>
          <w:rFonts w:ascii="Verdana" w:eastAsia="Times New Roman" w:hAnsi="Verdana" w:cs="Arial"/>
          <w:b/>
          <w:bCs/>
          <w:i/>
          <w:iCs/>
          <w:szCs w:val="20"/>
          <w:lang w:eastAsia="es-ES"/>
        </w:rPr>
        <w:t>Técnicos Auxiliares,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2385"/>
        <w:gridCol w:w="1511"/>
        <w:gridCol w:w="1229"/>
        <w:gridCol w:w="2308"/>
      </w:tblGrid>
      <w:tr w:rsidR="00481C70" w:rsidRPr="00481C70" w:rsidTr="00481C70">
        <w:trPr>
          <w:trHeight w:val="569"/>
          <w:tblHeader/>
          <w:jc w:val="center"/>
        </w:trPr>
        <w:tc>
          <w:tcPr>
            <w:tcW w:w="749" w:type="pct"/>
            <w:shd w:val="pct15" w:color="auto" w:fill="auto"/>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Número de Plazas</w:t>
            </w:r>
          </w:p>
        </w:tc>
        <w:tc>
          <w:tcPr>
            <w:tcW w:w="1584" w:type="pct"/>
            <w:shd w:val="pct15" w:color="auto" w:fill="auto"/>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Denominación</w:t>
            </w:r>
          </w:p>
        </w:tc>
        <w:tc>
          <w:tcPr>
            <w:tcW w:w="631" w:type="pct"/>
            <w:shd w:val="pct15" w:color="auto" w:fill="auto"/>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Rama</w:t>
            </w:r>
          </w:p>
        </w:tc>
        <w:tc>
          <w:tcPr>
            <w:tcW w:w="2035" w:type="pct"/>
            <w:gridSpan w:val="2"/>
            <w:shd w:val="pct15" w:color="auto" w:fill="auto"/>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Puesto vinculado</w:t>
            </w:r>
          </w:p>
        </w:tc>
      </w:tr>
      <w:tr w:rsidR="00481C70" w:rsidRPr="00481C70" w:rsidTr="00481C70">
        <w:trPr>
          <w:trHeight w:val="701"/>
          <w:jc w:val="center"/>
        </w:trPr>
        <w:tc>
          <w:tcPr>
            <w:tcW w:w="749" w:type="pct"/>
            <w:vAlign w:val="center"/>
          </w:tcPr>
          <w:p w:rsidR="00481C70" w:rsidRPr="00481C70" w:rsidRDefault="00481C70" w:rsidP="00481C70">
            <w:pPr>
              <w:spacing w:before="0"/>
              <w:jc w:val="center"/>
              <w:outlineLvl w:val="0"/>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584" w:type="pct"/>
            <w:vAlign w:val="center"/>
          </w:tcPr>
          <w:p w:rsidR="00481C70" w:rsidRPr="00481C70" w:rsidRDefault="00481C70" w:rsidP="00481C70">
            <w:pPr>
              <w:spacing w:before="0"/>
              <w:outlineLvl w:val="0"/>
              <w:rPr>
                <w:rFonts w:ascii="Verdana" w:eastAsia="Times New Roman" w:hAnsi="Verdana" w:cs="Arial"/>
                <w:szCs w:val="20"/>
                <w:lang w:eastAsia="es-ES"/>
              </w:rPr>
            </w:pPr>
            <w:r w:rsidRPr="00481C70">
              <w:rPr>
                <w:rFonts w:ascii="Verdana" w:eastAsia="Times New Roman" w:hAnsi="Verdana" w:cs="Arial"/>
                <w:szCs w:val="20"/>
                <w:lang w:eastAsia="es-ES"/>
              </w:rPr>
              <w:t>Agente de Inspección</w:t>
            </w:r>
          </w:p>
        </w:tc>
        <w:tc>
          <w:tcPr>
            <w:tcW w:w="631" w:type="pct"/>
            <w:vAlign w:val="center"/>
          </w:tcPr>
          <w:p w:rsidR="00481C70" w:rsidRPr="00481C70" w:rsidRDefault="00481C70" w:rsidP="00481C70">
            <w:pPr>
              <w:spacing w:before="0"/>
              <w:outlineLvl w:val="0"/>
              <w:rPr>
                <w:rFonts w:ascii="Verdana" w:eastAsia="Times New Roman" w:hAnsi="Verdana" w:cs="Arial"/>
                <w:szCs w:val="20"/>
                <w:lang w:eastAsia="es-ES"/>
              </w:rPr>
            </w:pPr>
            <w:r w:rsidRPr="00481C70">
              <w:rPr>
                <w:rFonts w:ascii="Verdana" w:eastAsia="Times New Roman" w:hAnsi="Verdana" w:cs="Arial"/>
                <w:szCs w:val="20"/>
                <w:lang w:eastAsia="es-ES"/>
              </w:rPr>
              <w:t>Patrimonio</w:t>
            </w:r>
          </w:p>
          <w:p w:rsidR="00481C70" w:rsidRPr="00481C70" w:rsidRDefault="00481C70" w:rsidP="00481C70">
            <w:pPr>
              <w:spacing w:before="0"/>
              <w:outlineLvl w:val="0"/>
              <w:rPr>
                <w:rFonts w:ascii="Verdana" w:eastAsia="Times New Roman" w:hAnsi="Verdana" w:cs="Arial"/>
                <w:szCs w:val="20"/>
                <w:lang w:eastAsia="es-ES"/>
              </w:rPr>
            </w:pPr>
            <w:r w:rsidRPr="00481C70">
              <w:rPr>
                <w:rFonts w:ascii="Verdana" w:eastAsia="Times New Roman" w:hAnsi="Verdana" w:cs="Arial"/>
                <w:szCs w:val="20"/>
                <w:lang w:eastAsia="es-ES"/>
              </w:rPr>
              <w:t>Histórico</w:t>
            </w:r>
          </w:p>
        </w:tc>
        <w:tc>
          <w:tcPr>
            <w:tcW w:w="598" w:type="pct"/>
            <w:vAlign w:val="center"/>
          </w:tcPr>
          <w:p w:rsidR="00481C70" w:rsidRPr="00481C70" w:rsidRDefault="00481C70" w:rsidP="00481C70">
            <w:pPr>
              <w:spacing w:before="0"/>
              <w:outlineLvl w:val="0"/>
              <w:rPr>
                <w:rFonts w:ascii="Verdana" w:eastAsia="Times New Roman" w:hAnsi="Verdana" w:cs="Arial"/>
                <w:b/>
                <w:bCs/>
                <w:szCs w:val="20"/>
                <w:lang w:eastAsia="es-ES"/>
              </w:rPr>
            </w:pPr>
            <w:r w:rsidRPr="00481C70">
              <w:rPr>
                <w:rFonts w:ascii="Verdana" w:eastAsia="Times New Roman" w:hAnsi="Verdana" w:cs="Arial"/>
                <w:b/>
                <w:bCs/>
                <w:szCs w:val="20"/>
                <w:lang w:eastAsia="es-ES"/>
              </w:rPr>
              <w:t>FC1347</w:t>
            </w:r>
          </w:p>
        </w:tc>
        <w:tc>
          <w:tcPr>
            <w:tcW w:w="1437" w:type="pct"/>
            <w:vAlign w:val="center"/>
          </w:tcPr>
          <w:p w:rsidR="00481C70" w:rsidRPr="00481C70" w:rsidRDefault="00481C70" w:rsidP="00481C70">
            <w:pPr>
              <w:spacing w:before="0"/>
              <w:outlineLvl w:val="0"/>
              <w:rPr>
                <w:rFonts w:ascii="Verdana" w:eastAsia="Times New Roman" w:hAnsi="Verdana" w:cs="Arial"/>
                <w:bCs/>
                <w:szCs w:val="20"/>
                <w:lang w:eastAsia="es-ES"/>
              </w:rPr>
            </w:pPr>
            <w:r w:rsidRPr="00481C70">
              <w:rPr>
                <w:rFonts w:ascii="Verdana" w:eastAsia="Times New Roman" w:hAnsi="Verdana" w:cs="Arial"/>
                <w:bCs/>
                <w:szCs w:val="20"/>
                <w:lang w:eastAsia="es-ES"/>
              </w:rPr>
              <w:t>Agente de Inspección</w:t>
            </w:r>
          </w:p>
        </w:tc>
      </w:tr>
    </w:tbl>
    <w:p w:rsidR="00481C70" w:rsidRPr="00481C70" w:rsidRDefault="00481C70" w:rsidP="00481C70">
      <w:pPr>
        <w:spacing w:before="120" w:after="120"/>
        <w:jc w:val="center"/>
        <w:rPr>
          <w:rFonts w:ascii="Verdana" w:eastAsia="Times New Roman" w:hAnsi="Verdana" w:cs="Arial"/>
          <w:b/>
          <w:szCs w:val="20"/>
          <w:u w:val="single"/>
          <w:lang w:eastAsia="es-ES"/>
        </w:rPr>
      </w:pPr>
    </w:p>
    <w:p w:rsidR="00481C70" w:rsidRPr="00481C70" w:rsidRDefault="00481C70" w:rsidP="00481C70">
      <w:pPr>
        <w:spacing w:before="120" w:after="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lastRenderedPageBreak/>
        <w:t>Acuerdo del Consejo de Gobierno de 26 de julio de 2016.</w:t>
      </w:r>
    </w:p>
    <w:p w:rsidR="00481C70" w:rsidRPr="00481C70" w:rsidRDefault="00481C70" w:rsidP="00481C70">
      <w:pPr>
        <w:spacing w:before="0" w:after="12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ESCALA DE ADMINISTRACIÓN ESPECIAL</w:t>
      </w:r>
    </w:p>
    <w:p w:rsidR="00481C70" w:rsidRPr="00481C70" w:rsidRDefault="00481C70" w:rsidP="00481C70">
      <w:pPr>
        <w:spacing w:before="0" w:after="12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Subescala Técnica</w:t>
      </w:r>
    </w:p>
    <w:p w:rsidR="00481C70" w:rsidRPr="00481C70" w:rsidRDefault="00481C70" w:rsidP="00481C70">
      <w:pPr>
        <w:spacing w:before="0" w:after="120"/>
        <w:jc w:val="left"/>
        <w:rPr>
          <w:rFonts w:ascii="Verdana" w:eastAsia="Times New Roman" w:hAnsi="Verdana" w:cs="Arial"/>
          <w:b/>
          <w:bCs/>
          <w:szCs w:val="20"/>
          <w:lang w:eastAsia="es-ES"/>
        </w:rPr>
      </w:pPr>
      <w:r w:rsidRPr="00481C70">
        <w:rPr>
          <w:rFonts w:ascii="Verdana" w:eastAsia="Times New Roman" w:hAnsi="Verdana" w:cs="Arial"/>
          <w:b/>
          <w:bCs/>
          <w:i/>
          <w:iCs/>
          <w:szCs w:val="20"/>
          <w:lang w:eastAsia="es-ES"/>
        </w:rPr>
        <w:t>Categoría: 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8"/>
        <w:gridCol w:w="3324"/>
        <w:gridCol w:w="903"/>
        <w:gridCol w:w="3150"/>
      </w:tblGrid>
      <w:tr w:rsidR="00481C70" w:rsidRPr="00481C70" w:rsidTr="00481C70">
        <w:trPr>
          <w:trHeight w:val="454"/>
          <w:jc w:val="center"/>
        </w:trPr>
        <w:tc>
          <w:tcPr>
            <w:tcW w:w="737"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Número</w:t>
            </w:r>
          </w:p>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de</w:t>
            </w:r>
          </w:p>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plazas</w:t>
            </w:r>
          </w:p>
        </w:tc>
        <w:tc>
          <w:tcPr>
            <w:tcW w:w="1926"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Denominación</w:t>
            </w:r>
          </w:p>
        </w:tc>
        <w:tc>
          <w:tcPr>
            <w:tcW w:w="512"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Rama</w:t>
            </w:r>
          </w:p>
        </w:tc>
        <w:tc>
          <w:tcPr>
            <w:tcW w:w="1825" w:type="pct"/>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Puesto vinculado</w:t>
            </w:r>
          </w:p>
        </w:tc>
      </w:tr>
      <w:tr w:rsidR="00481C70" w:rsidRPr="00481C70" w:rsidTr="00481C70">
        <w:trPr>
          <w:trHeight w:val="454"/>
          <w:jc w:val="center"/>
        </w:trPr>
        <w:tc>
          <w:tcPr>
            <w:tcW w:w="737" w:type="pc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926"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Técnico/a Industrial</w:t>
            </w:r>
          </w:p>
        </w:tc>
        <w:tc>
          <w:tcPr>
            <w:tcW w:w="512" w:type="pc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825" w:type="pct"/>
            <w:vAlign w:val="center"/>
          </w:tcPr>
          <w:p w:rsidR="00481C70" w:rsidRPr="00481C70" w:rsidRDefault="00481C70" w:rsidP="00481C70">
            <w:pPr>
              <w:tabs>
                <w:tab w:val="left" w:pos="1701"/>
              </w:tabs>
              <w:spacing w:before="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FC106  </w:t>
            </w:r>
            <w:r w:rsidRPr="00481C70">
              <w:rPr>
                <w:rFonts w:ascii="Verdana" w:eastAsia="Times New Roman" w:hAnsi="Verdana" w:cs="Arial"/>
                <w:bCs/>
                <w:szCs w:val="20"/>
                <w:lang w:eastAsia="es-ES"/>
              </w:rPr>
              <w:t>Jefe/a de Sección</w:t>
            </w:r>
          </w:p>
        </w:tc>
      </w:tr>
    </w:tbl>
    <w:p w:rsidR="00481C70" w:rsidRPr="00481C70" w:rsidRDefault="00481C70" w:rsidP="00481C70">
      <w:pPr>
        <w:tabs>
          <w:tab w:val="right" w:pos="7230"/>
        </w:tabs>
        <w:spacing w:after="120"/>
        <w:jc w:val="center"/>
        <w:rPr>
          <w:rFonts w:ascii="Verdana" w:eastAsia="Times New Roman" w:hAnsi="Verdana" w:cs="Arial"/>
          <w:szCs w:val="20"/>
          <w:lang w:eastAsia="es-ES"/>
        </w:rPr>
      </w:pPr>
      <w:r w:rsidRPr="00481C70">
        <w:rPr>
          <w:rFonts w:ascii="Verdana" w:eastAsia="Times New Roman" w:hAnsi="Verdana" w:cs="Arial"/>
          <w:b/>
          <w:szCs w:val="20"/>
          <w:u w:val="single"/>
          <w:lang w:eastAsia="es-ES"/>
        </w:rPr>
        <w:t>Personal Funcionario adscrito a los Organismos Autónomos:</w:t>
      </w:r>
    </w:p>
    <w:p w:rsidR="00481C70" w:rsidRPr="00481C70" w:rsidRDefault="00481C70" w:rsidP="00481C70">
      <w:pPr>
        <w:spacing w:before="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ORGANISMO AUTÓNOMO ADMINISTRATIVO INSTITUTO INSULAR DE ATENCIÓN SOCIAL Y SOCIOSANITARIA</w:t>
      </w:r>
    </w:p>
    <w:p w:rsidR="00481C70" w:rsidRPr="00481C70" w:rsidRDefault="00481C70" w:rsidP="00481C70">
      <w:pPr>
        <w:autoSpaceDE w:val="0"/>
        <w:autoSpaceDN w:val="0"/>
        <w:adjustRightInd w:val="0"/>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ab/>
      </w:r>
    </w:p>
    <w:p w:rsidR="00481C70" w:rsidRPr="00481C70" w:rsidRDefault="00481C70" w:rsidP="00481C70">
      <w:pPr>
        <w:autoSpaceDE w:val="0"/>
        <w:autoSpaceDN w:val="0"/>
        <w:adjustRightInd w:val="0"/>
        <w:spacing w:before="0" w:after="120"/>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p w:rsidR="00481C70" w:rsidRPr="00481C70" w:rsidRDefault="00481C70" w:rsidP="00481C70">
      <w:pPr>
        <w:spacing w:before="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
        <w:gridCol w:w="1212"/>
        <w:gridCol w:w="3959"/>
        <w:gridCol w:w="1979"/>
      </w:tblGrid>
      <w:tr w:rsidR="00481C70" w:rsidRPr="00481C70" w:rsidTr="00481C70">
        <w:trPr>
          <w:trHeight w:val="397"/>
          <w:jc w:val="center"/>
        </w:trPr>
        <w:tc>
          <w:tcPr>
            <w:tcW w:w="1448"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w:t>
            </w:r>
          </w:p>
        </w:tc>
        <w:tc>
          <w:tcPr>
            <w:tcW w:w="117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446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212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r>
      <w:tr w:rsidR="00481C70" w:rsidRPr="00481C70" w:rsidTr="00481C70">
        <w:trPr>
          <w:trHeight w:val="397"/>
          <w:jc w:val="center"/>
        </w:trPr>
        <w:tc>
          <w:tcPr>
            <w:tcW w:w="1448"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Técnica</w:t>
            </w:r>
          </w:p>
        </w:tc>
        <w:tc>
          <w:tcPr>
            <w:tcW w:w="1173"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446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2125"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Jurídica</w:t>
            </w:r>
          </w:p>
        </w:tc>
      </w:tr>
      <w:tr w:rsidR="00481C70" w:rsidRPr="00481C70" w:rsidTr="00481C70">
        <w:trPr>
          <w:trHeight w:val="397"/>
          <w:jc w:val="center"/>
        </w:trPr>
        <w:tc>
          <w:tcPr>
            <w:tcW w:w="1448"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73"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4465"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2125"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Económica</w:t>
            </w:r>
          </w:p>
        </w:tc>
      </w:tr>
    </w:tbl>
    <w:p w:rsidR="00481C70" w:rsidRPr="00481C70" w:rsidRDefault="00481C70" w:rsidP="00481C70">
      <w:pPr>
        <w:spacing w:before="120" w:after="60"/>
        <w:jc w:val="left"/>
        <w:rPr>
          <w:rFonts w:ascii="Verdana" w:eastAsia="Times New Roman" w:hAnsi="Verdana" w:cs="Arial"/>
          <w:b/>
          <w:szCs w:val="20"/>
          <w:lang w:eastAsia="es-ES"/>
        </w:rPr>
      </w:pPr>
    </w:p>
    <w:p w:rsidR="00481C70" w:rsidRPr="00481C70" w:rsidRDefault="00481C70" w:rsidP="00481C70">
      <w:pPr>
        <w:spacing w:before="120" w:after="6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keepNext/>
        <w:spacing w:before="0" w:after="60"/>
        <w:ind w:firstLine="1134"/>
        <w:jc w:val="left"/>
        <w:outlineLvl w:val="2"/>
        <w:rPr>
          <w:rFonts w:ascii="Verdana" w:eastAsia="Times New Roman" w:hAnsi="Verdana" w:cs="Arial"/>
          <w:b/>
          <w:bCs/>
        </w:rPr>
      </w:pPr>
      <w:r w:rsidRPr="00481C70">
        <w:rPr>
          <w:rFonts w:ascii="Verdana" w:eastAsia="Times New Roman" w:hAnsi="Verdana" w:cs="Arial"/>
          <w:b/>
          <w:bCs/>
        </w:rPr>
        <w:t>Subescala Técnica</w:t>
      </w:r>
    </w:p>
    <w:p w:rsidR="00481C70" w:rsidRPr="00481C70" w:rsidRDefault="00481C70" w:rsidP="00481C70">
      <w:pPr>
        <w:spacing w:before="0" w:after="60"/>
        <w:ind w:firstLine="2268"/>
        <w:jc w:val="left"/>
        <w:rPr>
          <w:rFonts w:ascii="Verdana" w:eastAsia="Times New Roman" w:hAnsi="Verdana" w:cs="Arial"/>
          <w:b/>
          <w:i/>
          <w:szCs w:val="20"/>
          <w:lang w:eastAsia="es-ES"/>
        </w:rPr>
      </w:pPr>
      <w:r w:rsidRPr="00481C70">
        <w:rPr>
          <w:rFonts w:ascii="Verdana" w:eastAsia="Times New Roman" w:hAnsi="Verdana" w:cs="Arial"/>
          <w:b/>
          <w:i/>
          <w:szCs w:val="20"/>
          <w:lang w:eastAsia="es-ES"/>
        </w:rPr>
        <w:t>Clase: Técnicos Superiores,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723"/>
        <w:gridCol w:w="3593"/>
      </w:tblGrid>
      <w:tr w:rsidR="00481C70" w:rsidRPr="00481C70" w:rsidTr="00481C70">
        <w:trPr>
          <w:trHeight w:val="519"/>
          <w:tblHeader/>
          <w:jc w:val="center"/>
        </w:trPr>
        <w:tc>
          <w:tcPr>
            <w:tcW w:w="134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96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389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387"/>
          <w:jc w:val="center"/>
        </w:trPr>
        <w:tc>
          <w:tcPr>
            <w:tcW w:w="1346"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969" w:type="dxa"/>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Ingeniero/a Industrial</w:t>
            </w:r>
          </w:p>
        </w:tc>
        <w:tc>
          <w:tcPr>
            <w:tcW w:w="3896"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Ingeniero/a Industrial</w:t>
            </w:r>
          </w:p>
        </w:tc>
      </w:tr>
    </w:tbl>
    <w:p w:rsidR="00481C70" w:rsidRPr="00481C70" w:rsidRDefault="00481C70" w:rsidP="00481C70">
      <w:pPr>
        <w:spacing w:before="120"/>
        <w:jc w:val="left"/>
        <w:rPr>
          <w:rFonts w:ascii="Verdana" w:eastAsia="Times New Roman" w:hAnsi="Verdana" w:cs="Arial"/>
          <w:b/>
          <w:szCs w:val="20"/>
          <w:lang w:eastAsia="es-ES"/>
        </w:rPr>
      </w:pPr>
    </w:p>
    <w:p w:rsidR="00481C70" w:rsidRPr="00481C70" w:rsidRDefault="00481C70" w:rsidP="00481C70">
      <w:pPr>
        <w:spacing w:before="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spacing w:before="0" w:after="60"/>
        <w:jc w:val="left"/>
        <w:rPr>
          <w:rFonts w:ascii="Verdana" w:eastAsia="Times New Roman" w:hAnsi="Verdana" w:cs="Arial"/>
          <w:b/>
          <w:szCs w:val="20"/>
          <w:lang w:eastAsia="es-ES"/>
        </w:rPr>
      </w:pPr>
      <w:r w:rsidRPr="00481C70">
        <w:rPr>
          <w:rFonts w:ascii="Verdana" w:eastAsia="Times New Roman" w:hAnsi="Verdana" w:cs="Arial"/>
          <w:b/>
          <w:szCs w:val="20"/>
          <w:lang w:eastAsia="es-ES"/>
        </w:rPr>
        <w:tab/>
        <w:t>Subescala Servicios Especiales</w:t>
      </w:r>
    </w:p>
    <w:p w:rsidR="00481C70" w:rsidRPr="00481C70" w:rsidRDefault="00481C70" w:rsidP="00481C70">
      <w:pPr>
        <w:spacing w:before="0" w:after="60"/>
        <w:ind w:firstLine="1134"/>
        <w:jc w:val="left"/>
        <w:rPr>
          <w:rFonts w:ascii="Verdana" w:eastAsia="Times New Roman" w:hAnsi="Verdana" w:cs="Arial"/>
          <w:b/>
          <w:i/>
          <w:szCs w:val="20"/>
          <w:lang w:eastAsia="es-ES"/>
        </w:rPr>
      </w:pPr>
      <w:r w:rsidRPr="00481C70">
        <w:rPr>
          <w:rFonts w:ascii="Verdana" w:eastAsia="Times New Roman" w:hAnsi="Verdana" w:cs="Arial"/>
          <w:b/>
          <w:i/>
          <w:szCs w:val="20"/>
          <w:lang w:eastAsia="es-ES"/>
        </w:rPr>
        <w:t>Clase: Cometidos Especiales</w:t>
      </w:r>
    </w:p>
    <w:p w:rsidR="00481C70" w:rsidRPr="00481C70" w:rsidRDefault="00481C70" w:rsidP="00481C70">
      <w:pPr>
        <w:spacing w:before="0" w:after="60"/>
        <w:ind w:firstLine="2127"/>
        <w:jc w:val="left"/>
        <w:rPr>
          <w:rFonts w:ascii="Verdana" w:eastAsia="Times New Roman" w:hAnsi="Verdana" w:cs="Arial"/>
          <w:b/>
          <w:i/>
          <w:szCs w:val="20"/>
          <w:lang w:eastAsia="es-ES"/>
        </w:rPr>
      </w:pPr>
      <w:r w:rsidRPr="00481C70">
        <w:rPr>
          <w:rFonts w:ascii="Verdana" w:eastAsia="Times New Roman" w:hAnsi="Verdana" w:cs="Arial"/>
          <w:b/>
          <w:i/>
          <w:szCs w:val="20"/>
          <w:lang w:eastAsia="es-ES"/>
        </w:rPr>
        <w:t>Categoría: Técnicos Medios,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587"/>
        <w:gridCol w:w="4846"/>
      </w:tblGrid>
      <w:tr w:rsidR="00481C70" w:rsidRPr="00481C70" w:rsidTr="00481C70">
        <w:trPr>
          <w:trHeight w:val="454"/>
          <w:tblHeader/>
          <w:jc w:val="center"/>
        </w:trPr>
        <w:tc>
          <w:tcPr>
            <w:tcW w:w="109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60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494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454"/>
          <w:jc w:val="center"/>
        </w:trPr>
        <w:tc>
          <w:tcPr>
            <w:tcW w:w="1099"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60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Relaciones Laborales</w:t>
            </w:r>
          </w:p>
        </w:tc>
        <w:tc>
          <w:tcPr>
            <w:tcW w:w="494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Diplomado/a en Relaciones Laborales</w:t>
            </w:r>
          </w:p>
        </w:tc>
      </w:tr>
    </w:tbl>
    <w:p w:rsidR="00481C70" w:rsidRPr="00481C70" w:rsidRDefault="00481C70" w:rsidP="00481C70">
      <w:pPr>
        <w:spacing w:before="120" w:after="120"/>
        <w:ind w:firstLine="2127"/>
        <w:jc w:val="left"/>
        <w:rPr>
          <w:rFonts w:ascii="Verdana" w:eastAsia="Times New Roman" w:hAnsi="Verdana" w:cs="Arial"/>
          <w:b/>
          <w:i/>
          <w:szCs w:val="20"/>
          <w:lang w:eastAsia="es-ES"/>
        </w:rPr>
      </w:pPr>
      <w:r w:rsidRPr="00481C70">
        <w:rPr>
          <w:rFonts w:ascii="Verdana" w:eastAsia="Times New Roman" w:hAnsi="Verdana" w:cs="Arial"/>
          <w:b/>
          <w:i/>
          <w:szCs w:val="20"/>
          <w:lang w:eastAsia="es-ES"/>
        </w:rPr>
        <w:lastRenderedPageBreak/>
        <w:t>Categoría: Técnicos Auxiliares, C1</w:t>
      </w:r>
    </w:p>
    <w:tbl>
      <w:tblPr>
        <w:tblW w:w="4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061"/>
        <w:gridCol w:w="4521"/>
      </w:tblGrid>
      <w:tr w:rsidR="00481C70" w:rsidRPr="00481C70" w:rsidTr="00481C70">
        <w:trPr>
          <w:trHeight w:val="454"/>
          <w:tblHeader/>
          <w:jc w:val="center"/>
        </w:trPr>
        <w:tc>
          <w:tcPr>
            <w:tcW w:w="112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w:t>
            </w:r>
          </w:p>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w:t>
            </w:r>
          </w:p>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plazas</w:t>
            </w:r>
          </w:p>
        </w:tc>
        <w:tc>
          <w:tcPr>
            <w:tcW w:w="178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539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454"/>
          <w:jc w:val="center"/>
        </w:trPr>
        <w:tc>
          <w:tcPr>
            <w:tcW w:w="112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781"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Auxiliar (Delineación)</w:t>
            </w:r>
          </w:p>
        </w:tc>
        <w:tc>
          <w:tcPr>
            <w:tcW w:w="5399"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 Superior en Desarrollo y Aplicación de Proyectos de Construcción</w:t>
            </w:r>
          </w:p>
        </w:tc>
      </w:tr>
    </w:tbl>
    <w:p w:rsidR="00481C70" w:rsidRPr="00481C70" w:rsidRDefault="00481C70" w:rsidP="00481C70">
      <w:pPr>
        <w:jc w:val="center"/>
        <w:rPr>
          <w:rFonts w:ascii="Verdana" w:eastAsia="Times New Roman" w:hAnsi="Verdana" w:cs="Arial"/>
          <w:b/>
          <w:szCs w:val="20"/>
          <w:u w:val="single"/>
          <w:lang w:eastAsia="es-ES"/>
        </w:rPr>
      </w:pPr>
    </w:p>
    <w:p w:rsidR="00481C70" w:rsidRPr="00481C70" w:rsidRDefault="00481C70" w:rsidP="00481C70">
      <w:pPr>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 xml:space="preserve">ORGANISMO AUTÓNOMO ADMINISTRATIVO/A CONSEJO INSULAR DE AGUAS DE TENERIFE </w:t>
      </w:r>
    </w:p>
    <w:p w:rsidR="00481C70" w:rsidRPr="00481C70" w:rsidRDefault="00481C70" w:rsidP="00481C70">
      <w:pPr>
        <w:spacing w:before="120"/>
        <w:jc w:val="left"/>
        <w:rPr>
          <w:rFonts w:ascii="Verdana" w:eastAsia="Times New Roman" w:hAnsi="Verdana" w:cs="Arial"/>
          <w:b/>
          <w:szCs w:val="20"/>
          <w:lang w:eastAsia="es-ES"/>
        </w:rPr>
      </w:pPr>
    </w:p>
    <w:p w:rsidR="00481C70" w:rsidRPr="00481C70" w:rsidRDefault="00481C70" w:rsidP="00481C70">
      <w:pPr>
        <w:autoSpaceDE w:val="0"/>
        <w:autoSpaceDN w:val="0"/>
        <w:adjustRightInd w:val="0"/>
        <w:spacing w:before="0" w:after="120"/>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p w:rsidR="00481C70" w:rsidRPr="00481C70" w:rsidRDefault="00481C70" w:rsidP="00481C70">
      <w:pPr>
        <w:spacing w:before="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5"/>
        <w:gridCol w:w="1148"/>
        <w:gridCol w:w="1947"/>
        <w:gridCol w:w="2315"/>
        <w:gridCol w:w="1820"/>
      </w:tblGrid>
      <w:tr w:rsidR="00481C70" w:rsidRPr="00481C70" w:rsidTr="00481C70">
        <w:trPr>
          <w:trHeight w:val="397"/>
          <w:jc w:val="center"/>
        </w:trPr>
        <w:tc>
          <w:tcPr>
            <w:tcW w:w="127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Subescala</w:t>
            </w:r>
          </w:p>
        </w:tc>
        <w:tc>
          <w:tcPr>
            <w:tcW w:w="102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173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88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2720" w:type="dxa"/>
            <w:shd w:val="pct12" w:color="auto" w:fill="FFFFFF"/>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Puestos Vinculados</w:t>
            </w:r>
          </w:p>
        </w:tc>
      </w:tr>
      <w:tr w:rsidR="00481C70" w:rsidRPr="00481C70" w:rsidTr="00481C70">
        <w:trPr>
          <w:trHeight w:val="568"/>
          <w:jc w:val="center"/>
        </w:trPr>
        <w:tc>
          <w:tcPr>
            <w:tcW w:w="1279"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Técnica</w:t>
            </w:r>
          </w:p>
        </w:tc>
        <w:tc>
          <w:tcPr>
            <w:tcW w:w="1026"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734"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1886"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Jurídica/Económica</w:t>
            </w:r>
          </w:p>
        </w:tc>
        <w:tc>
          <w:tcPr>
            <w:tcW w:w="2720" w:type="dxa"/>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164 Jefe/a del Departamento de Administración</w:t>
            </w:r>
          </w:p>
        </w:tc>
      </w:tr>
      <w:tr w:rsidR="00481C70" w:rsidRPr="00481C70" w:rsidTr="00481C70">
        <w:trPr>
          <w:trHeight w:val="508"/>
          <w:jc w:val="center"/>
        </w:trPr>
        <w:tc>
          <w:tcPr>
            <w:tcW w:w="1279"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26"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734"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886"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720" w:type="dxa"/>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171 Jefe/a de Servicio del Área de Administración</w:t>
            </w:r>
          </w:p>
        </w:tc>
      </w:tr>
    </w:tbl>
    <w:p w:rsidR="00481C70" w:rsidRPr="00481C70" w:rsidRDefault="00481C70" w:rsidP="00481C70">
      <w:pPr>
        <w:spacing w:before="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keepNext/>
        <w:spacing w:before="0"/>
        <w:ind w:firstLine="1134"/>
        <w:jc w:val="left"/>
        <w:outlineLvl w:val="2"/>
        <w:rPr>
          <w:rFonts w:ascii="Verdana" w:eastAsia="Times New Roman" w:hAnsi="Verdana" w:cs="Arial"/>
          <w:b/>
          <w:bCs/>
        </w:rPr>
      </w:pPr>
      <w:r w:rsidRPr="00481C70">
        <w:rPr>
          <w:rFonts w:ascii="Verdana" w:eastAsia="Times New Roman" w:hAnsi="Verdana" w:cs="Arial"/>
          <w:b/>
          <w:bCs/>
        </w:rPr>
        <w:t>Subescala Técnica</w:t>
      </w:r>
    </w:p>
    <w:p w:rsidR="00481C70" w:rsidRPr="00481C70" w:rsidRDefault="00481C70" w:rsidP="00481C70">
      <w:pPr>
        <w:spacing w:before="0"/>
        <w:ind w:firstLine="2268"/>
        <w:jc w:val="left"/>
        <w:rPr>
          <w:rFonts w:ascii="Verdana" w:eastAsia="Times New Roman" w:hAnsi="Verdana" w:cs="Arial"/>
          <w:b/>
          <w:i/>
          <w:szCs w:val="20"/>
          <w:lang w:eastAsia="es-ES"/>
        </w:rPr>
      </w:pPr>
      <w:r w:rsidRPr="00481C70">
        <w:rPr>
          <w:rFonts w:ascii="Verdana" w:eastAsia="Times New Roman" w:hAnsi="Verdana" w:cs="Arial"/>
          <w:b/>
          <w:i/>
          <w:szCs w:val="20"/>
          <w:lang w:eastAsia="es-ES"/>
        </w:rPr>
        <w:t>Clase: Técnicos Superiores, A1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084"/>
        <w:gridCol w:w="2244"/>
        <w:gridCol w:w="3105"/>
      </w:tblGrid>
      <w:tr w:rsidR="00481C70" w:rsidRPr="00481C70" w:rsidTr="00481C70">
        <w:tc>
          <w:tcPr>
            <w:tcW w:w="92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03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235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333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Puestos Vinculados</w:t>
            </w:r>
          </w:p>
        </w:tc>
      </w:tr>
      <w:tr w:rsidR="00481C70" w:rsidRPr="00481C70" w:rsidTr="00481C70">
        <w:trPr>
          <w:trHeight w:val="405"/>
        </w:trPr>
        <w:tc>
          <w:tcPr>
            <w:tcW w:w="921" w:type="dxa"/>
            <w:vMerge w:val="restart"/>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2037" w:type="dxa"/>
            <w:vMerge w:val="restart"/>
            <w:vAlign w:val="center"/>
          </w:tcPr>
          <w:p w:rsidR="00481C70" w:rsidRPr="00481C70" w:rsidRDefault="00481C70" w:rsidP="00481C70">
            <w:pPr>
              <w:tabs>
                <w:tab w:val="left" w:pos="1701"/>
              </w:tabs>
              <w:spacing w:before="0"/>
              <w:rPr>
                <w:rFonts w:ascii="Verdana" w:eastAsia="Times New Roman" w:hAnsi="Verdana" w:cs="Arial"/>
                <w:szCs w:val="20"/>
                <w:lang w:eastAsia="es-ES"/>
              </w:rPr>
            </w:pPr>
            <w:r w:rsidRPr="00481C70">
              <w:rPr>
                <w:rFonts w:ascii="Verdana" w:eastAsia="Times New Roman" w:hAnsi="Verdana" w:cs="Arial"/>
                <w:szCs w:val="20"/>
                <w:lang w:eastAsia="es-ES"/>
              </w:rPr>
              <w:t>Ingeniero/a de Caminos, Canales y Puertos</w:t>
            </w:r>
          </w:p>
        </w:tc>
        <w:tc>
          <w:tcPr>
            <w:tcW w:w="2357" w:type="dxa"/>
            <w:vMerge w:val="restar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3330"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161 Jefe/a de la Sección Técnica de Gestión de Obras</w:t>
            </w:r>
          </w:p>
        </w:tc>
      </w:tr>
      <w:tr w:rsidR="00481C70" w:rsidRPr="00481C70" w:rsidTr="00481C70">
        <w:trPr>
          <w:trHeight w:val="588"/>
        </w:trPr>
        <w:tc>
          <w:tcPr>
            <w:tcW w:w="921" w:type="dxa"/>
            <w:vMerge/>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2037" w:type="dxa"/>
            <w:vMerge/>
            <w:vAlign w:val="center"/>
          </w:tcPr>
          <w:p w:rsidR="00481C70" w:rsidRPr="00481C70" w:rsidRDefault="00481C70" w:rsidP="00481C70">
            <w:pPr>
              <w:tabs>
                <w:tab w:val="left" w:pos="1701"/>
              </w:tabs>
              <w:spacing w:before="0"/>
              <w:rPr>
                <w:rFonts w:ascii="Verdana" w:eastAsia="Times New Roman" w:hAnsi="Verdana" w:cs="Arial"/>
                <w:szCs w:val="20"/>
                <w:lang w:eastAsia="es-ES"/>
              </w:rPr>
            </w:pPr>
          </w:p>
        </w:tc>
        <w:tc>
          <w:tcPr>
            <w:tcW w:w="2357"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3330"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101 Jefe/a de Área de Recursos Hidráulicos</w:t>
            </w:r>
          </w:p>
        </w:tc>
      </w:tr>
      <w:tr w:rsidR="00481C70" w:rsidRPr="00481C70" w:rsidTr="00481C70">
        <w:trPr>
          <w:trHeight w:val="552"/>
        </w:trPr>
        <w:tc>
          <w:tcPr>
            <w:tcW w:w="921" w:type="dxa"/>
            <w:vMerge/>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p>
        </w:tc>
        <w:tc>
          <w:tcPr>
            <w:tcW w:w="2037" w:type="dxa"/>
            <w:vMerge/>
            <w:vAlign w:val="center"/>
          </w:tcPr>
          <w:p w:rsidR="00481C70" w:rsidRPr="00481C70" w:rsidRDefault="00481C70" w:rsidP="00481C70">
            <w:pPr>
              <w:tabs>
                <w:tab w:val="left" w:pos="1701"/>
              </w:tabs>
              <w:spacing w:before="0"/>
              <w:rPr>
                <w:rFonts w:ascii="Verdana" w:eastAsia="Times New Roman" w:hAnsi="Verdana" w:cs="Arial"/>
                <w:szCs w:val="20"/>
                <w:lang w:eastAsia="es-ES"/>
              </w:rPr>
            </w:pPr>
          </w:p>
        </w:tc>
        <w:tc>
          <w:tcPr>
            <w:tcW w:w="2357"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3330"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104 Jefe/a del Dpto. De Obras Hidráulicas I</w:t>
            </w:r>
          </w:p>
        </w:tc>
      </w:tr>
      <w:tr w:rsidR="00481C70" w:rsidRPr="00481C70" w:rsidTr="00481C70">
        <w:trPr>
          <w:trHeight w:val="1537"/>
        </w:trPr>
        <w:tc>
          <w:tcPr>
            <w:tcW w:w="921"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1</w:t>
            </w:r>
          </w:p>
        </w:tc>
        <w:tc>
          <w:tcPr>
            <w:tcW w:w="2037" w:type="dxa"/>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Ingeniero/a de Grado  Superior en Explotación de Infraestructuras Hidráulicas</w:t>
            </w:r>
          </w:p>
        </w:tc>
        <w:tc>
          <w:tcPr>
            <w:tcW w:w="2357" w:type="dxa"/>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Ingeniero/a (todas las titulaciones que permitan el ejercicio de las funciones esenciales de los puestos vinculados a la plaza, de acuerdo con las titulaciones profesionales habilitantes)</w:t>
            </w:r>
          </w:p>
        </w:tc>
        <w:tc>
          <w:tcPr>
            <w:tcW w:w="3330" w:type="dxa"/>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167 Técnico/a de la Sección Técnica de Explotación de Infraestructuras III</w:t>
            </w:r>
          </w:p>
        </w:tc>
      </w:tr>
      <w:tr w:rsidR="00481C70" w:rsidRPr="00481C70" w:rsidTr="00481C70">
        <w:trPr>
          <w:trHeight w:val="982"/>
        </w:trPr>
        <w:tc>
          <w:tcPr>
            <w:tcW w:w="921"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037" w:type="dxa"/>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Ingeniero/a Superior en Hidrología</w:t>
            </w:r>
          </w:p>
        </w:tc>
        <w:tc>
          <w:tcPr>
            <w:tcW w:w="2357" w:type="dxa"/>
            <w:vAlign w:val="center"/>
          </w:tcPr>
          <w:p w:rsidR="00481C70" w:rsidRPr="00481C70" w:rsidRDefault="00481C70" w:rsidP="00481C70">
            <w:pPr>
              <w:spacing w:before="0"/>
              <w:rPr>
                <w:rFonts w:ascii="Verdana" w:eastAsia="Times New Roman" w:hAnsi="Verdana" w:cs="Arial"/>
                <w:szCs w:val="20"/>
                <w:lang w:eastAsia="es-ES"/>
              </w:rPr>
            </w:pPr>
          </w:p>
        </w:tc>
        <w:tc>
          <w:tcPr>
            <w:tcW w:w="3330" w:type="dxa"/>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138 Jefe/a de la Sección Técnica de Control de Obras de Encauzamiento </w:t>
            </w:r>
          </w:p>
        </w:tc>
      </w:tr>
    </w:tbl>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083"/>
        <w:gridCol w:w="5350"/>
      </w:tblGrid>
      <w:tr w:rsidR="00481C70" w:rsidRPr="00481C70" w:rsidTr="00481C70">
        <w:trPr>
          <w:trHeight w:val="397"/>
          <w:jc w:val="center"/>
        </w:trPr>
        <w:tc>
          <w:tcPr>
            <w:tcW w:w="110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08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545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Puestos Vinculados</w:t>
            </w:r>
          </w:p>
        </w:tc>
      </w:tr>
      <w:tr w:rsidR="00481C70" w:rsidRPr="00481C70" w:rsidTr="00481C70">
        <w:trPr>
          <w:trHeight w:val="484"/>
          <w:jc w:val="center"/>
        </w:trPr>
        <w:tc>
          <w:tcPr>
            <w:tcW w:w="1105"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084" w:type="dxa"/>
            <w:vMerge w:val="restart"/>
            <w:vAlign w:val="center"/>
          </w:tcPr>
          <w:p w:rsidR="00481C70" w:rsidRPr="00481C70" w:rsidRDefault="00481C70" w:rsidP="00481C70">
            <w:pPr>
              <w:spacing w:before="0"/>
              <w:rPr>
                <w:rFonts w:ascii="Verdana" w:eastAsia="Times New Roman" w:hAnsi="Verdana" w:cs="Arial"/>
                <w:lang w:eastAsia="es-ES"/>
              </w:rPr>
            </w:pPr>
            <w:r w:rsidRPr="00481C70">
              <w:rPr>
                <w:rFonts w:ascii="Verdana" w:eastAsia="Times New Roman" w:hAnsi="Verdana" w:cs="Arial"/>
                <w:lang w:eastAsia="es-ES"/>
              </w:rPr>
              <w:t>Ingeniero/a Técnico/a de Obras Públicas</w:t>
            </w:r>
          </w:p>
        </w:tc>
        <w:tc>
          <w:tcPr>
            <w:tcW w:w="5456"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116 Jefe/a de la Sección Técnica de Ejecución de Obras II</w:t>
            </w:r>
          </w:p>
        </w:tc>
      </w:tr>
      <w:tr w:rsidR="00481C70" w:rsidRPr="00481C70" w:rsidTr="00481C70">
        <w:trPr>
          <w:trHeight w:val="463"/>
          <w:jc w:val="center"/>
        </w:trPr>
        <w:tc>
          <w:tcPr>
            <w:tcW w:w="1105" w:type="dxa"/>
            <w:vMerge/>
            <w:vAlign w:val="center"/>
          </w:tcPr>
          <w:p w:rsidR="00481C70" w:rsidRPr="00481C70" w:rsidRDefault="00481C70" w:rsidP="00481C70">
            <w:pPr>
              <w:spacing w:before="0"/>
              <w:rPr>
                <w:rFonts w:ascii="Verdana" w:eastAsia="Times New Roman" w:hAnsi="Verdana" w:cs="Arial"/>
                <w:szCs w:val="20"/>
                <w:lang w:eastAsia="es-ES"/>
              </w:rPr>
            </w:pPr>
          </w:p>
        </w:tc>
        <w:tc>
          <w:tcPr>
            <w:tcW w:w="2084" w:type="dxa"/>
            <w:vMerge/>
            <w:vAlign w:val="center"/>
          </w:tcPr>
          <w:p w:rsidR="00481C70" w:rsidRPr="00481C70" w:rsidRDefault="00481C70" w:rsidP="00481C70">
            <w:pPr>
              <w:spacing w:before="0"/>
              <w:rPr>
                <w:rFonts w:ascii="Verdana" w:eastAsia="Times New Roman" w:hAnsi="Verdana" w:cs="Arial"/>
                <w:lang w:eastAsia="es-ES"/>
              </w:rPr>
            </w:pPr>
          </w:p>
        </w:tc>
        <w:tc>
          <w:tcPr>
            <w:tcW w:w="5456"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119 Jefe/a de la Sección Técnica de Infraestructuras</w:t>
            </w:r>
          </w:p>
        </w:tc>
      </w:tr>
    </w:tbl>
    <w:p w:rsidR="00481C70" w:rsidRPr="00481C70" w:rsidRDefault="00481C70" w:rsidP="00481C70">
      <w:pPr>
        <w:spacing w:before="120"/>
        <w:jc w:val="left"/>
        <w:rPr>
          <w:rFonts w:ascii="Verdana" w:eastAsia="Times New Roman" w:hAnsi="Verdana" w:cs="Arial"/>
          <w:b/>
          <w:szCs w:val="20"/>
          <w:lang w:eastAsia="es-ES"/>
        </w:rPr>
      </w:pPr>
    </w:p>
    <w:p w:rsidR="00481C70" w:rsidRPr="00481C70" w:rsidRDefault="00481C70" w:rsidP="00481C70">
      <w:pPr>
        <w:spacing w:before="0" w:after="60"/>
        <w:jc w:val="left"/>
        <w:rPr>
          <w:rFonts w:ascii="Verdana" w:eastAsia="Times New Roman" w:hAnsi="Verdana" w:cs="Arial"/>
          <w:b/>
          <w:szCs w:val="20"/>
          <w:lang w:eastAsia="es-ES"/>
        </w:rPr>
      </w:pPr>
      <w:r w:rsidRPr="00481C70">
        <w:rPr>
          <w:rFonts w:ascii="Verdana" w:eastAsia="Times New Roman" w:hAnsi="Verdana" w:cs="Arial"/>
          <w:b/>
          <w:szCs w:val="20"/>
          <w:lang w:eastAsia="es-ES"/>
        </w:rPr>
        <w:tab/>
        <w:t>Subescala Servicios Especiales</w:t>
      </w:r>
    </w:p>
    <w:p w:rsidR="00481C70" w:rsidRPr="00481C70" w:rsidRDefault="00481C70" w:rsidP="00481C70">
      <w:pPr>
        <w:spacing w:before="0" w:after="60"/>
        <w:ind w:firstLine="1134"/>
        <w:jc w:val="left"/>
        <w:rPr>
          <w:rFonts w:ascii="Verdana" w:eastAsia="Times New Roman" w:hAnsi="Verdana" w:cs="Arial"/>
          <w:b/>
          <w:i/>
          <w:szCs w:val="20"/>
          <w:lang w:eastAsia="es-ES"/>
        </w:rPr>
      </w:pPr>
      <w:r w:rsidRPr="00481C70">
        <w:rPr>
          <w:rFonts w:ascii="Verdana" w:eastAsia="Times New Roman" w:hAnsi="Verdana" w:cs="Arial"/>
          <w:b/>
          <w:i/>
          <w:szCs w:val="20"/>
          <w:lang w:eastAsia="es-ES"/>
        </w:rPr>
        <w:t>Clase: Cometidos Especiales</w:t>
      </w:r>
    </w:p>
    <w:p w:rsidR="00481C70" w:rsidRPr="00481C70" w:rsidRDefault="00481C70" w:rsidP="00481C70">
      <w:pPr>
        <w:spacing w:before="0" w:after="60"/>
        <w:ind w:firstLine="2127"/>
        <w:jc w:val="left"/>
        <w:rPr>
          <w:rFonts w:ascii="Verdana" w:eastAsia="Times New Roman" w:hAnsi="Verdana" w:cs="Arial"/>
          <w:b/>
          <w:i/>
          <w:szCs w:val="20"/>
          <w:lang w:eastAsia="es-ES"/>
        </w:rPr>
      </w:pPr>
      <w:r w:rsidRPr="00481C70">
        <w:rPr>
          <w:rFonts w:ascii="Verdana" w:eastAsia="Times New Roman" w:hAnsi="Verdana" w:cs="Arial"/>
          <w:b/>
          <w:i/>
          <w:szCs w:val="20"/>
          <w:lang w:eastAsia="es-ES"/>
        </w:rPr>
        <w:t>Categoría: Técnicos Medios, A2</w:t>
      </w:r>
    </w:p>
    <w:tbl>
      <w:tblPr>
        <w:tblW w:w="4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061"/>
        <w:gridCol w:w="4521"/>
      </w:tblGrid>
      <w:tr w:rsidR="00481C70" w:rsidRPr="00481C70" w:rsidTr="00481C70">
        <w:trPr>
          <w:trHeight w:val="454"/>
          <w:tblHeader/>
          <w:jc w:val="center"/>
        </w:trPr>
        <w:tc>
          <w:tcPr>
            <w:tcW w:w="112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178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539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Puestos Vinculados</w:t>
            </w:r>
          </w:p>
        </w:tc>
      </w:tr>
      <w:tr w:rsidR="00481C70" w:rsidRPr="00481C70" w:rsidTr="00481C70">
        <w:trPr>
          <w:trHeight w:val="454"/>
          <w:jc w:val="center"/>
        </w:trPr>
        <w:tc>
          <w:tcPr>
            <w:tcW w:w="1124" w:type="dxa"/>
            <w:vAlign w:val="center"/>
          </w:tcPr>
          <w:p w:rsidR="00481C70" w:rsidRPr="00481C70" w:rsidRDefault="00481C70" w:rsidP="00481C70">
            <w:pPr>
              <w:tabs>
                <w:tab w:val="left" w:pos="1701"/>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781"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Relaciones Laborales</w:t>
            </w:r>
          </w:p>
        </w:tc>
        <w:tc>
          <w:tcPr>
            <w:tcW w:w="5399"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172 Técnico/a de la Unidad Técnica de la Sección de Personal</w:t>
            </w:r>
          </w:p>
        </w:tc>
      </w:tr>
    </w:tbl>
    <w:p w:rsidR="00481C70" w:rsidRPr="00481C70" w:rsidRDefault="00481C70" w:rsidP="00481C70">
      <w:pPr>
        <w:spacing w:after="120"/>
        <w:jc w:val="center"/>
        <w:rPr>
          <w:rFonts w:ascii="Verdana" w:eastAsia="Times New Roman" w:hAnsi="Verdana" w:cs="Arial"/>
          <w:b/>
          <w:u w:val="single"/>
          <w:lang w:val="es-ES" w:eastAsia="es-ES"/>
        </w:rPr>
      </w:pPr>
      <w:r w:rsidRPr="00481C70">
        <w:rPr>
          <w:rFonts w:ascii="Verdana" w:eastAsia="Times New Roman" w:hAnsi="Verdana" w:cs="Arial"/>
          <w:b/>
          <w:u w:val="single"/>
          <w:lang w:val="es-ES" w:eastAsia="es-ES"/>
        </w:rPr>
        <w:t>PLANTILLA DE PERSONAL LABORAL</w:t>
      </w:r>
    </w:p>
    <w:p w:rsidR="00481C70" w:rsidRPr="00481C70" w:rsidRDefault="00481C70" w:rsidP="00481C70">
      <w:pPr>
        <w:keepNext/>
        <w:spacing w:before="120" w:after="120"/>
        <w:ind w:firstLine="1134"/>
        <w:jc w:val="left"/>
        <w:outlineLvl w:val="2"/>
        <w:rPr>
          <w:rFonts w:ascii="Verdana" w:eastAsia="Times New Roman" w:hAnsi="Verdana" w:cs="Arial"/>
          <w:b/>
          <w:bCs/>
        </w:rPr>
      </w:pPr>
      <w:r w:rsidRPr="00481C70">
        <w:rPr>
          <w:rFonts w:ascii="Verdana" w:eastAsia="Times New Roman" w:hAnsi="Verdana" w:cs="Arial"/>
          <w:b/>
          <w:bCs/>
        </w:rPr>
        <w:t>Grupo/Subgrupo A2</w:t>
      </w: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503"/>
        <w:gridCol w:w="2373"/>
        <w:gridCol w:w="1256"/>
        <w:gridCol w:w="1515"/>
      </w:tblGrid>
      <w:tr w:rsidR="00481C70" w:rsidRPr="00481C70" w:rsidTr="00481C70">
        <w:trPr>
          <w:trHeight w:val="397"/>
          <w:jc w:val="center"/>
        </w:trPr>
        <w:tc>
          <w:tcPr>
            <w:tcW w:w="112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80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285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Grupo Profesional</w:t>
            </w:r>
          </w:p>
        </w:tc>
        <w:tc>
          <w:tcPr>
            <w:tcW w:w="149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16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340"/>
          <w:jc w:val="center"/>
        </w:trPr>
        <w:tc>
          <w:tcPr>
            <w:tcW w:w="1126"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801"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Trabajador/a Social</w:t>
            </w:r>
          </w:p>
        </w:tc>
        <w:tc>
          <w:tcPr>
            <w:tcW w:w="2850" w:type="dxa"/>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Técnico de Servicios y Gestión de Actividades A2</w:t>
            </w:r>
          </w:p>
        </w:tc>
        <w:tc>
          <w:tcPr>
            <w:tcW w:w="1493"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69" w:type="dxa"/>
          </w:tcPr>
          <w:p w:rsidR="00481C70" w:rsidRPr="00481C70" w:rsidRDefault="00481C70" w:rsidP="00481C70">
            <w:pPr>
              <w:spacing w:before="0"/>
              <w:jc w:val="center"/>
              <w:rPr>
                <w:rFonts w:ascii="Verdana" w:eastAsia="Times New Roman" w:hAnsi="Verdana" w:cs="Arial"/>
                <w:szCs w:val="20"/>
                <w:lang w:eastAsia="es-ES"/>
              </w:rPr>
            </w:pPr>
          </w:p>
        </w:tc>
      </w:tr>
    </w:tbl>
    <w:p w:rsidR="00481C70" w:rsidRPr="00481C70" w:rsidRDefault="00481C70" w:rsidP="00481C70">
      <w:pPr>
        <w:keepNext/>
        <w:spacing w:before="120" w:after="120"/>
        <w:ind w:firstLine="1134"/>
        <w:jc w:val="left"/>
        <w:outlineLvl w:val="2"/>
        <w:rPr>
          <w:rFonts w:ascii="Verdana" w:eastAsia="Times New Roman" w:hAnsi="Verdana" w:cs="Arial"/>
          <w:b/>
          <w:bCs/>
        </w:rPr>
      </w:pPr>
      <w:r w:rsidRPr="00481C70">
        <w:rPr>
          <w:rFonts w:ascii="Verdana" w:eastAsia="Times New Roman" w:hAnsi="Verdana" w:cs="Arial"/>
          <w:b/>
          <w:bCs/>
        </w:rPr>
        <w:lastRenderedPageBreak/>
        <w:t>Grupo/Subgrupo C1</w:t>
      </w: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184"/>
        <w:gridCol w:w="2053"/>
        <w:gridCol w:w="1895"/>
        <w:gridCol w:w="1515"/>
      </w:tblGrid>
      <w:tr w:rsidR="00481C70" w:rsidRPr="00481C70" w:rsidTr="00481C70">
        <w:trPr>
          <w:trHeight w:val="397"/>
          <w:jc w:val="center"/>
        </w:trPr>
        <w:tc>
          <w:tcPr>
            <w:tcW w:w="112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80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285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Grupo Profesional</w:t>
            </w:r>
          </w:p>
        </w:tc>
        <w:tc>
          <w:tcPr>
            <w:tcW w:w="149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16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340"/>
          <w:jc w:val="center"/>
        </w:trPr>
        <w:tc>
          <w:tcPr>
            <w:tcW w:w="1126"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7</w:t>
            </w:r>
          </w:p>
        </w:tc>
        <w:tc>
          <w:tcPr>
            <w:tcW w:w="2801"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El/la Ayudante Técnico</w:t>
            </w:r>
          </w:p>
        </w:tc>
        <w:tc>
          <w:tcPr>
            <w:tcW w:w="2850"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Agroambiental C1</w:t>
            </w:r>
          </w:p>
        </w:tc>
        <w:tc>
          <w:tcPr>
            <w:tcW w:w="1493"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 xml:space="preserve">Agroambiental </w:t>
            </w:r>
          </w:p>
        </w:tc>
        <w:tc>
          <w:tcPr>
            <w:tcW w:w="1169"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6"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801"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El/la Ayudante Técnico</w:t>
            </w:r>
          </w:p>
        </w:tc>
        <w:tc>
          <w:tcPr>
            <w:tcW w:w="2850" w:type="dxa"/>
            <w:vAlign w:val="center"/>
          </w:tcPr>
          <w:p w:rsidR="00481C70" w:rsidRPr="00481C70" w:rsidRDefault="00481C70" w:rsidP="00481C70">
            <w:pPr>
              <w:spacing w:before="0"/>
              <w:jc w:val="left"/>
              <w:rPr>
                <w:rFonts w:ascii="Verdana" w:eastAsia="Times New Roman" w:hAnsi="Verdana" w:cs="Arial"/>
                <w:szCs w:val="20"/>
                <w:lang w:eastAsia="es-ES"/>
              </w:rPr>
            </w:pPr>
          </w:p>
        </w:tc>
        <w:tc>
          <w:tcPr>
            <w:tcW w:w="1493"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Conservación</w:t>
            </w:r>
          </w:p>
        </w:tc>
        <w:tc>
          <w:tcPr>
            <w:tcW w:w="1169"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6"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801"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Encargado (a extinguir) Ayudante Técnico</w:t>
            </w:r>
          </w:p>
        </w:tc>
        <w:tc>
          <w:tcPr>
            <w:tcW w:w="2850" w:type="dxa"/>
            <w:vAlign w:val="center"/>
          </w:tcPr>
          <w:p w:rsidR="00481C70" w:rsidRPr="00481C70" w:rsidRDefault="00481C70" w:rsidP="00481C70">
            <w:pPr>
              <w:spacing w:before="0"/>
              <w:jc w:val="left"/>
              <w:rPr>
                <w:rFonts w:ascii="Verdana" w:eastAsia="Times New Roman" w:hAnsi="Verdana" w:cs="Arial"/>
                <w:szCs w:val="20"/>
                <w:lang w:eastAsia="es-ES"/>
              </w:rPr>
            </w:pPr>
          </w:p>
        </w:tc>
        <w:tc>
          <w:tcPr>
            <w:tcW w:w="1493"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Conservación</w:t>
            </w:r>
          </w:p>
        </w:tc>
        <w:tc>
          <w:tcPr>
            <w:tcW w:w="1169" w:type="dxa"/>
          </w:tcPr>
          <w:p w:rsidR="00481C70" w:rsidRPr="00481C70" w:rsidRDefault="00481C70" w:rsidP="00481C70">
            <w:pPr>
              <w:spacing w:before="0"/>
              <w:jc w:val="center"/>
              <w:rPr>
                <w:rFonts w:ascii="Verdana" w:eastAsia="Times New Roman" w:hAnsi="Verdana" w:cs="Arial"/>
                <w:szCs w:val="20"/>
                <w:lang w:eastAsia="es-ES"/>
              </w:rPr>
            </w:pPr>
          </w:p>
        </w:tc>
      </w:tr>
    </w:tbl>
    <w:p w:rsidR="00481C70" w:rsidRPr="00481C70" w:rsidRDefault="00481C70" w:rsidP="00481C70">
      <w:pPr>
        <w:keepNext/>
        <w:spacing w:before="120" w:after="120"/>
        <w:ind w:firstLine="1134"/>
        <w:jc w:val="left"/>
        <w:outlineLvl w:val="2"/>
        <w:rPr>
          <w:rFonts w:ascii="Verdana" w:eastAsia="Times New Roman" w:hAnsi="Verdana" w:cs="Arial"/>
          <w:b/>
          <w:bCs/>
        </w:rPr>
      </w:pPr>
      <w:r w:rsidRPr="00481C70">
        <w:rPr>
          <w:rFonts w:ascii="Verdana" w:eastAsia="Times New Roman" w:hAnsi="Verdana" w:cs="Arial"/>
          <w:b/>
          <w:bCs/>
        </w:rPr>
        <w:t>Grupo/Subgrupo C2</w:t>
      </w: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3"/>
        <w:gridCol w:w="2496"/>
        <w:gridCol w:w="2207"/>
        <w:gridCol w:w="1428"/>
        <w:gridCol w:w="1515"/>
      </w:tblGrid>
      <w:tr w:rsidR="00481C70" w:rsidRPr="00481C70" w:rsidTr="00481C70">
        <w:trPr>
          <w:trHeight w:val="397"/>
          <w:tblHeader/>
          <w:jc w:val="center"/>
        </w:trPr>
        <w:tc>
          <w:tcPr>
            <w:tcW w:w="112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79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280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Grupo Profesional</w:t>
            </w:r>
          </w:p>
        </w:tc>
        <w:tc>
          <w:tcPr>
            <w:tcW w:w="147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23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8</w:t>
            </w:r>
          </w:p>
        </w:tc>
        <w:tc>
          <w:tcPr>
            <w:tcW w:w="2799"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Albañil</w:t>
            </w:r>
          </w:p>
        </w:tc>
        <w:tc>
          <w:tcPr>
            <w:tcW w:w="2809"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Oficial de Edificación y Obra Civil C2</w:t>
            </w:r>
          </w:p>
        </w:tc>
        <w:tc>
          <w:tcPr>
            <w:tcW w:w="1470"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230"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1</w:t>
            </w:r>
          </w:p>
        </w:tc>
        <w:tc>
          <w:tcPr>
            <w:tcW w:w="2799" w:type="dxa"/>
            <w:vAlign w:val="center"/>
          </w:tcPr>
          <w:p w:rsidR="00481C70" w:rsidRPr="00481C70" w:rsidRDefault="00481C70" w:rsidP="00481C70">
            <w:pPr>
              <w:spacing w:before="60" w:after="60"/>
              <w:jc w:val="left"/>
              <w:rPr>
                <w:rFonts w:ascii="Verdana" w:eastAsia="Times New Roman" w:hAnsi="Verdana" w:cs="Arial"/>
                <w:snapToGrid w:val="0"/>
                <w:szCs w:val="20"/>
                <w:lang w:eastAsia="es-ES"/>
              </w:rPr>
            </w:pPr>
            <w:r w:rsidRPr="00481C70">
              <w:rPr>
                <w:rFonts w:ascii="Verdana" w:eastAsia="Times New Roman" w:hAnsi="Verdana" w:cs="Arial"/>
                <w:snapToGrid w:val="0"/>
                <w:szCs w:val="20"/>
                <w:lang w:eastAsia="es-ES"/>
              </w:rPr>
              <w:t xml:space="preserve">El/la Ayudante Medios Mecánicos </w:t>
            </w:r>
            <w:r w:rsidRPr="00481C70">
              <w:rPr>
                <w:rFonts w:ascii="Verdana" w:eastAsia="Times New Roman" w:hAnsi="Verdana" w:cs="Arial"/>
                <w:szCs w:val="20"/>
                <w:lang w:eastAsia="es-ES"/>
              </w:rPr>
              <w:t>(a extinguir)</w:t>
            </w:r>
          </w:p>
        </w:tc>
        <w:tc>
          <w:tcPr>
            <w:tcW w:w="2809" w:type="dxa"/>
            <w:vMerge/>
          </w:tcPr>
          <w:p w:rsidR="00481C70" w:rsidRPr="00481C70" w:rsidRDefault="00481C70" w:rsidP="00481C70">
            <w:pPr>
              <w:spacing w:before="0"/>
              <w:jc w:val="left"/>
              <w:rPr>
                <w:rFonts w:ascii="Verdana" w:eastAsia="Times New Roman" w:hAnsi="Verdana" w:cs="Arial"/>
                <w:szCs w:val="20"/>
                <w:lang w:eastAsia="es-ES"/>
              </w:rPr>
            </w:pPr>
          </w:p>
        </w:tc>
        <w:tc>
          <w:tcPr>
            <w:tcW w:w="1470"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230"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2799"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Oficial/a de Mantenimiento</w:t>
            </w:r>
          </w:p>
        </w:tc>
        <w:tc>
          <w:tcPr>
            <w:tcW w:w="2809"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1470"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230"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799"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Analista de Laboratorio</w:t>
            </w:r>
          </w:p>
        </w:tc>
        <w:tc>
          <w:tcPr>
            <w:tcW w:w="2809"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Oficial de Laboratorio C2</w:t>
            </w:r>
          </w:p>
        </w:tc>
        <w:tc>
          <w:tcPr>
            <w:tcW w:w="1470"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230"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799"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Técnico/a</w:t>
            </w:r>
            <w:r w:rsidRPr="00481C70">
              <w:rPr>
                <w:rFonts w:ascii="Verdana" w:eastAsia="Times New Roman" w:hAnsi="Verdana" w:cs="Arial"/>
                <w:snapToGrid w:val="0"/>
                <w:szCs w:val="20"/>
                <w:lang w:eastAsia="es-ES"/>
              </w:rPr>
              <w:t xml:space="preserve"> (ejecución de sentencia LC937)</w:t>
            </w:r>
          </w:p>
        </w:tc>
        <w:tc>
          <w:tcPr>
            <w:tcW w:w="2809" w:type="dxa"/>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Grupo Auxiliar Administrativo y Gestión de Servicios C2</w:t>
            </w:r>
          </w:p>
        </w:tc>
        <w:tc>
          <w:tcPr>
            <w:tcW w:w="1470"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230"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799"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Electromecánico/a</w:t>
            </w:r>
          </w:p>
        </w:tc>
        <w:tc>
          <w:tcPr>
            <w:tcW w:w="2809"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Mantenimiento de Vehículos C2</w:t>
            </w:r>
          </w:p>
        </w:tc>
        <w:tc>
          <w:tcPr>
            <w:tcW w:w="1470"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230"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6</w:t>
            </w:r>
          </w:p>
        </w:tc>
        <w:tc>
          <w:tcPr>
            <w:tcW w:w="2799"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Jefe/a de Grupo </w:t>
            </w:r>
          </w:p>
        </w:tc>
        <w:tc>
          <w:tcPr>
            <w:tcW w:w="2809"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Jefatura de Equipos C2</w:t>
            </w:r>
          </w:p>
        </w:tc>
        <w:tc>
          <w:tcPr>
            <w:tcW w:w="1470"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Ambiental</w:t>
            </w:r>
          </w:p>
        </w:tc>
        <w:tc>
          <w:tcPr>
            <w:tcW w:w="1230"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2799"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Grupo</w:t>
            </w:r>
          </w:p>
        </w:tc>
        <w:tc>
          <w:tcPr>
            <w:tcW w:w="2809"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1470"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Carreteras</w:t>
            </w:r>
          </w:p>
        </w:tc>
        <w:tc>
          <w:tcPr>
            <w:tcW w:w="1230"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7</w:t>
            </w:r>
          </w:p>
        </w:tc>
        <w:tc>
          <w:tcPr>
            <w:tcW w:w="2799"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Conductor/a de Vehículos Especiales Maquinista </w:t>
            </w:r>
          </w:p>
        </w:tc>
        <w:tc>
          <w:tcPr>
            <w:tcW w:w="2809"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Conducción de Vehículos y Tareas de Apoyo C2</w:t>
            </w:r>
          </w:p>
        </w:tc>
        <w:tc>
          <w:tcPr>
            <w:tcW w:w="1470"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230"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2799"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Oficial/a Oficios Conductor/a (a extinguir)</w:t>
            </w:r>
          </w:p>
        </w:tc>
        <w:tc>
          <w:tcPr>
            <w:tcW w:w="2809" w:type="dxa"/>
            <w:vMerge/>
          </w:tcPr>
          <w:p w:rsidR="00481C70" w:rsidRPr="00481C70" w:rsidRDefault="00481C70" w:rsidP="00481C70">
            <w:pPr>
              <w:spacing w:before="0"/>
              <w:jc w:val="center"/>
              <w:rPr>
                <w:rFonts w:ascii="Verdana" w:eastAsia="Times New Roman" w:hAnsi="Verdana" w:cs="Arial"/>
                <w:szCs w:val="20"/>
                <w:lang w:eastAsia="es-ES"/>
              </w:rPr>
            </w:pPr>
          </w:p>
        </w:tc>
        <w:tc>
          <w:tcPr>
            <w:tcW w:w="1470"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230"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799"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Conductor/a (a extinguir)</w:t>
            </w:r>
          </w:p>
        </w:tc>
        <w:tc>
          <w:tcPr>
            <w:tcW w:w="2809" w:type="dxa"/>
            <w:vMerge/>
          </w:tcPr>
          <w:p w:rsidR="00481C70" w:rsidRPr="00481C70" w:rsidRDefault="00481C70" w:rsidP="00481C70">
            <w:pPr>
              <w:spacing w:before="0"/>
              <w:jc w:val="center"/>
              <w:rPr>
                <w:rFonts w:ascii="Verdana" w:eastAsia="Times New Roman" w:hAnsi="Verdana" w:cs="Arial"/>
                <w:szCs w:val="20"/>
                <w:lang w:eastAsia="es-ES"/>
              </w:rPr>
            </w:pPr>
          </w:p>
        </w:tc>
        <w:tc>
          <w:tcPr>
            <w:tcW w:w="1470"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230"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799"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Oficial/a de Medios Mecánicos (a extinguir)</w:t>
            </w:r>
          </w:p>
        </w:tc>
        <w:tc>
          <w:tcPr>
            <w:tcW w:w="2809" w:type="dxa"/>
          </w:tcPr>
          <w:p w:rsidR="00481C70" w:rsidRPr="00481C70" w:rsidRDefault="00481C70" w:rsidP="00481C70">
            <w:pPr>
              <w:spacing w:before="0"/>
              <w:jc w:val="center"/>
              <w:rPr>
                <w:rFonts w:ascii="Verdana" w:eastAsia="Times New Roman" w:hAnsi="Verdana" w:cs="Arial"/>
                <w:szCs w:val="20"/>
                <w:lang w:eastAsia="es-ES"/>
              </w:rPr>
            </w:pPr>
          </w:p>
        </w:tc>
        <w:tc>
          <w:tcPr>
            <w:tcW w:w="1470"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230"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1</w:t>
            </w:r>
          </w:p>
        </w:tc>
        <w:tc>
          <w:tcPr>
            <w:tcW w:w="2799"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Oficial Agroalimentario de Laboratorio</w:t>
            </w:r>
          </w:p>
        </w:tc>
        <w:tc>
          <w:tcPr>
            <w:tcW w:w="2809" w:type="dxa"/>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Grupo Oficial de Laboratorio C2</w:t>
            </w:r>
          </w:p>
        </w:tc>
        <w:tc>
          <w:tcPr>
            <w:tcW w:w="1470"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230" w:type="dxa"/>
          </w:tcPr>
          <w:p w:rsidR="00481C70" w:rsidRPr="00481C70" w:rsidRDefault="00481C70" w:rsidP="00481C70">
            <w:pPr>
              <w:spacing w:before="0"/>
              <w:jc w:val="center"/>
              <w:rPr>
                <w:rFonts w:ascii="Verdana" w:eastAsia="Times New Roman" w:hAnsi="Verdana" w:cs="Arial"/>
                <w:szCs w:val="20"/>
                <w:lang w:eastAsia="es-ES"/>
              </w:rPr>
            </w:pPr>
          </w:p>
        </w:tc>
      </w:tr>
    </w:tbl>
    <w:p w:rsidR="00481C70" w:rsidRPr="00481C70" w:rsidRDefault="00481C70" w:rsidP="00481C70">
      <w:pPr>
        <w:keepNext/>
        <w:spacing w:before="120" w:after="120"/>
        <w:ind w:firstLine="1134"/>
        <w:jc w:val="left"/>
        <w:outlineLvl w:val="2"/>
        <w:rPr>
          <w:rFonts w:ascii="Verdana" w:eastAsia="Times New Roman" w:hAnsi="Verdana" w:cs="Arial"/>
          <w:b/>
          <w:bCs/>
        </w:rPr>
      </w:pPr>
      <w:r w:rsidRPr="00481C70">
        <w:rPr>
          <w:rFonts w:ascii="Verdana" w:eastAsia="Times New Roman" w:hAnsi="Verdana" w:cs="Arial"/>
          <w:b/>
          <w:bCs/>
        </w:rPr>
        <w:t>Grupo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382"/>
        <w:gridCol w:w="2514"/>
        <w:gridCol w:w="1022"/>
        <w:gridCol w:w="1515"/>
      </w:tblGrid>
      <w:tr w:rsidR="00481C70" w:rsidRPr="00481C70" w:rsidTr="00481C70">
        <w:trPr>
          <w:trHeight w:val="397"/>
          <w:tblHeader/>
          <w:jc w:val="center"/>
        </w:trPr>
        <w:tc>
          <w:tcPr>
            <w:tcW w:w="112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68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309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Grupo Profesional</w:t>
            </w:r>
          </w:p>
        </w:tc>
        <w:tc>
          <w:tcPr>
            <w:tcW w:w="1134"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168"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340"/>
          <w:jc w:val="center"/>
        </w:trPr>
        <w:tc>
          <w:tcPr>
            <w:tcW w:w="1123"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30</w:t>
            </w:r>
          </w:p>
        </w:tc>
        <w:tc>
          <w:tcPr>
            <w:tcW w:w="2687"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Operario/a Ambiental </w:t>
            </w:r>
          </w:p>
        </w:tc>
        <w:tc>
          <w:tcPr>
            <w:tcW w:w="3099"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Grupo Operario Agroambiental E</w:t>
            </w:r>
          </w:p>
        </w:tc>
        <w:tc>
          <w:tcPr>
            <w:tcW w:w="1134"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68"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3"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687"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Peón Agrícola</w:t>
            </w:r>
          </w:p>
        </w:tc>
        <w:tc>
          <w:tcPr>
            <w:tcW w:w="3099" w:type="dxa"/>
            <w:vMerge/>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68"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3"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2687"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Operario/a Medios Mecánicos (a extinguir) </w:t>
            </w:r>
          </w:p>
        </w:tc>
        <w:tc>
          <w:tcPr>
            <w:tcW w:w="3099" w:type="dxa"/>
            <w:vMerge/>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68"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3"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687"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Vigilante (a extinguir)</w:t>
            </w:r>
          </w:p>
        </w:tc>
        <w:tc>
          <w:tcPr>
            <w:tcW w:w="309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Grupo Ordenanza Vigilante E</w:t>
            </w:r>
          </w:p>
        </w:tc>
        <w:tc>
          <w:tcPr>
            <w:tcW w:w="1134"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68"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3"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687"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Operario/a de Limpieza (a extinguir) </w:t>
            </w:r>
          </w:p>
        </w:tc>
        <w:tc>
          <w:tcPr>
            <w:tcW w:w="309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Grupo Operario de Edificación y Obra Civil E</w:t>
            </w:r>
          </w:p>
        </w:tc>
        <w:tc>
          <w:tcPr>
            <w:tcW w:w="1134"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68"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40"/>
          <w:jc w:val="center"/>
        </w:trPr>
        <w:tc>
          <w:tcPr>
            <w:tcW w:w="1123"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12</w:t>
            </w:r>
          </w:p>
        </w:tc>
        <w:tc>
          <w:tcPr>
            <w:tcW w:w="2687"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Peón de Conservación</w:t>
            </w:r>
          </w:p>
        </w:tc>
        <w:tc>
          <w:tcPr>
            <w:tcW w:w="309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Grupo Operario de Edificación y Obra Civil E</w:t>
            </w:r>
          </w:p>
        </w:tc>
        <w:tc>
          <w:tcPr>
            <w:tcW w:w="1134"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68" w:type="dxa"/>
          </w:tcPr>
          <w:p w:rsidR="00481C70" w:rsidRPr="00481C70" w:rsidRDefault="00481C70" w:rsidP="00481C70">
            <w:pPr>
              <w:spacing w:before="0"/>
              <w:jc w:val="center"/>
              <w:rPr>
                <w:rFonts w:ascii="Verdana" w:eastAsia="Times New Roman" w:hAnsi="Verdana" w:cs="Arial"/>
                <w:szCs w:val="20"/>
                <w:lang w:eastAsia="es-ES"/>
              </w:rPr>
            </w:pPr>
          </w:p>
        </w:tc>
      </w:tr>
    </w:tbl>
    <w:p w:rsidR="00481C70" w:rsidRPr="00481C70" w:rsidRDefault="00481C70" w:rsidP="00481C70">
      <w:pPr>
        <w:spacing w:after="120"/>
        <w:rPr>
          <w:rFonts w:ascii="Verdana" w:eastAsia="Times New Roman" w:hAnsi="Verdana" w:cs="Arial"/>
          <w:szCs w:val="20"/>
          <w:lang w:eastAsia="es-ES"/>
        </w:rPr>
      </w:pPr>
      <w:r w:rsidRPr="00481C70">
        <w:rPr>
          <w:rFonts w:ascii="Verdana" w:eastAsia="Times New Roman" w:hAnsi="Verdana" w:cs="Arial"/>
          <w:szCs w:val="20"/>
          <w:lang w:eastAsia="es-ES"/>
        </w:rPr>
        <w:t>Estas plazas se encuentran vinculadas a puestos de trabajo sin dotación presupuestaria por los siguientes Acuerdos:</w:t>
      </w:r>
    </w:p>
    <w:p w:rsidR="00481C70" w:rsidRPr="00481C70" w:rsidRDefault="00481C70" w:rsidP="00481C70">
      <w:pPr>
        <w:spacing w:before="0" w:after="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Plenario de 21 de diciembre de 2009.</w:t>
      </w:r>
    </w:p>
    <w:p w:rsidR="00481C70" w:rsidRPr="00481C70" w:rsidRDefault="00481C70" w:rsidP="00481C70">
      <w:pPr>
        <w:keepNext/>
        <w:spacing w:before="120" w:after="120"/>
        <w:ind w:firstLine="1134"/>
        <w:jc w:val="left"/>
        <w:outlineLvl w:val="2"/>
        <w:rPr>
          <w:rFonts w:ascii="Verdana" w:eastAsia="Times New Roman" w:hAnsi="Verdana" w:cs="Arial"/>
          <w:b/>
          <w:bCs/>
        </w:rPr>
      </w:pPr>
      <w:r w:rsidRPr="00481C70">
        <w:rPr>
          <w:rFonts w:ascii="Verdana" w:eastAsia="Times New Roman" w:hAnsi="Verdana" w:cs="Arial"/>
          <w:b/>
          <w:bCs/>
        </w:rPr>
        <w:t>Grupo/Subgrupo C2</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2"/>
        <w:gridCol w:w="2244"/>
        <w:gridCol w:w="1404"/>
        <w:gridCol w:w="986"/>
        <w:gridCol w:w="3081"/>
      </w:tblGrid>
      <w:tr w:rsidR="00481C70" w:rsidRPr="00481C70" w:rsidTr="00481C70">
        <w:trPr>
          <w:trHeight w:val="397"/>
          <w:tblHeader/>
          <w:jc w:val="center"/>
        </w:trPr>
        <w:tc>
          <w:tcPr>
            <w:tcW w:w="1137"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394"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494"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4337" w:type="dxa"/>
            <w:gridSpan w:val="2"/>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97"/>
          <w:jc w:val="center"/>
        </w:trPr>
        <w:tc>
          <w:tcPr>
            <w:tcW w:w="1137"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394"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Analista de Laboratorio </w:t>
            </w:r>
          </w:p>
        </w:tc>
        <w:tc>
          <w:tcPr>
            <w:tcW w:w="1494"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46" w:type="dxa"/>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LC100</w:t>
            </w:r>
          </w:p>
        </w:tc>
        <w:tc>
          <w:tcPr>
            <w:tcW w:w="3291"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Analista de Laboratorio Especialista</w:t>
            </w:r>
          </w:p>
        </w:tc>
      </w:tr>
      <w:tr w:rsidR="00481C70" w:rsidRPr="00481C70" w:rsidTr="00481C70">
        <w:trPr>
          <w:trHeight w:val="340"/>
          <w:jc w:val="center"/>
        </w:trPr>
        <w:tc>
          <w:tcPr>
            <w:tcW w:w="1137"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5</w:t>
            </w:r>
          </w:p>
        </w:tc>
        <w:tc>
          <w:tcPr>
            <w:tcW w:w="2394" w:type="dxa"/>
            <w:vMerge w:val="restar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Conductor/a de Vehículos Especiales Maquinista </w:t>
            </w:r>
          </w:p>
        </w:tc>
        <w:tc>
          <w:tcPr>
            <w:tcW w:w="1494"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46" w:type="dxa"/>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LC84</w:t>
            </w:r>
          </w:p>
        </w:tc>
        <w:tc>
          <w:tcPr>
            <w:tcW w:w="3291"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Conductor/a de Vehículos Especiales Maquinista adscrito/a</w:t>
            </w:r>
          </w:p>
        </w:tc>
      </w:tr>
      <w:tr w:rsidR="00481C70" w:rsidRPr="00481C70" w:rsidTr="00481C70">
        <w:trPr>
          <w:trHeight w:val="340"/>
          <w:jc w:val="center"/>
        </w:trPr>
        <w:tc>
          <w:tcPr>
            <w:tcW w:w="113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94" w:type="dxa"/>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49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46"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LC226</w:t>
            </w:r>
          </w:p>
        </w:tc>
        <w:tc>
          <w:tcPr>
            <w:tcW w:w="3291"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13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94" w:type="dxa"/>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49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46"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LC355</w:t>
            </w:r>
          </w:p>
        </w:tc>
        <w:tc>
          <w:tcPr>
            <w:tcW w:w="3291"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13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94" w:type="dxa"/>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49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46"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LC384</w:t>
            </w:r>
          </w:p>
        </w:tc>
        <w:tc>
          <w:tcPr>
            <w:tcW w:w="3291"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13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94" w:type="dxa"/>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49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46" w:type="dxa"/>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LC841</w:t>
            </w:r>
          </w:p>
        </w:tc>
        <w:tc>
          <w:tcPr>
            <w:tcW w:w="3291"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137"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2394" w:type="dxa"/>
            <w:vMerge w:val="restar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Albañil</w:t>
            </w:r>
          </w:p>
        </w:tc>
        <w:tc>
          <w:tcPr>
            <w:tcW w:w="1494"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46" w:type="dxa"/>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LC135</w:t>
            </w:r>
          </w:p>
        </w:tc>
        <w:tc>
          <w:tcPr>
            <w:tcW w:w="3291"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Albañil adscrito/a</w:t>
            </w:r>
          </w:p>
        </w:tc>
      </w:tr>
      <w:tr w:rsidR="00481C70" w:rsidRPr="00481C70" w:rsidTr="00481C70">
        <w:trPr>
          <w:trHeight w:val="340"/>
          <w:jc w:val="center"/>
        </w:trPr>
        <w:tc>
          <w:tcPr>
            <w:tcW w:w="113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94" w:type="dxa"/>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494" w:type="dxa"/>
            <w:vMerge/>
            <w:vAlign w:val="center"/>
          </w:tcPr>
          <w:p w:rsidR="00481C70" w:rsidRPr="00481C70" w:rsidRDefault="00481C70" w:rsidP="00481C70">
            <w:pPr>
              <w:spacing w:before="0"/>
              <w:jc w:val="center"/>
              <w:rPr>
                <w:rFonts w:ascii="Verdana" w:eastAsia="Times New Roman" w:hAnsi="Verdana" w:cs="Arial"/>
                <w:b/>
                <w:szCs w:val="20"/>
                <w:lang w:eastAsia="es-ES"/>
              </w:rPr>
            </w:pPr>
          </w:p>
        </w:tc>
        <w:tc>
          <w:tcPr>
            <w:tcW w:w="1046" w:type="dxa"/>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LC153</w:t>
            </w:r>
          </w:p>
        </w:tc>
        <w:tc>
          <w:tcPr>
            <w:tcW w:w="3291"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13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94" w:type="dxa"/>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49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46" w:type="dxa"/>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LC274</w:t>
            </w:r>
          </w:p>
        </w:tc>
        <w:tc>
          <w:tcPr>
            <w:tcW w:w="3291"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13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94" w:type="dxa"/>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49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46" w:type="dxa"/>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LC336</w:t>
            </w:r>
          </w:p>
        </w:tc>
        <w:tc>
          <w:tcPr>
            <w:tcW w:w="3291"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97"/>
          <w:jc w:val="center"/>
        </w:trPr>
        <w:tc>
          <w:tcPr>
            <w:tcW w:w="1137"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394"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Oficial/a de </w:t>
            </w:r>
            <w:r w:rsidRPr="00481C70">
              <w:rPr>
                <w:rFonts w:ascii="Verdana" w:eastAsia="Times New Roman" w:hAnsi="Verdana" w:cs="Arial"/>
                <w:szCs w:val="20"/>
                <w:lang w:eastAsia="es-ES"/>
              </w:rPr>
              <w:lastRenderedPageBreak/>
              <w:t>Mantenimiento</w:t>
            </w:r>
          </w:p>
        </w:tc>
        <w:tc>
          <w:tcPr>
            <w:tcW w:w="1494"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46" w:type="dxa"/>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LC253</w:t>
            </w:r>
          </w:p>
        </w:tc>
        <w:tc>
          <w:tcPr>
            <w:tcW w:w="3291"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Oficial/a de </w:t>
            </w:r>
            <w:r w:rsidRPr="00481C70">
              <w:rPr>
                <w:rFonts w:ascii="Verdana" w:eastAsia="Times New Roman" w:hAnsi="Verdana" w:cs="Arial"/>
                <w:szCs w:val="20"/>
                <w:lang w:eastAsia="es-ES"/>
              </w:rPr>
              <w:lastRenderedPageBreak/>
              <w:t>Mantenimiento adscrito/a</w:t>
            </w:r>
          </w:p>
        </w:tc>
      </w:tr>
      <w:tr w:rsidR="00481C70" w:rsidRPr="00481C70" w:rsidTr="00481C70">
        <w:trPr>
          <w:trHeight w:val="397"/>
          <w:jc w:val="center"/>
        </w:trPr>
        <w:tc>
          <w:tcPr>
            <w:tcW w:w="1137"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1</w:t>
            </w:r>
          </w:p>
        </w:tc>
        <w:tc>
          <w:tcPr>
            <w:tcW w:w="2394"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Grupo</w:t>
            </w:r>
          </w:p>
        </w:tc>
        <w:tc>
          <w:tcPr>
            <w:tcW w:w="1494"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Ambiental</w:t>
            </w:r>
          </w:p>
        </w:tc>
        <w:tc>
          <w:tcPr>
            <w:tcW w:w="1046" w:type="dxa"/>
            <w:vAlign w:val="center"/>
          </w:tcPr>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LC334</w:t>
            </w:r>
          </w:p>
        </w:tc>
        <w:tc>
          <w:tcPr>
            <w:tcW w:w="3291"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Grupo</w:t>
            </w:r>
          </w:p>
        </w:tc>
      </w:tr>
    </w:tbl>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327"/>
        <w:gridCol w:w="1235"/>
        <w:gridCol w:w="1118"/>
        <w:gridCol w:w="2753"/>
      </w:tblGrid>
      <w:tr w:rsidR="00481C70" w:rsidRPr="00481C70" w:rsidTr="00481C70">
        <w:trPr>
          <w:trHeight w:val="816"/>
          <w:tblHeader/>
          <w:jc w:val="center"/>
        </w:trPr>
        <w:tc>
          <w:tcPr>
            <w:tcW w:w="1077"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358"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274"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4039" w:type="dxa"/>
            <w:gridSpan w:val="2"/>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40"/>
          <w:jc w:val="center"/>
        </w:trPr>
        <w:tc>
          <w:tcPr>
            <w:tcW w:w="1077"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15</w:t>
            </w:r>
          </w:p>
        </w:tc>
        <w:tc>
          <w:tcPr>
            <w:tcW w:w="2358" w:type="dxa"/>
            <w:vMerge w:val="restar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Operario/a Ambiental</w:t>
            </w:r>
          </w:p>
        </w:tc>
        <w:tc>
          <w:tcPr>
            <w:tcW w:w="1274"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LC460</w:t>
            </w:r>
          </w:p>
        </w:tc>
        <w:tc>
          <w:tcPr>
            <w:tcW w:w="2905"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Operario/a Ambiental adscrito/a</w:t>
            </w:r>
          </w:p>
        </w:tc>
      </w:tr>
      <w:tr w:rsidR="00481C70" w:rsidRPr="00481C70" w:rsidTr="00481C70">
        <w:trPr>
          <w:trHeight w:val="340"/>
          <w:jc w:val="center"/>
        </w:trPr>
        <w:tc>
          <w:tcPr>
            <w:tcW w:w="107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58"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27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LC508</w:t>
            </w:r>
          </w:p>
        </w:tc>
        <w:tc>
          <w:tcPr>
            <w:tcW w:w="2905"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07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58"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27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LC510</w:t>
            </w:r>
          </w:p>
        </w:tc>
        <w:tc>
          <w:tcPr>
            <w:tcW w:w="2905"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07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58"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27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LC517</w:t>
            </w:r>
          </w:p>
        </w:tc>
        <w:tc>
          <w:tcPr>
            <w:tcW w:w="2905"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07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58"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27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LC522</w:t>
            </w:r>
          </w:p>
        </w:tc>
        <w:tc>
          <w:tcPr>
            <w:tcW w:w="2905"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07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58"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27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LC622</w:t>
            </w:r>
          </w:p>
        </w:tc>
        <w:tc>
          <w:tcPr>
            <w:tcW w:w="2905"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07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58"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27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LC624</w:t>
            </w:r>
          </w:p>
        </w:tc>
        <w:tc>
          <w:tcPr>
            <w:tcW w:w="2905"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07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58"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27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LC629</w:t>
            </w:r>
          </w:p>
        </w:tc>
        <w:tc>
          <w:tcPr>
            <w:tcW w:w="2905"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07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58"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27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LC808</w:t>
            </w:r>
          </w:p>
        </w:tc>
        <w:tc>
          <w:tcPr>
            <w:tcW w:w="2905"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07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58"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27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LC457</w:t>
            </w:r>
          </w:p>
        </w:tc>
        <w:tc>
          <w:tcPr>
            <w:tcW w:w="2905"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Operario/a Ambiental adscrito/a (Área recreativa)</w:t>
            </w:r>
          </w:p>
        </w:tc>
      </w:tr>
      <w:tr w:rsidR="00481C70" w:rsidRPr="00481C70" w:rsidTr="00481C70">
        <w:trPr>
          <w:trHeight w:val="340"/>
          <w:jc w:val="center"/>
        </w:trPr>
        <w:tc>
          <w:tcPr>
            <w:tcW w:w="107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58"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27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LC783</w:t>
            </w:r>
          </w:p>
        </w:tc>
        <w:tc>
          <w:tcPr>
            <w:tcW w:w="2905"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07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58"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27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LC732</w:t>
            </w:r>
          </w:p>
        </w:tc>
        <w:tc>
          <w:tcPr>
            <w:tcW w:w="2905"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Operario/a Ambiental adscrito/a (Flora)</w:t>
            </w:r>
          </w:p>
        </w:tc>
      </w:tr>
      <w:tr w:rsidR="00481C70" w:rsidRPr="00481C70" w:rsidTr="00481C70">
        <w:trPr>
          <w:trHeight w:val="340"/>
          <w:jc w:val="center"/>
        </w:trPr>
        <w:tc>
          <w:tcPr>
            <w:tcW w:w="107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58"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27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LC476</w:t>
            </w:r>
          </w:p>
        </w:tc>
        <w:tc>
          <w:tcPr>
            <w:tcW w:w="2905"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Operario/a Ambiental Medios Mecánicos </w:t>
            </w:r>
          </w:p>
        </w:tc>
      </w:tr>
      <w:tr w:rsidR="00481C70" w:rsidRPr="00481C70" w:rsidTr="00481C70">
        <w:trPr>
          <w:trHeight w:val="340"/>
          <w:jc w:val="center"/>
        </w:trPr>
        <w:tc>
          <w:tcPr>
            <w:tcW w:w="107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58"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27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LC807</w:t>
            </w:r>
          </w:p>
        </w:tc>
        <w:tc>
          <w:tcPr>
            <w:tcW w:w="2905"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07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58"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27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34"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LC924</w:t>
            </w:r>
          </w:p>
        </w:tc>
        <w:tc>
          <w:tcPr>
            <w:tcW w:w="2905"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bl>
    <w:p w:rsidR="00481C70" w:rsidRPr="00481C70" w:rsidRDefault="00481C70" w:rsidP="00481C70">
      <w:pPr>
        <w:spacing w:before="120" w:after="120"/>
        <w:jc w:val="center"/>
        <w:rPr>
          <w:rFonts w:ascii="Verdana" w:eastAsia="Times New Roman" w:hAnsi="Verdana" w:cs="Arial"/>
          <w:b/>
          <w:szCs w:val="20"/>
          <w:lang w:eastAsia="es-ES"/>
        </w:rPr>
      </w:pPr>
      <w:r w:rsidRPr="00481C70">
        <w:rPr>
          <w:rFonts w:ascii="Verdana" w:eastAsia="Times New Roman" w:hAnsi="Verdana" w:cs="Arial"/>
          <w:b/>
          <w:szCs w:val="20"/>
          <w:u w:val="single"/>
          <w:lang w:eastAsia="es-ES"/>
        </w:rPr>
        <w:t>Acuerdo Plenario de 30 de diciembre de 2011</w:t>
      </w:r>
      <w:r w:rsidRPr="00481C70">
        <w:rPr>
          <w:rFonts w:ascii="Verdana" w:eastAsia="Times New Roman" w:hAnsi="Verdana" w:cs="Arial"/>
          <w:b/>
          <w:szCs w:val="20"/>
          <w:lang w:eastAsia="es-ES"/>
        </w:rPr>
        <w:t>.</w:t>
      </w:r>
    </w:p>
    <w:p w:rsidR="00481C70" w:rsidRPr="00481C70" w:rsidRDefault="00481C70" w:rsidP="00481C70">
      <w:pPr>
        <w:spacing w:before="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Grupo/Subgrupo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gridCol w:w="2890"/>
        <w:gridCol w:w="1681"/>
        <w:gridCol w:w="840"/>
        <w:gridCol w:w="2169"/>
      </w:tblGrid>
      <w:tr w:rsidR="00481C70" w:rsidRPr="00481C70" w:rsidTr="00481C70">
        <w:trPr>
          <w:trHeight w:val="397"/>
          <w:jc w:val="center"/>
        </w:trPr>
        <w:tc>
          <w:tcPr>
            <w:tcW w:w="1077"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927"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701"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3045" w:type="dxa"/>
            <w:gridSpan w:val="2"/>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97"/>
          <w:jc w:val="center"/>
        </w:trPr>
        <w:tc>
          <w:tcPr>
            <w:tcW w:w="1077"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927" w:type="dxa"/>
            <w:vMerge w:val="restar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El/La Ayudante Técnico/a</w:t>
            </w:r>
          </w:p>
        </w:tc>
        <w:tc>
          <w:tcPr>
            <w:tcW w:w="1701" w:type="dxa"/>
            <w:vMerge w:val="restar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Agroambiental</w:t>
            </w:r>
          </w:p>
        </w:tc>
        <w:tc>
          <w:tcPr>
            <w:tcW w:w="849"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LC27</w:t>
            </w:r>
          </w:p>
        </w:tc>
        <w:tc>
          <w:tcPr>
            <w:tcW w:w="2196"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El/La Ayudante Técnico/a Adscrito/a</w:t>
            </w:r>
          </w:p>
        </w:tc>
      </w:tr>
      <w:tr w:rsidR="00481C70" w:rsidRPr="00481C70" w:rsidTr="00481C70">
        <w:trPr>
          <w:trHeight w:val="397"/>
          <w:jc w:val="center"/>
        </w:trPr>
        <w:tc>
          <w:tcPr>
            <w:tcW w:w="107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927"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1701"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849"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LC902</w:t>
            </w:r>
          </w:p>
        </w:tc>
        <w:tc>
          <w:tcPr>
            <w:tcW w:w="2196"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Unidad</w:t>
            </w:r>
          </w:p>
        </w:tc>
      </w:tr>
    </w:tbl>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Grupo/Subgrupo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451"/>
        <w:gridCol w:w="1353"/>
        <w:gridCol w:w="1057"/>
        <w:gridCol w:w="2572"/>
      </w:tblGrid>
      <w:tr w:rsidR="00481C70" w:rsidRPr="00481C70" w:rsidTr="00481C70">
        <w:trPr>
          <w:trHeight w:val="397"/>
          <w:tblHeader/>
          <w:jc w:val="center"/>
        </w:trPr>
        <w:tc>
          <w:tcPr>
            <w:tcW w:w="1077"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499"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030"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4142" w:type="dxa"/>
            <w:gridSpan w:val="2"/>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97"/>
          <w:jc w:val="center"/>
        </w:trPr>
        <w:tc>
          <w:tcPr>
            <w:tcW w:w="1077"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1</w:t>
            </w:r>
          </w:p>
        </w:tc>
        <w:tc>
          <w:tcPr>
            <w:tcW w:w="2499"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Oficial/a Oficios Conductor/a (a extinguir)</w:t>
            </w:r>
          </w:p>
        </w:tc>
        <w:tc>
          <w:tcPr>
            <w:tcW w:w="1030" w:type="dxa"/>
            <w:vAlign w:val="center"/>
          </w:tcPr>
          <w:p w:rsidR="00481C70" w:rsidRPr="00481C70" w:rsidRDefault="00481C70" w:rsidP="00481C70">
            <w:pPr>
              <w:spacing w:before="0"/>
              <w:rPr>
                <w:rFonts w:ascii="Verdana" w:eastAsia="Times New Roman" w:hAnsi="Verdana" w:cs="Arial"/>
                <w:szCs w:val="20"/>
                <w:lang w:eastAsia="es-ES"/>
              </w:rPr>
            </w:pPr>
          </w:p>
        </w:tc>
        <w:tc>
          <w:tcPr>
            <w:tcW w:w="1096"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LC283</w:t>
            </w:r>
          </w:p>
        </w:tc>
        <w:tc>
          <w:tcPr>
            <w:tcW w:w="3046"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Oficial/a de Oficios Conductor/a Adscrito/a (a extinguir)</w:t>
            </w:r>
          </w:p>
        </w:tc>
      </w:tr>
      <w:tr w:rsidR="00481C70" w:rsidRPr="00481C70" w:rsidTr="00481C70">
        <w:trPr>
          <w:trHeight w:val="397"/>
          <w:jc w:val="center"/>
        </w:trPr>
        <w:tc>
          <w:tcPr>
            <w:tcW w:w="1077"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499"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Conductor/a de Vehículos Especiales Maquinista</w:t>
            </w:r>
          </w:p>
        </w:tc>
        <w:tc>
          <w:tcPr>
            <w:tcW w:w="1030" w:type="dxa"/>
            <w:vAlign w:val="center"/>
          </w:tcPr>
          <w:p w:rsidR="00481C70" w:rsidRPr="00481C70" w:rsidRDefault="00481C70" w:rsidP="00481C70">
            <w:pPr>
              <w:spacing w:before="0"/>
              <w:rPr>
                <w:rFonts w:ascii="Verdana" w:eastAsia="Times New Roman" w:hAnsi="Verdana" w:cs="Arial"/>
                <w:szCs w:val="20"/>
                <w:lang w:eastAsia="es-ES"/>
              </w:rPr>
            </w:pPr>
          </w:p>
        </w:tc>
        <w:tc>
          <w:tcPr>
            <w:tcW w:w="1096"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LC830</w:t>
            </w:r>
          </w:p>
        </w:tc>
        <w:tc>
          <w:tcPr>
            <w:tcW w:w="3046"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Conductor/a de Vehículos Especiales Maquinista Adscrito/a</w:t>
            </w:r>
          </w:p>
        </w:tc>
      </w:tr>
      <w:tr w:rsidR="00481C70" w:rsidRPr="00481C70" w:rsidTr="00481C70">
        <w:trPr>
          <w:trHeight w:val="397"/>
          <w:jc w:val="center"/>
        </w:trPr>
        <w:tc>
          <w:tcPr>
            <w:tcW w:w="1077"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499"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Grupo</w:t>
            </w:r>
          </w:p>
        </w:tc>
        <w:tc>
          <w:tcPr>
            <w:tcW w:w="1030" w:type="dxa"/>
            <w:vAlign w:val="center"/>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Ambiental</w:t>
            </w:r>
          </w:p>
        </w:tc>
        <w:tc>
          <w:tcPr>
            <w:tcW w:w="1096"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LC761</w:t>
            </w:r>
          </w:p>
        </w:tc>
        <w:tc>
          <w:tcPr>
            <w:tcW w:w="3046"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Grupo (Rama Ambiental)</w:t>
            </w:r>
          </w:p>
        </w:tc>
      </w:tr>
      <w:tr w:rsidR="00481C70" w:rsidRPr="00481C70" w:rsidTr="00481C70">
        <w:trPr>
          <w:trHeight w:val="397"/>
          <w:jc w:val="center"/>
        </w:trPr>
        <w:tc>
          <w:tcPr>
            <w:tcW w:w="1077"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499"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Conductor/a (a extinguir)</w:t>
            </w:r>
          </w:p>
        </w:tc>
        <w:tc>
          <w:tcPr>
            <w:tcW w:w="1030" w:type="dxa"/>
            <w:vAlign w:val="center"/>
          </w:tcPr>
          <w:p w:rsidR="00481C70" w:rsidRPr="00481C70" w:rsidRDefault="00481C70" w:rsidP="00481C70">
            <w:pPr>
              <w:spacing w:before="0"/>
              <w:rPr>
                <w:rFonts w:ascii="Verdana" w:eastAsia="Times New Roman" w:hAnsi="Verdana" w:cs="Arial"/>
                <w:szCs w:val="20"/>
                <w:lang w:eastAsia="es-ES"/>
              </w:rPr>
            </w:pPr>
          </w:p>
        </w:tc>
        <w:tc>
          <w:tcPr>
            <w:tcW w:w="1096"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LC333</w:t>
            </w:r>
          </w:p>
        </w:tc>
        <w:tc>
          <w:tcPr>
            <w:tcW w:w="3046"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Conductor/a Adscrito/a</w:t>
            </w:r>
          </w:p>
        </w:tc>
      </w:tr>
      <w:tr w:rsidR="00481C70" w:rsidRPr="00481C70" w:rsidTr="00481C70">
        <w:trPr>
          <w:trHeight w:val="397"/>
          <w:jc w:val="center"/>
        </w:trPr>
        <w:tc>
          <w:tcPr>
            <w:tcW w:w="1077"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499"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Electromecánico/a</w:t>
            </w:r>
          </w:p>
        </w:tc>
        <w:tc>
          <w:tcPr>
            <w:tcW w:w="1030" w:type="dxa"/>
            <w:vAlign w:val="center"/>
          </w:tcPr>
          <w:p w:rsidR="00481C70" w:rsidRPr="00481C70" w:rsidRDefault="00481C70" w:rsidP="00481C70">
            <w:pPr>
              <w:spacing w:before="0"/>
              <w:rPr>
                <w:rFonts w:ascii="Verdana" w:eastAsia="Times New Roman" w:hAnsi="Verdana" w:cs="Arial"/>
                <w:szCs w:val="20"/>
                <w:lang w:eastAsia="es-ES"/>
              </w:rPr>
            </w:pPr>
          </w:p>
        </w:tc>
        <w:tc>
          <w:tcPr>
            <w:tcW w:w="1096"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LC824</w:t>
            </w:r>
          </w:p>
        </w:tc>
        <w:tc>
          <w:tcPr>
            <w:tcW w:w="3046"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Taller</w:t>
            </w:r>
          </w:p>
        </w:tc>
      </w:tr>
    </w:tbl>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3077"/>
        <w:gridCol w:w="1271"/>
        <w:gridCol w:w="3085"/>
      </w:tblGrid>
      <w:tr w:rsidR="00481C70" w:rsidRPr="00481C70" w:rsidTr="00481C70">
        <w:trPr>
          <w:trHeight w:val="397"/>
          <w:jc w:val="center"/>
        </w:trPr>
        <w:tc>
          <w:tcPr>
            <w:tcW w:w="1077"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142"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4480" w:type="dxa"/>
            <w:gridSpan w:val="2"/>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97"/>
          <w:jc w:val="center"/>
        </w:trPr>
        <w:tc>
          <w:tcPr>
            <w:tcW w:w="1077"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142"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Peón Agrícola</w:t>
            </w:r>
          </w:p>
        </w:tc>
        <w:tc>
          <w:tcPr>
            <w:tcW w:w="1290"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LC164</w:t>
            </w:r>
          </w:p>
        </w:tc>
        <w:tc>
          <w:tcPr>
            <w:tcW w:w="3190"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Operario/a de Oficios Varios</w:t>
            </w:r>
          </w:p>
        </w:tc>
      </w:tr>
      <w:tr w:rsidR="00481C70" w:rsidRPr="00481C70" w:rsidTr="00481C70">
        <w:trPr>
          <w:trHeight w:val="397"/>
          <w:jc w:val="center"/>
        </w:trPr>
        <w:tc>
          <w:tcPr>
            <w:tcW w:w="1077"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142"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Vigilante (a extinguir)</w:t>
            </w:r>
          </w:p>
        </w:tc>
        <w:tc>
          <w:tcPr>
            <w:tcW w:w="1290"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LC131</w:t>
            </w:r>
          </w:p>
        </w:tc>
        <w:tc>
          <w:tcPr>
            <w:tcW w:w="3190"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Vigilante (a extinguir)</w:t>
            </w:r>
          </w:p>
        </w:tc>
      </w:tr>
    </w:tbl>
    <w:p w:rsidR="00481C70" w:rsidRPr="00481C70" w:rsidRDefault="00481C70" w:rsidP="00481C70">
      <w:pPr>
        <w:spacing w:before="120" w:after="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del Consejo de Gobierno Insular de 23 de enero de 2012,</w:t>
      </w:r>
    </w:p>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Grupo/Subgrupo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3344"/>
        <w:gridCol w:w="979"/>
        <w:gridCol w:w="3110"/>
      </w:tblGrid>
      <w:tr w:rsidR="00481C70" w:rsidRPr="00481C70" w:rsidTr="00481C70">
        <w:trPr>
          <w:trHeight w:val="397"/>
          <w:jc w:val="center"/>
        </w:trPr>
        <w:tc>
          <w:tcPr>
            <w:tcW w:w="1077"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429"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4193" w:type="dxa"/>
            <w:gridSpan w:val="2"/>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97"/>
          <w:jc w:val="center"/>
        </w:trPr>
        <w:tc>
          <w:tcPr>
            <w:tcW w:w="1077"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3429" w:type="dxa"/>
            <w:vMerge w:val="restar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El/la Ayudante Técnico</w:t>
            </w:r>
          </w:p>
        </w:tc>
        <w:tc>
          <w:tcPr>
            <w:tcW w:w="968"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LC148</w:t>
            </w:r>
          </w:p>
        </w:tc>
        <w:tc>
          <w:tcPr>
            <w:tcW w:w="3225"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Unidad</w:t>
            </w:r>
          </w:p>
        </w:tc>
      </w:tr>
      <w:tr w:rsidR="00481C70" w:rsidRPr="00481C70" w:rsidTr="00481C70">
        <w:trPr>
          <w:trHeight w:val="397"/>
          <w:jc w:val="center"/>
        </w:trPr>
        <w:tc>
          <w:tcPr>
            <w:tcW w:w="107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3429"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968"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LC928</w:t>
            </w:r>
          </w:p>
        </w:tc>
        <w:tc>
          <w:tcPr>
            <w:tcW w:w="3225"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El/la Ayudante Técnico Adscrito/a</w:t>
            </w:r>
          </w:p>
        </w:tc>
      </w:tr>
    </w:tbl>
    <w:p w:rsidR="00481C70" w:rsidRPr="00481C70" w:rsidRDefault="00481C70" w:rsidP="00481C70">
      <w:pPr>
        <w:spacing w:before="120" w:after="120"/>
        <w:jc w:val="center"/>
        <w:rPr>
          <w:rFonts w:ascii="Verdana" w:eastAsia="Times New Roman" w:hAnsi="Verdana" w:cs="Arial"/>
          <w:b/>
          <w:szCs w:val="20"/>
          <w:u w:val="single"/>
          <w:lang w:eastAsia="es-ES"/>
        </w:rPr>
      </w:pPr>
    </w:p>
    <w:p w:rsidR="00481C70" w:rsidRPr="00481C70" w:rsidRDefault="00481C70" w:rsidP="00481C70">
      <w:pPr>
        <w:spacing w:before="120" w:after="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Plenario de 21 de Diciembre de 2012</w:t>
      </w:r>
    </w:p>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Grupo/Subgrupo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898"/>
        <w:gridCol w:w="979"/>
        <w:gridCol w:w="3556"/>
      </w:tblGrid>
      <w:tr w:rsidR="00481C70" w:rsidRPr="00481C70" w:rsidTr="00481C70">
        <w:trPr>
          <w:trHeight w:val="397"/>
          <w:jc w:val="center"/>
        </w:trPr>
        <w:tc>
          <w:tcPr>
            <w:tcW w:w="688" w:type="pct"/>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1735" w:type="pct"/>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2577" w:type="pct"/>
            <w:gridSpan w:val="2"/>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40"/>
          <w:jc w:val="center"/>
        </w:trPr>
        <w:tc>
          <w:tcPr>
            <w:tcW w:w="688" w:type="pc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735"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Grupo</w:t>
            </w:r>
          </w:p>
        </w:tc>
        <w:tc>
          <w:tcPr>
            <w:tcW w:w="462" w:type="pct"/>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LC499</w:t>
            </w:r>
          </w:p>
        </w:tc>
        <w:tc>
          <w:tcPr>
            <w:tcW w:w="2115" w:type="pc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Jefe/a de Grupo</w:t>
            </w:r>
          </w:p>
        </w:tc>
      </w:tr>
    </w:tbl>
    <w:p w:rsidR="00481C70" w:rsidRPr="00481C70" w:rsidRDefault="00481C70" w:rsidP="00481C70">
      <w:pPr>
        <w:spacing w:before="120" w:after="120"/>
        <w:ind w:firstLine="1134"/>
        <w:rPr>
          <w:rFonts w:ascii="Verdana" w:eastAsia="Times New Roman" w:hAnsi="Verdana" w:cs="Arial"/>
          <w:b/>
          <w:szCs w:val="20"/>
          <w:lang w:eastAsia="es-ES"/>
        </w:rPr>
      </w:pPr>
    </w:p>
    <w:p w:rsidR="00481C70" w:rsidRPr="00481C70" w:rsidRDefault="00481C70" w:rsidP="00481C70">
      <w:pPr>
        <w:spacing w:before="120" w:after="120"/>
        <w:ind w:firstLine="1134"/>
        <w:rPr>
          <w:rFonts w:ascii="Verdana" w:eastAsia="Times New Roman" w:hAnsi="Verdana" w:cs="Arial"/>
          <w:b/>
          <w:szCs w:val="20"/>
          <w:lang w:eastAsia="es-ES"/>
        </w:rPr>
      </w:pPr>
    </w:p>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Grupo/Subgrupo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2"/>
        <w:gridCol w:w="2315"/>
        <w:gridCol w:w="979"/>
        <w:gridCol w:w="4129"/>
      </w:tblGrid>
      <w:tr w:rsidR="00481C70" w:rsidRPr="00481C70" w:rsidTr="00481C70">
        <w:trPr>
          <w:trHeight w:val="397"/>
          <w:tblHeader/>
          <w:jc w:val="center"/>
        </w:trPr>
        <w:tc>
          <w:tcPr>
            <w:tcW w:w="742" w:type="pct"/>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1374" w:type="pct"/>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2884" w:type="pct"/>
            <w:gridSpan w:val="2"/>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97"/>
          <w:jc w:val="center"/>
        </w:trPr>
        <w:tc>
          <w:tcPr>
            <w:tcW w:w="742" w:type="pc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74"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Conductor/a de Vehículos Especiales Maquinista</w:t>
            </w:r>
          </w:p>
        </w:tc>
        <w:tc>
          <w:tcPr>
            <w:tcW w:w="461" w:type="pct"/>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LC230</w:t>
            </w:r>
          </w:p>
        </w:tc>
        <w:tc>
          <w:tcPr>
            <w:tcW w:w="2423" w:type="pc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Conductor/a de Vehículos Especiales Maquinista</w:t>
            </w:r>
          </w:p>
        </w:tc>
      </w:tr>
      <w:tr w:rsidR="00481C70" w:rsidRPr="00481C70" w:rsidTr="00481C70">
        <w:trPr>
          <w:trHeight w:val="397"/>
          <w:jc w:val="center"/>
        </w:trPr>
        <w:tc>
          <w:tcPr>
            <w:tcW w:w="742" w:type="pc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74"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Albañil</w:t>
            </w:r>
          </w:p>
        </w:tc>
        <w:tc>
          <w:tcPr>
            <w:tcW w:w="461" w:type="pct"/>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LC248</w:t>
            </w:r>
          </w:p>
        </w:tc>
        <w:tc>
          <w:tcPr>
            <w:tcW w:w="2423" w:type="pc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Albañil</w:t>
            </w:r>
          </w:p>
        </w:tc>
      </w:tr>
    </w:tbl>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165"/>
        <w:gridCol w:w="990"/>
        <w:gridCol w:w="4278"/>
      </w:tblGrid>
      <w:tr w:rsidR="00481C70" w:rsidRPr="00481C70" w:rsidTr="00481C70">
        <w:trPr>
          <w:trHeight w:val="397"/>
          <w:jc w:val="center"/>
        </w:trPr>
        <w:tc>
          <w:tcPr>
            <w:tcW w:w="114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18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5880" w:type="dxa"/>
            <w:gridSpan w:val="2"/>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40"/>
          <w:jc w:val="center"/>
        </w:trPr>
        <w:tc>
          <w:tcPr>
            <w:tcW w:w="1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189"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Operario/a Ambiental</w:t>
            </w:r>
          </w:p>
        </w:tc>
        <w:tc>
          <w:tcPr>
            <w:tcW w:w="992"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LC781</w:t>
            </w:r>
          </w:p>
        </w:tc>
        <w:tc>
          <w:tcPr>
            <w:tcW w:w="4888"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Operario/a Ambiental Adscrito/ (Área Recreativa)</w:t>
            </w:r>
          </w:p>
        </w:tc>
      </w:tr>
    </w:tbl>
    <w:p w:rsidR="00481C70" w:rsidRPr="00481C70" w:rsidRDefault="00481C70" w:rsidP="00481C70">
      <w:pPr>
        <w:tabs>
          <w:tab w:val="left" w:pos="1701"/>
        </w:tabs>
        <w:spacing w:before="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Plenario de 25 de Febrero de 2013</w:t>
      </w:r>
    </w:p>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3575"/>
        <w:gridCol w:w="1090"/>
        <w:gridCol w:w="2768"/>
      </w:tblGrid>
      <w:tr w:rsidR="00481C70" w:rsidRPr="00481C70" w:rsidTr="00481C70">
        <w:trPr>
          <w:trHeight w:val="397"/>
          <w:jc w:val="center"/>
        </w:trPr>
        <w:tc>
          <w:tcPr>
            <w:tcW w:w="1097"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634"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3914" w:type="dxa"/>
            <w:gridSpan w:val="2"/>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40"/>
          <w:jc w:val="center"/>
        </w:trPr>
        <w:tc>
          <w:tcPr>
            <w:tcW w:w="1097"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3634" w:type="dxa"/>
            <w:vMerge w:val="restar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Operario/a Ambiental</w:t>
            </w:r>
          </w:p>
        </w:tc>
        <w:tc>
          <w:tcPr>
            <w:tcW w:w="1094"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LC640</w:t>
            </w:r>
          </w:p>
        </w:tc>
        <w:tc>
          <w:tcPr>
            <w:tcW w:w="2820"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Operario/a Ambiental</w:t>
            </w:r>
          </w:p>
        </w:tc>
      </w:tr>
      <w:tr w:rsidR="00481C70" w:rsidRPr="00481C70" w:rsidTr="00481C70">
        <w:trPr>
          <w:trHeight w:val="340"/>
          <w:jc w:val="center"/>
        </w:trPr>
        <w:tc>
          <w:tcPr>
            <w:tcW w:w="109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3634" w:type="dxa"/>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094"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LC717</w:t>
            </w:r>
          </w:p>
        </w:tc>
        <w:tc>
          <w:tcPr>
            <w:tcW w:w="2820"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Operario/a Ambiental</w:t>
            </w:r>
          </w:p>
        </w:tc>
      </w:tr>
    </w:tbl>
    <w:p w:rsidR="00481C70" w:rsidRPr="00481C70" w:rsidRDefault="00481C70" w:rsidP="00481C70">
      <w:pPr>
        <w:tabs>
          <w:tab w:val="left" w:pos="1701"/>
        </w:tabs>
        <w:spacing w:before="120"/>
        <w:jc w:val="center"/>
        <w:rPr>
          <w:rFonts w:ascii="Verdana" w:eastAsia="Times New Roman" w:hAnsi="Verdana" w:cs="Arial"/>
          <w:b/>
          <w:szCs w:val="20"/>
          <w:u w:val="single"/>
          <w:lang w:eastAsia="es-ES"/>
        </w:rPr>
      </w:pPr>
    </w:p>
    <w:p w:rsidR="00481C70" w:rsidRPr="00481C70" w:rsidRDefault="00481C70" w:rsidP="00481C70">
      <w:pPr>
        <w:tabs>
          <w:tab w:val="left" w:pos="1701"/>
        </w:tabs>
        <w:spacing w:before="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Plenario de 26 de diciembre de 2013</w:t>
      </w:r>
    </w:p>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Grupo/Subgrupo C1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
        <w:gridCol w:w="2075"/>
        <w:gridCol w:w="1463"/>
        <w:gridCol w:w="1067"/>
        <w:gridCol w:w="803"/>
        <w:gridCol w:w="2188"/>
      </w:tblGrid>
      <w:tr w:rsidR="00481C70" w:rsidRPr="00481C70" w:rsidTr="00481C70">
        <w:trPr>
          <w:trHeight w:val="764"/>
          <w:tblHeader/>
        </w:trPr>
        <w:tc>
          <w:tcPr>
            <w:tcW w:w="1115" w:type="dxa"/>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216" w:type="dxa"/>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559" w:type="dxa"/>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134" w:type="dxa"/>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3187" w:type="dxa"/>
            <w:gridSpan w:val="2"/>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573"/>
        </w:trPr>
        <w:tc>
          <w:tcPr>
            <w:tcW w:w="1115"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216"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El/la Ayudante Técnico</w:t>
            </w:r>
          </w:p>
        </w:tc>
        <w:tc>
          <w:tcPr>
            <w:tcW w:w="1559"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AgroAmbiental</w:t>
            </w:r>
          </w:p>
        </w:tc>
        <w:tc>
          <w:tcPr>
            <w:tcW w:w="1134" w:type="dxa"/>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850" w:type="dxa"/>
            <w:vAlign w:val="center"/>
          </w:tcPr>
          <w:p w:rsidR="00481C70" w:rsidRPr="00481C70" w:rsidRDefault="00481C70" w:rsidP="00481C70">
            <w:pPr>
              <w:spacing w:after="120"/>
              <w:jc w:val="center"/>
              <w:outlineLvl w:val="0"/>
              <w:rPr>
                <w:rFonts w:ascii="Verdana" w:eastAsia="Times New Roman" w:hAnsi="Verdana" w:cs="Arial"/>
                <w:b/>
                <w:szCs w:val="20"/>
                <w:lang w:eastAsia="es-ES"/>
              </w:rPr>
            </w:pPr>
            <w:r w:rsidRPr="00481C70">
              <w:rPr>
                <w:rFonts w:ascii="Verdana" w:eastAsia="Times New Roman" w:hAnsi="Verdana" w:cs="Arial"/>
                <w:b/>
                <w:szCs w:val="20"/>
                <w:lang w:eastAsia="es-ES"/>
              </w:rPr>
              <w:t>LC930</w:t>
            </w:r>
          </w:p>
        </w:tc>
        <w:tc>
          <w:tcPr>
            <w:tcW w:w="2337" w:type="dxa"/>
            <w:vAlign w:val="center"/>
          </w:tcPr>
          <w:p w:rsidR="00481C70" w:rsidRPr="00481C70" w:rsidRDefault="00481C70" w:rsidP="00481C70">
            <w:pPr>
              <w:spacing w:before="60" w:after="60"/>
              <w:jc w:val="left"/>
              <w:outlineLvl w:val="0"/>
              <w:rPr>
                <w:rFonts w:ascii="Verdana" w:eastAsia="Times New Roman" w:hAnsi="Verdana" w:cs="Arial"/>
                <w:szCs w:val="20"/>
                <w:lang w:eastAsia="es-ES"/>
              </w:rPr>
            </w:pPr>
            <w:r w:rsidRPr="00481C70">
              <w:rPr>
                <w:rFonts w:ascii="Verdana" w:eastAsia="Times New Roman" w:hAnsi="Verdana" w:cs="Arial"/>
                <w:szCs w:val="20"/>
                <w:lang w:eastAsia="es-ES"/>
              </w:rPr>
              <w:t>El/la Ayudante Técnico/a Adscrito/a</w:t>
            </w:r>
          </w:p>
        </w:tc>
      </w:tr>
    </w:tbl>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Grupo/Subgrupo C2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061"/>
        <w:gridCol w:w="903"/>
        <w:gridCol w:w="1515"/>
        <w:gridCol w:w="979"/>
        <w:gridCol w:w="1975"/>
      </w:tblGrid>
      <w:tr w:rsidR="00481C70" w:rsidRPr="00481C70" w:rsidTr="00481C70">
        <w:trPr>
          <w:trHeight w:val="340"/>
          <w:tblHeader/>
        </w:trPr>
        <w:tc>
          <w:tcPr>
            <w:tcW w:w="634" w:type="pct"/>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1310" w:type="pct"/>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404" w:type="pct"/>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867" w:type="pct"/>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1785" w:type="pct"/>
            <w:gridSpan w:val="2"/>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454"/>
        </w:trPr>
        <w:tc>
          <w:tcPr>
            <w:tcW w:w="63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10"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Oficial/a de Oficios Conductor/a</w:t>
            </w:r>
          </w:p>
        </w:tc>
        <w:tc>
          <w:tcPr>
            <w:tcW w:w="40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867"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highlight w:val="yellow"/>
                <w:lang w:eastAsia="es-ES"/>
              </w:rPr>
            </w:pPr>
          </w:p>
        </w:tc>
        <w:tc>
          <w:tcPr>
            <w:tcW w:w="430" w:type="pct"/>
            <w:vAlign w:val="center"/>
          </w:tcPr>
          <w:p w:rsidR="00481C70" w:rsidRPr="00481C70" w:rsidRDefault="00481C70" w:rsidP="00481C70">
            <w:pPr>
              <w:spacing w:after="120"/>
              <w:jc w:val="center"/>
              <w:outlineLvl w:val="0"/>
              <w:rPr>
                <w:rFonts w:ascii="Verdana" w:eastAsia="Times New Roman" w:hAnsi="Verdana" w:cs="Arial"/>
                <w:b/>
                <w:szCs w:val="20"/>
                <w:lang w:eastAsia="es-ES"/>
              </w:rPr>
            </w:pPr>
            <w:r w:rsidRPr="00481C70">
              <w:rPr>
                <w:rFonts w:ascii="Verdana" w:eastAsia="Times New Roman" w:hAnsi="Verdana" w:cs="Arial"/>
                <w:b/>
                <w:szCs w:val="20"/>
                <w:lang w:eastAsia="es-ES"/>
              </w:rPr>
              <w:t>LC406</w:t>
            </w:r>
          </w:p>
        </w:tc>
        <w:tc>
          <w:tcPr>
            <w:tcW w:w="1355" w:type="pct"/>
            <w:vAlign w:val="center"/>
          </w:tcPr>
          <w:p w:rsidR="00481C70" w:rsidRPr="00481C70" w:rsidRDefault="00481C70" w:rsidP="00481C70">
            <w:pPr>
              <w:spacing w:after="120"/>
              <w:jc w:val="left"/>
              <w:outlineLvl w:val="0"/>
              <w:rPr>
                <w:rFonts w:ascii="Verdana" w:eastAsia="Times New Roman" w:hAnsi="Verdana" w:cs="Arial"/>
                <w:szCs w:val="20"/>
                <w:lang w:eastAsia="es-ES"/>
              </w:rPr>
            </w:pPr>
            <w:r w:rsidRPr="00481C70">
              <w:rPr>
                <w:rFonts w:ascii="Verdana" w:eastAsia="Times New Roman" w:hAnsi="Verdana" w:cs="Arial"/>
                <w:szCs w:val="20"/>
                <w:lang w:eastAsia="es-ES"/>
              </w:rPr>
              <w:t>Oficial/a de Oficios Conductor/a Adscrito/a (a extinguir)</w:t>
            </w:r>
          </w:p>
        </w:tc>
      </w:tr>
      <w:tr w:rsidR="00481C70" w:rsidRPr="00481C70" w:rsidTr="00481C70">
        <w:trPr>
          <w:trHeight w:val="454"/>
        </w:trPr>
        <w:tc>
          <w:tcPr>
            <w:tcW w:w="63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lastRenderedPageBreak/>
              <w:t>1</w:t>
            </w:r>
          </w:p>
        </w:tc>
        <w:tc>
          <w:tcPr>
            <w:tcW w:w="1310"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Oficial/a Medios Mecánicos (a extinguir)</w:t>
            </w:r>
          </w:p>
        </w:tc>
        <w:tc>
          <w:tcPr>
            <w:tcW w:w="404" w:type="pc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867" w:type="pct"/>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43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LC880</w:t>
            </w:r>
          </w:p>
        </w:tc>
        <w:tc>
          <w:tcPr>
            <w:tcW w:w="1355" w:type="pc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Oficial/a Medios Mecánicos Adscrito/a (a extinguir)</w:t>
            </w:r>
          </w:p>
        </w:tc>
      </w:tr>
      <w:tr w:rsidR="00481C70" w:rsidRPr="00481C70" w:rsidTr="00481C70">
        <w:trPr>
          <w:trHeight w:val="489"/>
        </w:trPr>
        <w:tc>
          <w:tcPr>
            <w:tcW w:w="634"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310" w:type="pct"/>
            <w:vMerge w:val="restar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Albañil</w:t>
            </w:r>
          </w:p>
        </w:tc>
        <w:tc>
          <w:tcPr>
            <w:tcW w:w="404"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867" w:type="pct"/>
            <w:vMerge w:val="restar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highlight w:val="yellow"/>
                <w:lang w:eastAsia="es-ES"/>
              </w:rPr>
            </w:pPr>
          </w:p>
        </w:tc>
        <w:tc>
          <w:tcPr>
            <w:tcW w:w="43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LC889</w:t>
            </w:r>
          </w:p>
        </w:tc>
        <w:tc>
          <w:tcPr>
            <w:tcW w:w="1355" w:type="pct"/>
            <w:vAlign w:val="center"/>
          </w:tcPr>
          <w:p w:rsidR="00481C70" w:rsidRPr="00481C70" w:rsidRDefault="00481C70" w:rsidP="00481C70">
            <w:pPr>
              <w:spacing w:after="120"/>
              <w:jc w:val="left"/>
              <w:outlineLvl w:val="0"/>
              <w:rPr>
                <w:rFonts w:ascii="Verdana" w:eastAsia="Times New Roman" w:hAnsi="Verdana" w:cs="Arial"/>
                <w:szCs w:val="20"/>
                <w:lang w:eastAsia="es-ES"/>
              </w:rPr>
            </w:pPr>
            <w:r w:rsidRPr="00481C70">
              <w:rPr>
                <w:rFonts w:ascii="Verdana" w:eastAsia="Times New Roman" w:hAnsi="Verdana" w:cs="Arial"/>
                <w:szCs w:val="20"/>
                <w:lang w:eastAsia="es-ES"/>
              </w:rPr>
              <w:t>Albañil Adscrito/a</w:t>
            </w:r>
          </w:p>
        </w:tc>
      </w:tr>
      <w:tr w:rsidR="00481C70" w:rsidRPr="00481C70" w:rsidTr="00481C70">
        <w:trPr>
          <w:trHeight w:val="454"/>
        </w:trPr>
        <w:tc>
          <w:tcPr>
            <w:tcW w:w="634"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1310"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404"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867"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highlight w:val="yellow"/>
                <w:lang w:eastAsia="es-ES"/>
              </w:rPr>
            </w:pPr>
          </w:p>
        </w:tc>
        <w:tc>
          <w:tcPr>
            <w:tcW w:w="43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LC892</w:t>
            </w:r>
          </w:p>
        </w:tc>
        <w:tc>
          <w:tcPr>
            <w:tcW w:w="1355" w:type="pct"/>
            <w:vAlign w:val="center"/>
          </w:tcPr>
          <w:p w:rsidR="00481C70" w:rsidRPr="00481C70" w:rsidRDefault="00481C70" w:rsidP="00481C70">
            <w:pPr>
              <w:spacing w:after="120"/>
              <w:jc w:val="left"/>
              <w:outlineLvl w:val="0"/>
              <w:rPr>
                <w:rFonts w:ascii="Verdana" w:eastAsia="Times New Roman" w:hAnsi="Verdana" w:cs="Arial"/>
                <w:szCs w:val="20"/>
                <w:lang w:eastAsia="es-ES"/>
              </w:rPr>
            </w:pPr>
            <w:r w:rsidRPr="00481C70">
              <w:rPr>
                <w:rFonts w:ascii="Verdana" w:eastAsia="Times New Roman" w:hAnsi="Verdana" w:cs="Arial"/>
                <w:szCs w:val="20"/>
                <w:lang w:eastAsia="es-ES"/>
              </w:rPr>
              <w:t>Albañil Adscrito/a</w:t>
            </w:r>
          </w:p>
        </w:tc>
      </w:tr>
    </w:tbl>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061"/>
        <w:gridCol w:w="903"/>
        <w:gridCol w:w="1515"/>
        <w:gridCol w:w="979"/>
        <w:gridCol w:w="1975"/>
      </w:tblGrid>
      <w:tr w:rsidR="00481C70" w:rsidRPr="00481C70" w:rsidTr="00481C70">
        <w:trPr>
          <w:trHeight w:val="340"/>
          <w:tblHeader/>
        </w:trPr>
        <w:tc>
          <w:tcPr>
            <w:tcW w:w="620" w:type="pct"/>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919" w:type="pct"/>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574" w:type="pct"/>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764" w:type="pct"/>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c>
          <w:tcPr>
            <w:tcW w:w="2122" w:type="pct"/>
            <w:gridSpan w:val="2"/>
            <w:shd w:val="pct12" w:color="auto" w:fill="FFFFFF"/>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454"/>
        </w:trPr>
        <w:tc>
          <w:tcPr>
            <w:tcW w:w="620"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6</w:t>
            </w:r>
          </w:p>
        </w:tc>
        <w:tc>
          <w:tcPr>
            <w:tcW w:w="919" w:type="pct"/>
            <w:vMerge w:val="restart"/>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Operario/a Ambiental</w:t>
            </w:r>
          </w:p>
        </w:tc>
        <w:tc>
          <w:tcPr>
            <w:tcW w:w="574"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764" w:type="pct"/>
            <w:vMerge w:val="restart"/>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67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LC420</w:t>
            </w:r>
          </w:p>
        </w:tc>
        <w:tc>
          <w:tcPr>
            <w:tcW w:w="1452" w:type="pct"/>
            <w:vAlign w:val="center"/>
          </w:tcPr>
          <w:p w:rsidR="00481C70" w:rsidRPr="00481C70" w:rsidRDefault="00481C70" w:rsidP="00481C70">
            <w:pPr>
              <w:tabs>
                <w:tab w:val="left" w:pos="1701"/>
                <w:tab w:val="left" w:pos="1985"/>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Operario/a Ambiental Adscrito/a (flora)</w:t>
            </w:r>
          </w:p>
        </w:tc>
      </w:tr>
      <w:tr w:rsidR="00481C70" w:rsidRPr="00481C70" w:rsidTr="00481C70">
        <w:trPr>
          <w:trHeight w:val="454"/>
        </w:trPr>
        <w:tc>
          <w:tcPr>
            <w:tcW w:w="620"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919"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574"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764"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67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LC515</w:t>
            </w:r>
          </w:p>
        </w:tc>
        <w:tc>
          <w:tcPr>
            <w:tcW w:w="1452" w:type="pct"/>
            <w:vAlign w:val="center"/>
          </w:tcPr>
          <w:p w:rsidR="00481C70" w:rsidRPr="00481C70" w:rsidRDefault="00481C70" w:rsidP="00481C70">
            <w:pPr>
              <w:tabs>
                <w:tab w:val="left" w:pos="1701"/>
                <w:tab w:val="left" w:pos="1985"/>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Operario/a Ambiental Adscrito/a (Área Recreativa)</w:t>
            </w:r>
          </w:p>
        </w:tc>
      </w:tr>
      <w:tr w:rsidR="00481C70" w:rsidRPr="00481C70" w:rsidTr="00481C70">
        <w:trPr>
          <w:trHeight w:val="454"/>
        </w:trPr>
        <w:tc>
          <w:tcPr>
            <w:tcW w:w="620"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919"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574"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764"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67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LC560</w:t>
            </w:r>
          </w:p>
        </w:tc>
        <w:tc>
          <w:tcPr>
            <w:tcW w:w="1452" w:type="pct"/>
            <w:vAlign w:val="center"/>
          </w:tcPr>
          <w:p w:rsidR="00481C70" w:rsidRPr="00481C70" w:rsidRDefault="00481C70" w:rsidP="00481C70">
            <w:pPr>
              <w:tabs>
                <w:tab w:val="left" w:pos="1701"/>
                <w:tab w:val="left" w:pos="1985"/>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Operario/a Ambiental Adscrito/a</w:t>
            </w:r>
          </w:p>
        </w:tc>
      </w:tr>
      <w:tr w:rsidR="00481C70" w:rsidRPr="00481C70" w:rsidTr="00481C70">
        <w:trPr>
          <w:trHeight w:val="454"/>
        </w:trPr>
        <w:tc>
          <w:tcPr>
            <w:tcW w:w="620"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919"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574"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764"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67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LC571</w:t>
            </w:r>
          </w:p>
        </w:tc>
        <w:tc>
          <w:tcPr>
            <w:tcW w:w="1452" w:type="pct"/>
            <w:vAlign w:val="center"/>
          </w:tcPr>
          <w:p w:rsidR="00481C70" w:rsidRPr="00481C70" w:rsidRDefault="00481C70" w:rsidP="00481C70">
            <w:pPr>
              <w:tabs>
                <w:tab w:val="left" w:pos="1701"/>
                <w:tab w:val="left" w:pos="1985"/>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Operario/a Ambiental Adscrito/a </w:t>
            </w:r>
          </w:p>
        </w:tc>
      </w:tr>
      <w:tr w:rsidR="00481C70" w:rsidRPr="00481C70" w:rsidTr="00481C70">
        <w:trPr>
          <w:trHeight w:val="454"/>
        </w:trPr>
        <w:tc>
          <w:tcPr>
            <w:tcW w:w="620"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919"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574"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764"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67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LC772</w:t>
            </w:r>
          </w:p>
        </w:tc>
        <w:tc>
          <w:tcPr>
            <w:tcW w:w="1452" w:type="pct"/>
            <w:vAlign w:val="center"/>
          </w:tcPr>
          <w:p w:rsidR="00481C70" w:rsidRPr="00481C70" w:rsidRDefault="00481C70" w:rsidP="00481C70">
            <w:pPr>
              <w:tabs>
                <w:tab w:val="left" w:pos="1701"/>
                <w:tab w:val="left" w:pos="1985"/>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Operario/a Ambiental Adscrito/a (Área Recreativa)</w:t>
            </w:r>
          </w:p>
        </w:tc>
      </w:tr>
      <w:tr w:rsidR="00481C70" w:rsidRPr="00481C70" w:rsidTr="00481C70">
        <w:trPr>
          <w:trHeight w:val="454"/>
        </w:trPr>
        <w:tc>
          <w:tcPr>
            <w:tcW w:w="620"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919" w:type="pct"/>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574"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764" w:type="pct"/>
            <w:vMerge/>
            <w:vAlign w:val="center"/>
          </w:tcPr>
          <w:p w:rsidR="00481C70" w:rsidRPr="00481C70" w:rsidRDefault="00481C70" w:rsidP="00481C70">
            <w:pPr>
              <w:tabs>
                <w:tab w:val="left" w:pos="1701"/>
                <w:tab w:val="left" w:pos="1985"/>
              </w:tabs>
              <w:spacing w:before="0"/>
              <w:jc w:val="center"/>
              <w:rPr>
                <w:rFonts w:ascii="Verdana" w:eastAsia="Times New Roman" w:hAnsi="Verdana" w:cs="Arial"/>
                <w:szCs w:val="20"/>
                <w:lang w:eastAsia="es-ES"/>
              </w:rPr>
            </w:pPr>
          </w:p>
        </w:tc>
        <w:tc>
          <w:tcPr>
            <w:tcW w:w="670" w:type="pct"/>
            <w:vAlign w:val="center"/>
          </w:tcPr>
          <w:p w:rsidR="00481C70" w:rsidRPr="00481C70" w:rsidRDefault="00481C70" w:rsidP="00481C70">
            <w:pPr>
              <w:tabs>
                <w:tab w:val="left" w:pos="1701"/>
                <w:tab w:val="left" w:pos="1985"/>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LC620</w:t>
            </w:r>
          </w:p>
        </w:tc>
        <w:tc>
          <w:tcPr>
            <w:tcW w:w="1452" w:type="pct"/>
            <w:vAlign w:val="center"/>
          </w:tcPr>
          <w:p w:rsidR="00481C70" w:rsidRPr="00481C70" w:rsidRDefault="00481C70" w:rsidP="00481C70">
            <w:pPr>
              <w:tabs>
                <w:tab w:val="left" w:pos="1701"/>
                <w:tab w:val="left" w:pos="1985"/>
              </w:tabs>
              <w:spacing w:before="60" w:after="60"/>
              <w:jc w:val="left"/>
              <w:rPr>
                <w:rFonts w:ascii="Verdana" w:eastAsia="Times New Roman" w:hAnsi="Verdana" w:cs="Arial"/>
                <w:szCs w:val="20"/>
                <w:lang w:eastAsia="es-ES"/>
              </w:rPr>
            </w:pPr>
            <w:r w:rsidRPr="00481C70">
              <w:rPr>
                <w:rFonts w:ascii="Verdana" w:eastAsia="Times New Roman" w:hAnsi="Verdana" w:cs="Arial"/>
                <w:szCs w:val="20"/>
                <w:lang w:eastAsia="es-ES"/>
              </w:rPr>
              <w:t>Operario/a Ambiental Adscrito/a</w:t>
            </w:r>
          </w:p>
        </w:tc>
      </w:tr>
    </w:tbl>
    <w:p w:rsidR="00481C70" w:rsidRPr="00481C70" w:rsidRDefault="00481C70" w:rsidP="00481C70">
      <w:pPr>
        <w:tabs>
          <w:tab w:val="left" w:pos="1701"/>
        </w:tabs>
        <w:spacing w:before="120"/>
        <w:jc w:val="center"/>
        <w:rPr>
          <w:rFonts w:ascii="Verdana" w:eastAsia="Times New Roman" w:hAnsi="Verdana" w:cs="Arial"/>
          <w:b/>
          <w:szCs w:val="20"/>
          <w:u w:val="single"/>
          <w:lang w:eastAsia="es-ES"/>
        </w:rPr>
      </w:pPr>
    </w:p>
    <w:p w:rsidR="00481C70" w:rsidRPr="00481C70" w:rsidRDefault="00481C70" w:rsidP="00481C70">
      <w:pPr>
        <w:tabs>
          <w:tab w:val="left" w:pos="1701"/>
        </w:tabs>
        <w:spacing w:before="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del Consejo de Gobierno de 30 de Junio de 2014</w:t>
      </w:r>
    </w:p>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Grupo/Subgrupo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061"/>
        <w:gridCol w:w="1895"/>
        <w:gridCol w:w="3477"/>
      </w:tblGrid>
      <w:tr w:rsidR="00481C70" w:rsidRPr="00481C70" w:rsidTr="00481C70">
        <w:trPr>
          <w:trHeight w:val="400"/>
          <w:jc w:val="center"/>
        </w:trPr>
        <w:tc>
          <w:tcPr>
            <w:tcW w:w="107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1838"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50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350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vinculado</w:t>
            </w:r>
          </w:p>
        </w:tc>
      </w:tr>
      <w:tr w:rsidR="00481C70" w:rsidRPr="00481C70" w:rsidTr="00481C70">
        <w:trPr>
          <w:trHeight w:val="460"/>
          <w:jc w:val="center"/>
        </w:trPr>
        <w:tc>
          <w:tcPr>
            <w:tcW w:w="1077" w:type="dxa"/>
            <w:tcBorders>
              <w:top w:val="nil"/>
            </w:tcBorders>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838" w:type="dxa"/>
            <w:tcBorders>
              <w:top w:val="nil"/>
            </w:tcBorders>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El/la Ayudante Técnico</w:t>
            </w:r>
          </w:p>
        </w:tc>
        <w:tc>
          <w:tcPr>
            <w:tcW w:w="1506" w:type="dxa"/>
            <w:tcBorders>
              <w:top w:val="nil"/>
            </w:tcBorders>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Agroambiental</w:t>
            </w:r>
          </w:p>
        </w:tc>
        <w:tc>
          <w:tcPr>
            <w:tcW w:w="3501"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 xml:space="preserve">LC929 </w:t>
            </w:r>
            <w:r w:rsidRPr="00481C70">
              <w:rPr>
                <w:rFonts w:ascii="Verdana" w:eastAsia="Times New Roman" w:hAnsi="Verdana" w:cs="Arial"/>
                <w:szCs w:val="20"/>
                <w:lang w:eastAsia="es-ES"/>
              </w:rPr>
              <w:t>El/la Ayudante Técnico Adscrito/a</w:t>
            </w:r>
          </w:p>
        </w:tc>
      </w:tr>
    </w:tbl>
    <w:p w:rsidR="00481C70" w:rsidRPr="00481C70" w:rsidRDefault="00481C70" w:rsidP="00481C70">
      <w:pPr>
        <w:tabs>
          <w:tab w:val="left" w:pos="1701"/>
        </w:tabs>
        <w:spacing w:before="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de Consejo de Gobierno de 15 de Diciembre de 2014</w:t>
      </w:r>
    </w:p>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Grupo/Subgrupo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2502"/>
        <w:gridCol w:w="4803"/>
      </w:tblGrid>
      <w:tr w:rsidR="00481C70" w:rsidRPr="00481C70" w:rsidTr="00481C70">
        <w:trPr>
          <w:trHeight w:val="400"/>
          <w:jc w:val="center"/>
        </w:trPr>
        <w:tc>
          <w:tcPr>
            <w:tcW w:w="107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26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434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vinculado</w:t>
            </w:r>
          </w:p>
        </w:tc>
      </w:tr>
      <w:tr w:rsidR="00481C70" w:rsidRPr="00481C70" w:rsidTr="00481C70">
        <w:trPr>
          <w:trHeight w:val="413"/>
          <w:jc w:val="center"/>
        </w:trPr>
        <w:tc>
          <w:tcPr>
            <w:tcW w:w="1077" w:type="dxa"/>
            <w:tcBorders>
              <w:top w:val="nil"/>
            </w:tcBorders>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262" w:type="dxa"/>
            <w:tcBorders>
              <w:top w:val="nil"/>
            </w:tcBorders>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Técnico/a</w:t>
            </w:r>
          </w:p>
        </w:tc>
        <w:tc>
          <w:tcPr>
            <w:tcW w:w="434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 xml:space="preserve">LC937 </w:t>
            </w:r>
            <w:r w:rsidRPr="00481C70">
              <w:rPr>
                <w:rFonts w:ascii="Verdana" w:eastAsia="Times New Roman" w:hAnsi="Verdana" w:cs="Arial"/>
                <w:szCs w:val="20"/>
                <w:lang w:eastAsia="es-ES"/>
              </w:rPr>
              <w:t xml:space="preserve"> Auxiliar Técnico/a</w:t>
            </w:r>
          </w:p>
        </w:tc>
      </w:tr>
      <w:tr w:rsidR="00481C70" w:rsidRPr="00481C70" w:rsidTr="00481C70">
        <w:trPr>
          <w:trHeight w:val="413"/>
          <w:jc w:val="center"/>
        </w:trPr>
        <w:tc>
          <w:tcPr>
            <w:tcW w:w="1077" w:type="dxa"/>
            <w:tcBorders>
              <w:top w:val="nil"/>
            </w:tcBorders>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262" w:type="dxa"/>
            <w:tcBorders>
              <w:top w:val="nil"/>
            </w:tcBorders>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Oficial/a de Oficios Conductor/a (a extinguir)</w:t>
            </w:r>
          </w:p>
        </w:tc>
        <w:tc>
          <w:tcPr>
            <w:tcW w:w="4343"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 xml:space="preserve">LC831  </w:t>
            </w:r>
            <w:r w:rsidRPr="00481C70">
              <w:rPr>
                <w:rFonts w:ascii="Verdana" w:eastAsia="Times New Roman" w:hAnsi="Verdana" w:cs="Arial"/>
                <w:szCs w:val="20"/>
                <w:lang w:eastAsia="es-ES"/>
              </w:rPr>
              <w:t xml:space="preserve">Oficial/a de Oficios Conductor/a Adscrito/a </w:t>
            </w:r>
          </w:p>
          <w:p w:rsidR="00481C70" w:rsidRPr="00481C70" w:rsidRDefault="00481C70" w:rsidP="00481C70">
            <w:pPr>
              <w:tabs>
                <w:tab w:val="left" w:pos="1701"/>
              </w:tabs>
              <w:spacing w:before="0"/>
              <w:jc w:val="left"/>
              <w:rPr>
                <w:rFonts w:ascii="Verdana" w:eastAsia="Times New Roman" w:hAnsi="Verdana" w:cs="Arial"/>
                <w:b/>
                <w:szCs w:val="20"/>
                <w:lang w:eastAsia="es-ES"/>
              </w:rPr>
            </w:pPr>
            <w:r w:rsidRPr="00481C70">
              <w:rPr>
                <w:rFonts w:ascii="Verdana" w:eastAsia="Times New Roman" w:hAnsi="Verdana" w:cs="Arial"/>
                <w:szCs w:val="20"/>
                <w:lang w:eastAsia="es-ES"/>
              </w:rPr>
              <w:t>(a extinguir)</w:t>
            </w:r>
          </w:p>
        </w:tc>
      </w:tr>
    </w:tbl>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2"/>
        <w:gridCol w:w="2630"/>
        <w:gridCol w:w="4733"/>
      </w:tblGrid>
      <w:tr w:rsidR="00481C70" w:rsidRPr="00481C70" w:rsidTr="00481C70">
        <w:trPr>
          <w:trHeight w:val="400"/>
          <w:jc w:val="center"/>
        </w:trPr>
        <w:tc>
          <w:tcPr>
            <w:tcW w:w="129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71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520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vinculado</w:t>
            </w:r>
          </w:p>
        </w:tc>
      </w:tr>
      <w:tr w:rsidR="00481C70" w:rsidRPr="00481C70" w:rsidTr="00481C70">
        <w:trPr>
          <w:trHeight w:val="413"/>
          <w:jc w:val="center"/>
        </w:trPr>
        <w:tc>
          <w:tcPr>
            <w:tcW w:w="1292" w:type="dxa"/>
            <w:vMerge w:val="restart"/>
            <w:tcBorders>
              <w:top w:val="nil"/>
            </w:tcBorders>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712" w:type="dxa"/>
            <w:vMerge w:val="restart"/>
            <w:tcBorders>
              <w:top w:val="nil"/>
            </w:tcBorders>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Operario/a Medios Mecánicos (a extinguir)</w:t>
            </w:r>
          </w:p>
        </w:tc>
        <w:tc>
          <w:tcPr>
            <w:tcW w:w="5207"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b/>
                <w:szCs w:val="20"/>
                <w:lang w:eastAsia="es-ES"/>
              </w:rPr>
              <w:t xml:space="preserve">LC648 </w:t>
            </w:r>
            <w:r w:rsidRPr="00481C70">
              <w:rPr>
                <w:rFonts w:ascii="Verdana" w:eastAsia="Times New Roman" w:hAnsi="Verdana" w:cs="Arial"/>
                <w:szCs w:val="20"/>
                <w:lang w:eastAsia="es-ES"/>
              </w:rPr>
              <w:t>Operario/a Medios Mecánicos Adscrito/a (a extinguir)</w:t>
            </w:r>
          </w:p>
        </w:tc>
      </w:tr>
      <w:tr w:rsidR="00481C70" w:rsidRPr="00481C70" w:rsidTr="00481C70">
        <w:trPr>
          <w:trHeight w:val="413"/>
          <w:jc w:val="center"/>
        </w:trPr>
        <w:tc>
          <w:tcPr>
            <w:tcW w:w="1292"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712"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5207" w:type="dxa"/>
            <w:vAlign w:val="center"/>
          </w:tcPr>
          <w:p w:rsidR="00481C70" w:rsidRPr="00481C70" w:rsidRDefault="00481C70" w:rsidP="00481C70">
            <w:pPr>
              <w:tabs>
                <w:tab w:val="left" w:pos="1701"/>
              </w:tabs>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 xml:space="preserve">LC652 </w:t>
            </w:r>
            <w:r w:rsidRPr="00481C70">
              <w:rPr>
                <w:rFonts w:ascii="Verdana" w:eastAsia="Times New Roman" w:hAnsi="Verdana" w:cs="Arial"/>
                <w:szCs w:val="20"/>
                <w:lang w:eastAsia="es-ES"/>
              </w:rPr>
              <w:t>Operario/a Medios Mecánicos Adscrito/a (a extinguir)</w:t>
            </w:r>
          </w:p>
        </w:tc>
      </w:tr>
    </w:tbl>
    <w:p w:rsidR="00481C70" w:rsidRPr="00481C70" w:rsidRDefault="00481C70" w:rsidP="00481C70">
      <w:pPr>
        <w:tabs>
          <w:tab w:val="left" w:pos="1701"/>
        </w:tabs>
        <w:spacing w:before="120"/>
        <w:jc w:val="center"/>
        <w:rPr>
          <w:rFonts w:ascii="Verdana" w:eastAsia="Times New Roman" w:hAnsi="Verdana" w:cs="Arial"/>
          <w:b/>
          <w:szCs w:val="20"/>
          <w:u w:val="single"/>
          <w:lang w:eastAsia="es-ES"/>
        </w:rPr>
      </w:pPr>
    </w:p>
    <w:p w:rsidR="00481C70" w:rsidRPr="00481C70" w:rsidRDefault="00481C70" w:rsidP="00481C70">
      <w:pPr>
        <w:tabs>
          <w:tab w:val="left" w:pos="1701"/>
        </w:tabs>
        <w:spacing w:before="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Plenario de 23 de Diciembre de 2015</w:t>
      </w:r>
    </w:p>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Grupo/Subgrupo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2"/>
        <w:gridCol w:w="2630"/>
        <w:gridCol w:w="4733"/>
      </w:tblGrid>
      <w:tr w:rsidR="00481C70" w:rsidRPr="00481C70" w:rsidTr="00481C70">
        <w:trPr>
          <w:trHeight w:val="400"/>
          <w:jc w:val="center"/>
        </w:trPr>
        <w:tc>
          <w:tcPr>
            <w:tcW w:w="129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71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520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vinculado</w:t>
            </w:r>
          </w:p>
        </w:tc>
      </w:tr>
      <w:tr w:rsidR="00481C70" w:rsidRPr="00481C70" w:rsidTr="00481C70">
        <w:trPr>
          <w:trHeight w:val="413"/>
          <w:jc w:val="center"/>
        </w:trPr>
        <w:tc>
          <w:tcPr>
            <w:tcW w:w="1292" w:type="dxa"/>
            <w:tcBorders>
              <w:top w:val="nil"/>
            </w:tcBorders>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712" w:type="dxa"/>
            <w:tcBorders>
              <w:top w:val="nil"/>
            </w:tcBorders>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Trabajador/a Social</w:t>
            </w:r>
          </w:p>
        </w:tc>
        <w:tc>
          <w:tcPr>
            <w:tcW w:w="5207"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LC933 Jefe/a de Sección</w:t>
            </w:r>
          </w:p>
        </w:tc>
      </w:tr>
    </w:tbl>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Grupo/Subgrupo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4172"/>
        <w:gridCol w:w="3261"/>
      </w:tblGrid>
      <w:tr w:rsidR="00481C70" w:rsidRPr="00481C70" w:rsidTr="00481C70">
        <w:trPr>
          <w:trHeight w:val="400"/>
          <w:jc w:val="center"/>
        </w:trPr>
        <w:tc>
          <w:tcPr>
            <w:tcW w:w="106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425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333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vinculado</w:t>
            </w:r>
          </w:p>
        </w:tc>
      </w:tr>
      <w:tr w:rsidR="00481C70" w:rsidRPr="00481C70" w:rsidTr="00481C70">
        <w:trPr>
          <w:trHeight w:val="413"/>
          <w:jc w:val="center"/>
        </w:trPr>
        <w:tc>
          <w:tcPr>
            <w:tcW w:w="1063" w:type="dxa"/>
            <w:tcBorders>
              <w:top w:val="nil"/>
            </w:tcBorders>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4252" w:type="dxa"/>
            <w:tcBorders>
              <w:top w:val="nil"/>
            </w:tcBorders>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El/la Ayudante Técnico, Rama Agroambiental</w:t>
            </w:r>
          </w:p>
        </w:tc>
        <w:tc>
          <w:tcPr>
            <w:tcW w:w="3330"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LC904 Jefe/a de Unidad</w:t>
            </w:r>
          </w:p>
        </w:tc>
      </w:tr>
    </w:tbl>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Grupo/Subgrupo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2"/>
        <w:gridCol w:w="2630"/>
        <w:gridCol w:w="4733"/>
      </w:tblGrid>
      <w:tr w:rsidR="00481C70" w:rsidRPr="00481C70" w:rsidTr="00481C70">
        <w:trPr>
          <w:trHeight w:val="400"/>
          <w:jc w:val="center"/>
        </w:trPr>
        <w:tc>
          <w:tcPr>
            <w:tcW w:w="129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71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520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vinculado</w:t>
            </w:r>
          </w:p>
        </w:tc>
      </w:tr>
      <w:tr w:rsidR="00481C70" w:rsidRPr="00481C70" w:rsidTr="00481C70">
        <w:trPr>
          <w:trHeight w:val="413"/>
          <w:jc w:val="center"/>
        </w:trPr>
        <w:tc>
          <w:tcPr>
            <w:tcW w:w="1292" w:type="dxa"/>
            <w:tcBorders>
              <w:top w:val="nil"/>
            </w:tcBorders>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712" w:type="dxa"/>
            <w:tcBorders>
              <w:top w:val="nil"/>
            </w:tcBorders>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El/La Ayudante de </w:t>
            </w:r>
            <w:r w:rsidRPr="00481C70">
              <w:rPr>
                <w:rFonts w:ascii="Verdana" w:eastAsia="Times New Roman" w:hAnsi="Verdana" w:cs="Arial"/>
                <w:szCs w:val="20"/>
                <w:lang w:eastAsia="es-ES"/>
              </w:rPr>
              <w:lastRenderedPageBreak/>
              <w:t>Medios Mecánicos (a extinguir)</w:t>
            </w:r>
          </w:p>
        </w:tc>
        <w:tc>
          <w:tcPr>
            <w:tcW w:w="5207"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lastRenderedPageBreak/>
              <w:t xml:space="preserve">LC116 Ayudante de Medios Mecánicos </w:t>
            </w:r>
            <w:r w:rsidRPr="00481C70">
              <w:rPr>
                <w:rFonts w:ascii="Verdana" w:eastAsia="Times New Roman" w:hAnsi="Verdana" w:cs="Arial"/>
                <w:szCs w:val="20"/>
                <w:lang w:eastAsia="es-ES"/>
              </w:rPr>
              <w:lastRenderedPageBreak/>
              <w:t>(a extinguir)</w:t>
            </w:r>
          </w:p>
        </w:tc>
      </w:tr>
    </w:tbl>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Grupo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3"/>
        <w:gridCol w:w="2361"/>
        <w:gridCol w:w="5031"/>
      </w:tblGrid>
      <w:tr w:rsidR="00481C70" w:rsidRPr="00481C70" w:rsidTr="00481C70">
        <w:trPr>
          <w:trHeight w:val="400"/>
          <w:jc w:val="center"/>
        </w:trPr>
        <w:tc>
          <w:tcPr>
            <w:tcW w:w="125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36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503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vinculado</w:t>
            </w:r>
          </w:p>
        </w:tc>
      </w:tr>
      <w:tr w:rsidR="00481C70" w:rsidRPr="00481C70" w:rsidTr="00481C70">
        <w:trPr>
          <w:trHeight w:val="413"/>
          <w:jc w:val="center"/>
        </w:trPr>
        <w:tc>
          <w:tcPr>
            <w:tcW w:w="1253" w:type="dxa"/>
            <w:vMerge w:val="restart"/>
            <w:tcBorders>
              <w:top w:val="nil"/>
            </w:tcBorders>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361" w:type="dxa"/>
            <w:vMerge w:val="restart"/>
            <w:tcBorders>
              <w:top w:val="nil"/>
            </w:tcBorders>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Operario/a de limpieza (a extinguir)</w:t>
            </w:r>
          </w:p>
        </w:tc>
        <w:tc>
          <w:tcPr>
            <w:tcW w:w="5031"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LC119 Operario/a de Limpieza Adscrito (a extinguir)</w:t>
            </w:r>
          </w:p>
        </w:tc>
      </w:tr>
      <w:tr w:rsidR="00481C70" w:rsidRPr="00481C70" w:rsidTr="00481C70">
        <w:trPr>
          <w:trHeight w:val="413"/>
          <w:jc w:val="center"/>
        </w:trPr>
        <w:tc>
          <w:tcPr>
            <w:tcW w:w="1253"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361"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5031"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LC125 Operario/a de Limpieza Adscrito (a extinguir)</w:t>
            </w:r>
          </w:p>
        </w:tc>
      </w:tr>
      <w:tr w:rsidR="00481C70" w:rsidRPr="00481C70" w:rsidTr="00481C70">
        <w:trPr>
          <w:trHeight w:val="413"/>
          <w:jc w:val="center"/>
        </w:trPr>
        <w:tc>
          <w:tcPr>
            <w:tcW w:w="1253"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361"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Operario/a de Medios Mecánicos (a extinguir)</w:t>
            </w:r>
          </w:p>
        </w:tc>
        <w:tc>
          <w:tcPr>
            <w:tcW w:w="5031"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LC780 Operario/a de Medios Mecánicos (a extinguir)</w:t>
            </w:r>
          </w:p>
        </w:tc>
      </w:tr>
    </w:tbl>
    <w:p w:rsidR="00481C70" w:rsidRPr="00481C70" w:rsidRDefault="00481C70" w:rsidP="00481C70">
      <w:pPr>
        <w:tabs>
          <w:tab w:val="left" w:pos="1701"/>
        </w:tabs>
        <w:spacing w:before="120"/>
        <w:jc w:val="center"/>
        <w:rPr>
          <w:rFonts w:ascii="Verdana" w:eastAsia="Times New Roman" w:hAnsi="Verdana" w:cs="Arial"/>
          <w:b/>
          <w:szCs w:val="20"/>
          <w:u w:val="single"/>
          <w:lang w:eastAsia="es-ES"/>
        </w:rPr>
      </w:pPr>
    </w:p>
    <w:p w:rsidR="00481C70" w:rsidRPr="00481C70" w:rsidRDefault="00481C70" w:rsidP="00481C70">
      <w:pPr>
        <w:tabs>
          <w:tab w:val="left" w:pos="1701"/>
        </w:tabs>
        <w:spacing w:before="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Acuerdo de Consejo de Gobierno de 19 de julio de 2016</w:t>
      </w:r>
    </w:p>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Grupo/Subgrupo C1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2"/>
        <w:gridCol w:w="2630"/>
        <w:gridCol w:w="4733"/>
      </w:tblGrid>
      <w:tr w:rsidR="00481C70" w:rsidRPr="00481C70" w:rsidTr="00481C70">
        <w:trPr>
          <w:trHeight w:val="400"/>
          <w:jc w:val="center"/>
        </w:trPr>
        <w:tc>
          <w:tcPr>
            <w:tcW w:w="129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712"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5207"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vinculado</w:t>
            </w:r>
          </w:p>
        </w:tc>
      </w:tr>
      <w:tr w:rsidR="00481C70" w:rsidRPr="00481C70" w:rsidTr="00481C70">
        <w:trPr>
          <w:trHeight w:val="413"/>
          <w:jc w:val="center"/>
        </w:trPr>
        <w:tc>
          <w:tcPr>
            <w:tcW w:w="1292" w:type="dxa"/>
            <w:tcBorders>
              <w:top w:val="nil"/>
            </w:tcBorders>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712" w:type="dxa"/>
            <w:tcBorders>
              <w:top w:val="nil"/>
            </w:tcBorders>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El/la Ayudante Técnico, Rama Conservación</w:t>
            </w:r>
          </w:p>
        </w:tc>
        <w:tc>
          <w:tcPr>
            <w:tcW w:w="5207"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LC347 Jefe/a de Unidad</w:t>
            </w:r>
          </w:p>
        </w:tc>
      </w:tr>
      <w:tr w:rsidR="00481C70" w:rsidRPr="00481C70" w:rsidTr="00481C70">
        <w:trPr>
          <w:trHeight w:val="300"/>
          <w:jc w:val="center"/>
        </w:trPr>
        <w:tc>
          <w:tcPr>
            <w:tcW w:w="1292" w:type="dxa"/>
            <w:vMerge w:val="restart"/>
            <w:tcBorders>
              <w:top w:val="nil"/>
            </w:tcBorders>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712" w:type="dxa"/>
            <w:vMerge w:val="restart"/>
            <w:tcBorders>
              <w:top w:val="nil"/>
            </w:tcBorders>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Encargado (a extinguir) Ayudante Técnico, Rama Conservación</w:t>
            </w:r>
          </w:p>
        </w:tc>
        <w:tc>
          <w:tcPr>
            <w:tcW w:w="5207"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LC376 Jefe/a de Unidad</w:t>
            </w:r>
          </w:p>
        </w:tc>
      </w:tr>
      <w:tr w:rsidR="00481C70" w:rsidRPr="00481C70" w:rsidTr="00481C70">
        <w:trPr>
          <w:trHeight w:val="384"/>
          <w:jc w:val="center"/>
        </w:trPr>
        <w:tc>
          <w:tcPr>
            <w:tcW w:w="1292"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712" w:type="dxa"/>
            <w:vMerge/>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c>
          <w:tcPr>
            <w:tcW w:w="5207" w:type="dxa"/>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LC352 Jefe/a de Unidad</w:t>
            </w:r>
          </w:p>
        </w:tc>
      </w:tr>
    </w:tbl>
    <w:p w:rsidR="00481C70" w:rsidRPr="00481C70" w:rsidRDefault="00481C70" w:rsidP="00481C70">
      <w:pPr>
        <w:tabs>
          <w:tab w:val="left" w:pos="1701"/>
        </w:tabs>
        <w:spacing w:before="120"/>
        <w:jc w:val="center"/>
        <w:rPr>
          <w:rFonts w:ascii="Verdana" w:eastAsia="Times New Roman" w:hAnsi="Verdana" w:cs="Arial"/>
          <w:b/>
          <w:szCs w:val="20"/>
          <w:u w:val="single"/>
          <w:lang w:eastAsia="es-ES"/>
        </w:rPr>
      </w:pPr>
    </w:p>
    <w:p w:rsidR="00481C70" w:rsidRPr="00481C70" w:rsidRDefault="00481C70" w:rsidP="00481C70">
      <w:pPr>
        <w:spacing w:after="120"/>
        <w:jc w:val="left"/>
        <w:rPr>
          <w:rFonts w:ascii="Verdana" w:eastAsia="Times New Roman" w:hAnsi="Verdana" w:cs="Arial"/>
          <w:b/>
          <w:u w:val="single"/>
          <w:lang w:val="es-ES" w:eastAsia="es-ES"/>
        </w:rPr>
      </w:pPr>
      <w:r w:rsidRPr="00481C70">
        <w:rPr>
          <w:rFonts w:ascii="Verdana" w:eastAsia="Times New Roman" w:hAnsi="Verdana" w:cs="Arial"/>
          <w:b/>
          <w:u w:val="single"/>
          <w:lang w:val="es-ES" w:eastAsia="es-ES"/>
        </w:rPr>
        <w:t>V. ANEXO Nº 2 A LA PLANTILLA DEL EXCMO. CABILDO INSULAR DE TENERIFE</w:t>
      </w:r>
    </w:p>
    <w:p w:rsidR="00481C70" w:rsidRPr="00481C70" w:rsidRDefault="00481C70" w:rsidP="00481C70">
      <w:pPr>
        <w:spacing w:before="120"/>
        <w:jc w:val="center"/>
        <w:rPr>
          <w:rFonts w:ascii="Verdana" w:eastAsia="Times New Roman" w:hAnsi="Verdana" w:cs="Arial"/>
          <w:b/>
          <w:i/>
          <w:u w:val="single"/>
          <w:lang w:val="es-ES" w:eastAsia="es-ES"/>
        </w:rPr>
      </w:pPr>
      <w:r w:rsidRPr="00481C70">
        <w:rPr>
          <w:rFonts w:ascii="Verdana" w:eastAsia="Times New Roman" w:hAnsi="Verdana" w:cs="Arial"/>
          <w:b/>
          <w:i/>
          <w:u w:val="single"/>
          <w:lang w:val="es-ES" w:eastAsia="es-ES"/>
        </w:rPr>
        <w:t>PLAZAS CON DOTACIÓN PRESUPUESTARIA PARCIAL</w:t>
      </w:r>
    </w:p>
    <w:p w:rsidR="00481C70" w:rsidRPr="00481C70" w:rsidRDefault="00481C70" w:rsidP="00481C70">
      <w:pPr>
        <w:spacing w:before="120"/>
        <w:jc w:val="center"/>
        <w:rPr>
          <w:rFonts w:ascii="Verdana" w:eastAsia="Times New Roman" w:hAnsi="Verdana" w:cs="Arial"/>
          <w:b/>
          <w:u w:val="single"/>
          <w:lang w:val="es-ES" w:eastAsia="es-ES"/>
        </w:rPr>
      </w:pPr>
      <w:r w:rsidRPr="00481C70">
        <w:rPr>
          <w:rFonts w:ascii="Verdana" w:eastAsia="Times New Roman" w:hAnsi="Verdana" w:cs="Arial"/>
          <w:b/>
          <w:u w:val="single"/>
          <w:lang w:val="es-ES" w:eastAsia="es-ES"/>
        </w:rPr>
        <w:t>PLANTILLA DE PERSONAL FUNCIONARIO</w:t>
      </w:r>
    </w:p>
    <w:p w:rsidR="00481C70" w:rsidRPr="00481C70" w:rsidRDefault="00481C70" w:rsidP="00481C70">
      <w:pPr>
        <w:tabs>
          <w:tab w:val="right" w:pos="7230"/>
        </w:tabs>
        <w:spacing w:before="120"/>
        <w:ind w:firstLine="851"/>
        <w:jc w:val="left"/>
        <w:rPr>
          <w:rFonts w:ascii="Verdana" w:eastAsia="Times New Roman" w:hAnsi="Verdana" w:cs="Arial"/>
          <w:szCs w:val="20"/>
          <w:lang w:eastAsia="es-ES"/>
        </w:rPr>
      </w:pPr>
      <w:r w:rsidRPr="00481C70">
        <w:rPr>
          <w:rFonts w:ascii="Verdana" w:eastAsia="Times New Roman" w:hAnsi="Verdana" w:cs="Arial"/>
          <w:b/>
          <w:szCs w:val="20"/>
          <w:u w:val="single"/>
          <w:lang w:eastAsia="es-ES"/>
        </w:rPr>
        <w:t>Personal Funcionario adscrito a los Organismos Autónomos:</w:t>
      </w:r>
    </w:p>
    <w:p w:rsidR="00481C70" w:rsidRPr="00481C70" w:rsidRDefault="00481C70" w:rsidP="00481C70">
      <w:pPr>
        <w:spacing w:before="120"/>
        <w:jc w:val="center"/>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ORGANISMO AUTÓNOMO ADMINISTRATIVO/A</w:t>
      </w:r>
    </w:p>
    <w:p w:rsidR="00481C70" w:rsidRPr="00481C70" w:rsidRDefault="00481C70" w:rsidP="00481C70">
      <w:pPr>
        <w:spacing w:before="120"/>
        <w:jc w:val="center"/>
        <w:rPr>
          <w:rFonts w:ascii="Verdana" w:eastAsia="Times New Roman" w:hAnsi="Verdana" w:cs="Arial"/>
          <w:b/>
          <w:u w:val="single"/>
          <w:lang w:eastAsia="es-ES"/>
        </w:rPr>
      </w:pPr>
      <w:r w:rsidRPr="00481C70">
        <w:rPr>
          <w:rFonts w:ascii="Verdana" w:eastAsia="Times New Roman" w:hAnsi="Verdana" w:cs="Arial"/>
          <w:b/>
          <w:u w:val="single"/>
          <w:lang w:eastAsia="es-ES"/>
        </w:rPr>
        <w:t>CONSEJO INSULAR DE AGUAS</w:t>
      </w:r>
    </w:p>
    <w:p w:rsidR="00481C70" w:rsidRPr="00481C70" w:rsidRDefault="00481C70" w:rsidP="00481C70">
      <w:pPr>
        <w:spacing w:before="120"/>
        <w:ind w:firstLine="993"/>
        <w:rPr>
          <w:rFonts w:ascii="Verdana" w:eastAsia="Times New Roman" w:hAnsi="Verdana" w:cs="Arial"/>
          <w:lang w:eastAsia="es-ES"/>
        </w:rPr>
      </w:pPr>
      <w:r w:rsidRPr="00481C70">
        <w:rPr>
          <w:rFonts w:ascii="Verdana" w:eastAsia="Times New Roman" w:hAnsi="Verdana" w:cs="Arial"/>
          <w:lang w:eastAsia="es-ES"/>
        </w:rPr>
        <w:t>Los puestos de trabajo correspondientes a la siguiente plaza figuran dotados presupuestariamente por el periodo de seis meses.</w:t>
      </w:r>
    </w:p>
    <w:p w:rsidR="00481C70" w:rsidRPr="00481C70" w:rsidRDefault="00481C70" w:rsidP="00481C70">
      <w:pPr>
        <w:spacing w:before="120"/>
        <w:ind w:firstLine="993"/>
        <w:rPr>
          <w:rFonts w:ascii="Verdana" w:eastAsia="Times New Roman" w:hAnsi="Verdana" w:cs="Arial"/>
          <w:lang w:eastAsia="es-ES"/>
        </w:rPr>
      </w:pPr>
    </w:p>
    <w:p w:rsidR="00481C70" w:rsidRPr="00481C70" w:rsidRDefault="00481C70" w:rsidP="00481C70">
      <w:pPr>
        <w:autoSpaceDE w:val="0"/>
        <w:autoSpaceDN w:val="0"/>
        <w:adjustRightInd w:val="0"/>
        <w:spacing w:before="0" w:after="120"/>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p w:rsidR="00481C70" w:rsidRPr="00481C70" w:rsidRDefault="00481C70" w:rsidP="00481C70">
      <w:pPr>
        <w:spacing w:before="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5"/>
        <w:gridCol w:w="1148"/>
        <w:gridCol w:w="1947"/>
        <w:gridCol w:w="2315"/>
        <w:gridCol w:w="1820"/>
      </w:tblGrid>
      <w:tr w:rsidR="00481C70" w:rsidRPr="00481C70" w:rsidTr="00481C70">
        <w:trPr>
          <w:trHeight w:val="397"/>
          <w:jc w:val="center"/>
        </w:trPr>
        <w:tc>
          <w:tcPr>
            <w:tcW w:w="1279"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Subescala</w:t>
            </w:r>
          </w:p>
        </w:tc>
        <w:tc>
          <w:tcPr>
            <w:tcW w:w="102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187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98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2479" w:type="dxa"/>
            <w:shd w:val="pct12" w:color="auto" w:fill="FFFFFF"/>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Puestos Vinculados</w:t>
            </w:r>
          </w:p>
        </w:tc>
      </w:tr>
      <w:tr w:rsidR="00481C70" w:rsidRPr="00481C70" w:rsidTr="00481C70">
        <w:trPr>
          <w:trHeight w:val="758"/>
          <w:jc w:val="center"/>
        </w:trPr>
        <w:tc>
          <w:tcPr>
            <w:tcW w:w="1279"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Técnica</w:t>
            </w:r>
          </w:p>
        </w:tc>
        <w:tc>
          <w:tcPr>
            <w:tcW w:w="1026"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876" w:type="dxa"/>
            <w:vMerge w:val="restart"/>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Técnico/a de Administración General, A1</w:t>
            </w:r>
          </w:p>
        </w:tc>
        <w:tc>
          <w:tcPr>
            <w:tcW w:w="1985"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Jurídica/Económica</w:t>
            </w:r>
          </w:p>
        </w:tc>
        <w:tc>
          <w:tcPr>
            <w:tcW w:w="2479" w:type="dxa"/>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164 Jefe/a del Departamento de Administración</w:t>
            </w:r>
          </w:p>
        </w:tc>
      </w:tr>
      <w:tr w:rsidR="00481C70" w:rsidRPr="00481C70" w:rsidTr="00481C70">
        <w:trPr>
          <w:trHeight w:val="508"/>
          <w:jc w:val="center"/>
        </w:trPr>
        <w:tc>
          <w:tcPr>
            <w:tcW w:w="1279"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026"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876" w:type="dxa"/>
            <w:vMerge/>
            <w:vAlign w:val="center"/>
          </w:tcPr>
          <w:p w:rsidR="00481C70" w:rsidRPr="00481C70" w:rsidRDefault="00481C70" w:rsidP="00481C70">
            <w:pPr>
              <w:tabs>
                <w:tab w:val="left" w:pos="1701"/>
              </w:tabs>
              <w:spacing w:before="0"/>
              <w:jc w:val="left"/>
              <w:rPr>
                <w:rFonts w:ascii="Verdana" w:eastAsia="Times New Roman" w:hAnsi="Verdana" w:cs="Arial"/>
                <w:szCs w:val="20"/>
                <w:lang w:eastAsia="es-ES"/>
              </w:rPr>
            </w:pPr>
          </w:p>
        </w:tc>
        <w:tc>
          <w:tcPr>
            <w:tcW w:w="1985"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479" w:type="dxa"/>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171 Jefe/a de Servicio del Área de Administración</w:t>
            </w:r>
          </w:p>
        </w:tc>
      </w:tr>
    </w:tbl>
    <w:p w:rsidR="00481C70" w:rsidRPr="00481C70" w:rsidRDefault="00481C70" w:rsidP="00481C70">
      <w:pPr>
        <w:spacing w:before="120"/>
        <w:ind w:firstLine="993"/>
        <w:rPr>
          <w:rFonts w:ascii="Verdana" w:eastAsia="Times New Roman" w:hAnsi="Verdana" w:cs="Arial"/>
          <w:lang w:eastAsia="es-ES"/>
        </w:rPr>
      </w:pPr>
    </w:p>
    <w:p w:rsidR="00481C70" w:rsidRPr="00481C70" w:rsidRDefault="00481C70" w:rsidP="00481C70">
      <w:pPr>
        <w:spacing w:before="120"/>
        <w:ind w:firstLine="993"/>
        <w:rPr>
          <w:rFonts w:ascii="Verdana" w:eastAsia="Times New Roman" w:hAnsi="Verdana" w:cs="Arial"/>
          <w:lang w:eastAsia="es-ES"/>
        </w:rPr>
      </w:pPr>
      <w:r w:rsidRPr="00481C70">
        <w:rPr>
          <w:rFonts w:ascii="Verdana" w:eastAsia="Times New Roman" w:hAnsi="Verdana" w:cs="Arial"/>
          <w:lang w:eastAsia="es-ES"/>
        </w:rPr>
        <w:t>El puesto de trabajo correspondiente a la siguiente plaza figura dotado presupuestariamente por el periodo de ocho meses.</w:t>
      </w:r>
    </w:p>
    <w:p w:rsidR="00481C70" w:rsidRPr="00481C70" w:rsidRDefault="00481C70" w:rsidP="00481C70">
      <w:pPr>
        <w:spacing w:before="120"/>
        <w:jc w:val="left"/>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ESPECIAL</w:t>
      </w:r>
    </w:p>
    <w:p w:rsidR="00481C70" w:rsidRPr="00481C70" w:rsidRDefault="00481C70" w:rsidP="00481C70">
      <w:pPr>
        <w:keepNext/>
        <w:spacing w:before="0"/>
        <w:ind w:firstLine="1134"/>
        <w:jc w:val="left"/>
        <w:outlineLvl w:val="2"/>
        <w:rPr>
          <w:rFonts w:ascii="Verdana" w:eastAsia="Times New Roman" w:hAnsi="Verdana" w:cs="Arial"/>
          <w:b/>
          <w:bCs/>
        </w:rPr>
      </w:pPr>
      <w:r w:rsidRPr="00481C70">
        <w:rPr>
          <w:rFonts w:ascii="Verdana" w:eastAsia="Times New Roman" w:hAnsi="Verdana" w:cs="Arial"/>
          <w:b/>
          <w:bCs/>
        </w:rPr>
        <w:t>Subescala Técnica</w:t>
      </w:r>
    </w:p>
    <w:p w:rsidR="00481C70" w:rsidRPr="00481C70" w:rsidRDefault="00481C70" w:rsidP="00481C70">
      <w:pPr>
        <w:spacing w:before="0"/>
        <w:ind w:firstLine="2268"/>
        <w:jc w:val="left"/>
        <w:rPr>
          <w:rFonts w:ascii="Verdana" w:eastAsia="Times New Roman" w:hAnsi="Verdana" w:cs="Arial"/>
          <w:b/>
          <w:szCs w:val="20"/>
          <w:lang w:eastAsia="es-ES"/>
        </w:rPr>
      </w:pPr>
      <w:r w:rsidRPr="00481C70">
        <w:rPr>
          <w:rFonts w:ascii="Verdana" w:eastAsia="Times New Roman" w:hAnsi="Verdana" w:cs="Arial"/>
          <w:b/>
          <w:szCs w:val="20"/>
          <w:lang w:eastAsia="es-ES"/>
        </w:rPr>
        <w:t>GRUPO A2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3518"/>
        <w:gridCol w:w="3915"/>
      </w:tblGrid>
      <w:tr w:rsidR="00481C70" w:rsidRPr="00481C70" w:rsidTr="00481C70">
        <w:trPr>
          <w:trHeight w:val="397"/>
          <w:jc w:val="center"/>
        </w:trPr>
        <w:tc>
          <w:tcPr>
            <w:tcW w:w="113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76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432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Vinculado</w:t>
            </w:r>
          </w:p>
        </w:tc>
      </w:tr>
      <w:tr w:rsidR="00481C70" w:rsidRPr="00481C70" w:rsidTr="00481C70">
        <w:trPr>
          <w:trHeight w:val="397"/>
          <w:jc w:val="center"/>
        </w:trPr>
        <w:tc>
          <w:tcPr>
            <w:tcW w:w="1130"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760" w:type="dxa"/>
            <w:vAlign w:val="center"/>
          </w:tcPr>
          <w:p w:rsidR="00481C70" w:rsidRPr="00481C70" w:rsidRDefault="00481C70" w:rsidP="00481C70">
            <w:pPr>
              <w:spacing w:before="0"/>
              <w:jc w:val="left"/>
              <w:rPr>
                <w:rFonts w:ascii="Verdana" w:eastAsia="Times New Roman" w:hAnsi="Verdana" w:cs="Arial"/>
                <w:lang w:eastAsia="es-ES"/>
              </w:rPr>
            </w:pPr>
            <w:r w:rsidRPr="00481C70">
              <w:rPr>
                <w:rFonts w:ascii="Verdana" w:eastAsia="Times New Roman" w:hAnsi="Verdana" w:cs="Arial"/>
                <w:lang w:eastAsia="es-ES"/>
              </w:rPr>
              <w:t>Ingeniero/a Técnico/a de Obras Públicas</w:t>
            </w:r>
          </w:p>
        </w:tc>
        <w:tc>
          <w:tcPr>
            <w:tcW w:w="4321" w:type="dxa"/>
            <w:vAlign w:val="center"/>
          </w:tcPr>
          <w:p w:rsidR="00481C70" w:rsidRPr="00481C70" w:rsidRDefault="00481C70" w:rsidP="00481C70">
            <w:pPr>
              <w:spacing w:before="0"/>
              <w:jc w:val="left"/>
              <w:rPr>
                <w:rFonts w:ascii="Verdana" w:eastAsia="Times New Roman" w:hAnsi="Verdana" w:cs="Arial"/>
                <w:lang w:eastAsia="es-ES"/>
              </w:rPr>
            </w:pPr>
            <w:r w:rsidRPr="00481C70">
              <w:rPr>
                <w:rFonts w:ascii="Verdana" w:eastAsia="Times New Roman" w:hAnsi="Verdana" w:cs="Arial"/>
                <w:lang w:eastAsia="es-ES"/>
              </w:rPr>
              <w:t>133 Jefe/a de la Sección Técnica de Control de Proyectos I</w:t>
            </w:r>
          </w:p>
        </w:tc>
      </w:tr>
    </w:tbl>
    <w:p w:rsidR="00481C70" w:rsidRPr="00481C70" w:rsidRDefault="00481C70" w:rsidP="00481C70">
      <w:pPr>
        <w:spacing w:after="240"/>
        <w:jc w:val="center"/>
        <w:rPr>
          <w:rFonts w:ascii="Verdana" w:eastAsia="Times New Roman" w:hAnsi="Verdana" w:cs="Arial"/>
          <w:b/>
          <w:u w:val="single"/>
          <w:lang w:val="es-ES" w:eastAsia="es-ES"/>
        </w:rPr>
      </w:pPr>
    </w:p>
    <w:p w:rsidR="00481C70" w:rsidRPr="00481C70" w:rsidRDefault="00481C70" w:rsidP="00481C70">
      <w:pPr>
        <w:spacing w:after="240"/>
        <w:jc w:val="center"/>
        <w:rPr>
          <w:rFonts w:ascii="Verdana" w:eastAsia="Times New Roman" w:hAnsi="Verdana" w:cs="Arial"/>
          <w:b/>
          <w:u w:val="single"/>
          <w:lang w:val="es-ES" w:eastAsia="es-ES"/>
        </w:rPr>
      </w:pPr>
      <w:r w:rsidRPr="00481C70">
        <w:rPr>
          <w:rFonts w:ascii="Verdana" w:eastAsia="Times New Roman" w:hAnsi="Verdana" w:cs="Arial"/>
          <w:b/>
          <w:u w:val="single"/>
          <w:lang w:val="es-ES" w:eastAsia="es-ES"/>
        </w:rPr>
        <w:t>PLANTILLA DE PERSONAL LABORAL</w:t>
      </w:r>
    </w:p>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Grupo/Subgrupo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092"/>
        <w:gridCol w:w="2827"/>
        <w:gridCol w:w="999"/>
        <w:gridCol w:w="1515"/>
      </w:tblGrid>
      <w:tr w:rsidR="00481C70" w:rsidRPr="00481C70" w:rsidTr="00481C70">
        <w:trPr>
          <w:trHeight w:val="397"/>
          <w:tblHeader/>
          <w:jc w:val="center"/>
        </w:trPr>
        <w:tc>
          <w:tcPr>
            <w:tcW w:w="1090"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103"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3256"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Grupo Profesional</w:t>
            </w:r>
          </w:p>
        </w:tc>
        <w:tc>
          <w:tcPr>
            <w:tcW w:w="1035"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1161" w:type="dxa"/>
            <w:shd w:val="pct12" w:color="auto" w:fill="FFFFFF"/>
            <w:vAlign w:val="center"/>
          </w:tcPr>
          <w:p w:rsidR="00481C70" w:rsidRPr="00481C70" w:rsidRDefault="00481C70" w:rsidP="00481C70">
            <w:pPr>
              <w:tabs>
                <w:tab w:val="left" w:pos="1701"/>
              </w:tabs>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397"/>
          <w:jc w:val="center"/>
        </w:trPr>
        <w:tc>
          <w:tcPr>
            <w:tcW w:w="1090"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103" w:type="dxa"/>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Analista de Laboratorio </w:t>
            </w:r>
          </w:p>
        </w:tc>
        <w:tc>
          <w:tcPr>
            <w:tcW w:w="3256"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Oficial de Laboratorio C2</w:t>
            </w:r>
          </w:p>
        </w:tc>
        <w:tc>
          <w:tcPr>
            <w:tcW w:w="1035"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61"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97"/>
          <w:jc w:val="center"/>
        </w:trPr>
        <w:tc>
          <w:tcPr>
            <w:tcW w:w="1090"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103"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Cerrajero/a</w:t>
            </w:r>
          </w:p>
        </w:tc>
        <w:tc>
          <w:tcPr>
            <w:tcW w:w="3256"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Fabricación Mecánica y Carrocería C2</w:t>
            </w:r>
          </w:p>
        </w:tc>
        <w:tc>
          <w:tcPr>
            <w:tcW w:w="1035"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61"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97"/>
          <w:jc w:val="center"/>
        </w:trPr>
        <w:tc>
          <w:tcPr>
            <w:tcW w:w="1090"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103"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Oficial/a Serrería</w:t>
            </w:r>
          </w:p>
        </w:tc>
        <w:tc>
          <w:tcPr>
            <w:tcW w:w="3256"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1035"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61"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97"/>
          <w:jc w:val="center"/>
        </w:trPr>
        <w:tc>
          <w:tcPr>
            <w:tcW w:w="1090"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103"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Albañil</w:t>
            </w:r>
          </w:p>
        </w:tc>
        <w:tc>
          <w:tcPr>
            <w:tcW w:w="3256"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Oficial de Edificación y Obra Civil C2</w:t>
            </w:r>
          </w:p>
        </w:tc>
        <w:tc>
          <w:tcPr>
            <w:tcW w:w="1035"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61" w:type="dxa"/>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rPr>
          <w:trHeight w:val="397"/>
          <w:jc w:val="center"/>
        </w:trPr>
        <w:tc>
          <w:tcPr>
            <w:tcW w:w="1090"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103"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Oficial/a Oficios Varios</w:t>
            </w:r>
          </w:p>
        </w:tc>
        <w:tc>
          <w:tcPr>
            <w:tcW w:w="3256" w:type="dxa"/>
            <w:vMerge/>
            <w:vAlign w:val="center"/>
          </w:tcPr>
          <w:p w:rsidR="00481C70" w:rsidRPr="00481C70" w:rsidRDefault="00481C70" w:rsidP="00481C70">
            <w:pPr>
              <w:spacing w:before="0"/>
              <w:jc w:val="left"/>
              <w:rPr>
                <w:rFonts w:ascii="Verdana" w:eastAsia="Times New Roman" w:hAnsi="Verdana" w:cs="Arial"/>
                <w:szCs w:val="20"/>
                <w:lang w:eastAsia="es-ES"/>
              </w:rPr>
            </w:pPr>
          </w:p>
        </w:tc>
        <w:tc>
          <w:tcPr>
            <w:tcW w:w="1035"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61" w:type="dxa"/>
          </w:tcPr>
          <w:p w:rsidR="00481C70" w:rsidRPr="00481C70" w:rsidRDefault="00481C70" w:rsidP="00481C70">
            <w:pPr>
              <w:spacing w:before="0"/>
              <w:jc w:val="center"/>
              <w:rPr>
                <w:rFonts w:ascii="Verdana" w:eastAsia="Times New Roman" w:hAnsi="Verdana" w:cs="Arial"/>
                <w:szCs w:val="20"/>
                <w:lang w:eastAsia="es-ES"/>
              </w:rPr>
            </w:pPr>
          </w:p>
        </w:tc>
      </w:tr>
    </w:tbl>
    <w:p w:rsidR="00481C70" w:rsidRPr="00481C70" w:rsidRDefault="00481C70" w:rsidP="00481C70">
      <w:pPr>
        <w:spacing w:after="120"/>
        <w:ind w:firstLine="709"/>
        <w:rPr>
          <w:rFonts w:ascii="Verdana" w:eastAsia="Times New Roman" w:hAnsi="Verdana" w:cs="Arial"/>
          <w:szCs w:val="20"/>
          <w:lang w:eastAsia="es-ES"/>
        </w:rPr>
      </w:pPr>
      <w:r w:rsidRPr="00481C70">
        <w:rPr>
          <w:rFonts w:ascii="Verdana" w:eastAsia="Times New Roman" w:hAnsi="Verdana" w:cs="Arial"/>
          <w:szCs w:val="20"/>
          <w:lang w:eastAsia="es-ES"/>
        </w:rPr>
        <w:t>Estas plazas se encuentran vinculadas a puestos de trabajo con dotación presupuestaria parcial por los siguientes Acuerdos:</w:t>
      </w:r>
    </w:p>
    <w:p w:rsidR="00481C70" w:rsidRPr="00481C70" w:rsidRDefault="00481C70" w:rsidP="00481C70">
      <w:pPr>
        <w:spacing w:before="0" w:after="120"/>
        <w:jc w:val="center"/>
        <w:rPr>
          <w:rFonts w:ascii="Verdana" w:eastAsia="Times New Roman" w:hAnsi="Verdana" w:cs="Arial"/>
          <w:b/>
          <w:szCs w:val="20"/>
          <w:u w:val="single"/>
          <w:lang w:eastAsia="es-ES"/>
        </w:rPr>
      </w:pPr>
    </w:p>
    <w:p w:rsidR="00481C70" w:rsidRPr="00481C70" w:rsidRDefault="00481C70" w:rsidP="00481C70">
      <w:pPr>
        <w:spacing w:before="0" w:after="120"/>
        <w:jc w:val="center"/>
        <w:rPr>
          <w:rFonts w:ascii="Verdana" w:eastAsia="Times New Roman" w:hAnsi="Verdana" w:cs="Arial"/>
          <w:b/>
          <w:szCs w:val="20"/>
          <w:lang w:eastAsia="es-ES"/>
        </w:rPr>
      </w:pPr>
      <w:r w:rsidRPr="00481C70">
        <w:rPr>
          <w:rFonts w:ascii="Verdana" w:eastAsia="Times New Roman" w:hAnsi="Verdana" w:cs="Arial"/>
          <w:b/>
          <w:szCs w:val="20"/>
          <w:u w:val="single"/>
          <w:lang w:eastAsia="es-ES"/>
        </w:rPr>
        <w:t>Acuerdo Plenario de 21 de diciembre de 2009</w:t>
      </w:r>
    </w:p>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Grupo/Subgrupo C2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565"/>
        <w:gridCol w:w="1273"/>
        <w:gridCol w:w="979"/>
        <w:gridCol w:w="2616"/>
      </w:tblGrid>
      <w:tr w:rsidR="00481C70" w:rsidRPr="00481C70" w:rsidTr="00481C70">
        <w:trPr>
          <w:trHeight w:val="397"/>
          <w:tblHeader/>
          <w:jc w:val="center"/>
        </w:trPr>
        <w:tc>
          <w:tcPr>
            <w:tcW w:w="1141"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762"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417" w:type="dxa"/>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3891" w:type="dxa"/>
            <w:gridSpan w:val="2"/>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 sin dotación presupuestaria vinculado</w:t>
            </w:r>
          </w:p>
        </w:tc>
      </w:tr>
      <w:tr w:rsidR="00481C70" w:rsidRPr="00481C70" w:rsidTr="00481C70">
        <w:trPr>
          <w:trHeight w:val="340"/>
          <w:jc w:val="center"/>
        </w:trPr>
        <w:tc>
          <w:tcPr>
            <w:tcW w:w="1141"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762" w:type="dxa"/>
            <w:vMerge w:val="restar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Analista de Laboratorio </w:t>
            </w:r>
          </w:p>
        </w:tc>
        <w:tc>
          <w:tcPr>
            <w:tcW w:w="1417"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p>
        </w:tc>
        <w:tc>
          <w:tcPr>
            <w:tcW w:w="851"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LC267</w:t>
            </w:r>
          </w:p>
        </w:tc>
        <w:tc>
          <w:tcPr>
            <w:tcW w:w="3040" w:type="dxa"/>
            <w:vMerge w:val="restar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Analista de Laboratorio adscrito/a</w:t>
            </w:r>
          </w:p>
        </w:tc>
      </w:tr>
      <w:tr w:rsidR="00481C70" w:rsidRPr="00481C70" w:rsidTr="00481C70">
        <w:trPr>
          <w:trHeight w:val="340"/>
          <w:jc w:val="center"/>
        </w:trPr>
        <w:tc>
          <w:tcPr>
            <w:tcW w:w="1141"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2762" w:type="dxa"/>
            <w:vMerge/>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p>
        </w:tc>
        <w:tc>
          <w:tcPr>
            <w:tcW w:w="1417"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851"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LC298</w:t>
            </w:r>
          </w:p>
        </w:tc>
        <w:tc>
          <w:tcPr>
            <w:tcW w:w="3040" w:type="dxa"/>
            <w:vMerge/>
            <w:vAlign w:val="center"/>
          </w:tcPr>
          <w:p w:rsidR="00481C70" w:rsidRPr="00481C70" w:rsidRDefault="00481C70" w:rsidP="00481C70">
            <w:pPr>
              <w:spacing w:before="0"/>
              <w:jc w:val="left"/>
              <w:rPr>
                <w:rFonts w:ascii="Verdana" w:eastAsia="Times New Roman" w:hAnsi="Verdana" w:cs="Arial"/>
                <w:szCs w:val="20"/>
                <w:lang w:eastAsia="es-ES"/>
              </w:rPr>
            </w:pPr>
          </w:p>
        </w:tc>
      </w:tr>
      <w:tr w:rsidR="00481C70" w:rsidRPr="00481C70" w:rsidTr="00481C70">
        <w:trPr>
          <w:trHeight w:val="340"/>
          <w:jc w:val="center"/>
        </w:trPr>
        <w:tc>
          <w:tcPr>
            <w:tcW w:w="1141"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762"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Oficial/a Serrería (a extinguir)</w:t>
            </w:r>
          </w:p>
        </w:tc>
        <w:tc>
          <w:tcPr>
            <w:tcW w:w="1417"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851"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LC895</w:t>
            </w:r>
          </w:p>
        </w:tc>
        <w:tc>
          <w:tcPr>
            <w:tcW w:w="3040"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Oficial Serrería adscrito/a</w:t>
            </w:r>
          </w:p>
        </w:tc>
      </w:tr>
      <w:tr w:rsidR="00481C70" w:rsidRPr="00481C70" w:rsidTr="00481C70">
        <w:trPr>
          <w:trHeight w:val="604"/>
          <w:jc w:val="center"/>
        </w:trPr>
        <w:tc>
          <w:tcPr>
            <w:tcW w:w="1141"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762"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Albañil</w:t>
            </w:r>
          </w:p>
        </w:tc>
        <w:tc>
          <w:tcPr>
            <w:tcW w:w="1417"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851" w:type="dxa"/>
            <w:vAlign w:val="center"/>
          </w:tcPr>
          <w:p w:rsidR="00481C70" w:rsidRPr="00481C70" w:rsidRDefault="00481C70" w:rsidP="00481C70">
            <w:pPr>
              <w:spacing w:before="0"/>
              <w:jc w:val="center"/>
              <w:rPr>
                <w:rFonts w:ascii="Verdana" w:eastAsia="Times New Roman" w:hAnsi="Verdana" w:cs="Arial"/>
                <w:b/>
                <w:strike/>
                <w:szCs w:val="20"/>
                <w:lang w:eastAsia="es-ES"/>
              </w:rPr>
            </w:pPr>
            <w:r w:rsidRPr="00481C70">
              <w:rPr>
                <w:rFonts w:ascii="Verdana" w:eastAsia="Times New Roman" w:hAnsi="Verdana" w:cs="Arial"/>
                <w:b/>
                <w:szCs w:val="20"/>
                <w:lang w:eastAsia="es-ES"/>
              </w:rPr>
              <w:t>LC891</w:t>
            </w:r>
          </w:p>
        </w:tc>
        <w:tc>
          <w:tcPr>
            <w:tcW w:w="3040"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Albañil adscrito/a</w:t>
            </w:r>
          </w:p>
        </w:tc>
      </w:tr>
      <w:tr w:rsidR="00481C70" w:rsidRPr="00481C70" w:rsidTr="00481C70">
        <w:trPr>
          <w:trHeight w:val="454"/>
          <w:jc w:val="center"/>
        </w:trPr>
        <w:tc>
          <w:tcPr>
            <w:tcW w:w="1141"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762"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Cerrajero/a</w:t>
            </w:r>
          </w:p>
        </w:tc>
        <w:tc>
          <w:tcPr>
            <w:tcW w:w="1417" w:type="dxa"/>
            <w:vAlign w:val="center"/>
          </w:tcPr>
          <w:p w:rsidR="00481C70" w:rsidRPr="00481C70" w:rsidRDefault="00481C70" w:rsidP="00481C70">
            <w:pPr>
              <w:spacing w:before="0"/>
              <w:jc w:val="center"/>
              <w:rPr>
                <w:rFonts w:ascii="Verdana" w:eastAsia="Times New Roman" w:hAnsi="Verdana" w:cs="Arial"/>
                <w:szCs w:val="20"/>
                <w:lang w:eastAsia="es-ES"/>
              </w:rPr>
            </w:pPr>
          </w:p>
        </w:tc>
        <w:tc>
          <w:tcPr>
            <w:tcW w:w="851"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LC894</w:t>
            </w:r>
          </w:p>
        </w:tc>
        <w:tc>
          <w:tcPr>
            <w:tcW w:w="3040"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Cerrajero/a adscrito/a</w:t>
            </w:r>
          </w:p>
        </w:tc>
      </w:tr>
      <w:tr w:rsidR="00481C70" w:rsidRPr="00481C70" w:rsidTr="00481C70">
        <w:trPr>
          <w:trHeight w:val="340"/>
          <w:jc w:val="center"/>
        </w:trPr>
        <w:tc>
          <w:tcPr>
            <w:tcW w:w="1141"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762" w:type="dxa"/>
            <w:vAlign w:val="center"/>
          </w:tcPr>
          <w:p w:rsidR="00481C70" w:rsidRPr="00481C70" w:rsidRDefault="00481C70" w:rsidP="00481C70">
            <w:pPr>
              <w:tabs>
                <w:tab w:val="left" w:pos="1701"/>
                <w:tab w:val="left" w:pos="1985"/>
              </w:tabs>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Oficial/a Oficios Varios</w:t>
            </w:r>
          </w:p>
        </w:tc>
        <w:tc>
          <w:tcPr>
            <w:tcW w:w="1417" w:type="dxa"/>
            <w:vAlign w:val="center"/>
          </w:tcPr>
          <w:p w:rsidR="00481C70" w:rsidRPr="00481C70" w:rsidRDefault="00481C70" w:rsidP="00481C70">
            <w:pPr>
              <w:spacing w:before="0"/>
              <w:rPr>
                <w:rFonts w:ascii="Verdana" w:eastAsia="Times New Roman" w:hAnsi="Verdana" w:cs="Arial"/>
                <w:szCs w:val="20"/>
                <w:lang w:eastAsia="es-ES"/>
              </w:rPr>
            </w:pPr>
          </w:p>
        </w:tc>
        <w:tc>
          <w:tcPr>
            <w:tcW w:w="851"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LC335</w:t>
            </w:r>
          </w:p>
        </w:tc>
        <w:tc>
          <w:tcPr>
            <w:tcW w:w="3040" w:type="dxa"/>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Oficial/a de Oficios Varios adscrito/a</w:t>
            </w:r>
          </w:p>
        </w:tc>
      </w:tr>
    </w:tbl>
    <w:p w:rsidR="00481C70" w:rsidRPr="00481C70" w:rsidRDefault="00481C70" w:rsidP="00481C70">
      <w:pPr>
        <w:spacing w:before="120"/>
        <w:ind w:right="-57" w:firstLine="709"/>
        <w:rPr>
          <w:rFonts w:ascii="Verdana" w:eastAsia="Times New Roman" w:hAnsi="Verdana" w:cs="Arial"/>
          <w:szCs w:val="20"/>
          <w:lang w:eastAsia="es-ES"/>
        </w:rPr>
      </w:pPr>
    </w:p>
    <w:p w:rsidR="00481C70" w:rsidRPr="00481C70" w:rsidRDefault="00481C70" w:rsidP="00481C70">
      <w:pPr>
        <w:spacing w:before="120"/>
        <w:ind w:right="-57" w:firstLine="709"/>
        <w:rPr>
          <w:rFonts w:ascii="Verdana" w:eastAsia="Times New Roman" w:hAnsi="Verdana" w:cs="Arial"/>
          <w:szCs w:val="20"/>
          <w:lang w:eastAsia="es-ES"/>
        </w:rPr>
      </w:pPr>
      <w:r w:rsidRPr="00481C70">
        <w:rPr>
          <w:rFonts w:ascii="Verdana" w:eastAsia="Times New Roman" w:hAnsi="Verdana" w:cs="Arial"/>
          <w:szCs w:val="20"/>
          <w:lang w:eastAsia="es-ES"/>
        </w:rPr>
        <w:t>En consecuencia, no podrán ser objeto de provisión mediante convocatoria pública de acceso las siguientes plazas:</w:t>
      </w:r>
    </w:p>
    <w:p w:rsidR="00481C70" w:rsidRPr="00481C70" w:rsidRDefault="00481C70" w:rsidP="00481C70">
      <w:pPr>
        <w:spacing w:before="120" w:after="120"/>
        <w:ind w:firstLine="1134"/>
        <w:rPr>
          <w:rFonts w:ascii="Verdana" w:eastAsia="Times New Roman" w:hAnsi="Verdana" w:cs="Arial"/>
          <w:b/>
          <w:szCs w:val="20"/>
          <w:lang w:eastAsia="es-ES"/>
        </w:rPr>
      </w:pPr>
      <w:r w:rsidRPr="00481C70">
        <w:rPr>
          <w:rFonts w:ascii="Verdana" w:eastAsia="Times New Roman" w:hAnsi="Verdana" w:cs="Arial"/>
          <w:b/>
          <w:szCs w:val="20"/>
          <w:lang w:eastAsia="es-ES"/>
        </w:rPr>
        <w:t>Grupo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414"/>
        <w:gridCol w:w="2601"/>
        <w:gridCol w:w="903"/>
        <w:gridCol w:w="1515"/>
      </w:tblGrid>
      <w:tr w:rsidR="00481C70" w:rsidRPr="00481C70" w:rsidTr="00481C70">
        <w:trPr>
          <w:trHeight w:val="397"/>
          <w:jc w:val="center"/>
        </w:trPr>
        <w:tc>
          <w:tcPr>
            <w:tcW w:w="585" w:type="pct"/>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1587" w:type="pct"/>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c>
          <w:tcPr>
            <w:tcW w:w="1694" w:type="pct"/>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Grupo Profesional</w:t>
            </w:r>
          </w:p>
        </w:tc>
        <w:tc>
          <w:tcPr>
            <w:tcW w:w="526" w:type="pct"/>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Rama</w:t>
            </w:r>
          </w:p>
        </w:tc>
        <w:tc>
          <w:tcPr>
            <w:tcW w:w="608" w:type="pct"/>
            <w:shd w:val="pct12" w:color="auto" w:fill="FFFFFF"/>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Titulación Requerida</w:t>
            </w:r>
          </w:p>
        </w:tc>
      </w:tr>
      <w:tr w:rsidR="00481C70" w:rsidRPr="00481C70" w:rsidTr="00481C70">
        <w:trPr>
          <w:trHeight w:val="454"/>
          <w:jc w:val="center"/>
        </w:trPr>
        <w:tc>
          <w:tcPr>
            <w:tcW w:w="585" w:type="pc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587" w:type="pc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Peón de Conservación</w:t>
            </w:r>
          </w:p>
        </w:tc>
        <w:tc>
          <w:tcPr>
            <w:tcW w:w="1694" w:type="pc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Grupo Operario de Edificación y Obra Civil E</w:t>
            </w:r>
          </w:p>
        </w:tc>
        <w:tc>
          <w:tcPr>
            <w:tcW w:w="526" w:type="pct"/>
            <w:vAlign w:val="center"/>
          </w:tcPr>
          <w:p w:rsidR="00481C70" w:rsidRPr="00481C70" w:rsidRDefault="00481C70" w:rsidP="00481C70">
            <w:pPr>
              <w:spacing w:before="0"/>
              <w:rPr>
                <w:rFonts w:ascii="Verdana" w:eastAsia="Times New Roman" w:hAnsi="Verdana" w:cs="Arial"/>
                <w:szCs w:val="20"/>
                <w:lang w:eastAsia="es-ES"/>
              </w:rPr>
            </w:pPr>
          </w:p>
        </w:tc>
        <w:tc>
          <w:tcPr>
            <w:tcW w:w="608"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454"/>
          <w:jc w:val="center"/>
        </w:trPr>
        <w:tc>
          <w:tcPr>
            <w:tcW w:w="585" w:type="pc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587" w:type="pc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Operario/a Medios Mecánicos (a extinguir)</w:t>
            </w:r>
          </w:p>
        </w:tc>
        <w:tc>
          <w:tcPr>
            <w:tcW w:w="1694" w:type="pct"/>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Grupo Operario Agroambiental E</w:t>
            </w:r>
          </w:p>
        </w:tc>
        <w:tc>
          <w:tcPr>
            <w:tcW w:w="526" w:type="pct"/>
            <w:vAlign w:val="center"/>
          </w:tcPr>
          <w:p w:rsidR="00481C70" w:rsidRPr="00481C70" w:rsidRDefault="00481C70" w:rsidP="00481C70">
            <w:pPr>
              <w:spacing w:before="0"/>
              <w:rPr>
                <w:rFonts w:ascii="Verdana" w:eastAsia="Times New Roman" w:hAnsi="Verdana" w:cs="Arial"/>
                <w:szCs w:val="20"/>
                <w:lang w:eastAsia="es-ES"/>
              </w:rPr>
            </w:pPr>
          </w:p>
        </w:tc>
        <w:tc>
          <w:tcPr>
            <w:tcW w:w="608"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r w:rsidR="00481C70" w:rsidRPr="00481C70" w:rsidTr="00481C70">
        <w:trPr>
          <w:trHeight w:val="454"/>
          <w:jc w:val="center"/>
        </w:trPr>
        <w:tc>
          <w:tcPr>
            <w:tcW w:w="585" w:type="pc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587" w:type="pct"/>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Operario/a Ambiental </w:t>
            </w:r>
          </w:p>
        </w:tc>
        <w:tc>
          <w:tcPr>
            <w:tcW w:w="1694" w:type="pct"/>
            <w:vMerge/>
          </w:tcPr>
          <w:p w:rsidR="00481C70" w:rsidRPr="00481C70" w:rsidRDefault="00481C70" w:rsidP="00481C70">
            <w:pPr>
              <w:spacing w:before="0"/>
              <w:rPr>
                <w:rFonts w:ascii="Verdana" w:eastAsia="Times New Roman" w:hAnsi="Verdana" w:cs="Arial"/>
                <w:szCs w:val="20"/>
                <w:lang w:eastAsia="es-ES"/>
              </w:rPr>
            </w:pPr>
          </w:p>
        </w:tc>
        <w:tc>
          <w:tcPr>
            <w:tcW w:w="526" w:type="pct"/>
            <w:vAlign w:val="center"/>
          </w:tcPr>
          <w:p w:rsidR="00481C70" w:rsidRPr="00481C70" w:rsidRDefault="00481C70" w:rsidP="00481C70">
            <w:pPr>
              <w:spacing w:before="0"/>
              <w:rPr>
                <w:rFonts w:ascii="Verdana" w:eastAsia="Times New Roman" w:hAnsi="Verdana" w:cs="Arial"/>
                <w:szCs w:val="20"/>
                <w:lang w:eastAsia="es-ES"/>
              </w:rPr>
            </w:pPr>
          </w:p>
        </w:tc>
        <w:tc>
          <w:tcPr>
            <w:tcW w:w="608" w:type="pct"/>
            <w:vAlign w:val="center"/>
          </w:tcPr>
          <w:p w:rsidR="00481C70" w:rsidRPr="00481C70" w:rsidRDefault="00481C70" w:rsidP="00481C70">
            <w:pPr>
              <w:tabs>
                <w:tab w:val="left" w:pos="1701"/>
                <w:tab w:val="left" w:pos="1985"/>
              </w:tabs>
              <w:spacing w:before="0"/>
              <w:rPr>
                <w:rFonts w:ascii="Verdana" w:eastAsia="Times New Roman" w:hAnsi="Verdana" w:cs="Arial"/>
                <w:szCs w:val="20"/>
                <w:lang w:eastAsia="es-ES"/>
              </w:rPr>
            </w:pPr>
          </w:p>
        </w:tc>
      </w:tr>
    </w:tbl>
    <w:p w:rsidR="00481C70" w:rsidRPr="00481C70" w:rsidRDefault="00481C70" w:rsidP="00481C70">
      <w:pPr>
        <w:tabs>
          <w:tab w:val="left" w:pos="142"/>
        </w:tabs>
        <w:spacing w:before="0" w:after="120"/>
        <w:ind w:firstLine="851"/>
        <w:rPr>
          <w:rFonts w:ascii="Verdana" w:eastAsia="Times New Roman" w:hAnsi="Verdana" w:cs="Arial"/>
          <w:szCs w:val="20"/>
          <w:lang w:eastAsia="es-ES"/>
        </w:rPr>
      </w:pPr>
    </w:p>
    <w:p w:rsidR="00481C70" w:rsidRPr="00481C70" w:rsidRDefault="00481C70" w:rsidP="00481C70">
      <w:pPr>
        <w:spacing w:before="0"/>
        <w:ind w:firstLine="567"/>
        <w:rPr>
          <w:rFonts w:ascii="Verdana" w:eastAsia="Times New Roman" w:hAnsi="Verdana"/>
          <w:sz w:val="22"/>
          <w:szCs w:val="22"/>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C36AA2" w:rsidRPr="00481C70">
        <w:rPr>
          <w:rFonts w:ascii="Verdana" w:eastAsia="Times New Roman" w:hAnsi="Verdana"/>
          <w:b/>
          <w:szCs w:val="20"/>
          <w:lang w:eastAsia="es-ES"/>
        </w:rPr>
        <w:t>ADM</w:t>
      </w:r>
      <w:r w:rsidR="00C36AA2">
        <w:rPr>
          <w:rFonts w:ascii="Verdana" w:eastAsia="Times New Roman" w:hAnsi="Verdana"/>
          <w:b/>
          <w:szCs w:val="20"/>
          <w:lang w:eastAsia="es-ES"/>
        </w:rPr>
        <w:t>INISTRA</w:t>
      </w:r>
      <w:r w:rsidR="00C36AA2" w:rsidRPr="00481C70">
        <w:rPr>
          <w:rFonts w:ascii="Verdana" w:eastAsia="Times New Roman" w:hAnsi="Verdana"/>
          <w:b/>
          <w:szCs w:val="20"/>
          <w:lang w:eastAsia="es-ES"/>
        </w:rPr>
        <w:t>T</w:t>
      </w:r>
      <w:r w:rsidR="00C36AA2">
        <w:rPr>
          <w:rFonts w:ascii="Verdana" w:eastAsia="Times New Roman" w:hAnsi="Verdana"/>
          <w:b/>
          <w:szCs w:val="20"/>
          <w:lang w:eastAsia="es-ES"/>
        </w:rPr>
        <w:t>I</w:t>
      </w:r>
      <w:r w:rsidR="00C36AA2"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RÉGIMEN JURÍDICO, RELACIONES SINDICALES Y SECTOR PÚBLICO</w:t>
      </w:r>
      <w:r w:rsidR="00C36AA2">
        <w:rPr>
          <w:rFonts w:ascii="Verdana" w:eastAsia="Times New Roman" w:hAnsi="Verdana"/>
          <w:b/>
          <w:szCs w:val="20"/>
          <w:lang w:eastAsia="es-ES"/>
        </w:rPr>
        <w:t>.</w:t>
      </w:r>
    </w:p>
    <w:p w:rsidR="00481C70" w:rsidRPr="00481C70" w:rsidRDefault="00481C70" w:rsidP="00481C70">
      <w:pPr>
        <w:tabs>
          <w:tab w:val="left" w:pos="3402"/>
        </w:tabs>
        <w:spacing w:before="0"/>
        <w:jc w:val="left"/>
        <w:rPr>
          <w:rFonts w:ascii="Verdana" w:eastAsia="Times New Roman" w:hAnsi="Verdana"/>
          <w:szCs w:val="20"/>
          <w:lang w:eastAsia="es-ES"/>
        </w:rPr>
      </w:pPr>
    </w:p>
    <w:p w:rsidR="00481C70" w:rsidRPr="00481C70" w:rsidRDefault="00481C70" w:rsidP="00481C70">
      <w:pPr>
        <w:spacing w:before="0"/>
        <w:ind w:firstLine="709"/>
        <w:rPr>
          <w:rFonts w:ascii="Verdana" w:eastAsia="Times New Roman" w:hAnsi="Verdana"/>
          <w:b/>
          <w:szCs w:val="20"/>
          <w:lang w:eastAsia="es-ES"/>
        </w:rPr>
      </w:pPr>
      <w:r w:rsidRPr="00481C70">
        <w:rPr>
          <w:rFonts w:ascii="Verdana" w:eastAsia="Times New Roman" w:hAnsi="Verdana"/>
          <w:b/>
          <w:szCs w:val="20"/>
          <w:lang w:eastAsia="es-ES"/>
        </w:rPr>
        <w:t>7.- Aprobación de la Plantilla y Relación de Puestos de Trabajo del Organismo Autónomo Museos y Centros para el ejercicio 2017.</w:t>
      </w:r>
    </w:p>
    <w:p w:rsidR="00481C70" w:rsidRPr="00481C70" w:rsidRDefault="00481C70" w:rsidP="00481C70">
      <w:pPr>
        <w:spacing w:before="0"/>
        <w:ind w:firstLine="709"/>
        <w:rPr>
          <w:rFonts w:ascii="Verdana" w:eastAsia="Times New Roman" w:hAnsi="Verdana"/>
          <w:b/>
          <w:szCs w:val="20"/>
          <w:lang w:eastAsia="es-ES"/>
        </w:rPr>
      </w:pP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Visto Acuerdo de Consejo de Gobierno de Insular adoptado en sesión de 29 de noviembre de 2016, relativo a la</w:t>
      </w:r>
      <w:r w:rsidRPr="00481C70">
        <w:rPr>
          <w:rFonts w:ascii="Verdana" w:eastAsia="Times New Roman" w:hAnsi="Verdana" w:cs="Arial"/>
          <w:b/>
          <w:szCs w:val="20"/>
          <w:lang w:eastAsia="es-ES"/>
        </w:rPr>
        <w:t xml:space="preserve"> aprobación de la Plantilla y Relación de Puestos de Trabajo del Personal del Organismo Autónomo de Museos y Centros </w:t>
      </w:r>
      <w:r w:rsidRPr="00481C70">
        <w:rPr>
          <w:rFonts w:ascii="Verdana" w:eastAsia="Times New Roman" w:hAnsi="Verdana" w:cs="Arial"/>
          <w:szCs w:val="20"/>
          <w:lang w:eastAsia="es-ES"/>
        </w:rPr>
        <w:t>para el ejercicio</w:t>
      </w:r>
      <w:r w:rsidRPr="00481C70">
        <w:rPr>
          <w:rFonts w:ascii="Verdana" w:eastAsia="Times New Roman" w:hAnsi="Verdana" w:cs="Arial"/>
          <w:b/>
          <w:szCs w:val="20"/>
          <w:lang w:eastAsia="es-ES"/>
        </w:rPr>
        <w:t xml:space="preserve"> </w:t>
      </w:r>
      <w:r w:rsidRPr="00481C70">
        <w:rPr>
          <w:rFonts w:ascii="Verdana" w:eastAsia="Times New Roman" w:hAnsi="Verdana" w:cs="Arial"/>
          <w:b/>
          <w:szCs w:val="20"/>
          <w:lang w:eastAsia="es-ES"/>
        </w:rPr>
        <w:lastRenderedPageBreak/>
        <w:t>2017</w:t>
      </w:r>
      <w:r w:rsidRPr="00481C70">
        <w:rPr>
          <w:rFonts w:ascii="Verdana" w:eastAsia="Times New Roman" w:hAnsi="Verdana" w:cs="Arial"/>
          <w:szCs w:val="20"/>
          <w:lang w:eastAsia="es-ES"/>
        </w:rPr>
        <w:t>, en los términos propuestos por la Dirección Insular de Recursos Humanos y Defensa Jurídica, elevada por la Dirección Insular de Hacienda y visto asimismo dictamen favorable de la Comisión Plenaria de Presidencia, en sesión celebrada el día 26 de diciembre, que acordó su elevación a este Pleno, y</w:t>
      </w:r>
    </w:p>
    <w:p w:rsidR="00481C70" w:rsidRPr="00481C70" w:rsidRDefault="00481C70" w:rsidP="00481C70">
      <w:pPr>
        <w:spacing w:before="0"/>
        <w:ind w:firstLine="709"/>
        <w:rPr>
          <w:rFonts w:ascii="Verdana" w:eastAsia="Times New Roman" w:hAnsi="Verdana" w:cs="Arial"/>
          <w:szCs w:val="20"/>
          <w:lang w:eastAsia="es-ES"/>
        </w:rPr>
      </w:pP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Resultando </w:t>
      </w:r>
      <w:r w:rsidRPr="00481C70">
        <w:rPr>
          <w:rFonts w:ascii="Verdana" w:eastAsia="Times New Roman" w:hAnsi="Verdana" w:cs="Arial"/>
          <w:szCs w:val="20"/>
          <w:lang w:eastAsia="es-ES"/>
        </w:rPr>
        <w:t xml:space="preserve">que la Junta de Rectora del </w:t>
      </w:r>
      <w:r w:rsidRPr="00481C70">
        <w:rPr>
          <w:rFonts w:ascii="Verdana" w:eastAsia="Times New Roman" w:hAnsi="Verdana" w:cs="Arial"/>
          <w:b/>
          <w:szCs w:val="20"/>
          <w:lang w:eastAsia="es-ES"/>
        </w:rPr>
        <w:t>Organismo Autónomo de Museos y Centros,</w:t>
      </w:r>
      <w:r w:rsidRPr="00481C70">
        <w:rPr>
          <w:rFonts w:ascii="Verdana" w:eastAsia="Times New Roman" w:hAnsi="Verdana" w:cs="Arial"/>
          <w:szCs w:val="20"/>
          <w:lang w:eastAsia="es-ES"/>
        </w:rPr>
        <w:t xml:space="preserve"> en sesión celebrada el día 22 de noviembre de 2016, acordó aprobar inicialmente la Plantilla y Relación de Puestos de Trabajo de dicho Organismo para el ejercicio 2017.</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b/>
          <w:szCs w:val="20"/>
          <w:lang w:eastAsia="es-ES"/>
        </w:rPr>
        <w:tab/>
        <w:t xml:space="preserve">Resultando </w:t>
      </w:r>
      <w:r w:rsidRPr="00481C70">
        <w:rPr>
          <w:rFonts w:ascii="Verdana" w:eastAsia="Times New Roman" w:hAnsi="Verdana" w:cs="Arial"/>
          <w:szCs w:val="20"/>
          <w:lang w:eastAsia="es-ES"/>
        </w:rPr>
        <w:t>que, el Organismo Autónomo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 Museos y Centros remitió la documentación relativa a la modificación de la Plantilla y la Relación de Puestos de Trabajo del mismo, aprobada por Acuerdo de la referida Junta Rectora, al que se hace referencia en el resultando anterior.</w:t>
      </w:r>
    </w:p>
    <w:p w:rsidR="00481C70" w:rsidRPr="00481C70" w:rsidRDefault="00481C70" w:rsidP="00481C70">
      <w:pPr>
        <w:suppressAutoHyphens/>
        <w:ind w:firstLine="709"/>
        <w:rPr>
          <w:rFonts w:ascii="Verdana" w:eastAsia="Times New Roman" w:hAnsi="Verdana" w:cs="Arial"/>
          <w:b/>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en la </w:t>
      </w:r>
      <w:r w:rsidRPr="00481C70">
        <w:rPr>
          <w:rFonts w:ascii="Verdana" w:eastAsia="Times New Roman" w:hAnsi="Verdana" w:cs="Arial"/>
          <w:b/>
          <w:szCs w:val="20"/>
          <w:lang w:eastAsia="es-ES"/>
        </w:rPr>
        <w:t>Plantilla de personal laboral propio del Organismo Autónomo de Museos y Centros</w:t>
      </w:r>
      <w:r w:rsidRPr="00481C70">
        <w:rPr>
          <w:rFonts w:ascii="Verdana" w:eastAsia="Times New Roman" w:hAnsi="Verdana" w:cs="Arial"/>
          <w:szCs w:val="20"/>
          <w:lang w:eastAsia="es-ES"/>
        </w:rPr>
        <w:t xml:space="preserve">, para el ejercicio 2017, se produce una única modificación, con respecto a la plantilla del ejercicio 2016, consistente en la </w:t>
      </w:r>
      <w:r w:rsidRPr="00481C70">
        <w:rPr>
          <w:rFonts w:ascii="Verdana" w:eastAsia="Times New Roman" w:hAnsi="Verdana" w:cs="Arial"/>
          <w:b/>
          <w:szCs w:val="20"/>
          <w:lang w:eastAsia="es-ES"/>
        </w:rPr>
        <w:t>creación por reconversión de una plaza que se suprime, sin dotación presupuestaria en el ejercicio 2017, con el siguiente detalle:</w:t>
      </w:r>
    </w:p>
    <w:p w:rsidR="00481C70" w:rsidRPr="00481C70" w:rsidRDefault="00481C70" w:rsidP="00481C70">
      <w:pPr>
        <w:spacing w:after="120"/>
        <w:ind w:firstLine="709"/>
        <w:rPr>
          <w:rFonts w:ascii="Verdana" w:eastAsia="Times New Roman" w:hAnsi="Verdana" w:cs="Arial"/>
          <w:b/>
          <w:lang w:eastAsia="es-ES"/>
        </w:rPr>
      </w:pPr>
      <w:r w:rsidRPr="00481C70">
        <w:rPr>
          <w:rFonts w:ascii="Verdana" w:eastAsia="Times New Roman" w:hAnsi="Verdana" w:cs="Arial"/>
          <w:b/>
          <w:lang w:eastAsia="es-ES"/>
        </w:rPr>
        <w:t>1.- SUPRIMIR LA SIGUIENTE PLAZA: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5"/>
        <w:gridCol w:w="958"/>
        <w:gridCol w:w="2822"/>
        <w:gridCol w:w="2630"/>
      </w:tblGrid>
      <w:tr w:rsidR="00481C70" w:rsidRPr="00481C70" w:rsidTr="00481C70">
        <w:trPr>
          <w:tblHeader/>
          <w:jc w:val="center"/>
        </w:trPr>
        <w:tc>
          <w:tcPr>
            <w:tcW w:w="0" w:type="auto"/>
            <w:vAlign w:val="center"/>
          </w:tcPr>
          <w:p w:rsidR="00481C70" w:rsidRPr="00481C70" w:rsidRDefault="00481C70" w:rsidP="00481C70">
            <w:pPr>
              <w:spacing w:before="0"/>
              <w:jc w:val="center"/>
              <w:rPr>
                <w:rFonts w:ascii="Verdana" w:eastAsia="Times New Roman" w:hAnsi="Verdana" w:cs="Arial"/>
                <w:b/>
                <w:lang w:eastAsia="es-ES"/>
              </w:rPr>
            </w:pPr>
            <w:r w:rsidRPr="00481C70">
              <w:rPr>
                <w:rFonts w:ascii="Verdana" w:eastAsia="Times New Roman" w:hAnsi="Verdana" w:cs="Arial"/>
                <w:b/>
                <w:lang w:eastAsia="es-ES"/>
              </w:rPr>
              <w:t>Plaza que se suprime</w:t>
            </w:r>
          </w:p>
        </w:tc>
        <w:tc>
          <w:tcPr>
            <w:tcW w:w="0" w:type="auto"/>
            <w:vAlign w:val="center"/>
          </w:tcPr>
          <w:p w:rsidR="00481C70" w:rsidRPr="00481C70" w:rsidRDefault="00481C70" w:rsidP="00481C70">
            <w:pPr>
              <w:spacing w:before="0"/>
              <w:jc w:val="center"/>
              <w:rPr>
                <w:rFonts w:ascii="Verdana" w:eastAsia="Times New Roman" w:hAnsi="Verdana" w:cs="Arial"/>
                <w:b/>
                <w:lang w:eastAsia="es-ES"/>
              </w:rPr>
            </w:pPr>
            <w:r w:rsidRPr="00481C70">
              <w:rPr>
                <w:rFonts w:ascii="Verdana" w:eastAsia="Times New Roman" w:hAnsi="Verdana" w:cs="Arial"/>
                <w:b/>
                <w:lang w:eastAsia="es-ES"/>
              </w:rPr>
              <w:t>Grupo</w:t>
            </w:r>
          </w:p>
        </w:tc>
        <w:tc>
          <w:tcPr>
            <w:tcW w:w="2998" w:type="dxa"/>
            <w:vAlign w:val="center"/>
          </w:tcPr>
          <w:p w:rsidR="00481C70" w:rsidRPr="00481C70" w:rsidRDefault="00481C70" w:rsidP="00481C70">
            <w:pPr>
              <w:spacing w:before="0"/>
              <w:jc w:val="center"/>
              <w:rPr>
                <w:rFonts w:ascii="Verdana" w:eastAsia="Times New Roman" w:hAnsi="Verdana" w:cs="Arial"/>
                <w:b/>
                <w:lang w:eastAsia="es-ES"/>
              </w:rPr>
            </w:pPr>
            <w:r w:rsidRPr="00481C70">
              <w:rPr>
                <w:rFonts w:ascii="Verdana" w:eastAsia="Times New Roman" w:hAnsi="Verdana" w:cs="Arial"/>
                <w:b/>
                <w:lang w:eastAsia="es-ES"/>
              </w:rPr>
              <w:t>Grupo Profesional</w:t>
            </w:r>
          </w:p>
        </w:tc>
        <w:tc>
          <w:tcPr>
            <w:tcW w:w="2812" w:type="dxa"/>
            <w:vAlign w:val="center"/>
          </w:tcPr>
          <w:p w:rsidR="00481C70" w:rsidRPr="00481C70" w:rsidRDefault="00481C70" w:rsidP="00481C70">
            <w:pPr>
              <w:spacing w:before="0"/>
              <w:jc w:val="center"/>
              <w:rPr>
                <w:rFonts w:ascii="Verdana" w:eastAsia="Times New Roman" w:hAnsi="Verdana" w:cs="Arial"/>
                <w:b/>
                <w:lang w:eastAsia="es-ES"/>
              </w:rPr>
            </w:pPr>
            <w:r w:rsidRPr="00481C70">
              <w:rPr>
                <w:rFonts w:ascii="Verdana" w:eastAsia="Times New Roman" w:hAnsi="Verdana" w:cs="Arial"/>
                <w:b/>
                <w:lang w:eastAsia="es-ES"/>
              </w:rPr>
              <w:t>Nº Puesto de Trabajo vinculado</w:t>
            </w:r>
          </w:p>
        </w:tc>
      </w:tr>
      <w:tr w:rsidR="00481C70" w:rsidRPr="00481C70" w:rsidTr="00481C70">
        <w:trPr>
          <w:jc w:val="center"/>
        </w:trPr>
        <w:tc>
          <w:tcPr>
            <w:tcW w:w="0" w:type="auto"/>
            <w:vAlign w:val="center"/>
          </w:tcPr>
          <w:p w:rsidR="00481C70" w:rsidRPr="00481C70" w:rsidRDefault="00481C70" w:rsidP="00481C70">
            <w:pPr>
              <w:spacing w:before="0"/>
              <w:jc w:val="center"/>
              <w:rPr>
                <w:rFonts w:ascii="Verdana" w:eastAsia="Times New Roman" w:hAnsi="Verdana" w:cs="Arial"/>
                <w:b/>
                <w:lang w:eastAsia="es-ES"/>
              </w:rPr>
            </w:pPr>
            <w:r w:rsidRPr="00481C70">
              <w:rPr>
                <w:rFonts w:ascii="Verdana" w:eastAsia="Times New Roman" w:hAnsi="Verdana" w:cs="Arial"/>
                <w:b/>
                <w:lang w:eastAsia="es-ES"/>
              </w:rPr>
              <w:t>TAXIDERMISTA</w:t>
            </w:r>
          </w:p>
        </w:tc>
        <w:tc>
          <w:tcPr>
            <w:tcW w:w="0" w:type="auto"/>
            <w:vAlign w:val="center"/>
          </w:tcPr>
          <w:p w:rsidR="00481C70" w:rsidRPr="00481C70" w:rsidRDefault="00481C70" w:rsidP="00481C70">
            <w:pPr>
              <w:spacing w:before="0"/>
              <w:jc w:val="center"/>
              <w:rPr>
                <w:rFonts w:ascii="Verdana" w:eastAsia="Times New Roman" w:hAnsi="Verdana" w:cs="Arial"/>
                <w:lang w:eastAsia="es-ES"/>
              </w:rPr>
            </w:pPr>
            <w:r w:rsidRPr="00481C70">
              <w:rPr>
                <w:rFonts w:ascii="Verdana" w:eastAsia="Times New Roman" w:hAnsi="Verdana" w:cs="Arial"/>
                <w:lang w:eastAsia="es-ES"/>
              </w:rPr>
              <w:t>A1</w:t>
            </w:r>
          </w:p>
        </w:tc>
        <w:tc>
          <w:tcPr>
            <w:tcW w:w="2998" w:type="dxa"/>
            <w:vAlign w:val="center"/>
          </w:tcPr>
          <w:p w:rsidR="00481C70" w:rsidRPr="00481C70" w:rsidRDefault="00481C70" w:rsidP="00481C70">
            <w:pPr>
              <w:spacing w:before="0"/>
              <w:jc w:val="left"/>
              <w:rPr>
                <w:rFonts w:ascii="Verdana" w:eastAsia="Times New Roman" w:hAnsi="Verdana" w:cs="Arial"/>
                <w:lang w:eastAsia="es-ES"/>
              </w:rPr>
            </w:pPr>
            <w:r w:rsidRPr="00481C70">
              <w:rPr>
                <w:rFonts w:ascii="Verdana" w:eastAsia="Times New Roman" w:hAnsi="Verdana" w:cs="Arial"/>
                <w:lang w:eastAsia="es-ES"/>
              </w:rPr>
              <w:t>Artes Plásticas y Diseño</w:t>
            </w:r>
          </w:p>
        </w:tc>
        <w:tc>
          <w:tcPr>
            <w:tcW w:w="2812" w:type="dxa"/>
            <w:vAlign w:val="center"/>
          </w:tcPr>
          <w:p w:rsidR="00481C70" w:rsidRPr="00481C70" w:rsidRDefault="00481C70" w:rsidP="00481C70">
            <w:pPr>
              <w:spacing w:before="0"/>
              <w:jc w:val="center"/>
              <w:rPr>
                <w:rFonts w:ascii="Verdana" w:eastAsia="Times New Roman" w:hAnsi="Verdana" w:cs="Arial"/>
                <w:lang w:eastAsia="es-ES"/>
              </w:rPr>
            </w:pPr>
            <w:r w:rsidRPr="00481C70">
              <w:rPr>
                <w:rFonts w:ascii="Verdana" w:eastAsia="Times New Roman" w:hAnsi="Verdana" w:cs="Arial"/>
                <w:lang w:eastAsia="es-ES"/>
              </w:rPr>
              <w:t>SC.14</w:t>
            </w:r>
          </w:p>
        </w:tc>
      </w:tr>
    </w:tbl>
    <w:p w:rsidR="00481C70" w:rsidRPr="00481C70" w:rsidRDefault="00481C70" w:rsidP="00481C70">
      <w:pPr>
        <w:ind w:firstLine="709"/>
        <w:rPr>
          <w:rFonts w:ascii="Verdana" w:eastAsia="Times New Roman" w:hAnsi="Verdana" w:cs="Arial"/>
          <w:b/>
          <w:lang w:val="es-ES" w:eastAsia="es-ES"/>
        </w:rPr>
      </w:pPr>
      <w:r w:rsidRPr="00481C70">
        <w:rPr>
          <w:rFonts w:ascii="Verdana" w:eastAsia="Times New Roman" w:hAnsi="Verdana" w:cs="Arial"/>
          <w:b/>
          <w:lang w:val="es-ES" w:eastAsia="es-ES"/>
        </w:rPr>
        <w:t>2.- CREAR LA SIGUIENTE PLAZA:</w:t>
      </w:r>
    </w:p>
    <w:p w:rsidR="00481C70" w:rsidRPr="00481C70" w:rsidRDefault="00481C70" w:rsidP="00481C70">
      <w:pPr>
        <w:rPr>
          <w:rFonts w:ascii="Verdana" w:eastAsia="Times New Roman" w:hAnsi="Verdana"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9"/>
        <w:gridCol w:w="680"/>
        <w:gridCol w:w="2046"/>
        <w:gridCol w:w="2194"/>
      </w:tblGrid>
      <w:tr w:rsidR="00481C70" w:rsidRPr="00481C70" w:rsidTr="00481C70">
        <w:trPr>
          <w:tblHeader/>
          <w:jc w:val="center"/>
        </w:trPr>
        <w:tc>
          <w:tcPr>
            <w:tcW w:w="2589" w:type="dxa"/>
          </w:tcPr>
          <w:p w:rsidR="00481C70" w:rsidRPr="00481C70" w:rsidRDefault="00481C70" w:rsidP="00481C70">
            <w:pPr>
              <w:spacing w:before="0"/>
              <w:jc w:val="center"/>
              <w:rPr>
                <w:rFonts w:ascii="Verdana" w:eastAsia="Times New Roman" w:hAnsi="Verdana" w:cs="Arial"/>
                <w:b/>
                <w:lang w:eastAsia="es-ES"/>
              </w:rPr>
            </w:pPr>
            <w:r w:rsidRPr="00481C70">
              <w:rPr>
                <w:rFonts w:ascii="Verdana" w:eastAsia="Times New Roman" w:hAnsi="Verdana" w:cs="Arial"/>
                <w:b/>
                <w:lang w:eastAsia="es-ES"/>
              </w:rPr>
              <w:t>Plaza de nueva creación Propuesta</w:t>
            </w:r>
          </w:p>
        </w:tc>
        <w:tc>
          <w:tcPr>
            <w:tcW w:w="680" w:type="dxa"/>
            <w:vAlign w:val="center"/>
          </w:tcPr>
          <w:p w:rsidR="00481C70" w:rsidRPr="00481C70" w:rsidRDefault="00481C70" w:rsidP="00481C70">
            <w:pPr>
              <w:spacing w:before="0"/>
              <w:jc w:val="center"/>
              <w:rPr>
                <w:rFonts w:ascii="Verdana" w:eastAsia="Times New Roman" w:hAnsi="Verdana" w:cs="Arial"/>
                <w:b/>
                <w:lang w:eastAsia="es-ES"/>
              </w:rPr>
            </w:pPr>
            <w:r w:rsidRPr="00481C70">
              <w:rPr>
                <w:rFonts w:ascii="Verdana" w:eastAsia="Times New Roman" w:hAnsi="Verdana" w:cs="Arial"/>
                <w:b/>
                <w:lang w:eastAsia="es-ES"/>
              </w:rPr>
              <w:t>Grupo</w:t>
            </w:r>
          </w:p>
        </w:tc>
        <w:tc>
          <w:tcPr>
            <w:tcW w:w="2046" w:type="dxa"/>
            <w:vAlign w:val="center"/>
          </w:tcPr>
          <w:p w:rsidR="00481C70" w:rsidRPr="00481C70" w:rsidRDefault="00481C70" w:rsidP="00481C70">
            <w:pPr>
              <w:spacing w:before="0"/>
              <w:jc w:val="center"/>
              <w:rPr>
                <w:rFonts w:ascii="Verdana" w:eastAsia="Times New Roman" w:hAnsi="Verdana" w:cs="Arial"/>
                <w:b/>
                <w:lang w:eastAsia="es-ES"/>
              </w:rPr>
            </w:pPr>
            <w:r w:rsidRPr="00481C70">
              <w:rPr>
                <w:rFonts w:ascii="Verdana" w:eastAsia="Times New Roman" w:hAnsi="Verdana" w:cs="Arial"/>
                <w:b/>
                <w:lang w:eastAsia="es-ES"/>
              </w:rPr>
              <w:t>Grupo Profesional</w:t>
            </w:r>
          </w:p>
        </w:tc>
        <w:tc>
          <w:tcPr>
            <w:tcW w:w="2194" w:type="dxa"/>
            <w:vAlign w:val="center"/>
          </w:tcPr>
          <w:p w:rsidR="00481C70" w:rsidRPr="00481C70" w:rsidRDefault="00481C70" w:rsidP="00481C70">
            <w:pPr>
              <w:spacing w:before="0"/>
              <w:jc w:val="center"/>
              <w:rPr>
                <w:rFonts w:ascii="Verdana" w:eastAsia="Times New Roman" w:hAnsi="Verdana" w:cs="Arial"/>
                <w:b/>
                <w:lang w:eastAsia="es-ES"/>
              </w:rPr>
            </w:pPr>
            <w:r w:rsidRPr="00481C70">
              <w:rPr>
                <w:rFonts w:ascii="Verdana" w:eastAsia="Times New Roman" w:hAnsi="Verdana" w:cs="Arial"/>
                <w:b/>
                <w:lang w:eastAsia="es-ES"/>
              </w:rPr>
              <w:t>Nº Puesto de Trabajo vinculado</w:t>
            </w:r>
          </w:p>
        </w:tc>
      </w:tr>
      <w:tr w:rsidR="00481C70" w:rsidRPr="00481C70" w:rsidTr="00481C70">
        <w:trPr>
          <w:jc w:val="center"/>
        </w:trPr>
        <w:tc>
          <w:tcPr>
            <w:tcW w:w="2589" w:type="dxa"/>
            <w:vAlign w:val="center"/>
          </w:tcPr>
          <w:p w:rsidR="00481C70" w:rsidRPr="00481C70" w:rsidRDefault="00481C70" w:rsidP="00481C70">
            <w:pPr>
              <w:spacing w:before="0"/>
              <w:jc w:val="center"/>
              <w:rPr>
                <w:rFonts w:ascii="Verdana" w:eastAsia="Times New Roman" w:hAnsi="Verdana" w:cs="Arial"/>
                <w:b/>
                <w:lang w:eastAsia="es-ES"/>
              </w:rPr>
            </w:pPr>
            <w:r w:rsidRPr="00481C70">
              <w:rPr>
                <w:rFonts w:ascii="Verdana" w:eastAsia="Times New Roman" w:hAnsi="Verdana" w:cs="Arial"/>
                <w:b/>
                <w:lang w:eastAsia="es-ES"/>
              </w:rPr>
              <w:t>TÉCNICO SUPERIOR</w:t>
            </w:r>
          </w:p>
        </w:tc>
        <w:tc>
          <w:tcPr>
            <w:tcW w:w="680" w:type="dxa"/>
            <w:vAlign w:val="center"/>
          </w:tcPr>
          <w:p w:rsidR="00481C70" w:rsidRPr="00481C70" w:rsidRDefault="00481C70" w:rsidP="00481C70">
            <w:pPr>
              <w:spacing w:before="0"/>
              <w:jc w:val="center"/>
              <w:rPr>
                <w:rFonts w:ascii="Verdana" w:eastAsia="Times New Roman" w:hAnsi="Verdana" w:cs="Arial"/>
                <w:lang w:eastAsia="es-ES"/>
              </w:rPr>
            </w:pPr>
            <w:r w:rsidRPr="00481C70">
              <w:rPr>
                <w:rFonts w:ascii="Verdana" w:eastAsia="Times New Roman" w:hAnsi="Verdana" w:cs="Arial"/>
                <w:lang w:eastAsia="es-ES"/>
              </w:rPr>
              <w:t>A1</w:t>
            </w:r>
          </w:p>
        </w:tc>
        <w:tc>
          <w:tcPr>
            <w:tcW w:w="2046" w:type="dxa"/>
            <w:vAlign w:val="center"/>
          </w:tcPr>
          <w:p w:rsidR="00481C70" w:rsidRPr="00481C70" w:rsidRDefault="00481C70" w:rsidP="00481C70">
            <w:pPr>
              <w:spacing w:before="0"/>
              <w:jc w:val="center"/>
              <w:rPr>
                <w:rFonts w:ascii="Verdana" w:eastAsia="Times New Roman" w:hAnsi="Verdana" w:cs="Arial"/>
                <w:lang w:eastAsia="es-ES"/>
              </w:rPr>
            </w:pPr>
            <w:r w:rsidRPr="00481C70">
              <w:rPr>
                <w:rFonts w:ascii="Verdana" w:eastAsia="Times New Roman" w:hAnsi="Verdana" w:cs="Arial"/>
                <w:lang w:eastAsia="es-ES"/>
              </w:rPr>
              <w:t>Superior de Conservación y Restauración</w:t>
            </w:r>
          </w:p>
        </w:tc>
        <w:tc>
          <w:tcPr>
            <w:tcW w:w="2194" w:type="dxa"/>
            <w:vAlign w:val="center"/>
          </w:tcPr>
          <w:p w:rsidR="00481C70" w:rsidRPr="00481C70" w:rsidRDefault="00481C70" w:rsidP="00481C70">
            <w:pPr>
              <w:spacing w:before="0"/>
              <w:jc w:val="center"/>
              <w:rPr>
                <w:rFonts w:ascii="Verdana" w:eastAsia="Times New Roman" w:hAnsi="Verdana" w:cs="Arial"/>
                <w:lang w:eastAsia="es-ES"/>
              </w:rPr>
            </w:pPr>
            <w:r w:rsidRPr="00481C70">
              <w:rPr>
                <w:rFonts w:ascii="Verdana" w:eastAsia="Times New Roman" w:hAnsi="Verdana" w:cs="Arial"/>
                <w:lang w:eastAsia="es-ES"/>
              </w:rPr>
              <w:t xml:space="preserve">SC.45 </w:t>
            </w:r>
          </w:p>
        </w:tc>
      </w:tr>
    </w:tbl>
    <w:p w:rsidR="00481C70" w:rsidRPr="00481C70" w:rsidRDefault="00481C70" w:rsidP="00481C70">
      <w:pPr>
        <w:tabs>
          <w:tab w:val="left" w:pos="426"/>
          <w:tab w:val="left" w:pos="714"/>
        </w:tabs>
        <w:suppressAutoHyphens/>
        <w:spacing w:after="240"/>
        <w:rPr>
          <w:rFonts w:ascii="Verdana" w:eastAsia="Times New Roman" w:hAnsi="Verdana" w:cs="Arial"/>
          <w:szCs w:val="20"/>
          <w:lang w:eastAsia="es-ES"/>
        </w:rPr>
      </w:pPr>
      <w:r w:rsidRPr="00481C70">
        <w:rPr>
          <w:rFonts w:ascii="Verdana" w:eastAsia="Times New Roman" w:hAnsi="Verdana" w:cs="Arial"/>
          <w:b/>
          <w:szCs w:val="20"/>
          <w:lang w:eastAsia="es-ES"/>
        </w:rPr>
        <w:tab/>
        <w:t>Resultando</w:t>
      </w:r>
      <w:r w:rsidRPr="00481C70">
        <w:rPr>
          <w:rFonts w:ascii="Verdana" w:eastAsia="Times New Roman" w:hAnsi="Verdana" w:cs="Arial"/>
          <w:szCs w:val="20"/>
          <w:lang w:eastAsia="es-ES"/>
        </w:rPr>
        <w:t xml:space="preserve"> que, en cuanto a </w:t>
      </w:r>
      <w:r w:rsidRPr="00481C70">
        <w:rPr>
          <w:rFonts w:ascii="Verdana" w:eastAsia="Times New Roman" w:hAnsi="Verdana" w:cs="Arial"/>
          <w:b/>
          <w:szCs w:val="20"/>
          <w:lang w:eastAsia="es-ES"/>
        </w:rPr>
        <w:t>la Relación de Puestos de Trabajo de personal laboral del Organismo Autónomo de Museos y Centros</w:t>
      </w:r>
      <w:r w:rsidRPr="00481C70">
        <w:rPr>
          <w:rFonts w:ascii="Verdana" w:eastAsia="Times New Roman" w:hAnsi="Verdana" w:cs="Arial"/>
          <w:szCs w:val="20"/>
          <w:lang w:eastAsia="es-ES"/>
        </w:rPr>
        <w:t xml:space="preserve"> para el ejercicio 2017, se producen, las siguientes</w:t>
      </w:r>
      <w:r w:rsidRPr="00481C70">
        <w:rPr>
          <w:rFonts w:ascii="Verdana" w:eastAsia="Times New Roman" w:hAnsi="Verdana" w:cs="Arial"/>
          <w:b/>
          <w:szCs w:val="20"/>
          <w:lang w:eastAsia="es-ES"/>
        </w:rPr>
        <w:t xml:space="preserve"> modificaciones</w:t>
      </w:r>
      <w:r w:rsidRPr="00481C70">
        <w:rPr>
          <w:rFonts w:ascii="Verdana" w:eastAsia="Times New Roman" w:hAnsi="Verdana" w:cs="Arial"/>
          <w:szCs w:val="20"/>
          <w:lang w:eastAsia="es-ES"/>
        </w:rPr>
        <w:t>, respecto a la aprobada para el ejercicio 2016:</w:t>
      </w:r>
    </w:p>
    <w:p w:rsidR="00481C70" w:rsidRPr="00481C70" w:rsidRDefault="00481C70" w:rsidP="00481C70">
      <w:pPr>
        <w:tabs>
          <w:tab w:val="left" w:pos="426"/>
          <w:tab w:val="left" w:pos="714"/>
        </w:tabs>
        <w:suppressAutoHyphens/>
        <w:spacing w:after="240"/>
        <w:rPr>
          <w:rFonts w:ascii="Verdana" w:eastAsia="Times New Roman" w:hAnsi="Verdana" w:cs="Arial"/>
          <w:szCs w:val="20"/>
          <w:lang w:eastAsia="es-ES"/>
        </w:rPr>
      </w:pPr>
      <w:r w:rsidRPr="00481C70">
        <w:rPr>
          <w:rFonts w:ascii="Verdana" w:eastAsia="Times New Roman" w:hAnsi="Verdana" w:cs="Arial"/>
          <w:b/>
          <w:szCs w:val="20"/>
          <w:lang w:eastAsia="es-ES"/>
        </w:rPr>
        <w:t xml:space="preserve"> </w:t>
      </w:r>
      <w:r w:rsidRPr="00481C70">
        <w:rPr>
          <w:rFonts w:ascii="Verdana" w:eastAsia="Times New Roman" w:hAnsi="Verdana" w:cs="Arial"/>
          <w:b/>
          <w:szCs w:val="20"/>
          <w:lang w:eastAsia="es-ES"/>
        </w:rPr>
        <w:tab/>
        <w:t xml:space="preserve">1.- CREACIÓN DE PUESTO DE TRABAJO POR RECONVERSIÓN </w:t>
      </w:r>
      <w:r w:rsidRPr="00481C70">
        <w:rPr>
          <w:rFonts w:ascii="Verdana" w:eastAsia="Times New Roman" w:hAnsi="Verdana" w:cs="Arial"/>
          <w:szCs w:val="20"/>
          <w:lang w:eastAsia="es-ES"/>
        </w:rPr>
        <w:t xml:space="preserve">en correlación con la creación por reconversión de la plaza ya indicada y la supresión de la asimismo referenciada, sin </w:t>
      </w:r>
      <w:r w:rsidRPr="00481C70">
        <w:rPr>
          <w:rFonts w:ascii="Verdana" w:eastAsia="Times New Roman" w:hAnsi="Verdana" w:cs="Arial"/>
          <w:szCs w:val="20"/>
          <w:lang w:eastAsia="es-ES"/>
        </w:rPr>
        <w:lastRenderedPageBreak/>
        <w:t>dotación presupuestario para el ejercicio 2017, con el siguiente detalle:</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9"/>
        <w:gridCol w:w="2041"/>
        <w:gridCol w:w="2054"/>
        <w:gridCol w:w="2056"/>
        <w:gridCol w:w="641"/>
        <w:gridCol w:w="609"/>
      </w:tblGrid>
      <w:tr w:rsidR="00481C70" w:rsidRPr="00481C70" w:rsidTr="00481C70">
        <w:trPr>
          <w:jc w:val="center"/>
        </w:trPr>
        <w:tc>
          <w:tcPr>
            <w:tcW w:w="2134"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Puesto que se suprime</w:t>
            </w:r>
          </w:p>
        </w:tc>
        <w:tc>
          <w:tcPr>
            <w:tcW w:w="2116"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Ref.  Puesto de Trabajo</w:t>
            </w:r>
          </w:p>
        </w:tc>
        <w:tc>
          <w:tcPr>
            <w:tcW w:w="2095" w:type="dxa"/>
            <w:vAlign w:val="center"/>
          </w:tcPr>
          <w:p w:rsidR="00481C70" w:rsidRPr="00481C70" w:rsidRDefault="00481C70" w:rsidP="00481C70">
            <w:pPr>
              <w:spacing w:before="0"/>
              <w:jc w:val="center"/>
              <w:rPr>
                <w:rFonts w:ascii="Verdana" w:eastAsia="Times New Roman" w:hAnsi="Verdana" w:cs="Arial"/>
                <w:b/>
                <w:sz w:val="22"/>
                <w:szCs w:val="22"/>
              </w:rPr>
            </w:pPr>
            <w:r w:rsidRPr="00481C70">
              <w:rPr>
                <w:rFonts w:ascii="Verdana" w:eastAsia="Times New Roman" w:hAnsi="Verdana" w:cs="Arial"/>
                <w:b/>
                <w:sz w:val="22"/>
                <w:szCs w:val="22"/>
              </w:rPr>
              <w:t>Grupo Profesional</w:t>
            </w:r>
          </w:p>
        </w:tc>
        <w:tc>
          <w:tcPr>
            <w:tcW w:w="2095"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Área de adscripción</w:t>
            </w:r>
          </w:p>
        </w:tc>
        <w:tc>
          <w:tcPr>
            <w:tcW w:w="549"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C.D.</w:t>
            </w:r>
          </w:p>
        </w:tc>
        <w:tc>
          <w:tcPr>
            <w:tcW w:w="541"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C.E.</w:t>
            </w:r>
          </w:p>
        </w:tc>
      </w:tr>
      <w:tr w:rsidR="00481C70" w:rsidRPr="00481C70" w:rsidTr="00481C70">
        <w:trPr>
          <w:jc w:val="center"/>
        </w:trPr>
        <w:tc>
          <w:tcPr>
            <w:tcW w:w="2134"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TAXIDERMISTA</w:t>
            </w:r>
          </w:p>
        </w:tc>
        <w:tc>
          <w:tcPr>
            <w:tcW w:w="2116"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SC.14</w:t>
            </w:r>
          </w:p>
        </w:tc>
        <w:tc>
          <w:tcPr>
            <w:tcW w:w="2095" w:type="dxa"/>
            <w:vAlign w:val="center"/>
          </w:tcPr>
          <w:p w:rsidR="00481C70" w:rsidRPr="00481C70" w:rsidRDefault="00481C70" w:rsidP="00481C70">
            <w:pPr>
              <w:spacing w:before="0"/>
              <w:jc w:val="center"/>
              <w:rPr>
                <w:rFonts w:ascii="Verdana" w:eastAsia="Times New Roman" w:hAnsi="Verdana" w:cs="Arial"/>
                <w:sz w:val="22"/>
                <w:szCs w:val="22"/>
              </w:rPr>
            </w:pPr>
            <w:r w:rsidRPr="00481C70">
              <w:rPr>
                <w:rFonts w:ascii="Verdana" w:eastAsia="Times New Roman" w:hAnsi="Verdana" w:cs="Arial"/>
                <w:sz w:val="22"/>
                <w:szCs w:val="22"/>
              </w:rPr>
              <w:t>Artes Plásticas y Diseño</w:t>
            </w:r>
          </w:p>
        </w:tc>
        <w:tc>
          <w:tcPr>
            <w:tcW w:w="2095"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ÁREA DE SERVICIOS COMUNES (SC)</w:t>
            </w:r>
          </w:p>
        </w:tc>
        <w:tc>
          <w:tcPr>
            <w:tcW w:w="549"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24</w:t>
            </w:r>
          </w:p>
        </w:tc>
        <w:tc>
          <w:tcPr>
            <w:tcW w:w="541"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50</w:t>
            </w:r>
          </w:p>
        </w:tc>
      </w:tr>
    </w:tbl>
    <w:p w:rsidR="00481C70" w:rsidRPr="00481C70" w:rsidRDefault="00481C70" w:rsidP="00481C70">
      <w:pPr>
        <w:rPr>
          <w:rFonts w:ascii="Verdana" w:eastAsia="Times New Roman" w:hAnsi="Verdana" w:cs="Arial"/>
          <w:sz w:val="22"/>
          <w:szCs w:val="22"/>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9"/>
        <w:gridCol w:w="2056"/>
        <w:gridCol w:w="2067"/>
        <w:gridCol w:w="2063"/>
        <w:gridCol w:w="641"/>
        <w:gridCol w:w="609"/>
      </w:tblGrid>
      <w:tr w:rsidR="00481C70" w:rsidRPr="00481C70" w:rsidTr="00481C70">
        <w:trPr>
          <w:jc w:val="center"/>
        </w:trPr>
        <w:tc>
          <w:tcPr>
            <w:tcW w:w="2109"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Puesto que se crea</w:t>
            </w:r>
          </w:p>
        </w:tc>
        <w:tc>
          <w:tcPr>
            <w:tcW w:w="2116"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Ref.  Puesto de Trabajo</w:t>
            </w:r>
          </w:p>
        </w:tc>
        <w:tc>
          <w:tcPr>
            <w:tcW w:w="2095" w:type="dxa"/>
            <w:vAlign w:val="center"/>
          </w:tcPr>
          <w:p w:rsidR="00481C70" w:rsidRPr="00481C70" w:rsidRDefault="00481C70" w:rsidP="00481C70">
            <w:pPr>
              <w:spacing w:before="0"/>
              <w:jc w:val="center"/>
              <w:rPr>
                <w:rFonts w:ascii="Verdana" w:eastAsia="Times New Roman" w:hAnsi="Verdana" w:cs="Arial"/>
                <w:b/>
                <w:sz w:val="22"/>
                <w:szCs w:val="22"/>
              </w:rPr>
            </w:pPr>
            <w:r w:rsidRPr="00481C70">
              <w:rPr>
                <w:rFonts w:ascii="Verdana" w:eastAsia="Times New Roman" w:hAnsi="Verdana" w:cs="Arial"/>
                <w:b/>
                <w:sz w:val="22"/>
                <w:szCs w:val="22"/>
              </w:rPr>
              <w:t>Grupo Profesional</w:t>
            </w:r>
          </w:p>
        </w:tc>
        <w:tc>
          <w:tcPr>
            <w:tcW w:w="2095"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Área de adscripción</w:t>
            </w:r>
          </w:p>
        </w:tc>
        <w:tc>
          <w:tcPr>
            <w:tcW w:w="549"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C.D.</w:t>
            </w:r>
          </w:p>
        </w:tc>
        <w:tc>
          <w:tcPr>
            <w:tcW w:w="541"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C.E.</w:t>
            </w:r>
          </w:p>
        </w:tc>
      </w:tr>
      <w:tr w:rsidR="00481C70" w:rsidRPr="00481C70" w:rsidTr="00481C70">
        <w:trPr>
          <w:jc w:val="center"/>
        </w:trPr>
        <w:tc>
          <w:tcPr>
            <w:tcW w:w="2109"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TÉCNICO SUPERIOR</w:t>
            </w:r>
          </w:p>
        </w:tc>
        <w:tc>
          <w:tcPr>
            <w:tcW w:w="2116"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SC.45</w:t>
            </w:r>
          </w:p>
        </w:tc>
        <w:tc>
          <w:tcPr>
            <w:tcW w:w="2095" w:type="dxa"/>
            <w:vAlign w:val="center"/>
          </w:tcPr>
          <w:p w:rsidR="00481C70" w:rsidRPr="00481C70" w:rsidRDefault="00481C70" w:rsidP="00481C70">
            <w:pPr>
              <w:spacing w:before="0"/>
              <w:jc w:val="center"/>
              <w:rPr>
                <w:rFonts w:ascii="Verdana" w:eastAsia="Times New Roman" w:hAnsi="Verdana" w:cs="Arial"/>
                <w:sz w:val="22"/>
                <w:szCs w:val="22"/>
              </w:rPr>
            </w:pPr>
            <w:r w:rsidRPr="00481C70">
              <w:rPr>
                <w:rFonts w:ascii="Verdana" w:eastAsia="Times New Roman" w:hAnsi="Verdana" w:cs="Arial"/>
                <w:sz w:val="22"/>
                <w:szCs w:val="22"/>
              </w:rPr>
              <w:t>Superior de Conservación y Restauración</w:t>
            </w:r>
          </w:p>
        </w:tc>
        <w:tc>
          <w:tcPr>
            <w:tcW w:w="2095"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ÁREA DE SERVICIOS COMUNES (SC)</w:t>
            </w:r>
          </w:p>
        </w:tc>
        <w:tc>
          <w:tcPr>
            <w:tcW w:w="549"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24</w:t>
            </w:r>
          </w:p>
        </w:tc>
        <w:tc>
          <w:tcPr>
            <w:tcW w:w="541"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50</w:t>
            </w:r>
          </w:p>
        </w:tc>
      </w:tr>
    </w:tbl>
    <w:p w:rsidR="00481C70" w:rsidRPr="00481C70" w:rsidRDefault="00481C70" w:rsidP="00481C70">
      <w:pPr>
        <w:spacing w:before="120" w:after="120"/>
        <w:rPr>
          <w:rFonts w:ascii="Verdana" w:eastAsia="Times New Roman" w:hAnsi="Verdana" w:cs="Arial"/>
        </w:rPr>
      </w:pPr>
      <w:r w:rsidRPr="00481C70">
        <w:rPr>
          <w:rFonts w:ascii="Verdana" w:eastAsia="Times New Roman" w:hAnsi="Verdana" w:cs="Arial"/>
        </w:rPr>
        <w:t>Este Puesto de Trabajo se crea e incluye en la RPT en los siguientes términos:</w:t>
      </w:r>
    </w:p>
    <w:p w:rsidR="00481C70" w:rsidRPr="00481C70" w:rsidRDefault="00481C70" w:rsidP="00481C70">
      <w:pPr>
        <w:numPr>
          <w:ilvl w:val="0"/>
          <w:numId w:val="16"/>
        </w:numPr>
        <w:overflowPunct w:val="0"/>
        <w:autoSpaceDE w:val="0"/>
        <w:autoSpaceDN w:val="0"/>
        <w:adjustRightInd w:val="0"/>
        <w:spacing w:before="0"/>
        <w:ind w:left="1434" w:hanging="357"/>
        <w:textAlignment w:val="baseline"/>
        <w:rPr>
          <w:rFonts w:ascii="Verdana" w:eastAsia="Times New Roman" w:hAnsi="Verdana" w:cs="Arial"/>
          <w:lang w:eastAsia="es-ES"/>
        </w:rPr>
      </w:pPr>
      <w:r w:rsidRPr="00481C70">
        <w:rPr>
          <w:rFonts w:ascii="Verdana" w:eastAsia="Times New Roman" w:hAnsi="Verdana" w:cs="Arial"/>
          <w:lang w:eastAsia="es-ES"/>
        </w:rPr>
        <w:t>Gr/sgr: A1</w:t>
      </w:r>
    </w:p>
    <w:p w:rsidR="00481C70" w:rsidRPr="00481C70" w:rsidRDefault="00481C70" w:rsidP="00481C70">
      <w:pPr>
        <w:numPr>
          <w:ilvl w:val="0"/>
          <w:numId w:val="16"/>
        </w:numPr>
        <w:overflowPunct w:val="0"/>
        <w:autoSpaceDE w:val="0"/>
        <w:autoSpaceDN w:val="0"/>
        <w:adjustRightInd w:val="0"/>
        <w:spacing w:before="0"/>
        <w:ind w:left="1434" w:hanging="357"/>
        <w:textAlignment w:val="baseline"/>
        <w:rPr>
          <w:rFonts w:ascii="Verdana" w:eastAsia="Times New Roman" w:hAnsi="Verdana" w:cs="Arial"/>
          <w:lang w:eastAsia="es-ES"/>
        </w:rPr>
      </w:pPr>
      <w:r w:rsidRPr="00481C70">
        <w:rPr>
          <w:rFonts w:ascii="Verdana" w:eastAsia="Times New Roman" w:hAnsi="Verdana" w:cs="Arial"/>
          <w:lang w:eastAsia="es-ES"/>
        </w:rPr>
        <w:t>Forma de Provisión: C</w:t>
      </w:r>
    </w:p>
    <w:p w:rsidR="00481C70" w:rsidRPr="00481C70" w:rsidRDefault="00481C70" w:rsidP="00481C70">
      <w:pPr>
        <w:numPr>
          <w:ilvl w:val="0"/>
          <w:numId w:val="16"/>
        </w:numPr>
        <w:overflowPunct w:val="0"/>
        <w:autoSpaceDE w:val="0"/>
        <w:autoSpaceDN w:val="0"/>
        <w:adjustRightInd w:val="0"/>
        <w:spacing w:before="0"/>
        <w:ind w:left="1434" w:hanging="357"/>
        <w:textAlignment w:val="baseline"/>
        <w:rPr>
          <w:rFonts w:ascii="Verdana" w:eastAsia="Times New Roman" w:hAnsi="Verdana" w:cs="Arial"/>
          <w:lang w:eastAsia="es-ES"/>
        </w:rPr>
      </w:pPr>
      <w:r w:rsidRPr="00481C70">
        <w:rPr>
          <w:rFonts w:ascii="Verdana" w:eastAsia="Times New Roman" w:hAnsi="Verdana" w:cs="Arial"/>
          <w:lang w:eastAsia="es-ES"/>
        </w:rPr>
        <w:t>Titulación académica: 014</w:t>
      </w:r>
    </w:p>
    <w:p w:rsidR="00481C70" w:rsidRPr="00481C70" w:rsidRDefault="00481C70" w:rsidP="00481C70">
      <w:pPr>
        <w:numPr>
          <w:ilvl w:val="0"/>
          <w:numId w:val="16"/>
        </w:numPr>
        <w:overflowPunct w:val="0"/>
        <w:autoSpaceDE w:val="0"/>
        <w:autoSpaceDN w:val="0"/>
        <w:adjustRightInd w:val="0"/>
        <w:spacing w:before="0"/>
        <w:ind w:left="1434" w:hanging="357"/>
        <w:textAlignment w:val="baseline"/>
        <w:rPr>
          <w:rFonts w:ascii="Verdana" w:eastAsia="Times New Roman" w:hAnsi="Verdana" w:cs="Arial"/>
          <w:lang w:eastAsia="es-ES"/>
        </w:rPr>
      </w:pPr>
      <w:r w:rsidRPr="00481C70">
        <w:rPr>
          <w:rFonts w:ascii="Verdana" w:eastAsia="Times New Roman" w:hAnsi="Verdana" w:cs="Arial"/>
          <w:lang w:eastAsia="es-ES"/>
        </w:rPr>
        <w:t>Formación específica: 017</w:t>
      </w:r>
    </w:p>
    <w:p w:rsidR="00481C70" w:rsidRPr="00481C70" w:rsidRDefault="00481C70" w:rsidP="00481C70">
      <w:pPr>
        <w:numPr>
          <w:ilvl w:val="0"/>
          <w:numId w:val="16"/>
        </w:numPr>
        <w:overflowPunct w:val="0"/>
        <w:autoSpaceDE w:val="0"/>
        <w:autoSpaceDN w:val="0"/>
        <w:adjustRightInd w:val="0"/>
        <w:spacing w:before="0"/>
        <w:ind w:left="1434" w:hanging="357"/>
        <w:textAlignment w:val="baseline"/>
        <w:rPr>
          <w:rFonts w:ascii="Verdana" w:eastAsia="Times New Roman" w:hAnsi="Verdana" w:cs="Arial"/>
          <w:lang w:eastAsia="es-ES"/>
        </w:rPr>
      </w:pPr>
      <w:r w:rsidRPr="00481C70">
        <w:rPr>
          <w:rFonts w:ascii="Verdana" w:eastAsia="Times New Roman" w:hAnsi="Verdana" w:cs="Arial"/>
          <w:lang w:eastAsia="es-ES"/>
        </w:rPr>
        <w:t>Experiencia: 01</w:t>
      </w:r>
    </w:p>
    <w:p w:rsidR="00481C70" w:rsidRPr="00481C70" w:rsidRDefault="00481C70" w:rsidP="00481C70">
      <w:pPr>
        <w:numPr>
          <w:ilvl w:val="0"/>
          <w:numId w:val="16"/>
        </w:numPr>
        <w:overflowPunct w:val="0"/>
        <w:autoSpaceDE w:val="0"/>
        <w:autoSpaceDN w:val="0"/>
        <w:adjustRightInd w:val="0"/>
        <w:spacing w:before="0" w:after="240"/>
        <w:ind w:left="1434" w:hanging="357"/>
        <w:textAlignment w:val="baseline"/>
        <w:rPr>
          <w:rFonts w:ascii="Verdana" w:eastAsia="Times New Roman" w:hAnsi="Verdana" w:cs="Arial"/>
          <w:lang w:eastAsia="es-ES"/>
        </w:rPr>
      </w:pPr>
      <w:r w:rsidRPr="00481C70">
        <w:rPr>
          <w:rFonts w:ascii="Verdana" w:eastAsia="Times New Roman" w:hAnsi="Verdana" w:cs="Arial"/>
          <w:lang w:eastAsia="es-ES"/>
        </w:rPr>
        <w:t>Funciones esenciales: 1.4, 1.10  y 1.11.</w:t>
      </w:r>
    </w:p>
    <w:p w:rsidR="00481C70" w:rsidRPr="00481C70" w:rsidRDefault="00481C70" w:rsidP="00481C70">
      <w:pPr>
        <w:tabs>
          <w:tab w:val="left" w:pos="426"/>
        </w:tabs>
        <w:suppressAutoHyphens/>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ab/>
      </w:r>
      <w:r w:rsidRPr="00481C70">
        <w:rPr>
          <w:rFonts w:ascii="Verdana" w:eastAsia="Times New Roman" w:hAnsi="Verdana" w:cs="Arial"/>
          <w:b/>
          <w:szCs w:val="20"/>
          <w:lang w:eastAsia="es-ES"/>
        </w:rPr>
        <w:tab/>
        <w:t xml:space="preserve">2.- OTRAS MODIFICACIONES DE LA RELACIÓN DE PUESTOS DE TRABAJO: </w:t>
      </w:r>
    </w:p>
    <w:p w:rsidR="00481C70" w:rsidRPr="00481C70" w:rsidRDefault="00481C70" w:rsidP="00481C70">
      <w:pPr>
        <w:ind w:left="709"/>
        <w:rPr>
          <w:rFonts w:ascii="Verdana" w:eastAsia="Times New Roman" w:hAnsi="Verdana" w:cs="Arial"/>
          <w:b/>
          <w:lang w:eastAsia="es-ES"/>
        </w:rPr>
      </w:pPr>
      <w:r w:rsidRPr="00481C70">
        <w:rPr>
          <w:rFonts w:ascii="Verdana" w:eastAsia="Times New Roman" w:hAnsi="Verdana" w:cs="Arial"/>
          <w:b/>
          <w:lang w:eastAsia="es-ES"/>
        </w:rPr>
        <w:t>a)</w:t>
      </w:r>
      <w:r w:rsidRPr="00481C70">
        <w:rPr>
          <w:rFonts w:ascii="Verdana" w:eastAsia="Times New Roman" w:hAnsi="Verdana" w:cs="Arial"/>
          <w:lang w:eastAsia="es-ES"/>
        </w:rPr>
        <w:t xml:space="preserve"> </w:t>
      </w:r>
      <w:r w:rsidRPr="00481C70">
        <w:rPr>
          <w:rFonts w:ascii="Verdana" w:eastAsia="Times New Roman" w:hAnsi="Verdana" w:cs="Arial"/>
          <w:b/>
          <w:lang w:eastAsia="es-ES"/>
        </w:rPr>
        <w:t>Crear en el anexo de Titulaciones la siguiente: 039 Grado genética.</w:t>
      </w:r>
    </w:p>
    <w:p w:rsidR="00481C70" w:rsidRPr="00481C70" w:rsidRDefault="00481C70" w:rsidP="00481C70">
      <w:pPr>
        <w:ind w:left="709"/>
        <w:rPr>
          <w:rFonts w:ascii="Verdana" w:eastAsia="Times New Roman" w:hAnsi="Verdana" w:cs="Arial"/>
          <w:b/>
          <w:lang w:eastAsia="es-ES"/>
        </w:rPr>
      </w:pPr>
      <w:r w:rsidRPr="00481C70">
        <w:rPr>
          <w:rFonts w:ascii="Verdana" w:eastAsia="Times New Roman" w:hAnsi="Verdana" w:cs="Arial"/>
          <w:b/>
          <w:lang w:eastAsia="es-ES"/>
        </w:rPr>
        <w:t xml:space="preserve">b) Crear en el anexo de Formación Específica la siguiente: 027 Antropología forense. </w:t>
      </w:r>
    </w:p>
    <w:p w:rsidR="00481C70" w:rsidRPr="00481C70" w:rsidRDefault="00481C70" w:rsidP="00481C70">
      <w:pPr>
        <w:ind w:left="709"/>
        <w:rPr>
          <w:rFonts w:ascii="Verdana" w:eastAsia="Times New Roman" w:hAnsi="Verdana" w:cs="Arial"/>
          <w:b/>
          <w:lang w:eastAsia="es-ES"/>
        </w:rPr>
      </w:pPr>
      <w:r w:rsidRPr="00481C70">
        <w:rPr>
          <w:rFonts w:ascii="Verdana" w:eastAsia="Times New Roman" w:hAnsi="Verdana" w:cs="Arial"/>
          <w:b/>
          <w:lang w:eastAsia="es-ES"/>
        </w:rPr>
        <w:t>c)</w:t>
      </w:r>
      <w:r w:rsidRPr="00481C70">
        <w:rPr>
          <w:rFonts w:ascii="Verdana" w:eastAsia="Times New Roman" w:hAnsi="Verdana" w:cs="Arial"/>
          <w:lang w:eastAsia="es-ES"/>
        </w:rPr>
        <w:t xml:space="preserve"> </w:t>
      </w:r>
      <w:r w:rsidRPr="00481C70">
        <w:rPr>
          <w:rFonts w:ascii="Verdana" w:eastAsia="Times New Roman" w:hAnsi="Verdana" w:cs="Arial"/>
          <w:b/>
          <w:lang w:eastAsia="es-ES"/>
        </w:rPr>
        <w:t>Modificar la adscripción del puesto de Conservador/a, con el código (MCN.6),</w:t>
      </w:r>
      <w:r w:rsidRPr="00481C70">
        <w:rPr>
          <w:rFonts w:ascii="Verdana" w:eastAsia="Times New Roman" w:hAnsi="Verdana" w:cs="Arial"/>
          <w:lang w:eastAsia="es-ES"/>
        </w:rPr>
        <w:t xml:space="preserve"> Área de Museo de Ciencias Naturales (MCN), </w:t>
      </w:r>
      <w:r w:rsidRPr="00481C70">
        <w:rPr>
          <w:rFonts w:ascii="Verdana" w:eastAsia="Times New Roman" w:hAnsi="Verdana" w:cs="Arial"/>
          <w:b/>
          <w:lang w:eastAsia="es-ES"/>
        </w:rPr>
        <w:t>que pasa al Área de Instituto Canario de Bioantropología (IB) con el código IB.3</w:t>
      </w:r>
      <w:r w:rsidRPr="00481C70">
        <w:rPr>
          <w:rFonts w:ascii="Verdana" w:eastAsia="Times New Roman" w:hAnsi="Verdana" w:cs="Arial"/>
          <w:lang w:eastAsia="es-ES"/>
        </w:rPr>
        <w:t xml:space="preserve">, </w:t>
      </w:r>
      <w:r w:rsidRPr="00481C70">
        <w:rPr>
          <w:rFonts w:ascii="Verdana" w:eastAsia="Times New Roman" w:hAnsi="Verdana" w:cs="Arial"/>
          <w:b/>
          <w:lang w:eastAsia="es-ES"/>
        </w:rPr>
        <w:t xml:space="preserve">añadiendo los siguientes requisitos al puesto: la titulación de 039 Grado genética y la Formación específica 027 Antropología forense. </w:t>
      </w:r>
    </w:p>
    <w:p w:rsidR="00481C70" w:rsidRPr="00481C70" w:rsidRDefault="00481C70" w:rsidP="00481C70">
      <w:pPr>
        <w:ind w:left="709"/>
        <w:rPr>
          <w:rFonts w:ascii="Verdana" w:eastAsia="Times New Roman" w:hAnsi="Verdana" w:cs="Arial"/>
          <w:lang w:eastAsia="es-ES"/>
        </w:rPr>
      </w:pPr>
      <w:r w:rsidRPr="00481C70">
        <w:rPr>
          <w:rFonts w:ascii="Verdana" w:eastAsia="Times New Roman" w:hAnsi="Verdana" w:cs="Arial"/>
          <w:lang w:eastAsia="es-ES"/>
        </w:rPr>
        <w:t>Modificación que se debe, según indica el Organismo Autónomo, a la necesidad de ajustar los Recursos Humanos a la actividad real del mismo, en particular, la actividad destinada al estudio e investigación sobre restos humanos esqueléticos y momificados, así como la apertura de nuevas líneas de investigación (genética y antropología forense).</w:t>
      </w:r>
    </w:p>
    <w:p w:rsidR="00481C70" w:rsidRPr="00481C70" w:rsidRDefault="00481C70" w:rsidP="00481C70">
      <w:pPr>
        <w:ind w:left="709"/>
        <w:rPr>
          <w:rFonts w:ascii="Verdana" w:eastAsia="Times New Roman" w:hAnsi="Verdana" w:cs="Arial"/>
          <w:lang w:eastAsia="es-ES"/>
        </w:rPr>
      </w:pPr>
      <w:r w:rsidRPr="00481C70">
        <w:rPr>
          <w:rFonts w:ascii="Verdana" w:eastAsia="Times New Roman" w:hAnsi="Verdana" w:cs="Arial"/>
          <w:b/>
          <w:lang w:eastAsia="es-ES"/>
        </w:rPr>
        <w:t>d)</w:t>
      </w:r>
      <w:r w:rsidRPr="00481C70">
        <w:rPr>
          <w:rFonts w:ascii="Verdana" w:eastAsia="Times New Roman" w:hAnsi="Verdana" w:cs="Arial"/>
          <w:lang w:eastAsia="es-ES"/>
        </w:rPr>
        <w:t xml:space="preserve"> </w:t>
      </w:r>
      <w:r w:rsidRPr="00481C70">
        <w:rPr>
          <w:rFonts w:ascii="Verdana" w:eastAsia="Times New Roman" w:hAnsi="Verdana" w:cs="Arial"/>
          <w:b/>
          <w:lang w:eastAsia="es-ES"/>
        </w:rPr>
        <w:t xml:space="preserve">Suprimir en el Anexo Complementario denominado Complemento de “Condiciones de trabajo“(CCT), el </w:t>
      </w:r>
      <w:r w:rsidRPr="00481C70">
        <w:rPr>
          <w:rFonts w:ascii="Verdana" w:eastAsia="Times New Roman" w:hAnsi="Verdana" w:cs="Arial"/>
          <w:b/>
          <w:lang w:eastAsia="es-ES"/>
        </w:rPr>
        <w:lastRenderedPageBreak/>
        <w:t xml:space="preserve">complemento asignado al puesto de Taxidermista </w:t>
      </w:r>
      <w:r w:rsidRPr="00481C70">
        <w:rPr>
          <w:rFonts w:ascii="Verdana" w:eastAsia="Times New Roman" w:hAnsi="Verdana" w:cs="Arial"/>
          <w:lang w:eastAsia="es-ES"/>
        </w:rPr>
        <w:t>que se suprime (SC.14), así como el reconocimiento médico obligatorio exigido a dicho puesto suprimido.</w:t>
      </w:r>
    </w:p>
    <w:p w:rsidR="00481C70" w:rsidRPr="00481C70" w:rsidRDefault="00481C70" w:rsidP="00481C70">
      <w:pPr>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Resultando </w:t>
      </w:r>
      <w:r w:rsidRPr="00481C70">
        <w:rPr>
          <w:rFonts w:ascii="Verdana" w:eastAsia="Times New Roman" w:hAnsi="Verdana" w:cs="Arial"/>
          <w:szCs w:val="20"/>
          <w:lang w:eastAsia="es-ES"/>
        </w:rPr>
        <w:t xml:space="preserve">que, se modifica con respecto al ejercicio 2016, el anexo de </w:t>
      </w:r>
      <w:r w:rsidRPr="00481C70">
        <w:rPr>
          <w:rFonts w:ascii="Verdana" w:eastAsia="Times New Roman" w:hAnsi="Verdana" w:cs="Arial"/>
          <w:b/>
          <w:szCs w:val="20"/>
          <w:lang w:eastAsia="es-ES"/>
        </w:rPr>
        <w:t>puestos no dotados presupuestariamente</w:t>
      </w:r>
      <w:r w:rsidRPr="00481C70">
        <w:rPr>
          <w:rFonts w:ascii="Verdana" w:eastAsia="Times New Roman" w:hAnsi="Verdana" w:cs="Arial"/>
          <w:szCs w:val="20"/>
          <w:lang w:eastAsia="es-ES"/>
        </w:rPr>
        <w:t xml:space="preserve"> por no ser previsible su cobertura íntegra en 2017, de tal manera que en la Relación de Puestos de Trabajo del Organismo Autónomo de Museos y Centros para el ejercicio 2017, se </w:t>
      </w:r>
      <w:proofErr w:type="gramStart"/>
      <w:r w:rsidRPr="00481C70">
        <w:rPr>
          <w:rFonts w:ascii="Verdana" w:eastAsia="Times New Roman" w:hAnsi="Verdana" w:cs="Arial"/>
          <w:szCs w:val="20"/>
          <w:lang w:eastAsia="es-ES"/>
        </w:rPr>
        <w:t>llevan</w:t>
      </w:r>
      <w:proofErr w:type="gramEnd"/>
      <w:r w:rsidRPr="00481C70">
        <w:rPr>
          <w:rFonts w:ascii="Verdana" w:eastAsia="Times New Roman" w:hAnsi="Verdana" w:cs="Arial"/>
          <w:szCs w:val="20"/>
          <w:lang w:eastAsia="es-ES"/>
        </w:rPr>
        <w:t xml:space="preserve"> a cabo las siguientes modificaciones:</w:t>
      </w:r>
    </w:p>
    <w:p w:rsidR="00481C70" w:rsidRPr="00481C70" w:rsidRDefault="00481C70" w:rsidP="00481C70">
      <w:pPr>
        <w:suppressAutoHyphens/>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 1.-</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 xml:space="preserve">Se dotan presupuestariamente dos puestos para todo el ejercicio, </w:t>
      </w:r>
      <w:r w:rsidRPr="00481C70">
        <w:rPr>
          <w:rFonts w:ascii="Verdana" w:eastAsia="Times New Roman" w:hAnsi="Verdana" w:cs="Arial"/>
          <w:szCs w:val="20"/>
          <w:lang w:eastAsia="es-ES"/>
        </w:rPr>
        <w:t>que en 2016 se encontraban no dotados, por ser previsible su cobertura, con el siguiente detalle que modifica la relación de puestos sin dotación:</w:t>
      </w:r>
    </w:p>
    <w:p w:rsidR="00481C70" w:rsidRPr="00481C70" w:rsidRDefault="00481C70" w:rsidP="00481C70">
      <w:pPr>
        <w:numPr>
          <w:ilvl w:val="0"/>
          <w:numId w:val="17"/>
        </w:numPr>
        <w:tabs>
          <w:tab w:val="clear" w:pos="1077"/>
          <w:tab w:val="num" w:pos="1418"/>
        </w:tabs>
        <w:suppressAutoHyphens/>
        <w:ind w:left="1418" w:hanging="425"/>
        <w:rPr>
          <w:rFonts w:ascii="Verdana" w:eastAsia="Times New Roman" w:hAnsi="Verdana" w:cs="Arial"/>
          <w:b/>
          <w:szCs w:val="20"/>
          <w:lang w:eastAsia="es-ES"/>
        </w:rPr>
      </w:pPr>
      <w:r w:rsidRPr="00481C70">
        <w:rPr>
          <w:rFonts w:ascii="Verdana" w:eastAsia="Times New Roman" w:hAnsi="Verdana" w:cs="Arial"/>
          <w:b/>
          <w:szCs w:val="20"/>
          <w:lang w:eastAsia="es-ES"/>
        </w:rPr>
        <w:t>Técnico/a de Grado Medio</w:t>
      </w:r>
      <w:r w:rsidRPr="00481C70">
        <w:rPr>
          <w:rFonts w:ascii="Verdana" w:eastAsia="Times New Roman" w:hAnsi="Verdana" w:cs="Arial"/>
          <w:szCs w:val="20"/>
          <w:lang w:eastAsia="es-ES"/>
        </w:rPr>
        <w:t>,</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grupo profesional Técnico de Administración,</w:t>
      </w:r>
      <w:r w:rsidRPr="00481C70">
        <w:rPr>
          <w:rFonts w:ascii="Verdana" w:eastAsia="Times New Roman" w:hAnsi="Verdana" w:cs="Arial"/>
          <w:b/>
          <w:szCs w:val="20"/>
          <w:lang w:eastAsia="es-ES"/>
        </w:rPr>
        <w:t xml:space="preserve"> con el código (AG.12), Área de Administración General (AG).</w:t>
      </w:r>
    </w:p>
    <w:p w:rsidR="00481C70" w:rsidRPr="00481C70" w:rsidRDefault="00481C70" w:rsidP="00481C70">
      <w:pPr>
        <w:numPr>
          <w:ilvl w:val="0"/>
          <w:numId w:val="17"/>
        </w:numPr>
        <w:tabs>
          <w:tab w:val="clear" w:pos="1077"/>
          <w:tab w:val="num" w:pos="1418"/>
        </w:tabs>
        <w:suppressAutoHyphens/>
        <w:ind w:left="1418" w:hanging="425"/>
        <w:rPr>
          <w:rFonts w:ascii="Verdana" w:eastAsia="Times New Roman" w:hAnsi="Verdana" w:cs="Arial"/>
          <w:b/>
          <w:szCs w:val="20"/>
          <w:lang w:eastAsia="es-ES"/>
        </w:rPr>
      </w:pPr>
      <w:r w:rsidRPr="00481C70">
        <w:rPr>
          <w:rFonts w:ascii="Verdana" w:eastAsia="Times New Roman" w:hAnsi="Verdana" w:cs="Arial"/>
          <w:b/>
          <w:szCs w:val="20"/>
          <w:lang w:eastAsia="es-ES"/>
        </w:rPr>
        <w:t>Operario Oficios Varios (antiguo Peón)</w:t>
      </w:r>
      <w:r w:rsidRPr="00481C70">
        <w:rPr>
          <w:rFonts w:ascii="Verdana" w:eastAsia="Times New Roman" w:hAnsi="Verdana" w:cs="Arial"/>
          <w:szCs w:val="20"/>
          <w:lang w:eastAsia="es-ES"/>
        </w:rPr>
        <w:t>, grupo profesional Operario Ambiental y Edificación</w:t>
      </w:r>
      <w:r w:rsidRPr="00481C70">
        <w:rPr>
          <w:rFonts w:ascii="Verdana" w:eastAsia="Times New Roman" w:hAnsi="Verdana" w:cs="Arial"/>
          <w:b/>
          <w:szCs w:val="20"/>
          <w:lang w:eastAsia="es-ES"/>
        </w:rPr>
        <w:t xml:space="preserve"> (SC.22),</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Área de Servicios Comunes (SC).</w:t>
      </w:r>
    </w:p>
    <w:p w:rsidR="00481C70" w:rsidRPr="00481C70" w:rsidRDefault="00481C70" w:rsidP="00481C70">
      <w:pPr>
        <w:suppressAutoHyphens/>
        <w:ind w:firstLine="709"/>
        <w:rPr>
          <w:rFonts w:ascii="Verdana" w:eastAsia="Times New Roman" w:hAnsi="Verdana" w:cs="Arial"/>
          <w:b/>
          <w:szCs w:val="20"/>
          <w:lang w:eastAsia="es-ES"/>
        </w:rPr>
      </w:pPr>
      <w:r w:rsidRPr="00481C70">
        <w:rPr>
          <w:rFonts w:ascii="Verdana" w:eastAsia="Times New Roman" w:hAnsi="Verdana" w:cs="Arial"/>
          <w:b/>
          <w:szCs w:val="20"/>
          <w:lang w:eastAsia="es-ES"/>
        </w:rPr>
        <w:t>2.- Se mantiene un puesto en el anexo de puestos no dotados presupuestariamente pero parcialmente (6 meses):</w:t>
      </w:r>
    </w:p>
    <w:p w:rsidR="00481C70" w:rsidRPr="00481C70" w:rsidRDefault="00481C70" w:rsidP="00481C70">
      <w:pPr>
        <w:numPr>
          <w:ilvl w:val="0"/>
          <w:numId w:val="17"/>
        </w:numPr>
        <w:tabs>
          <w:tab w:val="clear" w:pos="1077"/>
        </w:tabs>
        <w:suppressAutoHyphens/>
        <w:ind w:left="1418" w:hanging="357"/>
        <w:rPr>
          <w:rFonts w:ascii="Verdana" w:eastAsia="Times New Roman" w:hAnsi="Verdana" w:cs="Arial"/>
          <w:szCs w:val="20"/>
          <w:lang w:eastAsia="es-ES"/>
        </w:rPr>
      </w:pPr>
      <w:r w:rsidRPr="00481C70">
        <w:rPr>
          <w:rFonts w:ascii="Verdana" w:eastAsia="Times New Roman" w:hAnsi="Verdana" w:cs="Arial"/>
          <w:b/>
          <w:szCs w:val="20"/>
          <w:lang w:eastAsia="es-ES"/>
        </w:rPr>
        <w:t>Técnico/a Superior</w:t>
      </w:r>
      <w:r w:rsidRPr="00481C70">
        <w:rPr>
          <w:rFonts w:ascii="Verdana" w:eastAsia="Times New Roman" w:hAnsi="Verdana" w:cs="Arial"/>
          <w:szCs w:val="20"/>
          <w:lang w:eastAsia="es-ES"/>
        </w:rPr>
        <w:t>,</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grupo profesional Superior Física, </w:t>
      </w:r>
      <w:r w:rsidRPr="00481C70">
        <w:rPr>
          <w:rFonts w:ascii="Verdana" w:eastAsia="Times New Roman" w:hAnsi="Verdana" w:cs="Arial"/>
          <w:b/>
          <w:szCs w:val="20"/>
          <w:lang w:eastAsia="es-ES"/>
        </w:rPr>
        <w:t xml:space="preserve">con </w:t>
      </w:r>
      <w:r w:rsidRPr="00481C70">
        <w:rPr>
          <w:rFonts w:ascii="Verdana" w:eastAsia="Times New Roman" w:hAnsi="Verdana" w:cs="Arial"/>
          <w:szCs w:val="20"/>
          <w:lang w:eastAsia="es-ES"/>
        </w:rPr>
        <w:t>el código</w:t>
      </w:r>
      <w:r w:rsidRPr="00481C70">
        <w:rPr>
          <w:rFonts w:ascii="Verdana" w:eastAsia="Times New Roman" w:hAnsi="Verdana" w:cs="Arial"/>
          <w:b/>
          <w:szCs w:val="20"/>
          <w:lang w:eastAsia="es-ES"/>
        </w:rPr>
        <w:t xml:space="preserve"> (MCC.17) </w:t>
      </w:r>
      <w:r w:rsidRPr="00481C70">
        <w:rPr>
          <w:rFonts w:ascii="Verdana" w:eastAsia="Times New Roman" w:hAnsi="Verdana" w:cs="Arial"/>
          <w:szCs w:val="20"/>
          <w:lang w:eastAsia="es-ES"/>
        </w:rPr>
        <w:t>del</w:t>
      </w:r>
      <w:r w:rsidRPr="00481C70">
        <w:rPr>
          <w:rFonts w:ascii="Verdana" w:eastAsia="Times New Roman" w:hAnsi="Verdana" w:cs="Arial"/>
          <w:b/>
          <w:szCs w:val="20"/>
          <w:lang w:eastAsia="es-ES"/>
        </w:rPr>
        <w:t xml:space="preserve"> Área del  Museo de Ciencia y Cosmos (MCC)</w:t>
      </w:r>
      <w:r w:rsidRPr="00481C70">
        <w:rPr>
          <w:rFonts w:ascii="Verdana" w:eastAsia="Times New Roman" w:hAnsi="Verdana" w:cs="Arial"/>
          <w:szCs w:val="20"/>
          <w:lang w:eastAsia="es-ES"/>
        </w:rPr>
        <w:t>.</w:t>
      </w:r>
    </w:p>
    <w:p w:rsidR="00481C70" w:rsidRPr="00481C70" w:rsidRDefault="00481C70" w:rsidP="00481C70">
      <w:pPr>
        <w:suppressAutoHyphens/>
        <w:ind w:firstLine="709"/>
        <w:rPr>
          <w:rFonts w:ascii="Verdana" w:eastAsia="Times New Roman" w:hAnsi="Verdana" w:cs="Arial"/>
          <w:b/>
          <w:szCs w:val="20"/>
          <w:lang w:eastAsia="es-ES"/>
        </w:rPr>
      </w:pPr>
      <w:r w:rsidRPr="00481C70">
        <w:rPr>
          <w:rFonts w:ascii="Verdana" w:eastAsia="Times New Roman" w:hAnsi="Verdana" w:cs="Arial"/>
          <w:b/>
          <w:szCs w:val="20"/>
          <w:lang w:eastAsia="es-ES"/>
        </w:rPr>
        <w:t>3.-</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Se incrementan en</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cuatro puestos las no dotaciones para todo el ejercicio 2017</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 xml:space="preserve">y en un puesto la no dotación parcial (por 3 meses), </w:t>
      </w:r>
      <w:r w:rsidRPr="00481C70">
        <w:rPr>
          <w:rFonts w:ascii="Verdana" w:eastAsia="Times New Roman" w:hAnsi="Verdana" w:cs="Arial"/>
          <w:szCs w:val="20"/>
          <w:lang w:eastAsia="es-ES"/>
        </w:rPr>
        <w:t>según detalle que se consigna en el apartado 4, y especificación que se consigna a continuación:</w:t>
      </w:r>
    </w:p>
    <w:p w:rsidR="00481C70" w:rsidRPr="00481C70" w:rsidRDefault="00481C70" w:rsidP="00481C70">
      <w:pPr>
        <w:numPr>
          <w:ilvl w:val="0"/>
          <w:numId w:val="17"/>
        </w:numPr>
        <w:tabs>
          <w:tab w:val="clear" w:pos="1077"/>
        </w:tabs>
        <w:overflowPunct w:val="0"/>
        <w:autoSpaceDE w:val="0"/>
        <w:autoSpaceDN w:val="0"/>
        <w:adjustRightInd w:val="0"/>
        <w:ind w:left="1418" w:hanging="284"/>
        <w:textAlignment w:val="baseline"/>
        <w:rPr>
          <w:rFonts w:ascii="Verdana" w:eastAsia="Times New Roman" w:hAnsi="Verdana" w:cs="Arial"/>
          <w:b/>
          <w:lang w:eastAsia="es-ES"/>
        </w:rPr>
      </w:pPr>
      <w:r w:rsidRPr="00481C70">
        <w:rPr>
          <w:rFonts w:ascii="Verdana" w:eastAsia="Times New Roman" w:hAnsi="Verdana" w:cs="Arial"/>
          <w:b/>
          <w:lang w:eastAsia="es-ES"/>
        </w:rPr>
        <w:t xml:space="preserve">No dotación presupuestaria de dos </w:t>
      </w:r>
      <w:r w:rsidRPr="00481C70">
        <w:rPr>
          <w:rFonts w:ascii="Verdana" w:eastAsia="Times New Roman" w:hAnsi="Verdana" w:cs="Arial"/>
          <w:lang w:eastAsia="es-ES"/>
        </w:rPr>
        <w:t>puestos</w:t>
      </w:r>
      <w:r w:rsidRPr="00481C70">
        <w:rPr>
          <w:rFonts w:ascii="Verdana" w:eastAsia="Times New Roman" w:hAnsi="Verdana" w:cs="Arial"/>
          <w:b/>
          <w:lang w:eastAsia="es-ES"/>
        </w:rPr>
        <w:t xml:space="preserve"> de Conservador/a, </w:t>
      </w:r>
      <w:r w:rsidRPr="00481C70">
        <w:rPr>
          <w:rFonts w:ascii="Verdana" w:eastAsia="Times New Roman" w:hAnsi="Verdana" w:cs="Arial"/>
          <w:lang w:eastAsia="es-ES"/>
        </w:rPr>
        <w:t>grupo profesional Superior de Ciencias y Ciencias de la vida,</w:t>
      </w:r>
      <w:r w:rsidRPr="00481C70">
        <w:rPr>
          <w:rFonts w:ascii="Verdana" w:eastAsia="Times New Roman" w:hAnsi="Verdana" w:cs="Arial"/>
          <w:b/>
          <w:lang w:eastAsia="es-ES"/>
        </w:rPr>
        <w:t xml:space="preserve"> con los códigos (MCN.3) y (IB.3, código vigente hasta aprobación modificación MCN.6).</w:t>
      </w:r>
    </w:p>
    <w:p w:rsidR="00481C70" w:rsidRPr="00481C70" w:rsidRDefault="00481C70" w:rsidP="00481C70">
      <w:pPr>
        <w:numPr>
          <w:ilvl w:val="0"/>
          <w:numId w:val="17"/>
        </w:numPr>
        <w:tabs>
          <w:tab w:val="clear" w:pos="1077"/>
        </w:tabs>
        <w:overflowPunct w:val="0"/>
        <w:autoSpaceDE w:val="0"/>
        <w:autoSpaceDN w:val="0"/>
        <w:adjustRightInd w:val="0"/>
        <w:ind w:left="1418" w:hanging="284"/>
        <w:textAlignment w:val="baseline"/>
        <w:rPr>
          <w:rFonts w:ascii="Verdana" w:eastAsia="Times New Roman" w:hAnsi="Verdana" w:cs="Arial"/>
          <w:b/>
          <w:lang w:eastAsia="es-ES"/>
        </w:rPr>
      </w:pPr>
      <w:r w:rsidRPr="00481C70">
        <w:rPr>
          <w:rFonts w:ascii="Verdana" w:eastAsia="Times New Roman" w:hAnsi="Verdana" w:cs="Arial"/>
          <w:b/>
          <w:lang w:eastAsia="es-ES"/>
        </w:rPr>
        <w:t>No dotación de un puesto de Técnico Grado Medio</w:t>
      </w:r>
      <w:r w:rsidRPr="00481C70">
        <w:rPr>
          <w:rFonts w:ascii="Verdana" w:eastAsia="Times New Roman" w:hAnsi="Verdana" w:cs="Arial"/>
          <w:lang w:eastAsia="es-ES"/>
        </w:rPr>
        <w:t>,</w:t>
      </w:r>
      <w:r w:rsidRPr="00481C70">
        <w:rPr>
          <w:rFonts w:ascii="Verdana" w:eastAsia="Times New Roman" w:hAnsi="Verdana" w:cs="Arial"/>
          <w:b/>
          <w:lang w:eastAsia="es-ES"/>
        </w:rPr>
        <w:t xml:space="preserve"> </w:t>
      </w:r>
      <w:r w:rsidRPr="00481C70">
        <w:rPr>
          <w:rFonts w:ascii="Verdana" w:eastAsia="Times New Roman" w:hAnsi="Verdana" w:cs="Arial"/>
          <w:lang w:eastAsia="es-ES"/>
        </w:rPr>
        <w:t>grupo profesional Técnico de Edificación, Obra Civil e Instalaciones, con el código (SC.8) del Área de Servicios Comunes (SC).</w:t>
      </w:r>
    </w:p>
    <w:p w:rsidR="00481C70" w:rsidRPr="00481C70" w:rsidRDefault="00481C70" w:rsidP="00481C70">
      <w:pPr>
        <w:numPr>
          <w:ilvl w:val="0"/>
          <w:numId w:val="17"/>
        </w:numPr>
        <w:tabs>
          <w:tab w:val="clear" w:pos="1077"/>
        </w:tabs>
        <w:overflowPunct w:val="0"/>
        <w:autoSpaceDE w:val="0"/>
        <w:autoSpaceDN w:val="0"/>
        <w:adjustRightInd w:val="0"/>
        <w:ind w:left="1418" w:hanging="284"/>
        <w:textAlignment w:val="baseline"/>
        <w:rPr>
          <w:rFonts w:ascii="Verdana" w:eastAsia="Times New Roman" w:hAnsi="Verdana" w:cs="Arial"/>
          <w:b/>
          <w:lang w:eastAsia="es-ES"/>
        </w:rPr>
      </w:pPr>
      <w:r w:rsidRPr="00481C70">
        <w:rPr>
          <w:rFonts w:ascii="Verdana" w:eastAsia="Times New Roman" w:hAnsi="Verdana" w:cs="Arial"/>
          <w:b/>
          <w:lang w:eastAsia="es-ES"/>
        </w:rPr>
        <w:t xml:space="preserve">No dotación de un puesto de Técnico/a Superior, </w:t>
      </w:r>
      <w:r w:rsidRPr="00481C70">
        <w:rPr>
          <w:rFonts w:ascii="Verdana" w:eastAsia="Times New Roman" w:hAnsi="Verdana" w:cs="Arial"/>
          <w:lang w:eastAsia="es-ES"/>
        </w:rPr>
        <w:t>grupo profesional Superior de Conservación y Restauració</w:t>
      </w:r>
      <w:r w:rsidRPr="00481C70">
        <w:rPr>
          <w:rFonts w:ascii="Verdana" w:eastAsia="Times New Roman" w:hAnsi="Verdana" w:cs="Arial"/>
          <w:b/>
          <w:lang w:eastAsia="es-ES"/>
        </w:rPr>
        <w:t>n</w:t>
      </w:r>
      <w:r w:rsidRPr="00481C70">
        <w:rPr>
          <w:rFonts w:ascii="Verdana" w:eastAsia="Times New Roman" w:hAnsi="Verdana" w:cs="Arial"/>
          <w:lang w:eastAsia="es-ES"/>
        </w:rPr>
        <w:t xml:space="preserve">, con el </w:t>
      </w:r>
      <w:r w:rsidRPr="00481C70">
        <w:rPr>
          <w:rFonts w:ascii="Verdana" w:eastAsia="Times New Roman" w:hAnsi="Verdana" w:cs="Arial"/>
          <w:b/>
          <w:lang w:eastAsia="es-ES"/>
        </w:rPr>
        <w:t>código (SC.45)</w:t>
      </w:r>
      <w:r w:rsidRPr="00481C70">
        <w:rPr>
          <w:rFonts w:ascii="Verdana" w:eastAsia="Times New Roman" w:hAnsi="Verdana" w:cs="Arial"/>
          <w:lang w:eastAsia="es-ES"/>
        </w:rPr>
        <w:t xml:space="preserve"> </w:t>
      </w:r>
      <w:r w:rsidRPr="00481C70">
        <w:rPr>
          <w:rFonts w:ascii="Verdana" w:eastAsia="Times New Roman" w:hAnsi="Verdana" w:cs="Arial"/>
          <w:b/>
          <w:lang w:eastAsia="es-ES"/>
        </w:rPr>
        <w:t xml:space="preserve">del Área de </w:t>
      </w:r>
      <w:r w:rsidRPr="00481C70">
        <w:rPr>
          <w:rFonts w:ascii="Verdana" w:eastAsia="Times New Roman" w:hAnsi="Verdana" w:cs="Arial"/>
          <w:b/>
          <w:lang w:eastAsia="es-ES"/>
        </w:rPr>
        <w:lastRenderedPageBreak/>
        <w:t>Servicios Comunes (SC) (Puesto vigente hasta aprobación de modificación: Taxidermista,</w:t>
      </w:r>
      <w:r w:rsidRPr="00481C70">
        <w:rPr>
          <w:rFonts w:ascii="Verdana" w:eastAsia="Times New Roman" w:hAnsi="Verdana" w:cs="Arial"/>
          <w:lang w:eastAsia="es-ES"/>
        </w:rPr>
        <w:t xml:space="preserve"> grupo profesional de Artes Plásticas y Diseño, </w:t>
      </w:r>
      <w:r w:rsidRPr="00481C70">
        <w:rPr>
          <w:rFonts w:ascii="Verdana" w:eastAsia="Times New Roman" w:hAnsi="Verdana" w:cs="Arial"/>
          <w:b/>
          <w:lang w:eastAsia="es-ES"/>
        </w:rPr>
        <w:t>con el código (SC.14) del Área de Servicios Comunes (SC).</w:t>
      </w:r>
    </w:p>
    <w:p w:rsidR="00481C70" w:rsidRPr="00481C70" w:rsidRDefault="00481C70" w:rsidP="00481C70">
      <w:pPr>
        <w:numPr>
          <w:ilvl w:val="0"/>
          <w:numId w:val="17"/>
        </w:numPr>
        <w:tabs>
          <w:tab w:val="clear" w:pos="1077"/>
        </w:tabs>
        <w:overflowPunct w:val="0"/>
        <w:autoSpaceDE w:val="0"/>
        <w:autoSpaceDN w:val="0"/>
        <w:adjustRightInd w:val="0"/>
        <w:ind w:left="1418" w:hanging="284"/>
        <w:textAlignment w:val="baseline"/>
        <w:rPr>
          <w:rFonts w:ascii="Verdana" w:eastAsia="Times New Roman" w:hAnsi="Verdana" w:cs="Arial"/>
          <w:b/>
          <w:lang w:eastAsia="es-ES"/>
        </w:rPr>
      </w:pPr>
      <w:r w:rsidRPr="00481C70">
        <w:rPr>
          <w:rFonts w:ascii="Verdana" w:eastAsia="Times New Roman" w:hAnsi="Verdana" w:cs="Arial"/>
          <w:b/>
          <w:lang w:eastAsia="es-ES"/>
        </w:rPr>
        <w:t>No dotación parcial, por un periodo de 3 meses, de un puesto de Técnico/a Superior en Actividades Museísticas,</w:t>
      </w:r>
      <w:r w:rsidRPr="00481C70">
        <w:rPr>
          <w:rFonts w:ascii="Verdana" w:eastAsia="Times New Roman" w:hAnsi="Verdana" w:cs="Arial"/>
          <w:lang w:eastAsia="es-ES"/>
        </w:rPr>
        <w:t xml:space="preserve"> grupo profesional Superior de Arte y Humanidades, con el código (SC.44) del Área de Servicios Comunes (SC).</w:t>
      </w:r>
    </w:p>
    <w:p w:rsidR="00481C70" w:rsidRPr="00481C70" w:rsidRDefault="00481C70" w:rsidP="00481C70">
      <w:pPr>
        <w:suppressAutoHyphens/>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4.- </w:t>
      </w:r>
      <w:r w:rsidRPr="00481C70">
        <w:rPr>
          <w:rFonts w:ascii="Verdana" w:eastAsia="Times New Roman" w:hAnsi="Verdana" w:cs="Arial"/>
          <w:szCs w:val="20"/>
          <w:lang w:eastAsia="es-ES"/>
        </w:rPr>
        <w:t>Para el ejercicio 2017 el anexo de puestos no dotados en su integridad es de doce y dos no dotados parcialmente, mientras que en el año 2016 se aprobaron once puestos no dotados presupuestariamente, y todo ello según se consigna a continuación:</w:t>
      </w:r>
    </w:p>
    <w:p w:rsidR="00481C70" w:rsidRPr="00481C70" w:rsidRDefault="00481C70" w:rsidP="00481C70">
      <w:pPr>
        <w:suppressAutoHyphens/>
        <w:spacing w:before="120" w:after="120"/>
        <w:ind w:firstLine="709"/>
        <w:rPr>
          <w:rFonts w:ascii="Verdana" w:eastAsia="Times New Roman" w:hAnsi="Verdana" w:cs="Arial"/>
          <w:sz w:val="22"/>
          <w:szCs w:val="22"/>
          <w:lang w:eastAsia="es-ES"/>
        </w:rPr>
      </w:pPr>
    </w:p>
    <w:tbl>
      <w:tblPr>
        <w:tblW w:w="0" w:type="auto"/>
        <w:jc w:val="center"/>
        <w:tblLayout w:type="fixed"/>
        <w:tblCellMar>
          <w:left w:w="70" w:type="dxa"/>
          <w:right w:w="70" w:type="dxa"/>
        </w:tblCellMar>
        <w:tblLook w:val="00A0" w:firstRow="1" w:lastRow="0" w:firstColumn="1" w:lastColumn="0" w:noHBand="0" w:noVBand="0"/>
      </w:tblPr>
      <w:tblGrid>
        <w:gridCol w:w="1330"/>
        <w:gridCol w:w="3816"/>
        <w:gridCol w:w="3499"/>
      </w:tblGrid>
      <w:tr w:rsidR="00481C70" w:rsidRPr="00481C70" w:rsidTr="00481C70">
        <w:trPr>
          <w:trHeight w:val="402"/>
          <w:jc w:val="center"/>
        </w:trPr>
        <w:tc>
          <w:tcPr>
            <w:tcW w:w="1330"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w:t>
            </w:r>
          </w:p>
        </w:tc>
        <w:tc>
          <w:tcPr>
            <w:tcW w:w="3816" w:type="dxa"/>
            <w:tcBorders>
              <w:top w:val="single" w:sz="4" w:space="0" w:color="auto"/>
              <w:left w:val="nil"/>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Puesto</w:t>
            </w:r>
          </w:p>
        </w:tc>
        <w:tc>
          <w:tcPr>
            <w:tcW w:w="3499"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w:t>
            </w:r>
          </w:p>
        </w:tc>
      </w:tr>
      <w:tr w:rsidR="00481C70" w:rsidRPr="00481C70" w:rsidTr="00481C70">
        <w:trPr>
          <w:trHeight w:val="20"/>
          <w:jc w:val="center"/>
        </w:trPr>
        <w:tc>
          <w:tcPr>
            <w:tcW w:w="1330" w:type="dxa"/>
            <w:tcBorders>
              <w:top w:val="nil"/>
              <w:left w:val="single" w:sz="4" w:space="0" w:color="auto"/>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GE.3</w:t>
            </w:r>
          </w:p>
        </w:tc>
        <w:tc>
          <w:tcPr>
            <w:tcW w:w="381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Grado Medio</w:t>
            </w:r>
          </w:p>
        </w:tc>
        <w:tc>
          <w:tcPr>
            <w:tcW w:w="3499"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Gestión Económica</w:t>
            </w:r>
          </w:p>
        </w:tc>
      </w:tr>
      <w:tr w:rsidR="00481C70" w:rsidRPr="00481C70" w:rsidTr="00481C70">
        <w:trPr>
          <w:trHeight w:val="20"/>
          <w:jc w:val="center"/>
        </w:trPr>
        <w:tc>
          <w:tcPr>
            <w:tcW w:w="1330" w:type="dxa"/>
            <w:tcBorders>
              <w:top w:val="nil"/>
              <w:left w:val="single" w:sz="4" w:space="0" w:color="auto"/>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IB.3</w:t>
            </w:r>
          </w:p>
        </w:tc>
        <w:tc>
          <w:tcPr>
            <w:tcW w:w="381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 xml:space="preserve">Conservador/a </w:t>
            </w:r>
          </w:p>
        </w:tc>
        <w:tc>
          <w:tcPr>
            <w:tcW w:w="3499"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Instituto Canario de Bioantropología</w:t>
            </w:r>
          </w:p>
        </w:tc>
      </w:tr>
      <w:tr w:rsidR="00481C70" w:rsidRPr="00481C70" w:rsidTr="00481C70">
        <w:trPr>
          <w:trHeight w:val="20"/>
          <w:jc w:val="center"/>
        </w:trPr>
        <w:tc>
          <w:tcPr>
            <w:tcW w:w="1330" w:type="dxa"/>
            <w:tcBorders>
              <w:top w:val="nil"/>
              <w:left w:val="single" w:sz="4" w:space="0" w:color="auto"/>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MCN.3</w:t>
            </w:r>
          </w:p>
        </w:tc>
        <w:tc>
          <w:tcPr>
            <w:tcW w:w="381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 xml:space="preserve">Conservador/a </w:t>
            </w:r>
          </w:p>
        </w:tc>
        <w:tc>
          <w:tcPr>
            <w:tcW w:w="3499"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Museo de Ciencias Naturales</w:t>
            </w:r>
          </w:p>
        </w:tc>
      </w:tr>
      <w:tr w:rsidR="00481C70" w:rsidRPr="00481C70" w:rsidTr="00481C70">
        <w:trPr>
          <w:trHeight w:val="20"/>
          <w:jc w:val="center"/>
        </w:trPr>
        <w:tc>
          <w:tcPr>
            <w:tcW w:w="1330" w:type="dxa"/>
            <w:tcBorders>
              <w:top w:val="nil"/>
              <w:left w:val="single" w:sz="4" w:space="0" w:color="auto"/>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MCN.17</w:t>
            </w:r>
          </w:p>
        </w:tc>
        <w:tc>
          <w:tcPr>
            <w:tcW w:w="381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Recepcionista</w:t>
            </w:r>
          </w:p>
        </w:tc>
        <w:tc>
          <w:tcPr>
            <w:tcW w:w="3499"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Museo de Ciencias Naturales</w:t>
            </w:r>
          </w:p>
        </w:tc>
      </w:tr>
      <w:tr w:rsidR="00481C70" w:rsidRPr="00481C70" w:rsidTr="00481C70">
        <w:trPr>
          <w:trHeight w:val="20"/>
          <w:jc w:val="center"/>
        </w:trPr>
        <w:tc>
          <w:tcPr>
            <w:tcW w:w="1330" w:type="dxa"/>
            <w:tcBorders>
              <w:top w:val="nil"/>
              <w:left w:val="single" w:sz="4" w:space="0" w:color="auto"/>
              <w:bottom w:val="single" w:sz="4" w:space="0" w:color="auto"/>
              <w:right w:val="single" w:sz="4" w:space="0" w:color="auto"/>
            </w:tcBorders>
            <w:noWrap/>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MHAT.8</w:t>
            </w:r>
          </w:p>
        </w:tc>
        <w:tc>
          <w:tcPr>
            <w:tcW w:w="381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en Textiles</w:t>
            </w:r>
          </w:p>
        </w:tc>
        <w:tc>
          <w:tcPr>
            <w:tcW w:w="3499" w:type="dxa"/>
            <w:tcBorders>
              <w:top w:val="nil"/>
              <w:left w:val="nil"/>
              <w:bottom w:val="single" w:sz="4" w:space="0" w:color="auto"/>
              <w:right w:val="single" w:sz="4" w:space="0" w:color="auto"/>
            </w:tcBorders>
            <w:noWrap/>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Museo de Historia y Antropología de Tenerife</w:t>
            </w:r>
          </w:p>
        </w:tc>
      </w:tr>
      <w:tr w:rsidR="00481C70" w:rsidRPr="00481C70" w:rsidTr="00481C70">
        <w:trPr>
          <w:trHeight w:val="20"/>
          <w:jc w:val="center"/>
        </w:trPr>
        <w:tc>
          <w:tcPr>
            <w:tcW w:w="1330" w:type="dxa"/>
            <w:tcBorders>
              <w:top w:val="nil"/>
              <w:left w:val="single" w:sz="4" w:space="0" w:color="auto"/>
              <w:bottom w:val="single" w:sz="4" w:space="0" w:color="auto"/>
              <w:right w:val="single" w:sz="4" w:space="0" w:color="auto"/>
            </w:tcBorders>
            <w:noWrap/>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MCC.5</w:t>
            </w:r>
          </w:p>
        </w:tc>
        <w:tc>
          <w:tcPr>
            <w:tcW w:w="381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de Mantenimiento</w:t>
            </w:r>
          </w:p>
        </w:tc>
        <w:tc>
          <w:tcPr>
            <w:tcW w:w="3499" w:type="dxa"/>
            <w:tcBorders>
              <w:top w:val="nil"/>
              <w:left w:val="nil"/>
              <w:bottom w:val="single" w:sz="4" w:space="0" w:color="auto"/>
              <w:right w:val="single" w:sz="4" w:space="0" w:color="auto"/>
            </w:tcBorders>
            <w:noWrap/>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Museo de la Ciencia y el Cosmos</w:t>
            </w:r>
          </w:p>
        </w:tc>
      </w:tr>
      <w:tr w:rsidR="00481C70" w:rsidRPr="00481C70" w:rsidTr="00481C70">
        <w:trPr>
          <w:trHeight w:val="20"/>
          <w:jc w:val="center"/>
        </w:trPr>
        <w:tc>
          <w:tcPr>
            <w:tcW w:w="1330" w:type="dxa"/>
            <w:tcBorders>
              <w:top w:val="nil"/>
              <w:left w:val="single" w:sz="4" w:space="0" w:color="auto"/>
              <w:bottom w:val="single" w:sz="4" w:space="0" w:color="auto"/>
              <w:right w:val="single" w:sz="4" w:space="0" w:color="auto"/>
            </w:tcBorders>
            <w:noWrap/>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MCC.17</w:t>
            </w:r>
          </w:p>
        </w:tc>
        <w:tc>
          <w:tcPr>
            <w:tcW w:w="381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 xml:space="preserve">Técnico Superior </w:t>
            </w:r>
            <w:r w:rsidRPr="00481C70">
              <w:rPr>
                <w:rFonts w:ascii="Verdana" w:eastAsia="Times New Roman" w:hAnsi="Verdana" w:cs="Arial"/>
                <w:b/>
                <w:bCs/>
                <w:sz w:val="22"/>
                <w:szCs w:val="22"/>
                <w:lang w:eastAsia="es-ES"/>
              </w:rPr>
              <w:t>(6 meses *)</w:t>
            </w:r>
          </w:p>
        </w:tc>
        <w:tc>
          <w:tcPr>
            <w:tcW w:w="3499" w:type="dxa"/>
            <w:tcBorders>
              <w:top w:val="nil"/>
              <w:left w:val="nil"/>
              <w:bottom w:val="single" w:sz="4" w:space="0" w:color="auto"/>
              <w:right w:val="single" w:sz="4" w:space="0" w:color="auto"/>
            </w:tcBorders>
            <w:noWrap/>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Museo de la Ciencia y el Cosmos</w:t>
            </w:r>
          </w:p>
        </w:tc>
      </w:tr>
      <w:tr w:rsidR="00481C70" w:rsidRPr="00481C70" w:rsidTr="00481C70">
        <w:trPr>
          <w:trHeight w:val="20"/>
          <w:jc w:val="center"/>
        </w:trPr>
        <w:tc>
          <w:tcPr>
            <w:tcW w:w="1330" w:type="dxa"/>
            <w:tcBorders>
              <w:top w:val="nil"/>
              <w:left w:val="single" w:sz="4" w:space="0" w:color="auto"/>
              <w:bottom w:val="single" w:sz="4" w:space="0" w:color="auto"/>
              <w:right w:val="single" w:sz="4" w:space="0" w:color="auto"/>
            </w:tcBorders>
            <w:noWrap/>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MCC.8</w:t>
            </w:r>
          </w:p>
        </w:tc>
        <w:tc>
          <w:tcPr>
            <w:tcW w:w="381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de Desarrollo (Astronomía)</w:t>
            </w:r>
          </w:p>
        </w:tc>
        <w:tc>
          <w:tcPr>
            <w:tcW w:w="3499" w:type="dxa"/>
            <w:tcBorders>
              <w:top w:val="nil"/>
              <w:left w:val="nil"/>
              <w:bottom w:val="single" w:sz="4" w:space="0" w:color="auto"/>
              <w:right w:val="single" w:sz="4" w:space="0" w:color="auto"/>
            </w:tcBorders>
            <w:noWrap/>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Museo de la Ciencia y el Cosmos</w:t>
            </w:r>
          </w:p>
        </w:tc>
      </w:tr>
      <w:tr w:rsidR="00481C70" w:rsidRPr="00481C70" w:rsidTr="00481C70">
        <w:trPr>
          <w:trHeight w:val="20"/>
          <w:jc w:val="center"/>
        </w:trPr>
        <w:tc>
          <w:tcPr>
            <w:tcW w:w="1330" w:type="dxa"/>
            <w:tcBorders>
              <w:top w:val="nil"/>
              <w:left w:val="single" w:sz="4" w:space="0" w:color="auto"/>
              <w:bottom w:val="single" w:sz="4" w:space="0" w:color="auto"/>
              <w:right w:val="single" w:sz="4" w:space="0" w:color="auto"/>
            </w:tcBorders>
            <w:noWrap/>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SC.44</w:t>
            </w:r>
          </w:p>
        </w:tc>
        <w:tc>
          <w:tcPr>
            <w:tcW w:w="381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 xml:space="preserve">Técnico Superior en Actividades Museísticas </w:t>
            </w:r>
            <w:r w:rsidRPr="00481C70">
              <w:rPr>
                <w:rFonts w:ascii="Verdana" w:eastAsia="Times New Roman" w:hAnsi="Verdana" w:cs="Arial"/>
                <w:b/>
                <w:bCs/>
                <w:sz w:val="22"/>
                <w:szCs w:val="22"/>
                <w:lang w:eastAsia="es-ES"/>
              </w:rPr>
              <w:t>(3 meses*)</w:t>
            </w:r>
          </w:p>
        </w:tc>
        <w:tc>
          <w:tcPr>
            <w:tcW w:w="3499"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Servicios Comunes</w:t>
            </w:r>
          </w:p>
        </w:tc>
      </w:tr>
      <w:tr w:rsidR="00481C70" w:rsidRPr="00481C70" w:rsidTr="00481C70">
        <w:trPr>
          <w:trHeight w:val="20"/>
          <w:jc w:val="center"/>
        </w:trPr>
        <w:tc>
          <w:tcPr>
            <w:tcW w:w="1330" w:type="dxa"/>
            <w:tcBorders>
              <w:top w:val="nil"/>
              <w:left w:val="single" w:sz="4" w:space="0" w:color="auto"/>
              <w:bottom w:val="single" w:sz="4" w:space="0" w:color="auto"/>
              <w:right w:val="single" w:sz="4" w:space="0" w:color="auto"/>
            </w:tcBorders>
            <w:noWrap/>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SC.45</w:t>
            </w:r>
          </w:p>
        </w:tc>
        <w:tc>
          <w:tcPr>
            <w:tcW w:w="381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Superior en Restauración y Conservación</w:t>
            </w:r>
          </w:p>
        </w:tc>
        <w:tc>
          <w:tcPr>
            <w:tcW w:w="3499"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Servicios Comunes</w:t>
            </w:r>
          </w:p>
        </w:tc>
      </w:tr>
      <w:tr w:rsidR="00481C70" w:rsidRPr="00481C70" w:rsidTr="00481C70">
        <w:trPr>
          <w:trHeight w:val="20"/>
          <w:jc w:val="center"/>
        </w:trPr>
        <w:tc>
          <w:tcPr>
            <w:tcW w:w="1330" w:type="dxa"/>
            <w:tcBorders>
              <w:top w:val="nil"/>
              <w:left w:val="single" w:sz="4" w:space="0" w:color="auto"/>
              <w:bottom w:val="single" w:sz="4" w:space="0" w:color="auto"/>
              <w:right w:val="single" w:sz="4" w:space="0" w:color="auto"/>
            </w:tcBorders>
            <w:noWrap/>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SC.8</w:t>
            </w:r>
          </w:p>
        </w:tc>
        <w:tc>
          <w:tcPr>
            <w:tcW w:w="381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Grado Medio (Arquitecto Técnico)</w:t>
            </w:r>
          </w:p>
        </w:tc>
        <w:tc>
          <w:tcPr>
            <w:tcW w:w="3499"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Servicios Comunes</w:t>
            </w:r>
          </w:p>
        </w:tc>
      </w:tr>
      <w:tr w:rsidR="00481C70" w:rsidRPr="00481C70" w:rsidTr="00481C70">
        <w:trPr>
          <w:trHeight w:val="20"/>
          <w:jc w:val="center"/>
        </w:trPr>
        <w:tc>
          <w:tcPr>
            <w:tcW w:w="1330" w:type="dxa"/>
            <w:tcBorders>
              <w:top w:val="nil"/>
              <w:left w:val="single" w:sz="4" w:space="0" w:color="auto"/>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SC.32</w:t>
            </w:r>
          </w:p>
        </w:tc>
        <w:tc>
          <w:tcPr>
            <w:tcW w:w="381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Auxiliar Técnico (Taller Museos)</w:t>
            </w:r>
          </w:p>
        </w:tc>
        <w:tc>
          <w:tcPr>
            <w:tcW w:w="3499"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Servicios Comunes</w:t>
            </w:r>
          </w:p>
        </w:tc>
      </w:tr>
      <w:tr w:rsidR="00481C70" w:rsidRPr="00481C70" w:rsidTr="00481C70">
        <w:trPr>
          <w:trHeight w:val="20"/>
          <w:jc w:val="center"/>
        </w:trPr>
        <w:tc>
          <w:tcPr>
            <w:tcW w:w="1330" w:type="dxa"/>
            <w:tcBorders>
              <w:top w:val="nil"/>
              <w:left w:val="single" w:sz="4" w:space="0" w:color="auto"/>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SC.41</w:t>
            </w:r>
          </w:p>
        </w:tc>
        <w:tc>
          <w:tcPr>
            <w:tcW w:w="381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Grado Medio (Ingeniero Técnico)</w:t>
            </w:r>
          </w:p>
        </w:tc>
        <w:tc>
          <w:tcPr>
            <w:tcW w:w="3499"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Servicios Comunes</w:t>
            </w:r>
          </w:p>
        </w:tc>
      </w:tr>
      <w:tr w:rsidR="00481C70" w:rsidRPr="00481C70" w:rsidTr="00481C70">
        <w:trPr>
          <w:trHeight w:val="20"/>
          <w:jc w:val="center"/>
        </w:trPr>
        <w:tc>
          <w:tcPr>
            <w:tcW w:w="1330" w:type="dxa"/>
            <w:tcBorders>
              <w:top w:val="nil"/>
              <w:left w:val="single" w:sz="4" w:space="0" w:color="auto"/>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SC.42</w:t>
            </w:r>
          </w:p>
        </w:tc>
        <w:tc>
          <w:tcPr>
            <w:tcW w:w="381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Audiovisuales</w:t>
            </w:r>
          </w:p>
        </w:tc>
        <w:tc>
          <w:tcPr>
            <w:tcW w:w="3499" w:type="dxa"/>
            <w:tcBorders>
              <w:top w:val="nil"/>
              <w:left w:val="nil"/>
              <w:bottom w:val="single" w:sz="4" w:space="0" w:color="auto"/>
              <w:right w:val="single" w:sz="4" w:space="0" w:color="auto"/>
            </w:tcBorders>
            <w:vAlign w:val="center"/>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Servicios Comunes</w:t>
            </w:r>
          </w:p>
        </w:tc>
      </w:tr>
    </w:tbl>
    <w:p w:rsidR="00481C70" w:rsidRPr="00481C70" w:rsidRDefault="00481C70" w:rsidP="00481C70">
      <w:pPr>
        <w:suppressAutoHyphens/>
        <w:ind w:firstLine="709"/>
        <w:rPr>
          <w:rFonts w:ascii="Verdana" w:eastAsia="Times New Roman" w:hAnsi="Verdana" w:cs="Arial"/>
          <w:szCs w:val="20"/>
          <w:lang w:eastAsia="es-ES"/>
        </w:rPr>
      </w:pPr>
      <w:r w:rsidRPr="00481C70">
        <w:rPr>
          <w:rFonts w:ascii="Verdana" w:eastAsia="Times New Roman" w:hAnsi="Verdana" w:cs="Arial"/>
          <w:szCs w:val="20"/>
          <w:lang w:eastAsia="es-ES"/>
        </w:rPr>
        <w:t>(*) No dotación por tiempo indicado al no ser posible su cobertura.</w:t>
      </w:r>
    </w:p>
    <w:p w:rsidR="00481C70" w:rsidRPr="00481C70" w:rsidRDefault="00481C70" w:rsidP="00481C70">
      <w:pPr>
        <w:tabs>
          <w:tab w:val="left" w:pos="709"/>
        </w:tabs>
        <w:suppressAutoHyphens/>
        <w:rPr>
          <w:rFonts w:ascii="Verdana" w:eastAsia="Times New Roman" w:hAnsi="Verdana" w:cs="Arial"/>
          <w:b/>
          <w:szCs w:val="20"/>
          <w:lang w:eastAsia="es-ES"/>
        </w:rPr>
      </w:pPr>
      <w:r w:rsidRPr="00481C70">
        <w:rPr>
          <w:rFonts w:ascii="Verdana" w:eastAsia="Times New Roman" w:hAnsi="Verdana" w:cs="Arial"/>
          <w:b/>
          <w:szCs w:val="20"/>
          <w:lang w:eastAsia="es-ES"/>
        </w:rPr>
        <w:tab/>
        <w:t>Resultando</w:t>
      </w:r>
      <w:r w:rsidRPr="00481C70">
        <w:rPr>
          <w:rFonts w:ascii="Verdana" w:eastAsia="Times New Roman" w:hAnsi="Verdana" w:cs="Arial"/>
          <w:szCs w:val="20"/>
          <w:lang w:eastAsia="es-ES"/>
        </w:rPr>
        <w:t xml:space="preserve"> que, respecto a los puestos funcionales del referido Organismo Autónomo mantienen sin dotación presupuestaria para el ejercicio 2017 los mismos puestos del ejercicio anterior.</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consta en el expediente la </w:t>
      </w:r>
      <w:r w:rsidRPr="00481C70">
        <w:rPr>
          <w:rFonts w:ascii="Verdana" w:eastAsia="Times New Roman" w:hAnsi="Verdana" w:cs="Arial"/>
          <w:b/>
          <w:szCs w:val="20"/>
          <w:lang w:eastAsia="es-ES"/>
        </w:rPr>
        <w:t>remisión de la propuesta de modificación de Plantilla y RPT a la Intervención Delegada</w:t>
      </w:r>
      <w:r w:rsidRPr="00481C70">
        <w:rPr>
          <w:rFonts w:ascii="Verdana" w:eastAsia="Times New Roman" w:hAnsi="Verdana" w:cs="Arial"/>
          <w:szCs w:val="20"/>
          <w:lang w:eastAsia="es-ES"/>
        </w:rPr>
        <w:t xml:space="preserve"> del Organismo Autónomo de Museos y Centros en fecha 18 </w:t>
      </w:r>
      <w:r w:rsidRPr="00481C70">
        <w:rPr>
          <w:rFonts w:ascii="Verdana" w:eastAsia="Times New Roman" w:hAnsi="Verdana" w:cs="Arial"/>
          <w:szCs w:val="20"/>
          <w:lang w:eastAsia="es-ES"/>
        </w:rPr>
        <w:lastRenderedPageBreak/>
        <w:t>de noviembre de 2016, e informe favorable de dicha Intervención Delegada, de fecha 22 de noviembre de 2016.</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consta asimismo en el expediente el traslado del mismo al Comité de Empresa, de conformidad con lo previsto en el artículo 64 del Real Decreto Legislativo 2/2015, de 23 de octubre, por el que se aprueba el Texto Refundido de la Ley del Estatuto de los Trabajadores, así como acuerdo de dicha Representación, de 21 de noviembre de 2016, que supuestamente manifiestan su disconformidad por lo que se refiere a las no dotaciones presupuestarias propuestas, dado que entienden que no se ajustan a la actividad real del Organismo, que puede llevar a la externalización en áreas como la Didáctica, concretamente con relación al Técnico de Grado Medio plantean qué ocurriría si no continúa en ATF el Técnico del CIATF, y por otra parte no están de acuerdo con que no se crean plazas ni cubren vacantes, por ejemplo de recepcionistas (necesarios según manifiestan), en los términos completos que constan en el expediente.</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consta informe del Servicio Administrativo de Régimen Jurídico, Relaciones Sindicales y Sector Público, adscrito a la Dirección Insular de Recursos Humanos y Defensa Jurídica de esta Corporación</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Resultando </w:t>
      </w:r>
      <w:r w:rsidRPr="00481C70">
        <w:rPr>
          <w:rFonts w:ascii="Verdana" w:eastAsia="Times New Roman" w:hAnsi="Verdana" w:cs="Arial"/>
          <w:szCs w:val="20"/>
          <w:lang w:eastAsia="es-ES"/>
        </w:rPr>
        <w:t>que, la propuesta de la Dirección Insular de Recursos Humanos y Defensa Jurídica, elevada por la Dirección Insular al Consejo de Gobierno Insular recoge lo acordado en la propuesta de la Presidencia del Organismo Autónomo de Museos y Centros y, que fue objeto de Acuerdo de su Junta Rectora en sesión celebrada el 22 de noviembre de 2016.</w:t>
      </w:r>
    </w:p>
    <w:p w:rsidR="00481C70" w:rsidRPr="00481C70" w:rsidRDefault="00481C70" w:rsidP="00481C70">
      <w:pPr>
        <w:spacing w:before="0" w:after="240"/>
        <w:ind w:firstLine="708"/>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la Plantilla y Relación de Puestos de Trabajo fueron aprobados por Acuerdo del Consejo de Gobierno Insular, adoptado en sesión de 29 de noviembre de 2016, en los términos propuestos por la Dirección Insular de Recursos Humanos y Defensa Jurídica.</w:t>
      </w:r>
    </w:p>
    <w:p w:rsidR="00481C70" w:rsidRPr="00481C70" w:rsidRDefault="00481C70" w:rsidP="00481C70">
      <w:pPr>
        <w:tabs>
          <w:tab w:val="num" w:pos="284"/>
        </w:tabs>
        <w:suppressAutoHyphens/>
        <w:spacing w:before="0" w:after="240"/>
        <w:ind w:firstLine="709"/>
        <w:rPr>
          <w:rFonts w:ascii="Verdana" w:eastAsia="Times New Roman" w:hAnsi="Verdana" w:cs="Arial"/>
          <w:szCs w:val="20"/>
          <w:lang w:eastAsia="es-ES"/>
        </w:rPr>
      </w:pPr>
      <w:r w:rsidRPr="00481C70">
        <w:rPr>
          <w:rFonts w:ascii="Verdana" w:eastAsia="Times New Roman" w:hAnsi="Verdana" w:cs="Arial"/>
          <w:b/>
          <w:bCs/>
          <w:szCs w:val="20"/>
          <w:lang w:eastAsia="es-ES"/>
        </w:rPr>
        <w:t xml:space="preserve">Resultando </w:t>
      </w:r>
      <w:r w:rsidRPr="00481C70">
        <w:rPr>
          <w:rFonts w:ascii="Verdana" w:eastAsia="Times New Roman" w:hAnsi="Verdana" w:cs="Arial"/>
          <w:szCs w:val="20"/>
          <w:lang w:eastAsia="es-ES"/>
        </w:rPr>
        <w:t>que, consta la remisión del expediente al Servicio Administrativo de Régimen Jurídico y Asesoramiento Legal, a los efectos de su exposición a los Grupos Políticos de la Corporación, en orden a que en su caso, procedieran a presentar enmiendas a la propuesta aprobada por el Consejo de Gobierno Insular y que, transcurrido el plazo de exposición a los Grupos Políticos para la presentación de enmiendas, conforme al procedimiento previsto en el artículo 63 del Texto Refundido del Reglamento Orgánico, consta Certificado del Secretario General del Cabildo Insular de Tenerife en el que certifica que no se han presentado enmiendas.</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Considerando </w:t>
      </w:r>
      <w:r w:rsidRPr="00481C70">
        <w:rPr>
          <w:rFonts w:ascii="Verdana" w:eastAsia="Times New Roman" w:hAnsi="Verdana" w:cs="Arial"/>
          <w:szCs w:val="20"/>
          <w:lang w:eastAsia="es-ES"/>
        </w:rPr>
        <w:t xml:space="preserve">que, consta informe jurídico y económico favorable del Servicio Administrativo de Régimen Jurídico, Relaciones Sindicales y Sector Público adscrito a la Dirección Insular de Recursos </w:t>
      </w:r>
      <w:r w:rsidRPr="00481C70">
        <w:rPr>
          <w:rFonts w:ascii="Verdana" w:eastAsia="Times New Roman" w:hAnsi="Verdana" w:cs="Arial"/>
          <w:szCs w:val="20"/>
          <w:lang w:eastAsia="es-ES"/>
        </w:rPr>
        <w:lastRenderedPageBreak/>
        <w:t xml:space="preserve">Humanos y Defensa Jurídica, relativos a la aprobación de la Plantilla y la Relación de Puestos de Trabajo del Organismo Autónomo de Museos y Centros para 2017, cuyo contenido es conforme a los términos del presente y se fundamenta en las siguientes consideraciones. </w:t>
      </w:r>
    </w:p>
    <w:p w:rsidR="00481C70" w:rsidRPr="00481C70" w:rsidRDefault="00481C70" w:rsidP="00481C70">
      <w:pPr>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Considerando </w:t>
      </w:r>
      <w:r w:rsidRPr="00481C70">
        <w:rPr>
          <w:rFonts w:ascii="Verdana" w:eastAsia="Times New Roman" w:hAnsi="Verdana" w:cs="Arial"/>
          <w:szCs w:val="20"/>
          <w:lang w:eastAsia="es-ES"/>
        </w:rPr>
        <w:t xml:space="preserve">que, por lo que se refiere a los gastos de personal para el ejercicio 2017, según documentación recibida de dicho Organismo, ascenderían a la cantidad de </w:t>
      </w:r>
      <w:r w:rsidRPr="00481C70">
        <w:rPr>
          <w:rFonts w:ascii="Verdana" w:eastAsia="Times New Roman" w:hAnsi="Verdana" w:cs="Arial"/>
          <w:bCs/>
          <w:szCs w:val="20"/>
          <w:lang w:eastAsia="es-ES"/>
        </w:rPr>
        <w:t xml:space="preserve">4.956.563,07 </w:t>
      </w:r>
      <w:r w:rsidRPr="00481C70">
        <w:rPr>
          <w:rFonts w:ascii="Verdana" w:eastAsia="Times New Roman" w:hAnsi="Verdana" w:cs="Arial"/>
          <w:szCs w:val="20"/>
          <w:lang w:eastAsia="es-ES"/>
        </w:rPr>
        <w:t>€ frente al importe de 5.148.834,16 € presupuestado en 2016, cantidad que cumple con los criterios establecidos en el Acuerdo de Consejo de Gobierno de 18 de octubre de 2016, para la elaboración del Proyecto de Presupuesto del ejercicio 2017, e incluso experimenta un decrecimiento con respecto al dato correspondiente al año 2016 en la cuantía de 102.009.48 €, esto es, una disminución del 2,02%, si se compara con el importe del Capítulo de Gastos de Personal del ejercicio 2016. Asimismo, se constata que la masa salarial de la Entidad, de conformidad con el artículo 103 bis de la Ley 7/1985 de Bases de Régimen Local, en los términos establecidos en el artículo 20º. Cuatro de la LPGE para 2016, asciende a 3.859.149,01 euros.</w:t>
      </w:r>
    </w:p>
    <w:p w:rsidR="00481C70" w:rsidRPr="00481C70" w:rsidRDefault="00481C70" w:rsidP="00481C70">
      <w:pPr>
        <w:spacing w:before="120" w:after="120"/>
        <w:ind w:firstLine="720"/>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conforme al artículo 74 del Texto Refundido de la Ley del Estatuto Básico del Empleado Público, aprobado mediante Real Decreto Legislativo 5/2015, de 30 de octubre, las Administraciones Públicas estructurarán su organización a través de relaciones de puestos de trabajo u otros instrumentos organizativos similares que comprenderán, al menos, la denominación de los puestos, los grupos de clasificación profesional, los cuerpos o escalas, en su caso, a que estén adscritos, los sistemas de provisión y las retribuciones complementarias, siendo públicos dichos instrumentos.</w:t>
      </w:r>
    </w:p>
    <w:p w:rsidR="00481C70" w:rsidRPr="00481C70" w:rsidRDefault="00481C70" w:rsidP="00481C70">
      <w:pPr>
        <w:suppressAutoHyphens/>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de conformidad con lo establecido en el artículo 90.1 de la Ley 7/1985, de 2 de abril, de bases de Régimen Local modificada por la Ley 11/1999 y por la Ley 57/2003, de 16 de diciembre, de Medidas para la Modernización del Gobierno Local y el artículo 126 del Real Decreto Legislativo 781/1986, de 18 de abril, que aprueba el Texto Refundido de las Disposiciones Legales vigentes en materia de Régimen Local, las Plantillas deberán comprender todos los puestos de trabajo debidamente clasificados reservados a Funcionarios, Personal Laboral y Eventual, se aprobarán anualmente con ocasión de la aprobación del Presupuesto, respondiendo a principios de ordenación general de la economía sin que los gastos de personal puedan rebasar los límites que se fijen con carácter general. En este sentido el artículo 168.1 letra c) del Real Decreto Legislativo 2/2004, de 5 de marzo, por el que se aprueba el texto refundido de la Ley Reguladora de las Haciendas Locales dispone que al Presupuesto de la Entidad Local habrá de unirse, entre otra documentación, el Anexo de Personal de dicha Entidad Local, añadiendo el artículo 18.1 del Real Decreto 500/1990, de 20 de abril, que en el Anexo de </w:t>
      </w:r>
      <w:r w:rsidRPr="00481C70">
        <w:rPr>
          <w:rFonts w:ascii="Verdana" w:eastAsia="Times New Roman" w:hAnsi="Verdana" w:cs="Arial"/>
          <w:szCs w:val="20"/>
          <w:lang w:eastAsia="es-ES"/>
        </w:rPr>
        <w:lastRenderedPageBreak/>
        <w:t>Personal se relacionen y valoren los puestos de trabajo existentes en la misma, de forma que se de la oportuna correlación con los créditos para personal incluidos en el Presupuesto.</w:t>
      </w:r>
    </w:p>
    <w:p w:rsidR="00481C70" w:rsidRPr="00481C70" w:rsidRDefault="00481C70" w:rsidP="00481C70">
      <w:pPr>
        <w:tabs>
          <w:tab w:val="left" w:pos="720"/>
          <w:tab w:val="left" w:pos="900"/>
        </w:tabs>
        <w:spacing w:before="120" w:after="120"/>
        <w:rPr>
          <w:rFonts w:ascii="Verdana" w:eastAsia="Times New Roman" w:hAnsi="Verdana" w:cs="Arial"/>
          <w:szCs w:val="20"/>
          <w:lang w:eastAsia="es-ES"/>
        </w:rPr>
      </w:pPr>
      <w:r w:rsidRPr="00481C70">
        <w:rPr>
          <w:rFonts w:ascii="Verdana" w:eastAsia="Times New Roman" w:hAnsi="Verdana" w:cs="Arial"/>
          <w:b/>
          <w:szCs w:val="20"/>
          <w:lang w:eastAsia="es-ES"/>
        </w:rPr>
        <w:tab/>
        <w:t xml:space="preserve">Considerando </w:t>
      </w:r>
      <w:r w:rsidRPr="00481C70">
        <w:rPr>
          <w:rFonts w:ascii="Verdana" w:eastAsia="Times New Roman" w:hAnsi="Verdana" w:cs="Arial"/>
          <w:szCs w:val="20"/>
          <w:lang w:eastAsia="es-ES"/>
        </w:rPr>
        <w:t>que, el artículo 123.1 h) de la Ley Reguladora de Bases de Régimen Local (LRBRL), en relación con su Disposición Adicional Decimocuarta, establece que corresponde al Pleno del Excmo. Cabildo Insular de Tenerife la aprobación de la Plantilla de Personal.</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en cuanto al procedimiento para la aprobación el artículo 29.3 e) del Texto Refundido del Reglamento Orgánico de esta Corporación Insular establece, que será atribución del Consejo de Gobierno Insular la propuesta al Pleno, mediante el procedimiento previsto en el artículo 63, entre otras consideraciones, de la modificación de la Plantilla de Personal Funcionario y Laboral de la Corporación, de sus Organismos Autónomos y Entidades Públicas Empresariales. De conformidad con el citado artículo 63 del Reglamento Orgánico, el Consejo de Gobierno Insular conocerá directamente de la propuesta de la Dirección Insular de Recursos Humanos y Defensa Jurídica, elevada por la Dirección Insular de Hacienda, sobre modificación de Plantillas y Relación de Puestos de Trabajo de los Organismos Autónomos y Entidades Públicas Empresariales. Si dicha propuesta fuera aprobada como Propuesta al Pleno por el Consejo de Gobierno Insular, se remitirá al Secretario General, abriéndose el plazo de diez días hábiles de exposición a efectos de presentación de enmiendas por los Grupos Políticos. El indicado plazo podrá reducirse o aumentarse como máximo a la mitad o al doble, respectivamente, cuando el Presidente lo decrete por razones justificadas, previa audiencia de la Junta de Portavoces. Finalizado dicho plazo se remitirá el expediente con las enmiendas a la Comisión correspondiente y posteriormente al Pleno de la Corporación.</w:t>
      </w:r>
    </w:p>
    <w:p w:rsidR="00481C70" w:rsidRPr="00481C70" w:rsidRDefault="00481C70" w:rsidP="00481C70">
      <w:pPr>
        <w:spacing w:before="120" w:after="120"/>
        <w:ind w:firstLine="708"/>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Considerando </w:t>
      </w:r>
      <w:r w:rsidRPr="00481C70">
        <w:rPr>
          <w:rFonts w:ascii="Verdana" w:eastAsia="Times New Roman" w:hAnsi="Verdana" w:cs="Arial"/>
          <w:bCs/>
          <w:szCs w:val="20"/>
          <w:lang w:eastAsia="es-ES"/>
        </w:rPr>
        <w:t>que,</w:t>
      </w:r>
      <w:r w:rsidRPr="00481C70">
        <w:rPr>
          <w:rFonts w:ascii="Verdana" w:eastAsia="Times New Roman" w:hAnsi="Verdana" w:cs="Arial"/>
          <w:b/>
          <w:bCs/>
          <w:szCs w:val="20"/>
          <w:lang w:eastAsia="es-ES"/>
        </w:rPr>
        <w:t xml:space="preserve"> </w:t>
      </w:r>
      <w:r w:rsidRPr="00481C70">
        <w:rPr>
          <w:rFonts w:ascii="Verdana" w:eastAsia="Times New Roman" w:hAnsi="Verdana" w:cs="Arial"/>
          <w:szCs w:val="20"/>
          <w:lang w:eastAsia="es-ES"/>
        </w:rPr>
        <w:t xml:space="preserve">según el artículo 37.1 del Texto Refundido del Reglamento Orgánico del Excmo. Cabildo Insular de Tenerife y, de conformidad con lo dispuesto en el artículo 122.4 de la Ley 7/1985 de 2 de abril, de Bases de Régimen Local, </w:t>
      </w:r>
      <w:r w:rsidRPr="00481C70">
        <w:rPr>
          <w:rFonts w:ascii="Verdana" w:eastAsia="Times New Roman" w:hAnsi="Verdana" w:cs="Arial"/>
          <w:bCs/>
          <w:szCs w:val="20"/>
          <w:lang w:eastAsia="es-ES"/>
        </w:rPr>
        <w:t xml:space="preserve">la Comisión Plenaria emitió Dictamen favorable. </w:t>
      </w:r>
    </w:p>
    <w:p w:rsidR="00481C70" w:rsidRPr="00481C70" w:rsidRDefault="00481C70" w:rsidP="00481C70">
      <w:pPr>
        <w:spacing w:before="0" w:after="240"/>
        <w:ind w:firstLine="709"/>
        <w:rPr>
          <w:rFonts w:ascii="Verdana" w:eastAsia="Times New Roman" w:hAnsi="Verdana" w:cs="Arial"/>
          <w:szCs w:val="20"/>
          <w:lang w:eastAsia="es-ES"/>
        </w:rPr>
      </w:pPr>
      <w:r w:rsidRPr="00481C70">
        <w:rPr>
          <w:rFonts w:ascii="Verdana" w:eastAsia="Times New Roman" w:hAnsi="Verdana" w:cs="Arial"/>
          <w:bCs/>
          <w:szCs w:val="20"/>
          <w:lang w:eastAsia="es-ES"/>
        </w:rPr>
        <w:t>Por todo lo expuesto</w:t>
      </w:r>
      <w:r w:rsidRPr="00481C70">
        <w:rPr>
          <w:rFonts w:ascii="Verdana" w:eastAsia="Times New Roman" w:hAnsi="Verdana" w:cs="Arial"/>
          <w:b/>
          <w:bCs/>
          <w:szCs w:val="20"/>
          <w:lang w:eastAsia="es-ES"/>
        </w:rPr>
        <w:t xml:space="preserve">, este Pleno, con 22 votos favorables, del Grupo Coalición Canaria-PNC (9), Grupo Socialista (7) y Grupo Popular (6); y la abstención del Grupo Podemos (3), acuerda, </w:t>
      </w:r>
      <w:r w:rsidRPr="00481C70">
        <w:rPr>
          <w:rFonts w:ascii="Verdana" w:eastAsia="Times New Roman" w:hAnsi="Verdana" w:cs="Arial"/>
          <w:szCs w:val="20"/>
          <w:lang w:eastAsia="es-ES"/>
        </w:rPr>
        <w:t>con efectos desde el día de la entrada en vigor del presupuesto de la Corporación, exceptuadas las modificaciones para las que expresamente se establezca fecha posterior de inicio de efectos, lo siguiente:</w:t>
      </w:r>
    </w:p>
    <w:p w:rsidR="00481C70" w:rsidRPr="00481C70" w:rsidRDefault="00481C70" w:rsidP="00481C70">
      <w:pPr>
        <w:spacing w:before="120" w:after="120"/>
        <w:ind w:firstLine="708"/>
        <w:rPr>
          <w:rFonts w:ascii="Verdana" w:eastAsia="Times New Roman" w:hAnsi="Verdana" w:cs="Arial"/>
          <w:b/>
          <w:bCs/>
          <w:szCs w:val="20"/>
          <w:lang w:eastAsia="es-ES"/>
        </w:rPr>
      </w:pPr>
      <w:r w:rsidRPr="00481C70">
        <w:rPr>
          <w:rFonts w:ascii="Verdana" w:eastAsia="Times New Roman" w:hAnsi="Verdana" w:cs="Arial"/>
          <w:b/>
          <w:szCs w:val="20"/>
          <w:u w:val="single"/>
          <w:lang w:eastAsia="es-ES"/>
        </w:rPr>
        <w:t>PRIMERO.-</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 xml:space="preserve">APROBAR LA PLANTILLA </w:t>
      </w:r>
      <w:r w:rsidRPr="00481C70">
        <w:rPr>
          <w:rFonts w:ascii="Verdana" w:eastAsia="Times New Roman" w:hAnsi="Verdana" w:cs="Arial"/>
          <w:b/>
          <w:color w:val="000000"/>
          <w:szCs w:val="20"/>
          <w:lang w:eastAsia="es-ES"/>
        </w:rPr>
        <w:t>DEL ORGANISMO AUTÓNOMO MUSEOS Y CENTROS PARA EL EJERCICIO 2017,</w:t>
      </w:r>
      <w:r w:rsidRPr="00481C70">
        <w:rPr>
          <w:rFonts w:ascii="Verdana" w:eastAsia="Times New Roman" w:hAnsi="Verdana" w:cs="Arial"/>
          <w:b/>
          <w:szCs w:val="20"/>
          <w:lang w:eastAsia="es-ES"/>
        </w:rPr>
        <w:t xml:space="preserve"> </w:t>
      </w:r>
      <w:r w:rsidRPr="00481C70">
        <w:rPr>
          <w:rFonts w:ascii="Verdana" w:eastAsia="Times New Roman" w:hAnsi="Verdana" w:cs="Arial"/>
          <w:bCs/>
          <w:szCs w:val="20"/>
          <w:lang w:eastAsia="es-ES"/>
        </w:rPr>
        <w:t>en los términos propuestos:</w:t>
      </w:r>
    </w:p>
    <w:p w:rsidR="00481C70" w:rsidRPr="00481C70" w:rsidRDefault="00481C70" w:rsidP="00481C70">
      <w:pPr>
        <w:spacing w:before="0"/>
        <w:ind w:left="709" w:right="-19" w:firstLine="708"/>
        <w:rPr>
          <w:rFonts w:ascii="Verdana" w:eastAsia="Times New Roman" w:hAnsi="Verdana" w:cs="Arial"/>
          <w:b/>
          <w:color w:val="000000"/>
          <w:sz w:val="22"/>
          <w:szCs w:val="22"/>
          <w:lang w:val="es-ES"/>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67"/>
        <w:gridCol w:w="1048"/>
        <w:gridCol w:w="3260"/>
        <w:gridCol w:w="1823"/>
        <w:gridCol w:w="1416"/>
      </w:tblGrid>
      <w:tr w:rsidR="00481C70" w:rsidRPr="00481C70" w:rsidTr="00481C70">
        <w:trPr>
          <w:trHeight w:val="1059"/>
          <w:jc w:val="center"/>
        </w:trPr>
        <w:tc>
          <w:tcPr>
            <w:tcW w:w="619" w:type="pct"/>
            <w:vAlign w:val="center"/>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Número de plazas</w:t>
            </w:r>
          </w:p>
        </w:tc>
        <w:tc>
          <w:tcPr>
            <w:tcW w:w="608" w:type="pct"/>
            <w:vAlign w:val="center"/>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Grupo/Sgr</w:t>
            </w:r>
          </w:p>
        </w:tc>
        <w:tc>
          <w:tcPr>
            <w:tcW w:w="1892" w:type="pct"/>
            <w:noWrap/>
            <w:vAlign w:val="center"/>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Denominación</w:t>
            </w:r>
          </w:p>
        </w:tc>
        <w:tc>
          <w:tcPr>
            <w:tcW w:w="1058" w:type="pct"/>
            <w:noWrap/>
            <w:vAlign w:val="center"/>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Rama/ Especialidad</w:t>
            </w:r>
          </w:p>
        </w:tc>
        <w:tc>
          <w:tcPr>
            <w:tcW w:w="822" w:type="pct"/>
            <w:vAlign w:val="center"/>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Titulación Académica Requerida *</w:t>
            </w: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Gerente</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Conservador/a</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Antropología Social y Cultural</w:t>
            </w: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4</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Conservador/a</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Arqueología</w:t>
            </w: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4</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Conservador/a</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Historia</w:t>
            </w: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6</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Conservador/a</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Biología</w:t>
            </w: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Conservador/a</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Medicina</w:t>
            </w: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Conservador/a</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Superior en Documentación (a extinguir)</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Superior en Patrimonio</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Superior en Museografía y Sistemas Vivos (a extinguir)</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Superior en Fotografía Científica (a extinguir)</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2</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Superior</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Física</w:t>
            </w: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4</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Superior</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Restauración y Conservación</w:t>
            </w: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Superior en Difusión y Comunicación</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Difusión y Comunicación</w:t>
            </w: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Superior en Actividades Museísticas</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5</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de Administración General</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Jurídica</w:t>
            </w: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de Administración General</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Económica</w:t>
            </w: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2</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A2</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de Grado Medio</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Gestión Económica</w:t>
            </w: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2</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A2</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de Grado Medio</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Gestión de Personal</w:t>
            </w: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A2</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de Grado Medio</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Actividades Didácticas</w:t>
            </w: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A2</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de Grado Medio (a amortizar)</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Marketing</w:t>
            </w: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2</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A2</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de Grado Medio</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Arquitecto Técnico</w:t>
            </w: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A2</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de Grado Medio</w:t>
            </w:r>
          </w:p>
        </w:tc>
        <w:tc>
          <w:tcPr>
            <w:tcW w:w="1058"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Ingeniero Técnico</w:t>
            </w: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2</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A2</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de Grado Medio</w:t>
            </w:r>
          </w:p>
        </w:tc>
        <w:tc>
          <w:tcPr>
            <w:tcW w:w="1058" w:type="pct"/>
            <w:vAlign w:val="center"/>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Biblioteconomía y Documentación</w:t>
            </w: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C1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Administrativo/a (a </w:t>
            </w:r>
            <w:r w:rsidRPr="00481C70">
              <w:rPr>
                <w:rFonts w:ascii="Verdana" w:eastAsia="Times New Roman" w:hAnsi="Verdana" w:cs="Arial"/>
                <w:sz w:val="22"/>
                <w:szCs w:val="22"/>
                <w:lang w:eastAsia="es-ES"/>
              </w:rPr>
              <w:lastRenderedPageBreak/>
              <w:t>extinguir)</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lastRenderedPageBreak/>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C1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en Textiles</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2</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C1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de Desarrollo</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2</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C1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de Desarrollo (Astronomía)</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C1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de Mantenimiento</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C1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Preparador Laborante</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Laboratorio</w:t>
            </w: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C1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Diseñador/a</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4</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C1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en Informática</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C1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Encargado/a Servicios Generales (a extinguir)</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2</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C1</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Técnico/a en Audiovisuales</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319"/>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C2</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Auxiliar Administrativo/a de Gestión</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14</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C2</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Auxiliar Administrativo/a</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2</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C2</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Auxiliar de Biblioteca y Documentación</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C2</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Auxiliar Técnico</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Artes Plásticas</w:t>
            </w: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C2</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Encargado/a de Mantenimiento</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E</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Ordenanza</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E</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Ordenanza Conductor/a</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24</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E</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Recepcionista</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trHeight w:val="20"/>
          <w:jc w:val="center"/>
        </w:trPr>
        <w:tc>
          <w:tcPr>
            <w:tcW w:w="619"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608" w:type="pct"/>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E</w:t>
            </w:r>
          </w:p>
        </w:tc>
        <w:tc>
          <w:tcPr>
            <w:tcW w:w="1892" w:type="pct"/>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Operario/a Oficios Varios</w:t>
            </w:r>
          </w:p>
        </w:tc>
        <w:tc>
          <w:tcPr>
            <w:tcW w:w="1058"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c>
          <w:tcPr>
            <w:tcW w:w="822" w:type="pct"/>
            <w:vAlign w:val="center"/>
          </w:tcPr>
          <w:p w:rsidR="00481C70" w:rsidRPr="00481C70" w:rsidRDefault="00481C70" w:rsidP="00481C70">
            <w:pPr>
              <w:spacing w:before="0"/>
              <w:jc w:val="center"/>
              <w:rPr>
                <w:rFonts w:ascii="Verdana" w:eastAsia="Times New Roman" w:hAnsi="Verdana" w:cs="Arial"/>
                <w:sz w:val="22"/>
                <w:szCs w:val="22"/>
                <w:lang w:eastAsia="es-ES"/>
              </w:rPr>
            </w:pPr>
          </w:p>
        </w:tc>
      </w:tr>
    </w:tbl>
    <w:p w:rsidR="00481C70" w:rsidRPr="00481C70" w:rsidRDefault="00481C70" w:rsidP="00481C70">
      <w:pPr>
        <w:tabs>
          <w:tab w:val="left" w:pos="8460"/>
        </w:tabs>
        <w:spacing w:after="120"/>
        <w:ind w:right="45" w:firstLine="720"/>
        <w:rPr>
          <w:rFonts w:ascii="Verdana" w:eastAsia="Times New Roman" w:hAnsi="Verdana" w:cs="Arial"/>
          <w:szCs w:val="20"/>
          <w:lang w:eastAsia="es-ES"/>
        </w:rPr>
      </w:pPr>
      <w:r w:rsidRPr="00481C70">
        <w:rPr>
          <w:rFonts w:ascii="Verdana" w:eastAsia="Times New Roman" w:hAnsi="Verdana" w:cs="Arial"/>
          <w:b/>
          <w:szCs w:val="20"/>
          <w:u w:val="single"/>
          <w:lang w:eastAsia="es-ES"/>
        </w:rPr>
        <w:t>SEGUNDO.-</w:t>
      </w:r>
      <w:r w:rsidRPr="00481C70">
        <w:rPr>
          <w:rFonts w:ascii="Verdana" w:eastAsia="Times New Roman" w:hAnsi="Verdana" w:cs="Arial"/>
          <w:b/>
          <w:bCs/>
          <w:szCs w:val="20"/>
          <w:lang w:eastAsia="es-ES"/>
        </w:rPr>
        <w:t xml:space="preserve"> APROBAR LA RELACIÓN DE PUESTOS DE TRABAJO </w:t>
      </w:r>
      <w:r w:rsidRPr="00481C70">
        <w:rPr>
          <w:rFonts w:ascii="Verdana" w:eastAsia="Times New Roman" w:hAnsi="Verdana" w:cs="Arial"/>
          <w:b/>
          <w:color w:val="000000"/>
          <w:szCs w:val="20"/>
          <w:lang w:eastAsia="es-ES"/>
        </w:rPr>
        <w:t>DEL ORGANISMO AUTÓNOMO MUSEOS Y CENTROS PARA EL EJERCICIO 2017</w:t>
      </w:r>
      <w:r w:rsidRPr="00481C70">
        <w:rPr>
          <w:rFonts w:ascii="Verdana" w:eastAsia="Times New Roman" w:hAnsi="Verdana" w:cs="Arial"/>
          <w:szCs w:val="20"/>
          <w:lang w:eastAsia="es-ES"/>
        </w:rPr>
        <w:t xml:space="preserve">, en los siguientes términos: </w:t>
      </w:r>
    </w:p>
    <w:p w:rsidR="00481C70" w:rsidRPr="00481C70" w:rsidRDefault="00481C70" w:rsidP="00481C70">
      <w:pPr>
        <w:spacing w:before="480"/>
        <w:ind w:right="567" w:firstLine="709"/>
        <w:rPr>
          <w:rFonts w:ascii="Verdana" w:eastAsia="Times New Roman" w:hAnsi="Verdana" w:cs="Arial"/>
          <w:b/>
          <w:bCs/>
          <w:iCs/>
          <w:sz w:val="12"/>
          <w:szCs w:val="12"/>
          <w:lang w:eastAsia="es-ES"/>
        </w:rPr>
      </w:pPr>
      <w:r w:rsidRPr="00481C70">
        <w:rPr>
          <w:rFonts w:ascii="Verdana" w:eastAsia="Times New Roman" w:hAnsi="Verdana" w:cs="Arial"/>
          <w:b/>
          <w:bCs/>
          <w:iCs/>
          <w:sz w:val="12"/>
          <w:szCs w:val="12"/>
          <w:lang w:eastAsia="es-ES"/>
        </w:rPr>
        <w:t>ÁREA</w:t>
      </w:r>
      <w:r w:rsidRPr="00481C70">
        <w:rPr>
          <w:rFonts w:ascii="Verdana" w:eastAsia="Times New Roman" w:hAnsi="Verdana" w:cs="Arial"/>
          <w:b/>
          <w:bCs/>
          <w:sz w:val="12"/>
          <w:szCs w:val="12"/>
          <w:lang w:eastAsia="es-ES"/>
        </w:rPr>
        <w:t xml:space="preserve">: </w:t>
      </w:r>
      <w:r w:rsidRPr="00481C70">
        <w:rPr>
          <w:rFonts w:ascii="Verdana" w:eastAsia="Times New Roman" w:hAnsi="Verdana" w:cs="Arial"/>
          <w:b/>
          <w:bCs/>
          <w:iCs/>
          <w:sz w:val="12"/>
          <w:szCs w:val="12"/>
          <w:lang w:eastAsia="es-ES"/>
        </w:rPr>
        <w:t>PRESIDENCIA (P)</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1956"/>
        <w:gridCol w:w="294"/>
        <w:gridCol w:w="499"/>
        <w:gridCol w:w="978"/>
        <w:gridCol w:w="197"/>
        <w:gridCol w:w="266"/>
        <w:gridCol w:w="98"/>
        <w:gridCol w:w="863"/>
        <w:gridCol w:w="871"/>
        <w:gridCol w:w="240"/>
        <w:gridCol w:w="259"/>
        <w:gridCol w:w="272"/>
        <w:gridCol w:w="850"/>
        <w:gridCol w:w="326"/>
      </w:tblGrid>
      <w:tr w:rsidR="00481C70" w:rsidRPr="00481C70" w:rsidTr="00481C70">
        <w:trPr>
          <w:trHeight w:val="482"/>
        </w:trPr>
        <w:tc>
          <w:tcPr>
            <w:tcW w:w="29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CÓDIGO</w:t>
            </w:r>
          </w:p>
        </w:tc>
        <w:tc>
          <w:tcPr>
            <w:tcW w:w="1176"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DENOMINACIÓN DEL PUESTO</w:t>
            </w:r>
          </w:p>
        </w:tc>
        <w:tc>
          <w:tcPr>
            <w:tcW w:w="182"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DOT</w:t>
            </w:r>
          </w:p>
        </w:tc>
        <w:tc>
          <w:tcPr>
            <w:tcW w:w="242"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GR/sgr</w:t>
            </w:r>
          </w:p>
        </w:tc>
        <w:tc>
          <w:tcPr>
            <w:tcW w:w="596"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 xml:space="preserve">GRUPO PROFESIONAL </w:t>
            </w:r>
          </w:p>
        </w:tc>
        <w:tc>
          <w:tcPr>
            <w:tcW w:w="133"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CD</w:t>
            </w:r>
          </w:p>
        </w:tc>
        <w:tc>
          <w:tcPr>
            <w:tcW w:w="182"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CE</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CCT</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CV</w:t>
            </w:r>
          </w:p>
        </w:tc>
        <w:tc>
          <w:tcPr>
            <w:tcW w:w="133"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 P</w:t>
            </w:r>
          </w:p>
        </w:tc>
        <w:tc>
          <w:tcPr>
            <w:tcW w:w="430"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TITULACION ACADÉMICA</w:t>
            </w:r>
          </w:p>
        </w:tc>
        <w:tc>
          <w:tcPr>
            <w:tcW w:w="445" w:type="pct"/>
            <w:tcBorders>
              <w:top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FORMACIÓN ESPECIFICA</w:t>
            </w:r>
          </w:p>
        </w:tc>
        <w:tc>
          <w:tcPr>
            <w:tcW w:w="17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RE</w:t>
            </w:r>
          </w:p>
        </w:tc>
        <w:tc>
          <w:tcPr>
            <w:tcW w:w="183"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ME</w:t>
            </w:r>
          </w:p>
        </w:tc>
        <w:tc>
          <w:tcPr>
            <w:tcW w:w="183"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EXP</w:t>
            </w:r>
          </w:p>
        </w:tc>
        <w:tc>
          <w:tcPr>
            <w:tcW w:w="410"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FUNCIONES ESENCIALES</w:t>
            </w:r>
          </w:p>
        </w:tc>
        <w:tc>
          <w:tcPr>
            <w:tcW w:w="230"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JOR</w:t>
            </w:r>
          </w:p>
        </w:tc>
      </w:tr>
      <w:tr w:rsidR="00481C70" w:rsidRPr="00481C70" w:rsidTr="00481C70">
        <w:trPr>
          <w:trHeight w:val="376"/>
        </w:trPr>
        <w:tc>
          <w:tcPr>
            <w:tcW w:w="297"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17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2"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242"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596" w:type="pct"/>
            <w:tcBorders>
              <w:bottom w:val="double" w:sz="6" w:space="0" w:color="auto"/>
            </w:tcBorders>
            <w:tcMar>
              <w:top w:w="17" w:type="dxa"/>
              <w:left w:w="17" w:type="dxa"/>
              <w:bottom w:w="0" w:type="dxa"/>
              <w:right w:w="17" w:type="dxa"/>
            </w:tcMar>
          </w:tcPr>
          <w:p w:rsidR="00481C70" w:rsidRPr="00481C70" w:rsidRDefault="00481C70" w:rsidP="00481C70">
            <w:pPr>
              <w:spacing w:before="0"/>
              <w:jc w:val="center"/>
              <w:rPr>
                <w:rFonts w:ascii="Verdana" w:eastAsia="Times New Roman" w:hAnsi="Verdana" w:cs="Arial"/>
                <w:sz w:val="12"/>
                <w:szCs w:val="12"/>
                <w:lang w:eastAsia="es-ES"/>
              </w:rPr>
            </w:pPr>
          </w:p>
        </w:tc>
        <w:tc>
          <w:tcPr>
            <w:tcW w:w="133"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2"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33"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30"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45"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3"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3"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10"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230"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r>
    </w:tbl>
    <w:p w:rsidR="00481C70" w:rsidRPr="00481C70" w:rsidRDefault="00481C70" w:rsidP="00481C70">
      <w:pPr>
        <w:spacing w:before="0"/>
        <w:ind w:right="567" w:firstLine="709"/>
        <w:rPr>
          <w:rFonts w:ascii="Verdana" w:eastAsia="Times New Roman" w:hAnsi="Verdana" w:cs="Arial"/>
          <w:b/>
          <w:bCs/>
          <w:iCs/>
          <w:sz w:val="12"/>
          <w:szCs w:val="12"/>
          <w:lang w:eastAsia="es-ES"/>
        </w:rPr>
      </w:pPr>
    </w:p>
    <w:p w:rsidR="00481C70" w:rsidRPr="00481C70" w:rsidRDefault="00481C70" w:rsidP="00481C70">
      <w:pPr>
        <w:spacing w:before="0"/>
        <w:ind w:right="567" w:firstLine="709"/>
        <w:rPr>
          <w:rFonts w:ascii="Verdana" w:eastAsia="Times New Roman" w:hAnsi="Verdana" w:cs="Arial"/>
          <w:b/>
          <w:bCs/>
          <w:iCs/>
          <w:sz w:val="12"/>
          <w:szCs w:val="12"/>
          <w:lang w:eastAsia="es-ES"/>
        </w:rPr>
      </w:pPr>
      <w:r w:rsidRPr="00481C70">
        <w:rPr>
          <w:rFonts w:ascii="Verdana" w:eastAsia="Times New Roman" w:hAnsi="Verdana" w:cs="Arial"/>
          <w:b/>
          <w:bCs/>
          <w:iCs/>
          <w:sz w:val="12"/>
          <w:szCs w:val="12"/>
          <w:lang w:eastAsia="es-ES"/>
        </w:rPr>
        <w:t>ÁREA: GERENCIA (G)</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1825"/>
        <w:gridCol w:w="294"/>
        <w:gridCol w:w="499"/>
        <w:gridCol w:w="1111"/>
        <w:gridCol w:w="197"/>
        <w:gridCol w:w="266"/>
        <w:gridCol w:w="194"/>
        <w:gridCol w:w="863"/>
        <w:gridCol w:w="871"/>
        <w:gridCol w:w="230"/>
        <w:gridCol w:w="206"/>
        <w:gridCol w:w="272"/>
        <w:gridCol w:w="850"/>
        <w:gridCol w:w="291"/>
      </w:tblGrid>
      <w:tr w:rsidR="00481C70" w:rsidRPr="00481C70" w:rsidTr="00481C70">
        <w:trPr>
          <w:trHeight w:val="482"/>
        </w:trPr>
        <w:tc>
          <w:tcPr>
            <w:tcW w:w="29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CÓDIGO</w:t>
            </w:r>
          </w:p>
        </w:tc>
        <w:tc>
          <w:tcPr>
            <w:tcW w:w="117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DENOMINACIÓN DEL PUESTO</w:t>
            </w:r>
          </w:p>
        </w:tc>
        <w:tc>
          <w:tcPr>
            <w:tcW w:w="17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DOT</w:t>
            </w:r>
          </w:p>
        </w:tc>
        <w:tc>
          <w:tcPr>
            <w:tcW w:w="24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GR/sgr</w:t>
            </w:r>
          </w:p>
        </w:tc>
        <w:tc>
          <w:tcPr>
            <w:tcW w:w="609"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 xml:space="preserve">GRUPO PROFESIONAL </w:t>
            </w:r>
          </w:p>
        </w:tc>
        <w:tc>
          <w:tcPr>
            <w:tcW w:w="130"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CD</w:t>
            </w:r>
          </w:p>
        </w:tc>
        <w:tc>
          <w:tcPr>
            <w:tcW w:w="180"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CE</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CCT</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CV</w:t>
            </w:r>
          </w:p>
        </w:tc>
        <w:tc>
          <w:tcPr>
            <w:tcW w:w="130"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 P</w:t>
            </w:r>
          </w:p>
        </w:tc>
        <w:tc>
          <w:tcPr>
            <w:tcW w:w="430"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TITULACION ACADÉMICA</w:t>
            </w:r>
          </w:p>
        </w:tc>
        <w:tc>
          <w:tcPr>
            <w:tcW w:w="456" w:type="pct"/>
            <w:tcBorders>
              <w:top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FORMACIÓN ESPECIFICA</w:t>
            </w:r>
          </w:p>
        </w:tc>
        <w:tc>
          <w:tcPr>
            <w:tcW w:w="173"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RE.</w:t>
            </w:r>
          </w:p>
        </w:tc>
        <w:tc>
          <w:tcPr>
            <w:tcW w:w="18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ME</w:t>
            </w:r>
          </w:p>
        </w:tc>
        <w:tc>
          <w:tcPr>
            <w:tcW w:w="18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EXP</w:t>
            </w:r>
          </w:p>
        </w:tc>
        <w:tc>
          <w:tcPr>
            <w:tcW w:w="40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FUNCIONES ESENCIALES</w:t>
            </w:r>
          </w:p>
        </w:tc>
        <w:tc>
          <w:tcPr>
            <w:tcW w:w="22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JOR</w:t>
            </w:r>
          </w:p>
        </w:tc>
      </w:tr>
      <w:tr w:rsidR="00481C70" w:rsidRPr="00481C70" w:rsidTr="00481C70">
        <w:trPr>
          <w:trHeight w:val="469"/>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Cs/>
                <w:sz w:val="12"/>
                <w:szCs w:val="12"/>
                <w:lang w:eastAsia="es-ES"/>
              </w:rPr>
            </w:pPr>
            <w:r w:rsidRPr="00481C70">
              <w:rPr>
                <w:rFonts w:ascii="Verdana" w:eastAsia="Times New Roman" w:hAnsi="Verdana" w:cs="Arial"/>
                <w:bCs/>
                <w:sz w:val="12"/>
                <w:szCs w:val="12"/>
                <w:lang w:eastAsia="es-ES"/>
              </w:rPr>
              <w:t>G.1</w:t>
            </w:r>
          </w:p>
        </w:tc>
        <w:tc>
          <w:tcPr>
            <w:tcW w:w="117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Cs/>
                <w:sz w:val="12"/>
                <w:szCs w:val="12"/>
                <w:lang w:eastAsia="es-ES"/>
              </w:rPr>
            </w:pPr>
            <w:r w:rsidRPr="00481C70">
              <w:rPr>
                <w:rFonts w:ascii="Verdana" w:eastAsia="Times New Roman" w:hAnsi="Verdana" w:cs="Arial"/>
                <w:bCs/>
                <w:sz w:val="12"/>
                <w:szCs w:val="12"/>
                <w:lang w:eastAsia="es-ES"/>
              </w:rPr>
              <w:t>GERENTE</w:t>
            </w:r>
          </w:p>
        </w:tc>
        <w:tc>
          <w:tcPr>
            <w:tcW w:w="17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bCs/>
                <w:sz w:val="12"/>
                <w:szCs w:val="12"/>
                <w:lang w:eastAsia="es-ES"/>
              </w:rPr>
              <w:t>A1</w:t>
            </w:r>
          </w:p>
        </w:tc>
        <w:tc>
          <w:tcPr>
            <w:tcW w:w="6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30" w:type="pct"/>
            <w:tcMar>
              <w:top w:w="17" w:type="dxa"/>
              <w:left w:w="17" w:type="dxa"/>
              <w:bottom w:w="0" w:type="dxa"/>
              <w:right w:w="17" w:type="dxa"/>
            </w:tcMar>
          </w:tcPr>
          <w:p w:rsidR="00481C70" w:rsidRPr="00481C70" w:rsidRDefault="00481C70" w:rsidP="00481C70">
            <w:pPr>
              <w:spacing w:before="0"/>
              <w:jc w:val="center"/>
              <w:rPr>
                <w:rFonts w:ascii="Verdana" w:eastAsia="Times New Roman" w:hAnsi="Verdana" w:cs="Arial"/>
                <w:sz w:val="12"/>
                <w:szCs w:val="12"/>
                <w:lang w:eastAsia="es-ES"/>
              </w:rPr>
            </w:pPr>
          </w:p>
        </w:tc>
        <w:tc>
          <w:tcPr>
            <w:tcW w:w="18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3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Cs/>
                <w:sz w:val="12"/>
                <w:szCs w:val="12"/>
                <w:lang w:eastAsia="es-ES"/>
              </w:rPr>
            </w:pPr>
            <w:r w:rsidRPr="00481C70">
              <w:rPr>
                <w:rFonts w:ascii="Verdana" w:eastAsia="Times New Roman" w:hAnsi="Verdana" w:cs="Arial"/>
                <w:bCs/>
                <w:sz w:val="12"/>
                <w:szCs w:val="12"/>
                <w:lang w:eastAsia="es-ES"/>
              </w:rPr>
              <w:t>CE</w:t>
            </w:r>
          </w:p>
        </w:tc>
        <w:tc>
          <w:tcPr>
            <w:tcW w:w="43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Cs/>
                <w:sz w:val="12"/>
                <w:szCs w:val="12"/>
                <w:lang w:eastAsia="es-ES"/>
              </w:rPr>
            </w:pPr>
            <w:r w:rsidRPr="00481C70">
              <w:rPr>
                <w:rFonts w:ascii="Verdana" w:eastAsia="Times New Roman" w:hAnsi="Verdana" w:cs="Arial"/>
                <w:bCs/>
                <w:sz w:val="12"/>
                <w:szCs w:val="12"/>
                <w:lang w:eastAsia="es-ES"/>
              </w:rPr>
              <w:t>Superior</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1"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1" w:type="pct"/>
            <w:vAlign w:val="center"/>
          </w:tcPr>
          <w:p w:rsidR="00481C70" w:rsidRPr="00481C70" w:rsidRDefault="00481C70" w:rsidP="00481C70">
            <w:pPr>
              <w:spacing w:before="0"/>
              <w:jc w:val="center"/>
              <w:rPr>
                <w:rFonts w:ascii="Verdana" w:eastAsia="Times New Roman" w:hAnsi="Verdana" w:cs="Arial"/>
                <w:b/>
                <w:sz w:val="12"/>
                <w:szCs w:val="12"/>
                <w:lang w:eastAsia="es-ES"/>
              </w:rPr>
            </w:pP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bCs/>
                <w:sz w:val="12"/>
                <w:szCs w:val="12"/>
                <w:lang w:eastAsia="es-ES"/>
              </w:rPr>
              <w:t>Estatutos</w:t>
            </w:r>
          </w:p>
        </w:tc>
        <w:tc>
          <w:tcPr>
            <w:tcW w:w="227"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b/>
                <w:sz w:val="12"/>
                <w:szCs w:val="12"/>
                <w:lang w:eastAsia="es-ES"/>
              </w:rPr>
              <w:t>PD</w:t>
            </w:r>
          </w:p>
        </w:tc>
      </w:tr>
      <w:tr w:rsidR="00481C70" w:rsidRPr="00481C70" w:rsidTr="00481C70">
        <w:trPr>
          <w:trHeight w:val="20"/>
        </w:trPr>
        <w:tc>
          <w:tcPr>
            <w:tcW w:w="297"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G.3</w:t>
            </w:r>
          </w:p>
        </w:tc>
        <w:tc>
          <w:tcPr>
            <w:tcW w:w="1178"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AUXILIAR ADMINISTRATIVO</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SECRETARIA</w:t>
            </w:r>
          </w:p>
        </w:tc>
        <w:tc>
          <w:tcPr>
            <w:tcW w:w="178"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C2</w:t>
            </w:r>
          </w:p>
        </w:tc>
        <w:tc>
          <w:tcPr>
            <w:tcW w:w="60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AuxAdm/Ges.Ser.</w:t>
            </w:r>
          </w:p>
        </w:tc>
        <w:tc>
          <w:tcPr>
            <w:tcW w:w="130" w:type="pct"/>
            <w:tcBorders>
              <w:bottom w:val="double" w:sz="6" w:space="0" w:color="auto"/>
            </w:tcBorders>
            <w:tcMar>
              <w:top w:w="17" w:type="dxa"/>
              <w:left w:w="17" w:type="dxa"/>
              <w:bottom w:w="0" w:type="dxa"/>
              <w:right w:w="17" w:type="dxa"/>
            </w:tcMa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w:t>
            </w:r>
          </w:p>
        </w:tc>
        <w:tc>
          <w:tcPr>
            <w:tcW w:w="180"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7</w:t>
            </w:r>
          </w:p>
        </w:tc>
        <w:tc>
          <w:tcPr>
            <w:tcW w:w="130"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30"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027</w:t>
            </w:r>
          </w:p>
        </w:tc>
        <w:tc>
          <w:tcPr>
            <w:tcW w:w="45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012</w:t>
            </w:r>
          </w:p>
        </w:tc>
        <w:tc>
          <w:tcPr>
            <w:tcW w:w="173"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1"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1"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0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4.2</w:t>
            </w:r>
          </w:p>
        </w:tc>
        <w:tc>
          <w:tcPr>
            <w:tcW w:w="227"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PJ</w:t>
            </w:r>
          </w:p>
        </w:tc>
      </w:tr>
    </w:tbl>
    <w:p w:rsidR="00481C70" w:rsidRPr="00481C70" w:rsidRDefault="00481C70" w:rsidP="00481C70">
      <w:pPr>
        <w:spacing w:before="0"/>
        <w:ind w:right="567" w:firstLine="709"/>
        <w:rPr>
          <w:rFonts w:ascii="Verdana" w:eastAsia="Times New Roman" w:hAnsi="Verdana" w:cs="Arial"/>
          <w:b/>
          <w:bCs/>
          <w:iCs/>
          <w:sz w:val="12"/>
          <w:szCs w:val="12"/>
          <w:lang w:eastAsia="es-ES"/>
        </w:rPr>
      </w:pPr>
    </w:p>
    <w:p w:rsidR="00481C70" w:rsidRPr="00481C70" w:rsidRDefault="00481C70" w:rsidP="00481C70">
      <w:pPr>
        <w:spacing w:before="0"/>
        <w:ind w:right="567" w:firstLine="709"/>
        <w:rPr>
          <w:rFonts w:ascii="Verdana" w:eastAsia="Times New Roman" w:hAnsi="Verdana" w:cs="Arial"/>
          <w:b/>
          <w:bCs/>
          <w:iCs/>
          <w:sz w:val="12"/>
          <w:szCs w:val="12"/>
          <w:lang w:eastAsia="es-ES"/>
        </w:rPr>
      </w:pPr>
      <w:r w:rsidRPr="00481C70">
        <w:rPr>
          <w:rFonts w:ascii="Verdana" w:eastAsia="Times New Roman" w:hAnsi="Verdana" w:cs="Arial"/>
          <w:b/>
          <w:bCs/>
          <w:iCs/>
          <w:sz w:val="12"/>
          <w:szCs w:val="12"/>
          <w:lang w:eastAsia="es-ES"/>
        </w:rPr>
        <w:t>ÁREA: MUSEO ARQUEOLÓGICO (MA)</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1852"/>
        <w:gridCol w:w="294"/>
        <w:gridCol w:w="499"/>
        <w:gridCol w:w="1160"/>
        <w:gridCol w:w="197"/>
        <w:gridCol w:w="266"/>
        <w:gridCol w:w="118"/>
        <w:gridCol w:w="863"/>
        <w:gridCol w:w="871"/>
        <w:gridCol w:w="230"/>
        <w:gridCol w:w="206"/>
        <w:gridCol w:w="272"/>
        <w:gridCol w:w="850"/>
        <w:gridCol w:w="291"/>
      </w:tblGrid>
      <w:tr w:rsidR="00481C70" w:rsidRPr="00481C70" w:rsidTr="00481C70">
        <w:trPr>
          <w:trHeight w:val="20"/>
        </w:trPr>
        <w:tc>
          <w:tcPr>
            <w:tcW w:w="29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CÓDIGO</w:t>
            </w:r>
          </w:p>
        </w:tc>
        <w:tc>
          <w:tcPr>
            <w:tcW w:w="1166"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DENOMINACIÓN DEL PUESTO</w:t>
            </w:r>
          </w:p>
        </w:tc>
        <w:tc>
          <w:tcPr>
            <w:tcW w:w="17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DOT</w:t>
            </w:r>
          </w:p>
        </w:tc>
        <w:tc>
          <w:tcPr>
            <w:tcW w:w="24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GR/sgr</w:t>
            </w:r>
          </w:p>
        </w:tc>
        <w:tc>
          <w:tcPr>
            <w:tcW w:w="62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 xml:space="preserve">GRUPO PROFESIONAL </w:t>
            </w:r>
          </w:p>
        </w:tc>
        <w:tc>
          <w:tcPr>
            <w:tcW w:w="12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CD</w:t>
            </w:r>
          </w:p>
        </w:tc>
        <w:tc>
          <w:tcPr>
            <w:tcW w:w="179"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CE</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CCT</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CV</w:t>
            </w:r>
          </w:p>
        </w:tc>
        <w:tc>
          <w:tcPr>
            <w:tcW w:w="130"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 P</w:t>
            </w:r>
          </w:p>
        </w:tc>
        <w:tc>
          <w:tcPr>
            <w:tcW w:w="42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TITULACION ACADÉMICA</w:t>
            </w:r>
          </w:p>
        </w:tc>
        <w:tc>
          <w:tcPr>
            <w:tcW w:w="456" w:type="pct"/>
            <w:tcBorders>
              <w:top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FORMACIÓN ESPECIFICA</w:t>
            </w:r>
          </w:p>
        </w:tc>
        <w:tc>
          <w:tcPr>
            <w:tcW w:w="173"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RE.</w:t>
            </w:r>
          </w:p>
        </w:tc>
        <w:tc>
          <w:tcPr>
            <w:tcW w:w="179"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ME</w:t>
            </w:r>
          </w:p>
        </w:tc>
        <w:tc>
          <w:tcPr>
            <w:tcW w:w="179"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EXP</w:t>
            </w:r>
          </w:p>
        </w:tc>
        <w:tc>
          <w:tcPr>
            <w:tcW w:w="40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FUNCIONES ESENCIALES</w:t>
            </w:r>
          </w:p>
        </w:tc>
        <w:tc>
          <w:tcPr>
            <w:tcW w:w="22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JOR</w:t>
            </w:r>
          </w:p>
        </w:tc>
      </w:tr>
      <w:tr w:rsidR="00481C70" w:rsidRPr="00481C70" w:rsidTr="00481C70">
        <w:trPr>
          <w:trHeight w:val="339"/>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MA.2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MA.3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MA.4</w:t>
            </w:r>
          </w:p>
        </w:tc>
        <w:tc>
          <w:tcPr>
            <w:tcW w:w="116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CONSERVADOR/A</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3</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Sup.ArtyHuman</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7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3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008</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7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w:t>
            </w:r>
          </w:p>
        </w:tc>
        <w:tc>
          <w:tcPr>
            <w:tcW w:w="227"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494"/>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MA.11</w:t>
            </w:r>
          </w:p>
        </w:tc>
        <w:tc>
          <w:tcPr>
            <w:tcW w:w="116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CONSERVADOR/A</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Sup.ArtyHuman</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7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3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008</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7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w:t>
            </w:r>
          </w:p>
        </w:tc>
        <w:tc>
          <w:tcPr>
            <w:tcW w:w="227"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MA.6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MA.7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MA.8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MA.9</w:t>
            </w:r>
          </w:p>
        </w:tc>
        <w:tc>
          <w:tcPr>
            <w:tcW w:w="116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RECEPCIONISTA</w:t>
            </w:r>
          </w:p>
        </w:tc>
        <w:tc>
          <w:tcPr>
            <w:tcW w:w="177"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w:t>
            </w:r>
          </w:p>
        </w:tc>
        <w:tc>
          <w:tcPr>
            <w:tcW w:w="241"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E</w:t>
            </w:r>
          </w:p>
        </w:tc>
        <w:tc>
          <w:tcPr>
            <w:tcW w:w="628"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Ser.Gles,Ctrol,Info</w:t>
            </w:r>
          </w:p>
        </w:tc>
        <w:tc>
          <w:tcPr>
            <w:tcW w:w="128"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w:t>
            </w:r>
          </w:p>
        </w:tc>
        <w:tc>
          <w:tcPr>
            <w:tcW w:w="17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R</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Q</w:t>
            </w:r>
          </w:p>
        </w:tc>
        <w:tc>
          <w:tcPr>
            <w:tcW w:w="130"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033</w:t>
            </w:r>
          </w:p>
        </w:tc>
        <w:tc>
          <w:tcPr>
            <w:tcW w:w="45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020</w:t>
            </w:r>
          </w:p>
        </w:tc>
        <w:tc>
          <w:tcPr>
            <w:tcW w:w="173"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w:t>
            </w:r>
          </w:p>
        </w:tc>
        <w:tc>
          <w:tcPr>
            <w:tcW w:w="40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5.4</w:t>
            </w:r>
          </w:p>
        </w:tc>
        <w:tc>
          <w:tcPr>
            <w:tcW w:w="227"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JT</w:t>
            </w:r>
          </w:p>
        </w:tc>
      </w:tr>
    </w:tbl>
    <w:p w:rsidR="00481C70" w:rsidRPr="00481C70" w:rsidRDefault="00481C70" w:rsidP="00481C70">
      <w:pPr>
        <w:spacing w:before="360"/>
        <w:ind w:firstLine="709"/>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ÁREA: MUSEO DE CIENCIAS NATURALES (MCN)</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1809"/>
        <w:gridCol w:w="294"/>
        <w:gridCol w:w="499"/>
        <w:gridCol w:w="1160"/>
        <w:gridCol w:w="197"/>
        <w:gridCol w:w="266"/>
        <w:gridCol w:w="118"/>
        <w:gridCol w:w="863"/>
        <w:gridCol w:w="871"/>
        <w:gridCol w:w="273"/>
        <w:gridCol w:w="206"/>
        <w:gridCol w:w="272"/>
        <w:gridCol w:w="850"/>
        <w:gridCol w:w="291"/>
      </w:tblGrid>
      <w:tr w:rsidR="00481C70" w:rsidRPr="00481C70" w:rsidTr="00481C70">
        <w:trPr>
          <w:trHeight w:val="20"/>
        </w:trPr>
        <w:tc>
          <w:tcPr>
            <w:tcW w:w="29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lastRenderedPageBreak/>
              <w:t>CÓDIGO</w:t>
            </w:r>
          </w:p>
        </w:tc>
        <w:tc>
          <w:tcPr>
            <w:tcW w:w="116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DENOMINACIÓN DEL PUESTO</w:t>
            </w:r>
          </w:p>
        </w:tc>
        <w:tc>
          <w:tcPr>
            <w:tcW w:w="179"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DOT</w:t>
            </w:r>
          </w:p>
        </w:tc>
        <w:tc>
          <w:tcPr>
            <w:tcW w:w="24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GR/sgr</w:t>
            </w:r>
          </w:p>
        </w:tc>
        <w:tc>
          <w:tcPr>
            <w:tcW w:w="62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GRUPO PROFESIONAL</w:t>
            </w:r>
          </w:p>
        </w:tc>
        <w:tc>
          <w:tcPr>
            <w:tcW w:w="130"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CD</w:t>
            </w:r>
          </w:p>
        </w:tc>
        <w:tc>
          <w:tcPr>
            <w:tcW w:w="179"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CE</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CCT</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CV</w:t>
            </w:r>
          </w:p>
        </w:tc>
        <w:tc>
          <w:tcPr>
            <w:tcW w:w="13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 P</w:t>
            </w:r>
          </w:p>
        </w:tc>
        <w:tc>
          <w:tcPr>
            <w:tcW w:w="42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TITULACION ACADÉMICA</w:t>
            </w:r>
          </w:p>
        </w:tc>
        <w:tc>
          <w:tcPr>
            <w:tcW w:w="456" w:type="pct"/>
            <w:tcBorders>
              <w:top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FORMACIÓN ESPECIFICA</w:t>
            </w:r>
          </w:p>
        </w:tc>
        <w:tc>
          <w:tcPr>
            <w:tcW w:w="172"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R.E.</w:t>
            </w:r>
          </w:p>
        </w:tc>
        <w:tc>
          <w:tcPr>
            <w:tcW w:w="179"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ME</w:t>
            </w:r>
          </w:p>
        </w:tc>
        <w:tc>
          <w:tcPr>
            <w:tcW w:w="179"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EXP</w:t>
            </w:r>
          </w:p>
        </w:tc>
        <w:tc>
          <w:tcPr>
            <w:tcW w:w="40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FUNCIONES ESENCIALES</w:t>
            </w:r>
          </w:p>
        </w:tc>
        <w:tc>
          <w:tcPr>
            <w:tcW w:w="225"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JOR</w:t>
            </w: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MCN.2</w:t>
            </w:r>
          </w:p>
        </w:tc>
        <w:tc>
          <w:tcPr>
            <w:tcW w:w="116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CONSERVADOR/A</w:t>
            </w:r>
          </w:p>
        </w:tc>
        <w:tc>
          <w:tcPr>
            <w:tcW w:w="17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Sup.C.yC.Vida</w:t>
            </w:r>
          </w:p>
        </w:tc>
        <w:tc>
          <w:tcPr>
            <w:tcW w:w="13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7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005</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72"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w:t>
            </w:r>
          </w:p>
        </w:tc>
        <w:tc>
          <w:tcPr>
            <w:tcW w:w="22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MCN.4</w:t>
            </w:r>
          </w:p>
          <w:p w:rsidR="00481C70" w:rsidRPr="00481C70" w:rsidRDefault="00481C70" w:rsidP="00481C70">
            <w:pPr>
              <w:spacing w:before="0"/>
              <w:jc w:val="center"/>
              <w:rPr>
                <w:rFonts w:ascii="Verdana" w:eastAsia="Times New Roman" w:hAnsi="Verdana" w:cs="Arial"/>
                <w:color w:val="FF0000"/>
                <w:sz w:val="12"/>
                <w:szCs w:val="12"/>
                <w:lang w:eastAsia="es-ES"/>
              </w:rPr>
            </w:pPr>
            <w:r w:rsidRPr="00481C70">
              <w:rPr>
                <w:rFonts w:ascii="Verdana" w:eastAsia="Times New Roman" w:hAnsi="Verdana" w:cs="Arial"/>
                <w:sz w:val="12"/>
                <w:szCs w:val="12"/>
                <w:lang w:eastAsia="es-ES"/>
              </w:rPr>
              <w:t>MCN.5</w:t>
            </w:r>
          </w:p>
        </w:tc>
        <w:tc>
          <w:tcPr>
            <w:tcW w:w="116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CONSERVADOR/A</w:t>
            </w:r>
          </w:p>
        </w:tc>
        <w:tc>
          <w:tcPr>
            <w:tcW w:w="17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Sup.C.yC.Vida</w:t>
            </w:r>
          </w:p>
        </w:tc>
        <w:tc>
          <w:tcPr>
            <w:tcW w:w="13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7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004</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72"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w:t>
            </w:r>
          </w:p>
        </w:tc>
        <w:tc>
          <w:tcPr>
            <w:tcW w:w="225" w:type="pct"/>
            <w:vAlign w:val="center"/>
          </w:tcPr>
          <w:p w:rsidR="00481C70" w:rsidRPr="00481C70" w:rsidRDefault="00481C70" w:rsidP="00481C70">
            <w:pPr>
              <w:spacing w:before="0"/>
              <w:jc w:val="center"/>
              <w:rPr>
                <w:rFonts w:ascii="Verdana" w:eastAsia="Times New Roman" w:hAnsi="Verdana" w:cs="Arial"/>
                <w:color w:val="FF0000"/>
                <w:sz w:val="12"/>
                <w:szCs w:val="12"/>
                <w:lang w:eastAsia="es-ES"/>
              </w:rPr>
            </w:pPr>
          </w:p>
        </w:tc>
      </w:tr>
      <w:tr w:rsidR="00481C70" w:rsidRPr="00481C70" w:rsidTr="00481C70">
        <w:trPr>
          <w:trHeight w:val="391"/>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MCN.7</w:t>
            </w:r>
          </w:p>
        </w:tc>
        <w:tc>
          <w:tcPr>
            <w:tcW w:w="116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CONSERVADOR/A</w:t>
            </w:r>
          </w:p>
        </w:tc>
        <w:tc>
          <w:tcPr>
            <w:tcW w:w="17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Sup.C.yC.Vida</w:t>
            </w:r>
          </w:p>
        </w:tc>
        <w:tc>
          <w:tcPr>
            <w:tcW w:w="13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7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004</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72"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w:t>
            </w:r>
          </w:p>
        </w:tc>
        <w:tc>
          <w:tcPr>
            <w:tcW w:w="22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MCN.8</w:t>
            </w:r>
          </w:p>
        </w:tc>
        <w:tc>
          <w:tcPr>
            <w:tcW w:w="116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SUPERIOR</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 extinguir)</w:t>
            </w:r>
          </w:p>
        </w:tc>
        <w:tc>
          <w:tcPr>
            <w:tcW w:w="17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Sup.C.yC.Vida</w:t>
            </w:r>
          </w:p>
        </w:tc>
        <w:tc>
          <w:tcPr>
            <w:tcW w:w="13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7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004</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72"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1.5</w:t>
            </w:r>
          </w:p>
        </w:tc>
        <w:tc>
          <w:tcPr>
            <w:tcW w:w="22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MCN.9</w:t>
            </w:r>
          </w:p>
        </w:tc>
        <w:tc>
          <w:tcPr>
            <w:tcW w:w="116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SUPERIOR</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 extinguir)</w:t>
            </w:r>
          </w:p>
        </w:tc>
        <w:tc>
          <w:tcPr>
            <w:tcW w:w="17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Sup.C.yC.Vida</w:t>
            </w:r>
          </w:p>
        </w:tc>
        <w:tc>
          <w:tcPr>
            <w:tcW w:w="13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7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004</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72"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1.5</w:t>
            </w:r>
          </w:p>
        </w:tc>
        <w:tc>
          <w:tcPr>
            <w:tcW w:w="22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MCN.10</w:t>
            </w:r>
          </w:p>
        </w:tc>
        <w:tc>
          <w:tcPr>
            <w:tcW w:w="116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PREPARADOR/A LABORANTE</w:t>
            </w:r>
          </w:p>
        </w:tc>
        <w:tc>
          <w:tcPr>
            <w:tcW w:w="17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MantySer.</w:t>
            </w:r>
          </w:p>
        </w:tc>
        <w:tc>
          <w:tcPr>
            <w:tcW w:w="13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18</w:t>
            </w:r>
          </w:p>
        </w:tc>
        <w:tc>
          <w:tcPr>
            <w:tcW w:w="17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25</w:t>
            </w:r>
          </w:p>
        </w:tc>
        <w:tc>
          <w:tcPr>
            <w:tcW w:w="1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025</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72"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3.6</w:t>
            </w:r>
          </w:p>
        </w:tc>
        <w:tc>
          <w:tcPr>
            <w:tcW w:w="22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MCN.13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MCN.14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MCN.15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MCN.17</w:t>
            </w:r>
          </w:p>
        </w:tc>
        <w:tc>
          <w:tcPr>
            <w:tcW w:w="1167"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RECEPCIONISTA</w:t>
            </w:r>
          </w:p>
        </w:tc>
        <w:tc>
          <w:tcPr>
            <w:tcW w:w="17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w:t>
            </w:r>
          </w:p>
        </w:tc>
        <w:tc>
          <w:tcPr>
            <w:tcW w:w="241"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E</w:t>
            </w:r>
          </w:p>
        </w:tc>
        <w:tc>
          <w:tcPr>
            <w:tcW w:w="628"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Ser.Gles,Ctrol,Info</w:t>
            </w:r>
          </w:p>
        </w:tc>
        <w:tc>
          <w:tcPr>
            <w:tcW w:w="130"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w:t>
            </w:r>
          </w:p>
        </w:tc>
        <w:tc>
          <w:tcPr>
            <w:tcW w:w="17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R</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Q</w:t>
            </w:r>
          </w:p>
        </w:tc>
        <w:tc>
          <w:tcPr>
            <w:tcW w:w="131"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033</w:t>
            </w:r>
          </w:p>
        </w:tc>
        <w:tc>
          <w:tcPr>
            <w:tcW w:w="45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020</w:t>
            </w:r>
          </w:p>
        </w:tc>
        <w:tc>
          <w:tcPr>
            <w:tcW w:w="172"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9"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w:t>
            </w:r>
          </w:p>
        </w:tc>
        <w:tc>
          <w:tcPr>
            <w:tcW w:w="40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5.4</w:t>
            </w:r>
          </w:p>
        </w:tc>
        <w:tc>
          <w:tcPr>
            <w:tcW w:w="225"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JT</w:t>
            </w:r>
          </w:p>
        </w:tc>
      </w:tr>
    </w:tbl>
    <w:p w:rsidR="00481C70" w:rsidRPr="00481C70" w:rsidRDefault="00481C70" w:rsidP="00481C70">
      <w:pPr>
        <w:spacing w:before="0"/>
        <w:ind w:right="567" w:firstLine="709"/>
        <w:rPr>
          <w:rFonts w:ascii="Verdana" w:eastAsia="Times New Roman" w:hAnsi="Verdana" w:cs="Arial"/>
          <w:b/>
          <w:bCs/>
          <w:sz w:val="12"/>
          <w:szCs w:val="12"/>
          <w:lang w:eastAsia="es-ES"/>
        </w:rPr>
      </w:pPr>
    </w:p>
    <w:p w:rsidR="00481C70" w:rsidRPr="00481C70" w:rsidRDefault="00481C70" w:rsidP="00481C70">
      <w:pPr>
        <w:spacing w:before="0"/>
        <w:ind w:right="567" w:firstLine="709"/>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ÁREA: MUSEO DE  HISTORIA Y ANTROPOLOGÍA DE TENERIFE (MHAT)</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1820"/>
        <w:gridCol w:w="294"/>
        <w:gridCol w:w="499"/>
        <w:gridCol w:w="1160"/>
        <w:gridCol w:w="197"/>
        <w:gridCol w:w="266"/>
        <w:gridCol w:w="194"/>
        <w:gridCol w:w="863"/>
        <w:gridCol w:w="871"/>
        <w:gridCol w:w="186"/>
        <w:gridCol w:w="206"/>
        <w:gridCol w:w="272"/>
        <w:gridCol w:w="850"/>
        <w:gridCol w:w="291"/>
      </w:tblGrid>
      <w:tr w:rsidR="00481C70" w:rsidRPr="00481C70" w:rsidTr="00481C70">
        <w:trPr>
          <w:trHeight w:val="482"/>
        </w:trPr>
        <w:tc>
          <w:tcPr>
            <w:tcW w:w="332"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CÓDIGO</w:t>
            </w:r>
          </w:p>
        </w:tc>
        <w:tc>
          <w:tcPr>
            <w:tcW w:w="114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DENOMINACIÓN DEL PUESTO</w:t>
            </w:r>
          </w:p>
        </w:tc>
        <w:tc>
          <w:tcPr>
            <w:tcW w:w="194"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DOT</w:t>
            </w:r>
          </w:p>
        </w:tc>
        <w:tc>
          <w:tcPr>
            <w:tcW w:w="24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GR/sgr</w:t>
            </w:r>
          </w:p>
        </w:tc>
        <w:tc>
          <w:tcPr>
            <w:tcW w:w="62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GRUPO PROFESIONAL</w:t>
            </w:r>
          </w:p>
        </w:tc>
        <w:tc>
          <w:tcPr>
            <w:tcW w:w="126"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CD</w:t>
            </w:r>
          </w:p>
        </w:tc>
        <w:tc>
          <w:tcPr>
            <w:tcW w:w="174"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CE</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CCT</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CV</w:t>
            </w:r>
          </w:p>
        </w:tc>
        <w:tc>
          <w:tcPr>
            <w:tcW w:w="126"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 P</w:t>
            </w:r>
          </w:p>
        </w:tc>
        <w:tc>
          <w:tcPr>
            <w:tcW w:w="42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TITULACION ACADÉMICA</w:t>
            </w:r>
          </w:p>
        </w:tc>
        <w:tc>
          <w:tcPr>
            <w:tcW w:w="456" w:type="pct"/>
            <w:tcBorders>
              <w:top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FORMACIÓN ESPECIFICA</w:t>
            </w:r>
          </w:p>
        </w:tc>
        <w:tc>
          <w:tcPr>
            <w:tcW w:w="163"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RE</w:t>
            </w:r>
          </w:p>
        </w:tc>
        <w:tc>
          <w:tcPr>
            <w:tcW w:w="175"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ME</w:t>
            </w:r>
          </w:p>
        </w:tc>
        <w:tc>
          <w:tcPr>
            <w:tcW w:w="175"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EXP</w:t>
            </w:r>
          </w:p>
        </w:tc>
        <w:tc>
          <w:tcPr>
            <w:tcW w:w="40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FUNCIONES ESENCIALES</w:t>
            </w:r>
          </w:p>
        </w:tc>
        <w:tc>
          <w:tcPr>
            <w:tcW w:w="223"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JOR</w:t>
            </w:r>
          </w:p>
        </w:tc>
      </w:tr>
      <w:tr w:rsidR="00481C70" w:rsidRPr="00481C70" w:rsidTr="00481C70">
        <w:trPr>
          <w:trHeight w:val="20"/>
        </w:trPr>
        <w:tc>
          <w:tcPr>
            <w:tcW w:w="33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MHAT.1</w:t>
            </w:r>
          </w:p>
        </w:tc>
        <w:tc>
          <w:tcPr>
            <w:tcW w:w="114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CONSERVADOR/A</w:t>
            </w:r>
          </w:p>
        </w:tc>
        <w:tc>
          <w:tcPr>
            <w:tcW w:w="19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Sup.ArtyHuman.</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7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028</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6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w:t>
            </w:r>
          </w:p>
        </w:tc>
        <w:tc>
          <w:tcPr>
            <w:tcW w:w="22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33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MHAT.2</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MHAT.3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val="en-GB" w:eastAsia="es-ES"/>
              </w:rPr>
              <w:t>MHAT.4</w:t>
            </w:r>
          </w:p>
        </w:tc>
        <w:tc>
          <w:tcPr>
            <w:tcW w:w="114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CONSERVADOR/A</w:t>
            </w:r>
          </w:p>
        </w:tc>
        <w:tc>
          <w:tcPr>
            <w:tcW w:w="19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3</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Sup.ArtyHuman.</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7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008</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009</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010</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028</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tc>
        <w:tc>
          <w:tcPr>
            <w:tcW w:w="16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1.3</w:t>
            </w:r>
          </w:p>
        </w:tc>
        <w:tc>
          <w:tcPr>
            <w:tcW w:w="22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560"/>
        </w:trPr>
        <w:tc>
          <w:tcPr>
            <w:tcW w:w="33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MHAT.5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MHAT.6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MHAT.7</w:t>
            </w:r>
          </w:p>
        </w:tc>
        <w:tc>
          <w:tcPr>
            <w:tcW w:w="114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CONSERVADOR/A</w:t>
            </w:r>
          </w:p>
        </w:tc>
        <w:tc>
          <w:tcPr>
            <w:tcW w:w="19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3</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Sup.C.Social.</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7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030</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6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w:t>
            </w:r>
          </w:p>
        </w:tc>
        <w:tc>
          <w:tcPr>
            <w:tcW w:w="22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33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MHAT.8</w:t>
            </w:r>
          </w:p>
        </w:tc>
        <w:tc>
          <w:tcPr>
            <w:tcW w:w="114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EN TEXTILES</w:t>
            </w:r>
          </w:p>
        </w:tc>
        <w:tc>
          <w:tcPr>
            <w:tcW w:w="19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MantySer.</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20</w:t>
            </w:r>
          </w:p>
        </w:tc>
        <w:tc>
          <w:tcPr>
            <w:tcW w:w="17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020</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024</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016</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tc>
        <w:tc>
          <w:tcPr>
            <w:tcW w:w="16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3.9</w:t>
            </w:r>
          </w:p>
        </w:tc>
        <w:tc>
          <w:tcPr>
            <w:tcW w:w="22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33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MHAT.10</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MHAT.11</w:t>
            </w:r>
          </w:p>
        </w:tc>
        <w:tc>
          <w:tcPr>
            <w:tcW w:w="114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AUXILIAR ADMINISTRATIVO</w:t>
            </w:r>
          </w:p>
        </w:tc>
        <w:tc>
          <w:tcPr>
            <w:tcW w:w="19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C2</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AuxAdm/Ges.Ser.</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w:t>
            </w:r>
          </w:p>
        </w:tc>
        <w:tc>
          <w:tcPr>
            <w:tcW w:w="17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25</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026</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027</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012</w:t>
            </w:r>
          </w:p>
        </w:tc>
        <w:tc>
          <w:tcPr>
            <w:tcW w:w="16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4.2</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4.8</w:t>
            </w:r>
          </w:p>
        </w:tc>
        <w:tc>
          <w:tcPr>
            <w:tcW w:w="22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33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MHAT.12</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MHAT.13</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MHAT.14</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MHAT.15</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MHAT.16</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MHAT.17</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MHAT.18</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MHAT.19</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MHAT.20</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MHAT.21</w:t>
            </w:r>
          </w:p>
        </w:tc>
        <w:tc>
          <w:tcPr>
            <w:tcW w:w="114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RECEPCIONISTA</w:t>
            </w:r>
          </w:p>
        </w:tc>
        <w:tc>
          <w:tcPr>
            <w:tcW w:w="19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10</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E</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Ser.Gles,Ctrol,Info</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w:t>
            </w:r>
          </w:p>
        </w:tc>
        <w:tc>
          <w:tcPr>
            <w:tcW w:w="17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R</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Q</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033</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020</w:t>
            </w:r>
          </w:p>
        </w:tc>
        <w:tc>
          <w:tcPr>
            <w:tcW w:w="16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5.4</w:t>
            </w:r>
          </w:p>
        </w:tc>
        <w:tc>
          <w:tcPr>
            <w:tcW w:w="223"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JT</w:t>
            </w:r>
          </w:p>
        </w:tc>
      </w:tr>
      <w:tr w:rsidR="00481C70" w:rsidRPr="00481C70" w:rsidTr="00481C70">
        <w:trPr>
          <w:trHeight w:val="20"/>
        </w:trPr>
        <w:tc>
          <w:tcPr>
            <w:tcW w:w="33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MHAT.23</w:t>
            </w:r>
          </w:p>
        </w:tc>
        <w:tc>
          <w:tcPr>
            <w:tcW w:w="114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OPERARIOOFICIOS VARIOS</w:t>
            </w:r>
          </w:p>
        </w:tc>
        <w:tc>
          <w:tcPr>
            <w:tcW w:w="19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E</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Op.AmbyEdf.</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w:t>
            </w:r>
          </w:p>
        </w:tc>
        <w:tc>
          <w:tcPr>
            <w:tcW w:w="17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CE</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033</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019</w:t>
            </w:r>
          </w:p>
        </w:tc>
        <w:tc>
          <w:tcPr>
            <w:tcW w:w="163"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07</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5.10</w:t>
            </w:r>
          </w:p>
        </w:tc>
        <w:tc>
          <w:tcPr>
            <w:tcW w:w="22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332"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MHAT.22</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MHAT.24</w:t>
            </w:r>
          </w:p>
        </w:tc>
        <w:tc>
          <w:tcPr>
            <w:tcW w:w="1147"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OPERARIOOFICIOS VARIOS</w:t>
            </w:r>
          </w:p>
        </w:tc>
        <w:tc>
          <w:tcPr>
            <w:tcW w:w="194"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w:t>
            </w:r>
          </w:p>
        </w:tc>
        <w:tc>
          <w:tcPr>
            <w:tcW w:w="241"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E</w:t>
            </w:r>
          </w:p>
        </w:tc>
        <w:tc>
          <w:tcPr>
            <w:tcW w:w="628"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Op.AmbyEdf.</w:t>
            </w:r>
          </w:p>
        </w:tc>
        <w:tc>
          <w:tcPr>
            <w:tcW w:w="12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10</w:t>
            </w:r>
          </w:p>
        </w:tc>
        <w:tc>
          <w:tcPr>
            <w:tcW w:w="174"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19</w:t>
            </w:r>
          </w:p>
        </w:tc>
        <w:tc>
          <w:tcPr>
            <w:tcW w:w="12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033</w:t>
            </w:r>
          </w:p>
        </w:tc>
        <w:tc>
          <w:tcPr>
            <w:tcW w:w="45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63"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w:t>
            </w:r>
          </w:p>
        </w:tc>
        <w:tc>
          <w:tcPr>
            <w:tcW w:w="40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5.8</w:t>
            </w:r>
          </w:p>
        </w:tc>
        <w:tc>
          <w:tcPr>
            <w:tcW w:w="223"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r>
    </w:tbl>
    <w:p w:rsidR="00481C70" w:rsidRPr="00481C70" w:rsidRDefault="00481C70" w:rsidP="00481C70">
      <w:pPr>
        <w:spacing w:before="0"/>
        <w:ind w:right="567" w:firstLine="709"/>
        <w:rPr>
          <w:rFonts w:ascii="Verdana" w:eastAsia="Times New Roman" w:hAnsi="Verdana" w:cs="Arial"/>
          <w:b/>
          <w:bCs/>
          <w:sz w:val="12"/>
          <w:szCs w:val="12"/>
          <w:lang w:eastAsia="es-ES"/>
        </w:rPr>
      </w:pPr>
    </w:p>
    <w:p w:rsidR="00481C70" w:rsidRPr="00481C70" w:rsidRDefault="00481C70" w:rsidP="00481C70">
      <w:pPr>
        <w:ind w:right="567" w:firstLine="709"/>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ÁREA: MUSEO DE LA CIENCIA Y EL COSMOS (MCC)</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1852"/>
        <w:gridCol w:w="294"/>
        <w:gridCol w:w="499"/>
        <w:gridCol w:w="1160"/>
        <w:gridCol w:w="197"/>
        <w:gridCol w:w="266"/>
        <w:gridCol w:w="118"/>
        <w:gridCol w:w="863"/>
        <w:gridCol w:w="871"/>
        <w:gridCol w:w="230"/>
        <w:gridCol w:w="206"/>
        <w:gridCol w:w="272"/>
        <w:gridCol w:w="850"/>
        <w:gridCol w:w="291"/>
      </w:tblGrid>
      <w:tr w:rsidR="00481C70" w:rsidRPr="00481C70" w:rsidTr="00481C70">
        <w:trPr>
          <w:trHeight w:val="482"/>
        </w:trPr>
        <w:tc>
          <w:tcPr>
            <w:tcW w:w="29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CÓDIGO</w:t>
            </w:r>
          </w:p>
        </w:tc>
        <w:tc>
          <w:tcPr>
            <w:tcW w:w="1172"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DENOMINACIÓN DEL PUESTO</w:t>
            </w:r>
          </w:p>
        </w:tc>
        <w:tc>
          <w:tcPr>
            <w:tcW w:w="184"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DOT</w:t>
            </w:r>
          </w:p>
        </w:tc>
        <w:tc>
          <w:tcPr>
            <w:tcW w:w="24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GR/sgr</w:t>
            </w:r>
          </w:p>
        </w:tc>
        <w:tc>
          <w:tcPr>
            <w:tcW w:w="62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GRUPO PROFESIONAL</w:t>
            </w:r>
          </w:p>
        </w:tc>
        <w:tc>
          <w:tcPr>
            <w:tcW w:w="12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CD</w:t>
            </w:r>
          </w:p>
        </w:tc>
        <w:tc>
          <w:tcPr>
            <w:tcW w:w="17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CE</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CCT</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CV</w:t>
            </w:r>
          </w:p>
        </w:tc>
        <w:tc>
          <w:tcPr>
            <w:tcW w:w="12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 P</w:t>
            </w:r>
          </w:p>
        </w:tc>
        <w:tc>
          <w:tcPr>
            <w:tcW w:w="42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TITULACION ACADÉMICA</w:t>
            </w:r>
          </w:p>
        </w:tc>
        <w:tc>
          <w:tcPr>
            <w:tcW w:w="456" w:type="pct"/>
            <w:tcBorders>
              <w:top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FORMACIÓN ESPECIFICA</w:t>
            </w:r>
          </w:p>
        </w:tc>
        <w:tc>
          <w:tcPr>
            <w:tcW w:w="169"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R.E</w:t>
            </w:r>
          </w:p>
        </w:tc>
        <w:tc>
          <w:tcPr>
            <w:tcW w:w="17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ME</w:t>
            </w:r>
          </w:p>
        </w:tc>
        <w:tc>
          <w:tcPr>
            <w:tcW w:w="17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EXP</w:t>
            </w:r>
          </w:p>
        </w:tc>
        <w:tc>
          <w:tcPr>
            <w:tcW w:w="40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FUNCIONES ESENCIALES</w:t>
            </w:r>
          </w:p>
        </w:tc>
        <w:tc>
          <w:tcPr>
            <w:tcW w:w="226"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JOR</w:t>
            </w:r>
          </w:p>
        </w:tc>
      </w:tr>
      <w:tr w:rsidR="00481C70" w:rsidRPr="00481C70" w:rsidTr="00481C70">
        <w:trPr>
          <w:trHeight w:val="494"/>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MCC.1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MCC.17</w:t>
            </w:r>
          </w:p>
        </w:tc>
        <w:tc>
          <w:tcPr>
            <w:tcW w:w="117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SUPERIOR</w:t>
            </w:r>
          </w:p>
        </w:tc>
        <w:tc>
          <w:tcPr>
            <w:tcW w:w="18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Sup.Fís.</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011</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tc>
        <w:tc>
          <w:tcPr>
            <w:tcW w:w="16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1.4</w:t>
            </w:r>
          </w:p>
        </w:tc>
        <w:tc>
          <w:tcPr>
            <w:tcW w:w="22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MCC.2</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MCC.3</w:t>
            </w:r>
          </w:p>
        </w:tc>
        <w:tc>
          <w:tcPr>
            <w:tcW w:w="117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DE DESARROLLO</w:t>
            </w:r>
          </w:p>
        </w:tc>
        <w:tc>
          <w:tcPr>
            <w:tcW w:w="18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Inf</w:t>
            </w:r>
            <w:proofErr w:type="gramStart"/>
            <w:r w:rsidRPr="00481C70">
              <w:rPr>
                <w:rFonts w:ascii="Verdana" w:eastAsia="Times New Roman" w:hAnsi="Verdana" w:cs="Arial"/>
                <w:sz w:val="12"/>
                <w:szCs w:val="12"/>
                <w:lang w:eastAsia="es-ES"/>
              </w:rPr>
              <w:t>,DesyComun</w:t>
            </w:r>
            <w:proofErr w:type="gramEnd"/>
            <w:r w:rsidRPr="00481C70">
              <w:rPr>
                <w:rFonts w:ascii="Verdana" w:eastAsia="Times New Roman" w:hAnsi="Verdana" w:cs="Arial"/>
                <w:sz w:val="12"/>
                <w:szCs w:val="12"/>
                <w:lang w:eastAsia="es-ES"/>
              </w:rPr>
              <w:t>.</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18</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25</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020</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025</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tc>
        <w:tc>
          <w:tcPr>
            <w:tcW w:w="16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3.10</w:t>
            </w:r>
          </w:p>
        </w:tc>
        <w:tc>
          <w:tcPr>
            <w:tcW w:w="22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MCC.5</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MCC.6</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MCC.7</w:t>
            </w:r>
          </w:p>
        </w:tc>
        <w:tc>
          <w:tcPr>
            <w:tcW w:w="117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DE MANTENIMIENTO</w:t>
            </w:r>
          </w:p>
        </w:tc>
        <w:tc>
          <w:tcPr>
            <w:tcW w:w="18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3</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MantySer.</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18</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25</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020</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025</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019</w:t>
            </w:r>
          </w:p>
        </w:tc>
        <w:tc>
          <w:tcPr>
            <w:tcW w:w="169"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3.11</w:t>
            </w:r>
          </w:p>
        </w:tc>
        <w:tc>
          <w:tcPr>
            <w:tcW w:w="22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MCC.8</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MCC.9</w:t>
            </w:r>
          </w:p>
        </w:tc>
        <w:tc>
          <w:tcPr>
            <w:tcW w:w="117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sz w:val="12"/>
                <w:szCs w:val="12"/>
                <w:lang w:eastAsia="es-ES"/>
              </w:rPr>
              <w:t>TÉCNICO/A DE DESARROLLO</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(ASTRONOMÍA)</w:t>
            </w:r>
          </w:p>
        </w:tc>
        <w:tc>
          <w:tcPr>
            <w:tcW w:w="18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Inf</w:t>
            </w:r>
            <w:proofErr w:type="gramStart"/>
            <w:r w:rsidRPr="00481C70">
              <w:rPr>
                <w:rFonts w:ascii="Verdana" w:eastAsia="Times New Roman" w:hAnsi="Verdana" w:cs="Arial"/>
                <w:sz w:val="12"/>
                <w:szCs w:val="12"/>
                <w:lang w:eastAsia="es-ES"/>
              </w:rPr>
              <w:t>,DesyComun</w:t>
            </w:r>
            <w:proofErr w:type="gramEnd"/>
            <w:r w:rsidRPr="00481C70">
              <w:rPr>
                <w:rFonts w:ascii="Verdana" w:eastAsia="Times New Roman" w:hAnsi="Verdana" w:cs="Arial"/>
                <w:sz w:val="12"/>
                <w:szCs w:val="12"/>
                <w:lang w:eastAsia="es-ES"/>
              </w:rPr>
              <w:t>.</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18</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25</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020</w:t>
            </w:r>
          </w:p>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sz w:val="12"/>
                <w:szCs w:val="12"/>
                <w:lang w:eastAsia="es-ES"/>
              </w:rPr>
              <w:t>025</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6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3.16</w:t>
            </w:r>
          </w:p>
        </w:tc>
        <w:tc>
          <w:tcPr>
            <w:tcW w:w="22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MCC.16</w:t>
            </w:r>
          </w:p>
          <w:p w:rsidR="00481C70" w:rsidRPr="00481C70" w:rsidRDefault="00481C70" w:rsidP="00481C70">
            <w:pPr>
              <w:spacing w:before="0"/>
              <w:jc w:val="center"/>
              <w:rPr>
                <w:rFonts w:ascii="Verdana" w:eastAsia="Times New Roman" w:hAnsi="Verdana" w:cs="Arial"/>
                <w:sz w:val="12"/>
                <w:szCs w:val="12"/>
                <w:lang w:val="en-GB" w:eastAsia="es-ES"/>
              </w:rPr>
            </w:pPr>
          </w:p>
        </w:tc>
        <w:tc>
          <w:tcPr>
            <w:tcW w:w="117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AUDIOVISUALES</w:t>
            </w:r>
          </w:p>
        </w:tc>
        <w:tc>
          <w:tcPr>
            <w:tcW w:w="18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Inf</w:t>
            </w:r>
            <w:proofErr w:type="gramStart"/>
            <w:r w:rsidRPr="00481C70">
              <w:rPr>
                <w:rFonts w:ascii="Verdana" w:eastAsia="Times New Roman" w:hAnsi="Verdana" w:cs="Arial"/>
                <w:sz w:val="12"/>
                <w:szCs w:val="12"/>
                <w:lang w:eastAsia="es-ES"/>
              </w:rPr>
              <w:t>,DesyComun</w:t>
            </w:r>
            <w:proofErr w:type="gramEnd"/>
            <w:r w:rsidRPr="00481C70">
              <w:rPr>
                <w:rFonts w:ascii="Verdana" w:eastAsia="Times New Roman" w:hAnsi="Verdana" w:cs="Arial"/>
                <w:sz w:val="12"/>
                <w:szCs w:val="12"/>
                <w:lang w:eastAsia="es-ES"/>
              </w:rPr>
              <w:t>.</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18</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036</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6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3.18</w:t>
            </w:r>
          </w:p>
        </w:tc>
        <w:tc>
          <w:tcPr>
            <w:tcW w:w="22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MCC.10</w:t>
            </w:r>
          </w:p>
        </w:tc>
        <w:tc>
          <w:tcPr>
            <w:tcW w:w="117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AUXILIAR ADMINISTRATIVO</w:t>
            </w:r>
          </w:p>
        </w:tc>
        <w:tc>
          <w:tcPr>
            <w:tcW w:w="18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C2</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AuxAdm/Ges.Ser.</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25</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026</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027</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012</w:t>
            </w:r>
          </w:p>
        </w:tc>
        <w:tc>
          <w:tcPr>
            <w:tcW w:w="16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4.2</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4.8</w:t>
            </w:r>
          </w:p>
        </w:tc>
        <w:tc>
          <w:tcPr>
            <w:tcW w:w="22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MCC.11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MCC.12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MCC.13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MCC.14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MCC.15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MCC.18</w:t>
            </w:r>
          </w:p>
        </w:tc>
        <w:tc>
          <w:tcPr>
            <w:tcW w:w="1172"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RECEPCIONISTA</w:t>
            </w:r>
          </w:p>
        </w:tc>
        <w:tc>
          <w:tcPr>
            <w:tcW w:w="184"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6</w:t>
            </w:r>
          </w:p>
        </w:tc>
        <w:tc>
          <w:tcPr>
            <w:tcW w:w="241"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E</w:t>
            </w:r>
          </w:p>
        </w:tc>
        <w:tc>
          <w:tcPr>
            <w:tcW w:w="628"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Ser.Gles,Ctrol,Info</w:t>
            </w:r>
          </w:p>
        </w:tc>
        <w:tc>
          <w:tcPr>
            <w:tcW w:w="128"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w:t>
            </w:r>
          </w:p>
        </w:tc>
        <w:tc>
          <w:tcPr>
            <w:tcW w:w="177"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R</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Q</w:t>
            </w:r>
          </w:p>
        </w:tc>
        <w:tc>
          <w:tcPr>
            <w:tcW w:w="128"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033</w:t>
            </w:r>
          </w:p>
        </w:tc>
        <w:tc>
          <w:tcPr>
            <w:tcW w:w="45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020</w:t>
            </w:r>
          </w:p>
        </w:tc>
        <w:tc>
          <w:tcPr>
            <w:tcW w:w="169"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w:t>
            </w:r>
          </w:p>
        </w:tc>
        <w:tc>
          <w:tcPr>
            <w:tcW w:w="40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5.4</w:t>
            </w:r>
          </w:p>
        </w:tc>
        <w:tc>
          <w:tcPr>
            <w:tcW w:w="226"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JT</w:t>
            </w:r>
          </w:p>
        </w:tc>
      </w:tr>
    </w:tbl>
    <w:p w:rsidR="00481C70" w:rsidRPr="00481C70" w:rsidRDefault="00481C70" w:rsidP="00481C70">
      <w:pPr>
        <w:ind w:right="567" w:firstLine="709"/>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ÁREA: INSTITUTO CANARIO DE BIOANTROPOLOGIA (IB)</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1953"/>
        <w:gridCol w:w="294"/>
        <w:gridCol w:w="499"/>
        <w:gridCol w:w="978"/>
        <w:gridCol w:w="197"/>
        <w:gridCol w:w="266"/>
        <w:gridCol w:w="118"/>
        <w:gridCol w:w="863"/>
        <w:gridCol w:w="871"/>
        <w:gridCol w:w="239"/>
        <w:gridCol w:w="251"/>
        <w:gridCol w:w="272"/>
        <w:gridCol w:w="850"/>
        <w:gridCol w:w="318"/>
      </w:tblGrid>
      <w:tr w:rsidR="00481C70" w:rsidRPr="00481C70" w:rsidTr="00481C70">
        <w:trPr>
          <w:trHeight w:val="482"/>
        </w:trPr>
        <w:tc>
          <w:tcPr>
            <w:tcW w:w="29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lastRenderedPageBreak/>
              <w:t>CÓDIGO</w:t>
            </w:r>
          </w:p>
        </w:tc>
        <w:tc>
          <w:tcPr>
            <w:tcW w:w="117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DENOMINACIÓN DEL PUESTO</w:t>
            </w:r>
          </w:p>
        </w:tc>
        <w:tc>
          <w:tcPr>
            <w:tcW w:w="16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DOT</w:t>
            </w:r>
          </w:p>
        </w:tc>
        <w:tc>
          <w:tcPr>
            <w:tcW w:w="24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GR/sgr</w:t>
            </w:r>
          </w:p>
        </w:tc>
        <w:tc>
          <w:tcPr>
            <w:tcW w:w="596"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GRUPO PROFESIONAL</w:t>
            </w:r>
          </w:p>
        </w:tc>
        <w:tc>
          <w:tcPr>
            <w:tcW w:w="134"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CD</w:t>
            </w:r>
          </w:p>
        </w:tc>
        <w:tc>
          <w:tcPr>
            <w:tcW w:w="183"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CE</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CCT</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CV</w:t>
            </w:r>
          </w:p>
        </w:tc>
        <w:tc>
          <w:tcPr>
            <w:tcW w:w="135"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 P</w:t>
            </w:r>
          </w:p>
        </w:tc>
        <w:tc>
          <w:tcPr>
            <w:tcW w:w="42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TITULACION ACADÉMICA</w:t>
            </w:r>
          </w:p>
        </w:tc>
        <w:tc>
          <w:tcPr>
            <w:tcW w:w="456" w:type="pct"/>
            <w:tcBorders>
              <w:top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FORMACIÓN ESPECIFICA</w:t>
            </w:r>
          </w:p>
        </w:tc>
        <w:tc>
          <w:tcPr>
            <w:tcW w:w="179"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RE.</w:t>
            </w:r>
          </w:p>
        </w:tc>
        <w:tc>
          <w:tcPr>
            <w:tcW w:w="182"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ME</w:t>
            </w:r>
          </w:p>
        </w:tc>
        <w:tc>
          <w:tcPr>
            <w:tcW w:w="183"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EXP</w:t>
            </w:r>
          </w:p>
        </w:tc>
        <w:tc>
          <w:tcPr>
            <w:tcW w:w="40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FUNCIONES ESENCIALES</w:t>
            </w:r>
          </w:p>
        </w:tc>
        <w:tc>
          <w:tcPr>
            <w:tcW w:w="23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JOR</w:t>
            </w: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IB.2</w:t>
            </w:r>
          </w:p>
        </w:tc>
        <w:tc>
          <w:tcPr>
            <w:tcW w:w="1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CONSERVADOR/A</w:t>
            </w:r>
          </w:p>
        </w:tc>
        <w:tc>
          <w:tcPr>
            <w:tcW w:w="16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59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Sup.C.yC.Vida</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83"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35"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006</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2"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3"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w:t>
            </w:r>
          </w:p>
        </w:tc>
        <w:tc>
          <w:tcPr>
            <w:tcW w:w="231"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IB.1</w:t>
            </w:r>
          </w:p>
        </w:tc>
        <w:tc>
          <w:tcPr>
            <w:tcW w:w="1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CONSERVADOR/A</w:t>
            </w:r>
          </w:p>
        </w:tc>
        <w:tc>
          <w:tcPr>
            <w:tcW w:w="16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59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Sup.C.yC.Vida</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83"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35"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006</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7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2"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3"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w:t>
            </w:r>
          </w:p>
        </w:tc>
        <w:tc>
          <w:tcPr>
            <w:tcW w:w="231"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IB.3</w:t>
            </w:r>
          </w:p>
        </w:tc>
        <w:tc>
          <w:tcPr>
            <w:tcW w:w="1177"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CONSERVADOR/A</w:t>
            </w:r>
          </w:p>
        </w:tc>
        <w:tc>
          <w:tcPr>
            <w:tcW w:w="168"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59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Sup.C.yC.Vida</w:t>
            </w:r>
          </w:p>
        </w:tc>
        <w:tc>
          <w:tcPr>
            <w:tcW w:w="134"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83"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35"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039</w:t>
            </w:r>
          </w:p>
        </w:tc>
        <w:tc>
          <w:tcPr>
            <w:tcW w:w="45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027</w:t>
            </w:r>
          </w:p>
        </w:tc>
        <w:tc>
          <w:tcPr>
            <w:tcW w:w="179"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2"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3"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w:t>
            </w:r>
          </w:p>
        </w:tc>
        <w:tc>
          <w:tcPr>
            <w:tcW w:w="231"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r>
    </w:tbl>
    <w:p w:rsidR="00481C70" w:rsidRPr="00481C70" w:rsidRDefault="00481C70" w:rsidP="00481C70">
      <w:pPr>
        <w:spacing w:before="0"/>
        <w:ind w:firstLine="709"/>
        <w:rPr>
          <w:rFonts w:ascii="Verdana" w:eastAsia="Times New Roman" w:hAnsi="Verdana" w:cs="Arial"/>
          <w:b/>
          <w:bCs/>
          <w:sz w:val="12"/>
          <w:szCs w:val="12"/>
          <w:lang w:eastAsia="es-ES"/>
        </w:rPr>
      </w:pPr>
    </w:p>
    <w:p w:rsidR="00481C70" w:rsidRPr="00481C70" w:rsidRDefault="00481C70" w:rsidP="00481C70">
      <w:pPr>
        <w:spacing w:before="0"/>
        <w:ind w:firstLine="709"/>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ÁREA: CENTRO DE DOCUMENTACIÓN CANARIAS-AMÉRICA (CEDOCAM)</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
        <w:gridCol w:w="1666"/>
        <w:gridCol w:w="294"/>
        <w:gridCol w:w="499"/>
        <w:gridCol w:w="1160"/>
        <w:gridCol w:w="197"/>
        <w:gridCol w:w="266"/>
        <w:gridCol w:w="118"/>
        <w:gridCol w:w="863"/>
        <w:gridCol w:w="871"/>
        <w:gridCol w:w="230"/>
        <w:gridCol w:w="206"/>
        <w:gridCol w:w="272"/>
        <w:gridCol w:w="850"/>
        <w:gridCol w:w="291"/>
      </w:tblGrid>
      <w:tr w:rsidR="00481C70" w:rsidRPr="00481C70" w:rsidTr="00481C70">
        <w:trPr>
          <w:trHeight w:val="482"/>
        </w:trPr>
        <w:tc>
          <w:tcPr>
            <w:tcW w:w="432"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CÓDIGO</w:t>
            </w:r>
          </w:p>
        </w:tc>
        <w:tc>
          <w:tcPr>
            <w:tcW w:w="110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DENOMINACIÓN DEL PUESTO</w:t>
            </w:r>
          </w:p>
        </w:tc>
        <w:tc>
          <w:tcPr>
            <w:tcW w:w="154"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DOT</w:t>
            </w:r>
          </w:p>
        </w:tc>
        <w:tc>
          <w:tcPr>
            <w:tcW w:w="24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GR/sgr</w:t>
            </w:r>
          </w:p>
        </w:tc>
        <w:tc>
          <w:tcPr>
            <w:tcW w:w="62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GRUPO PROFESIONAL</w:t>
            </w:r>
          </w:p>
        </w:tc>
        <w:tc>
          <w:tcPr>
            <w:tcW w:w="116"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CD</w:t>
            </w:r>
          </w:p>
        </w:tc>
        <w:tc>
          <w:tcPr>
            <w:tcW w:w="174"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CE</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CCT</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CV</w:t>
            </w:r>
          </w:p>
        </w:tc>
        <w:tc>
          <w:tcPr>
            <w:tcW w:w="126"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 P</w:t>
            </w:r>
          </w:p>
        </w:tc>
        <w:tc>
          <w:tcPr>
            <w:tcW w:w="42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TITULACION ACADÉMICA</w:t>
            </w:r>
          </w:p>
        </w:tc>
        <w:tc>
          <w:tcPr>
            <w:tcW w:w="456" w:type="pct"/>
            <w:tcBorders>
              <w:top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FORMACIÓN ESPECIFICA</w:t>
            </w:r>
          </w:p>
        </w:tc>
        <w:tc>
          <w:tcPr>
            <w:tcW w:w="162"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RE.</w:t>
            </w:r>
          </w:p>
        </w:tc>
        <w:tc>
          <w:tcPr>
            <w:tcW w:w="174"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ME</w:t>
            </w:r>
          </w:p>
        </w:tc>
        <w:tc>
          <w:tcPr>
            <w:tcW w:w="175"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EXP</w:t>
            </w:r>
          </w:p>
        </w:tc>
        <w:tc>
          <w:tcPr>
            <w:tcW w:w="40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FUNCIONES ESENCIALES</w:t>
            </w:r>
          </w:p>
        </w:tc>
        <w:tc>
          <w:tcPr>
            <w:tcW w:w="223"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JOR</w:t>
            </w:r>
          </w:p>
        </w:tc>
      </w:tr>
      <w:tr w:rsidR="00481C70" w:rsidRPr="00481C70" w:rsidTr="00481C70">
        <w:trPr>
          <w:trHeight w:val="20"/>
        </w:trPr>
        <w:tc>
          <w:tcPr>
            <w:tcW w:w="43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CEDOCAM.1</w:t>
            </w:r>
          </w:p>
        </w:tc>
        <w:tc>
          <w:tcPr>
            <w:tcW w:w="110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SUPERIOR EN DOCUMENTACIÓN</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 extinguir)</w:t>
            </w:r>
          </w:p>
        </w:tc>
        <w:tc>
          <w:tcPr>
            <w:tcW w:w="15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Sup.ArtyHuman</w:t>
            </w:r>
          </w:p>
        </w:tc>
        <w:tc>
          <w:tcPr>
            <w:tcW w:w="11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7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028</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62"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4"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1.8</w:t>
            </w:r>
          </w:p>
        </w:tc>
        <w:tc>
          <w:tcPr>
            <w:tcW w:w="22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43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CEDOCAM.2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CEDOCAM.8</w:t>
            </w:r>
          </w:p>
        </w:tc>
        <w:tc>
          <w:tcPr>
            <w:tcW w:w="110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GRADO MEDIO EN BIBLIOTECONOMIA Y DOCUMENTACIÓN</w:t>
            </w:r>
          </w:p>
        </w:tc>
        <w:tc>
          <w:tcPr>
            <w:tcW w:w="15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A2</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T.BlyDocum.</w:t>
            </w:r>
          </w:p>
        </w:tc>
        <w:tc>
          <w:tcPr>
            <w:tcW w:w="11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7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46</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034</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62"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4"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2.7</w:t>
            </w:r>
          </w:p>
        </w:tc>
        <w:tc>
          <w:tcPr>
            <w:tcW w:w="22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43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CEDOCAM.3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CEDOCAM.4</w:t>
            </w:r>
          </w:p>
        </w:tc>
        <w:tc>
          <w:tcPr>
            <w:tcW w:w="110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AUXILIAR DE BIBLIOTECA</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Y DOCUMENTACIÓN</w:t>
            </w:r>
          </w:p>
        </w:tc>
        <w:tc>
          <w:tcPr>
            <w:tcW w:w="15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C2</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AuxAdm/Ges.Ser.</w:t>
            </w:r>
          </w:p>
        </w:tc>
        <w:tc>
          <w:tcPr>
            <w:tcW w:w="11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w:t>
            </w:r>
          </w:p>
        </w:tc>
        <w:tc>
          <w:tcPr>
            <w:tcW w:w="17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23</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027</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026</w:t>
            </w:r>
          </w:p>
        </w:tc>
        <w:tc>
          <w:tcPr>
            <w:tcW w:w="162"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4"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4.13</w:t>
            </w:r>
          </w:p>
        </w:tc>
        <w:tc>
          <w:tcPr>
            <w:tcW w:w="223"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432"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CEDOCAM.6</w:t>
            </w:r>
          </w:p>
        </w:tc>
        <w:tc>
          <w:tcPr>
            <w:tcW w:w="1101"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ORDENANZA</w:t>
            </w:r>
          </w:p>
        </w:tc>
        <w:tc>
          <w:tcPr>
            <w:tcW w:w="154"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E</w:t>
            </w:r>
          </w:p>
        </w:tc>
        <w:tc>
          <w:tcPr>
            <w:tcW w:w="628"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Ser.Gles,Ctrol,Info</w:t>
            </w:r>
          </w:p>
        </w:tc>
        <w:tc>
          <w:tcPr>
            <w:tcW w:w="11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w:t>
            </w:r>
          </w:p>
        </w:tc>
        <w:tc>
          <w:tcPr>
            <w:tcW w:w="174"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22</w:t>
            </w:r>
          </w:p>
        </w:tc>
        <w:tc>
          <w:tcPr>
            <w:tcW w:w="12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033</w:t>
            </w:r>
          </w:p>
        </w:tc>
        <w:tc>
          <w:tcPr>
            <w:tcW w:w="45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021</w:t>
            </w:r>
          </w:p>
        </w:tc>
        <w:tc>
          <w:tcPr>
            <w:tcW w:w="162"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4"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5"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w:t>
            </w:r>
          </w:p>
        </w:tc>
        <w:tc>
          <w:tcPr>
            <w:tcW w:w="40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5.9</w:t>
            </w:r>
          </w:p>
        </w:tc>
        <w:tc>
          <w:tcPr>
            <w:tcW w:w="223"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r>
    </w:tbl>
    <w:p w:rsidR="00481C70" w:rsidRPr="00481C70" w:rsidRDefault="00481C70" w:rsidP="00481C70">
      <w:pPr>
        <w:spacing w:before="0"/>
        <w:ind w:right="567" w:firstLine="709"/>
        <w:rPr>
          <w:rFonts w:ascii="Verdana" w:eastAsia="Times New Roman" w:hAnsi="Verdana" w:cs="Arial"/>
          <w:b/>
          <w:bCs/>
          <w:sz w:val="12"/>
          <w:szCs w:val="12"/>
          <w:lang w:eastAsia="es-ES"/>
        </w:rPr>
      </w:pPr>
    </w:p>
    <w:p w:rsidR="00481C70" w:rsidRPr="00481C70" w:rsidRDefault="00481C70" w:rsidP="00481C70">
      <w:pPr>
        <w:spacing w:before="0"/>
        <w:ind w:right="567" w:firstLine="709"/>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ÁREA: ADMINISTRACIÓN GENERAL (AG)</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1733"/>
        <w:gridCol w:w="294"/>
        <w:gridCol w:w="499"/>
        <w:gridCol w:w="1160"/>
        <w:gridCol w:w="197"/>
        <w:gridCol w:w="266"/>
        <w:gridCol w:w="194"/>
        <w:gridCol w:w="863"/>
        <w:gridCol w:w="871"/>
        <w:gridCol w:w="273"/>
        <w:gridCol w:w="206"/>
        <w:gridCol w:w="272"/>
        <w:gridCol w:w="850"/>
        <w:gridCol w:w="291"/>
      </w:tblGrid>
      <w:tr w:rsidR="00481C70" w:rsidRPr="00481C70" w:rsidTr="00481C70">
        <w:trPr>
          <w:trHeight w:val="482"/>
        </w:trPr>
        <w:tc>
          <w:tcPr>
            <w:tcW w:w="29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CÓDIGO</w:t>
            </w:r>
          </w:p>
        </w:tc>
        <w:tc>
          <w:tcPr>
            <w:tcW w:w="114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DENOMINACIÓN DEL PUESTO</w:t>
            </w:r>
          </w:p>
        </w:tc>
        <w:tc>
          <w:tcPr>
            <w:tcW w:w="183"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DOT</w:t>
            </w:r>
          </w:p>
        </w:tc>
        <w:tc>
          <w:tcPr>
            <w:tcW w:w="24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GR/sgr</w:t>
            </w:r>
          </w:p>
        </w:tc>
        <w:tc>
          <w:tcPr>
            <w:tcW w:w="62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GRUPO PROFESIONAL</w:t>
            </w:r>
          </w:p>
        </w:tc>
        <w:tc>
          <w:tcPr>
            <w:tcW w:w="133"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CD</w:t>
            </w:r>
          </w:p>
        </w:tc>
        <w:tc>
          <w:tcPr>
            <w:tcW w:w="182"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CE</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CCT</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CV</w:t>
            </w:r>
          </w:p>
        </w:tc>
        <w:tc>
          <w:tcPr>
            <w:tcW w:w="134"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 P</w:t>
            </w:r>
          </w:p>
        </w:tc>
        <w:tc>
          <w:tcPr>
            <w:tcW w:w="42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TITULACION ACADÉMICA</w:t>
            </w:r>
          </w:p>
        </w:tc>
        <w:tc>
          <w:tcPr>
            <w:tcW w:w="456" w:type="pct"/>
            <w:tcBorders>
              <w:top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FORMACIÓN ESPECIFICA</w:t>
            </w:r>
          </w:p>
        </w:tc>
        <w:tc>
          <w:tcPr>
            <w:tcW w:w="17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R.E.</w:t>
            </w:r>
          </w:p>
        </w:tc>
        <w:tc>
          <w:tcPr>
            <w:tcW w:w="18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ME</w:t>
            </w:r>
          </w:p>
        </w:tc>
        <w:tc>
          <w:tcPr>
            <w:tcW w:w="182"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EXP</w:t>
            </w:r>
          </w:p>
        </w:tc>
        <w:tc>
          <w:tcPr>
            <w:tcW w:w="40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FUNCIONES ESENCIALES</w:t>
            </w:r>
          </w:p>
        </w:tc>
        <w:tc>
          <w:tcPr>
            <w:tcW w:w="229"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JOR</w:t>
            </w: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AG.1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AG.2</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AG.3</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AG.4</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AG.10</w:t>
            </w:r>
          </w:p>
        </w:tc>
        <w:tc>
          <w:tcPr>
            <w:tcW w:w="11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DE ADMINISTRACION</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GENERAL</w:t>
            </w:r>
          </w:p>
        </w:tc>
        <w:tc>
          <w:tcPr>
            <w:tcW w:w="183"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 Admón.</w:t>
            </w:r>
          </w:p>
        </w:tc>
        <w:tc>
          <w:tcPr>
            <w:tcW w:w="133"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8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001</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011</w:t>
            </w:r>
          </w:p>
        </w:tc>
        <w:tc>
          <w:tcPr>
            <w:tcW w:w="177"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1"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2"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1.2.3</w:t>
            </w:r>
          </w:p>
        </w:tc>
        <w:tc>
          <w:tcPr>
            <w:tcW w:w="22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AG.5</w:t>
            </w:r>
          </w:p>
        </w:tc>
        <w:tc>
          <w:tcPr>
            <w:tcW w:w="11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RESPONSABLE DE UNIDAD</w:t>
            </w:r>
          </w:p>
        </w:tc>
        <w:tc>
          <w:tcPr>
            <w:tcW w:w="183"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A2</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T.Admón.</w:t>
            </w:r>
          </w:p>
        </w:tc>
        <w:tc>
          <w:tcPr>
            <w:tcW w:w="133"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8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60</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CE</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016</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003</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012</w:t>
            </w:r>
          </w:p>
        </w:tc>
        <w:tc>
          <w:tcPr>
            <w:tcW w:w="177"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1"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2"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04</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2.1.1</w:t>
            </w:r>
          </w:p>
        </w:tc>
        <w:tc>
          <w:tcPr>
            <w:tcW w:w="229"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PJ</w:t>
            </w: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AG.12</w:t>
            </w:r>
          </w:p>
        </w:tc>
        <w:tc>
          <w:tcPr>
            <w:tcW w:w="11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GRADO MEDIO</w:t>
            </w:r>
          </w:p>
        </w:tc>
        <w:tc>
          <w:tcPr>
            <w:tcW w:w="183"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A2</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T.Admón.</w:t>
            </w:r>
          </w:p>
        </w:tc>
        <w:tc>
          <w:tcPr>
            <w:tcW w:w="133"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8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46</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CE</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016</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003</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012</w:t>
            </w:r>
          </w:p>
        </w:tc>
        <w:tc>
          <w:tcPr>
            <w:tcW w:w="177"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1"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2"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2.8</w:t>
            </w:r>
          </w:p>
        </w:tc>
        <w:tc>
          <w:tcPr>
            <w:tcW w:w="22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AG.6</w:t>
            </w:r>
          </w:p>
        </w:tc>
        <w:tc>
          <w:tcPr>
            <w:tcW w:w="11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ADMINISTRATIVO/A DE GESTIÓN</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 extinguir)</w:t>
            </w:r>
          </w:p>
        </w:tc>
        <w:tc>
          <w:tcPr>
            <w:tcW w:w="183"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C1</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Adm/GesSer.</w:t>
            </w:r>
          </w:p>
        </w:tc>
        <w:tc>
          <w:tcPr>
            <w:tcW w:w="133"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20</w:t>
            </w:r>
          </w:p>
        </w:tc>
        <w:tc>
          <w:tcPr>
            <w:tcW w:w="18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27</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CE</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025</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012</w:t>
            </w:r>
          </w:p>
        </w:tc>
        <w:tc>
          <w:tcPr>
            <w:tcW w:w="177"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1"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2"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06</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3.1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3.2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3.3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3.4</w:t>
            </w:r>
          </w:p>
        </w:tc>
        <w:tc>
          <w:tcPr>
            <w:tcW w:w="22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AG.7</w:t>
            </w:r>
          </w:p>
        </w:tc>
        <w:tc>
          <w:tcPr>
            <w:tcW w:w="11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AUXILIAR ADMINISTRATIVO</w:t>
            </w:r>
          </w:p>
        </w:tc>
        <w:tc>
          <w:tcPr>
            <w:tcW w:w="183"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C2</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AuxAdm/Ges.Ser.</w:t>
            </w:r>
          </w:p>
        </w:tc>
        <w:tc>
          <w:tcPr>
            <w:tcW w:w="133"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w:t>
            </w:r>
          </w:p>
        </w:tc>
        <w:tc>
          <w:tcPr>
            <w:tcW w:w="18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7</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026</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027</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012</w:t>
            </w:r>
          </w:p>
        </w:tc>
        <w:tc>
          <w:tcPr>
            <w:tcW w:w="177"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1"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2"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4.2</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4.3</w:t>
            </w:r>
          </w:p>
        </w:tc>
        <w:tc>
          <w:tcPr>
            <w:tcW w:w="22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AG.8</w:t>
            </w:r>
          </w:p>
        </w:tc>
        <w:tc>
          <w:tcPr>
            <w:tcW w:w="11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AUXILIAR ADMINISTRATIVO</w:t>
            </w:r>
          </w:p>
        </w:tc>
        <w:tc>
          <w:tcPr>
            <w:tcW w:w="183"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C2</w:t>
            </w:r>
          </w:p>
        </w:tc>
        <w:tc>
          <w:tcPr>
            <w:tcW w:w="6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AuxAdm/Ges.Ser.</w:t>
            </w:r>
          </w:p>
        </w:tc>
        <w:tc>
          <w:tcPr>
            <w:tcW w:w="133"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w:t>
            </w:r>
          </w:p>
        </w:tc>
        <w:tc>
          <w:tcPr>
            <w:tcW w:w="18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25</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027</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012</w:t>
            </w:r>
          </w:p>
        </w:tc>
        <w:tc>
          <w:tcPr>
            <w:tcW w:w="177"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1"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2"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4.2</w:t>
            </w:r>
          </w:p>
        </w:tc>
        <w:tc>
          <w:tcPr>
            <w:tcW w:w="229"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AG.9</w:t>
            </w:r>
          </w:p>
        </w:tc>
        <w:tc>
          <w:tcPr>
            <w:tcW w:w="1141"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ORDENANZA CONDUCTOR</w:t>
            </w:r>
          </w:p>
        </w:tc>
        <w:tc>
          <w:tcPr>
            <w:tcW w:w="183"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E</w:t>
            </w:r>
          </w:p>
        </w:tc>
        <w:tc>
          <w:tcPr>
            <w:tcW w:w="628"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Ser.Gles,Ctrol,Info</w:t>
            </w:r>
          </w:p>
        </w:tc>
        <w:tc>
          <w:tcPr>
            <w:tcW w:w="133"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w:t>
            </w:r>
          </w:p>
        </w:tc>
        <w:tc>
          <w:tcPr>
            <w:tcW w:w="182"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34"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033</w:t>
            </w:r>
          </w:p>
        </w:tc>
        <w:tc>
          <w:tcPr>
            <w:tcW w:w="45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011</w:t>
            </w:r>
          </w:p>
        </w:tc>
        <w:tc>
          <w:tcPr>
            <w:tcW w:w="177"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181"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82"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w:t>
            </w:r>
          </w:p>
        </w:tc>
        <w:tc>
          <w:tcPr>
            <w:tcW w:w="40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5.3</w:t>
            </w:r>
          </w:p>
        </w:tc>
        <w:tc>
          <w:tcPr>
            <w:tcW w:w="229"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r>
    </w:tbl>
    <w:p w:rsidR="00481C70" w:rsidRPr="00481C70" w:rsidRDefault="00481C70" w:rsidP="00481C70">
      <w:pPr>
        <w:spacing w:before="0"/>
        <w:ind w:right="567" w:firstLine="709"/>
        <w:rPr>
          <w:rFonts w:ascii="Verdana" w:eastAsia="Times New Roman" w:hAnsi="Verdana" w:cs="Arial"/>
          <w:b/>
          <w:bCs/>
          <w:sz w:val="12"/>
          <w:szCs w:val="12"/>
          <w:lang w:eastAsia="es-ES"/>
        </w:rPr>
      </w:pPr>
    </w:p>
    <w:p w:rsidR="00481C70" w:rsidRPr="00481C70" w:rsidRDefault="00481C70" w:rsidP="00481C70">
      <w:pPr>
        <w:spacing w:before="0" w:after="240"/>
        <w:ind w:right="567" w:firstLine="709"/>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ÁREA: GESTIÓN ECONÓMICA (GE)</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1825"/>
        <w:gridCol w:w="294"/>
        <w:gridCol w:w="499"/>
        <w:gridCol w:w="1111"/>
        <w:gridCol w:w="197"/>
        <w:gridCol w:w="266"/>
        <w:gridCol w:w="194"/>
        <w:gridCol w:w="863"/>
        <w:gridCol w:w="871"/>
        <w:gridCol w:w="230"/>
        <w:gridCol w:w="206"/>
        <w:gridCol w:w="272"/>
        <w:gridCol w:w="850"/>
        <w:gridCol w:w="291"/>
      </w:tblGrid>
      <w:tr w:rsidR="00481C70" w:rsidRPr="00481C70" w:rsidTr="00481C70">
        <w:trPr>
          <w:trHeight w:val="482"/>
        </w:trPr>
        <w:tc>
          <w:tcPr>
            <w:tcW w:w="29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CÓDIGO</w:t>
            </w:r>
          </w:p>
        </w:tc>
        <w:tc>
          <w:tcPr>
            <w:tcW w:w="120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DENOMINACIÓN DEL PUESTO</w:t>
            </w:r>
          </w:p>
        </w:tc>
        <w:tc>
          <w:tcPr>
            <w:tcW w:w="17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DOT</w:t>
            </w:r>
          </w:p>
        </w:tc>
        <w:tc>
          <w:tcPr>
            <w:tcW w:w="24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GR/sgr</w:t>
            </w:r>
          </w:p>
        </w:tc>
        <w:tc>
          <w:tcPr>
            <w:tcW w:w="60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GRUPO PROFESIONAL</w:t>
            </w:r>
          </w:p>
        </w:tc>
        <w:tc>
          <w:tcPr>
            <w:tcW w:w="12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CD</w:t>
            </w:r>
          </w:p>
        </w:tc>
        <w:tc>
          <w:tcPr>
            <w:tcW w:w="17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CE</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CCT</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CV</w:t>
            </w:r>
          </w:p>
        </w:tc>
        <w:tc>
          <w:tcPr>
            <w:tcW w:w="129"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 P</w:t>
            </w:r>
          </w:p>
        </w:tc>
        <w:tc>
          <w:tcPr>
            <w:tcW w:w="42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TITULACION ACADÉMICA</w:t>
            </w:r>
          </w:p>
        </w:tc>
        <w:tc>
          <w:tcPr>
            <w:tcW w:w="456" w:type="pct"/>
            <w:tcBorders>
              <w:top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FORMACIÓN ESPECIFICA</w:t>
            </w:r>
          </w:p>
        </w:tc>
        <w:tc>
          <w:tcPr>
            <w:tcW w:w="16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RE.</w:t>
            </w:r>
          </w:p>
        </w:tc>
        <w:tc>
          <w:tcPr>
            <w:tcW w:w="176"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ME</w:t>
            </w:r>
          </w:p>
        </w:tc>
        <w:tc>
          <w:tcPr>
            <w:tcW w:w="178"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EXP</w:t>
            </w:r>
          </w:p>
        </w:tc>
        <w:tc>
          <w:tcPr>
            <w:tcW w:w="409"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FUNCIONES ESENCIALES</w:t>
            </w:r>
          </w:p>
        </w:tc>
        <w:tc>
          <w:tcPr>
            <w:tcW w:w="225"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JOR</w:t>
            </w: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GE.1</w:t>
            </w:r>
          </w:p>
        </w:tc>
        <w:tc>
          <w:tcPr>
            <w:tcW w:w="120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DE ADMINISTRACION</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GENERAL</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60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 Admón.</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003</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012</w:t>
            </w:r>
          </w:p>
        </w:tc>
        <w:tc>
          <w:tcPr>
            <w:tcW w:w="168"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tc>
        <w:tc>
          <w:tcPr>
            <w:tcW w:w="22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GE.2</w:t>
            </w:r>
          </w:p>
        </w:tc>
        <w:tc>
          <w:tcPr>
            <w:tcW w:w="120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RESPONSABLE DE UNIDAD</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A2</w:t>
            </w:r>
          </w:p>
        </w:tc>
        <w:tc>
          <w:tcPr>
            <w:tcW w:w="60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T.Admón.</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60</w:t>
            </w:r>
          </w:p>
        </w:tc>
        <w:tc>
          <w:tcPr>
            <w:tcW w:w="1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CE</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015</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006</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012</w:t>
            </w:r>
          </w:p>
        </w:tc>
        <w:tc>
          <w:tcPr>
            <w:tcW w:w="168"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04</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2.1.2</w:t>
            </w:r>
          </w:p>
          <w:p w:rsidR="00481C70" w:rsidRPr="00481C70" w:rsidRDefault="00481C70" w:rsidP="00481C70">
            <w:pPr>
              <w:spacing w:before="0"/>
              <w:jc w:val="center"/>
              <w:rPr>
                <w:rFonts w:ascii="Verdana" w:eastAsia="Times New Roman" w:hAnsi="Verdana" w:cs="Arial"/>
                <w:sz w:val="12"/>
                <w:szCs w:val="12"/>
                <w:lang w:val="en-GB" w:eastAsia="es-ES"/>
              </w:rPr>
            </w:pPr>
          </w:p>
        </w:tc>
        <w:tc>
          <w:tcPr>
            <w:tcW w:w="225"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PJ</w:t>
            </w: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GE.3</w:t>
            </w:r>
          </w:p>
        </w:tc>
        <w:tc>
          <w:tcPr>
            <w:tcW w:w="120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TÉCNICA/A GRADO MEDIO</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A2</w:t>
            </w:r>
          </w:p>
        </w:tc>
        <w:tc>
          <w:tcPr>
            <w:tcW w:w="60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T.Admón.</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46</w:t>
            </w:r>
          </w:p>
        </w:tc>
        <w:tc>
          <w:tcPr>
            <w:tcW w:w="1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015</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012</w:t>
            </w:r>
          </w:p>
        </w:tc>
        <w:tc>
          <w:tcPr>
            <w:tcW w:w="168"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2.2.1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2.2.2</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2.2.3</w:t>
            </w:r>
          </w:p>
        </w:tc>
        <w:tc>
          <w:tcPr>
            <w:tcW w:w="22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GE.4</w:t>
            </w:r>
          </w:p>
        </w:tc>
        <w:tc>
          <w:tcPr>
            <w:tcW w:w="120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AUXILIAR ADMINISTRATIVO</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C2</w:t>
            </w:r>
          </w:p>
        </w:tc>
        <w:tc>
          <w:tcPr>
            <w:tcW w:w="60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AuxAdm/Ges.Ser.</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25</w:t>
            </w:r>
          </w:p>
        </w:tc>
        <w:tc>
          <w:tcPr>
            <w:tcW w:w="1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027</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012</w:t>
            </w:r>
          </w:p>
        </w:tc>
        <w:tc>
          <w:tcPr>
            <w:tcW w:w="168"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4.4</w:t>
            </w:r>
          </w:p>
        </w:tc>
        <w:tc>
          <w:tcPr>
            <w:tcW w:w="22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GE.5</w:t>
            </w:r>
          </w:p>
        </w:tc>
        <w:tc>
          <w:tcPr>
            <w:tcW w:w="120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AUXILIAR ADMINISTRATIVO</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C2</w:t>
            </w:r>
          </w:p>
        </w:tc>
        <w:tc>
          <w:tcPr>
            <w:tcW w:w="60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AuxAdm/Ges.Ser.</w:t>
            </w:r>
          </w:p>
        </w:tc>
        <w:tc>
          <w:tcPr>
            <w:tcW w:w="12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w:t>
            </w:r>
          </w:p>
        </w:tc>
        <w:tc>
          <w:tcPr>
            <w:tcW w:w="17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25</w:t>
            </w:r>
          </w:p>
        </w:tc>
        <w:tc>
          <w:tcPr>
            <w:tcW w:w="1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2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026</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027</w:t>
            </w:r>
          </w:p>
        </w:tc>
        <w:tc>
          <w:tcPr>
            <w:tcW w:w="45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012</w:t>
            </w:r>
          </w:p>
        </w:tc>
        <w:tc>
          <w:tcPr>
            <w:tcW w:w="168"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09"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4.2</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4.5</w:t>
            </w:r>
          </w:p>
        </w:tc>
        <w:tc>
          <w:tcPr>
            <w:tcW w:w="22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GE.6</w:t>
            </w:r>
          </w:p>
        </w:tc>
        <w:tc>
          <w:tcPr>
            <w:tcW w:w="1201"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AUXILIAR ADMINISTRATIVO</w:t>
            </w:r>
          </w:p>
        </w:tc>
        <w:tc>
          <w:tcPr>
            <w:tcW w:w="177"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1"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C2</w:t>
            </w:r>
          </w:p>
        </w:tc>
        <w:tc>
          <w:tcPr>
            <w:tcW w:w="608"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AuxAdm/Ges.Ser.</w:t>
            </w:r>
          </w:p>
        </w:tc>
        <w:tc>
          <w:tcPr>
            <w:tcW w:w="128"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w:t>
            </w:r>
          </w:p>
        </w:tc>
        <w:tc>
          <w:tcPr>
            <w:tcW w:w="177"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25</w:t>
            </w:r>
          </w:p>
        </w:tc>
        <w:tc>
          <w:tcPr>
            <w:tcW w:w="12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2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027</w:t>
            </w:r>
          </w:p>
        </w:tc>
        <w:tc>
          <w:tcPr>
            <w:tcW w:w="45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012</w:t>
            </w:r>
          </w:p>
        </w:tc>
        <w:tc>
          <w:tcPr>
            <w:tcW w:w="168"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6"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78"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09"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4.6</w:t>
            </w:r>
          </w:p>
        </w:tc>
        <w:tc>
          <w:tcPr>
            <w:tcW w:w="225"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r>
    </w:tbl>
    <w:p w:rsidR="00481C70" w:rsidRPr="00481C70" w:rsidRDefault="00481C70" w:rsidP="00481C70">
      <w:pPr>
        <w:spacing w:before="0"/>
        <w:ind w:right="567" w:firstLine="709"/>
        <w:rPr>
          <w:rFonts w:ascii="Verdana" w:eastAsia="Times New Roman" w:hAnsi="Verdana" w:cs="Arial"/>
          <w:b/>
          <w:bCs/>
          <w:sz w:val="12"/>
          <w:szCs w:val="12"/>
          <w:lang w:eastAsia="es-ES"/>
        </w:rPr>
      </w:pPr>
    </w:p>
    <w:p w:rsidR="00481C70" w:rsidRPr="00481C70" w:rsidRDefault="00481C70" w:rsidP="00481C70">
      <w:pPr>
        <w:spacing w:before="0"/>
        <w:ind w:right="567" w:firstLine="709"/>
        <w:rPr>
          <w:rFonts w:ascii="Verdana" w:eastAsia="Times New Roman" w:hAnsi="Verdana" w:cs="Arial"/>
          <w:b/>
          <w:bCs/>
          <w:sz w:val="12"/>
          <w:szCs w:val="12"/>
          <w:lang w:eastAsia="es-ES"/>
        </w:rPr>
      </w:pPr>
    </w:p>
    <w:p w:rsidR="00481C70" w:rsidRPr="00481C70" w:rsidRDefault="00481C70" w:rsidP="00481C70">
      <w:pPr>
        <w:spacing w:before="0"/>
        <w:ind w:right="567" w:firstLine="709"/>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ÁREA: SERVICIOS COMUNES (SC)</w:t>
      </w:r>
    </w:p>
    <w:tbl>
      <w:tblPr>
        <w:tblW w:w="4988"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1692"/>
        <w:gridCol w:w="294"/>
        <w:gridCol w:w="499"/>
        <w:gridCol w:w="1223"/>
        <w:gridCol w:w="197"/>
        <w:gridCol w:w="266"/>
        <w:gridCol w:w="194"/>
        <w:gridCol w:w="863"/>
        <w:gridCol w:w="871"/>
        <w:gridCol w:w="230"/>
        <w:gridCol w:w="206"/>
        <w:gridCol w:w="272"/>
        <w:gridCol w:w="850"/>
        <w:gridCol w:w="291"/>
      </w:tblGrid>
      <w:tr w:rsidR="00481C70" w:rsidRPr="00481C70" w:rsidTr="00481C70">
        <w:trPr>
          <w:trHeight w:val="482"/>
        </w:trPr>
        <w:tc>
          <w:tcPr>
            <w:tcW w:w="297"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CÓDIGO</w:t>
            </w:r>
          </w:p>
        </w:tc>
        <w:tc>
          <w:tcPr>
            <w:tcW w:w="119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DENOMINACIÓN DEL PUESTO</w:t>
            </w:r>
          </w:p>
        </w:tc>
        <w:tc>
          <w:tcPr>
            <w:tcW w:w="261"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DOT</w:t>
            </w:r>
          </w:p>
        </w:tc>
        <w:tc>
          <w:tcPr>
            <w:tcW w:w="242"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GR/sgr</w:t>
            </w:r>
          </w:p>
        </w:tc>
        <w:tc>
          <w:tcPr>
            <w:tcW w:w="660"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GRUPO PROFESIONAL</w:t>
            </w:r>
          </w:p>
        </w:tc>
        <w:tc>
          <w:tcPr>
            <w:tcW w:w="102"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CD</w:t>
            </w:r>
          </w:p>
        </w:tc>
        <w:tc>
          <w:tcPr>
            <w:tcW w:w="134"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CE</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CCT</w:t>
            </w:r>
          </w:p>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CV</w:t>
            </w:r>
          </w:p>
        </w:tc>
        <w:tc>
          <w:tcPr>
            <w:tcW w:w="126"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 P</w:t>
            </w:r>
          </w:p>
        </w:tc>
        <w:tc>
          <w:tcPr>
            <w:tcW w:w="431"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TITULACION ACADÉMICA</w:t>
            </w:r>
          </w:p>
        </w:tc>
        <w:tc>
          <w:tcPr>
            <w:tcW w:w="458" w:type="pct"/>
            <w:tcBorders>
              <w:top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FORMACIÓN ESPECIFICA</w:t>
            </w:r>
          </w:p>
        </w:tc>
        <w:tc>
          <w:tcPr>
            <w:tcW w:w="156"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RE.</w:t>
            </w:r>
          </w:p>
        </w:tc>
        <w:tc>
          <w:tcPr>
            <w:tcW w:w="155"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ME</w:t>
            </w:r>
          </w:p>
        </w:tc>
        <w:tc>
          <w:tcPr>
            <w:tcW w:w="156"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EXP</w:t>
            </w:r>
          </w:p>
        </w:tc>
        <w:tc>
          <w:tcPr>
            <w:tcW w:w="410" w:type="pct"/>
            <w:tcBorders>
              <w:top w:val="double" w:sz="6" w:space="0" w:color="auto"/>
            </w:tcBorders>
            <w:tcMar>
              <w:top w:w="17" w:type="dxa"/>
              <w:left w:w="0" w:type="dxa"/>
              <w:bottom w:w="0" w:type="dxa"/>
              <w:right w:w="0" w:type="dxa"/>
            </w:tcMar>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FUNCIONES ESENCIALES</w:t>
            </w:r>
          </w:p>
        </w:tc>
        <w:tc>
          <w:tcPr>
            <w:tcW w:w="220" w:type="pct"/>
            <w:tcBorders>
              <w:top w:val="double" w:sz="6" w:space="0" w:color="auto"/>
            </w:tcBorders>
            <w:vAlign w:val="center"/>
          </w:tcPr>
          <w:p w:rsidR="00481C70" w:rsidRPr="00481C70" w:rsidRDefault="00481C70" w:rsidP="00481C70">
            <w:pPr>
              <w:spacing w:before="0"/>
              <w:jc w:val="center"/>
              <w:rPr>
                <w:rFonts w:ascii="Verdana" w:eastAsia="Times New Roman" w:hAnsi="Verdana" w:cs="Arial"/>
                <w:b/>
                <w:bCs/>
                <w:sz w:val="12"/>
                <w:szCs w:val="12"/>
                <w:lang w:eastAsia="es-ES"/>
              </w:rPr>
            </w:pPr>
            <w:r w:rsidRPr="00481C70">
              <w:rPr>
                <w:rFonts w:ascii="Verdana" w:eastAsia="Times New Roman" w:hAnsi="Verdana" w:cs="Arial"/>
                <w:b/>
                <w:bCs/>
                <w:sz w:val="12"/>
                <w:szCs w:val="12"/>
                <w:lang w:eastAsia="es-ES"/>
              </w:rPr>
              <w:t>JOR</w:t>
            </w: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SC.1</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SUPERIOR</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A1</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Sup.Conserv.yRest.</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008</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013</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014</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023</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1.3</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1.11</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lastRenderedPageBreak/>
              <w:t>SC.29</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SUPERIOR</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A1</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Sup.Conserv.yRest.</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008</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010</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014</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023</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1.4</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1.11</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586"/>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SC.6</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SUPERIOR</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A1</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Sup.Conserv.yRest.</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35</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014</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1.10</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586"/>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SC.45</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SUPERIOR</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A1</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Sup.Conserv.yRest.</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014</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1.4</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1.10</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1.11</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586"/>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SC.3</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SUPERIOR EN PATRIMONIO</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A1</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Sup.ArtyHuman</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001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008</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1.7</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SC.44</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SUPERIOR EN ACTIVIDADES MUSEÍSTICAS</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A1</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Sup.ArtyHuman.</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p w:rsidR="00481C70" w:rsidRPr="00481C70" w:rsidRDefault="00481C70" w:rsidP="00481C70">
            <w:pPr>
              <w:spacing w:before="0"/>
              <w:jc w:val="center"/>
              <w:rPr>
                <w:rFonts w:ascii="Verdana" w:eastAsia="Times New Roman" w:hAnsi="Verdana" w:cs="Arial"/>
                <w:sz w:val="12"/>
                <w:szCs w:val="12"/>
                <w:lang w:eastAsia="es-ES"/>
              </w:rPr>
            </w:pP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008</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010</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014</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038</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1.13</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SC.31</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SUPERIOR EN DIFUSIÓN Y COMUNICACIÓN</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A1</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Sup.DifyComun.</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8</w:t>
            </w:r>
          </w:p>
          <w:p w:rsidR="00481C70" w:rsidRPr="00481C70" w:rsidRDefault="00481C70" w:rsidP="00481C70">
            <w:pPr>
              <w:spacing w:before="0"/>
              <w:jc w:val="center"/>
              <w:rPr>
                <w:rFonts w:ascii="Verdana" w:eastAsia="Times New Roman" w:hAnsi="Verdana" w:cs="Arial"/>
                <w:sz w:val="12"/>
                <w:szCs w:val="12"/>
                <w:lang w:eastAsia="es-ES"/>
              </w:rPr>
            </w:pP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002</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004</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025</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1.12</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SC.7</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GRADO MEDIO EN MARKETING</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 amortizar)</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A2</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T.Ges.Ser.</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46</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015</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018</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004</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2.1.3</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2.1.4</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2.1.5</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342"/>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SC.9</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GRADO MEDIO</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EN ACTIVIDADES DIDÁCTICAS</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A2</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T.Ges.Ser.</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46</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019</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005</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2.6</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SC.28</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GRADO MEDIO</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A2</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T.Edif.OC.Inst.</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ED</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013</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2.3</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2.4</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2.5</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val="en-GB" w:eastAsia="es-ES"/>
              </w:rPr>
              <w:t>SC.41</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TÉCNICA/A GRADO MEDIO</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A2</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T.Edif.OC.Inst.</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46</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037</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013</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2.3</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2.4</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2.5</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SC.10</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bCs/>
                <w:sz w:val="12"/>
                <w:szCs w:val="12"/>
                <w:lang w:eastAsia="es-ES"/>
              </w:rPr>
              <w:t>TÉCNICA/A EN INFORMATICA</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C1</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Inf</w:t>
            </w:r>
            <w:proofErr w:type="gramStart"/>
            <w:r w:rsidRPr="00481C70">
              <w:rPr>
                <w:rFonts w:ascii="Verdana" w:eastAsia="Times New Roman" w:hAnsi="Verdana" w:cs="Arial"/>
                <w:sz w:val="12"/>
                <w:szCs w:val="12"/>
                <w:lang w:eastAsia="es-ES"/>
              </w:rPr>
              <w:t>,DesyComun</w:t>
            </w:r>
            <w:proofErr w:type="gramEnd"/>
            <w:r w:rsidRPr="00481C70">
              <w:rPr>
                <w:rFonts w:ascii="Verdana" w:eastAsia="Times New Roman" w:hAnsi="Verdana" w:cs="Arial"/>
                <w:sz w:val="12"/>
                <w:szCs w:val="12"/>
                <w:lang w:eastAsia="es-ES"/>
              </w:rPr>
              <w:t>.</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22</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30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CE</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022</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009</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010</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05</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3.8</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PJ</w:t>
            </w: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pBdr>
                <w:right w:val="double" w:sz="6" w:space="4" w:color="auto"/>
              </w:pBd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SC.11</w:t>
            </w:r>
          </w:p>
          <w:p w:rsidR="00481C70" w:rsidRPr="00481C70" w:rsidRDefault="00481C70" w:rsidP="00481C70">
            <w:pPr>
              <w:pBdr>
                <w:right w:val="double" w:sz="6" w:space="4" w:color="auto"/>
              </w:pBd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SC.30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SC.33</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bCs/>
                <w:sz w:val="12"/>
                <w:szCs w:val="12"/>
                <w:lang w:eastAsia="es-ES"/>
              </w:rPr>
            </w:pPr>
            <w:r w:rsidRPr="00481C70">
              <w:rPr>
                <w:rFonts w:ascii="Verdana" w:eastAsia="Times New Roman" w:hAnsi="Verdana" w:cs="Arial"/>
                <w:bCs/>
                <w:sz w:val="12"/>
                <w:szCs w:val="12"/>
                <w:lang w:eastAsia="es-ES"/>
              </w:rPr>
              <w:t>TÉCNICA/A EN INFORMATICA</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3</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C1</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Inf</w:t>
            </w:r>
            <w:proofErr w:type="gramStart"/>
            <w:r w:rsidRPr="00481C70">
              <w:rPr>
                <w:rFonts w:ascii="Verdana" w:eastAsia="Times New Roman" w:hAnsi="Verdana" w:cs="Arial"/>
                <w:sz w:val="12"/>
                <w:szCs w:val="12"/>
                <w:lang w:eastAsia="es-ES"/>
              </w:rPr>
              <w:t>,DesyComun</w:t>
            </w:r>
            <w:proofErr w:type="gramEnd"/>
            <w:r w:rsidRPr="00481C70">
              <w:rPr>
                <w:rFonts w:ascii="Verdana" w:eastAsia="Times New Roman" w:hAnsi="Verdana" w:cs="Arial"/>
                <w:sz w:val="12"/>
                <w:szCs w:val="12"/>
                <w:lang w:eastAsia="es-ES"/>
              </w:rPr>
              <w:t>.</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20</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27</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022</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009</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010</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3.13</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SC.40</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DISEÑADOR/A</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C1</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ArtPlastyDiseñ.</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18</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020</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025</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014</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3.10</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SC.13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SC.27</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DISEÑADOR/A</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C1</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ArtPlastyDiseñ.</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18</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025</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014</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3.14</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SC.16</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ENCARGADO SERVICIOS GENERALES</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 extinguir)</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C1</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Adm/GesSer.</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18</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025</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019</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3.15</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406"/>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SC.42</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TÉCNICO/A AUDIOVISUALES</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C1</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Inf</w:t>
            </w:r>
            <w:proofErr w:type="gramStart"/>
            <w:r w:rsidRPr="00481C70">
              <w:rPr>
                <w:rFonts w:ascii="Verdana" w:eastAsia="Times New Roman" w:hAnsi="Verdana" w:cs="Arial"/>
                <w:sz w:val="12"/>
                <w:szCs w:val="12"/>
                <w:lang w:eastAsia="es-ES"/>
              </w:rPr>
              <w:t>,DesyComun</w:t>
            </w:r>
            <w:proofErr w:type="gramEnd"/>
            <w:r w:rsidRPr="00481C70">
              <w:rPr>
                <w:rFonts w:ascii="Verdana" w:eastAsia="Times New Roman" w:hAnsi="Verdana" w:cs="Arial"/>
                <w:sz w:val="12"/>
                <w:szCs w:val="12"/>
                <w:lang w:eastAsia="es-ES"/>
              </w:rPr>
              <w:t>.</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18</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24</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036</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3.19</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SC.17</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SC.18</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SC.19</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ENCARGADO/A DE MANTENIMIENTO</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3</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C2</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Mant.T.apoyo</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15</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27</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027</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019</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4.9</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SC.35</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AUXILIAR ADMINISTRATIVO GESTIÓN</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C2</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AuxAdm/Ges.Ser.</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16</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28</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027</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020</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4.16</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SC.34</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AUXILIAR ADMINISTRATIVO</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C2</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AuxAdm/Ges.Ser.</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25</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027</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012</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4.2</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442"/>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SC.37</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SC.43</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AUXILIAR ADMINISTRATIVO</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C2</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eastAsia="es-ES"/>
              </w:rPr>
              <w:t>AuxAdm/Ges.Ser.</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14</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25</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026</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027</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012</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val="en-GB"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val="en-GB"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4.2</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4.8</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val="en-GB"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SC.38</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AUXILIAR ADMINISTRATIVO</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C2</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eastAsia="es-ES"/>
              </w:rPr>
              <w:t>AuxAdm/Ges.Ser.</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14</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25</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026</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027</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012</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val="en-GB"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val="en-GB"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4.2</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4.8</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4.17</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val="en-GB"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SC.39</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AUXILIAR ADMINISTRATIVO</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C2</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eastAsia="es-ES"/>
              </w:rPr>
              <w:t>AuxAdm/Ges.Ser.</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14</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25</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12</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026</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027</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012</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val="en-GB"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val="en-GB"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02</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4.1</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4.2</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val="en-GB"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SC.32</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AUXILIAR TÉCNICA</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(Taller Museos)</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C2</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Mant.T.apoyo</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25</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035</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017</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02</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4.14</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424"/>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SC.26</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OPERARIO OFICIOS VARIOS</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E</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Op.AmbyEdf.</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22</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033</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019</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5.7</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SC.22</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SC.23</w:t>
            </w:r>
          </w:p>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SC.24</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OPERARIO OFICIOS VARIOS</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3</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E</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Op.AmbyEdf.</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20</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CE</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033</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019</w:t>
            </w: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w:t>
            </w: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07</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5.10</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488"/>
        </w:trPr>
        <w:tc>
          <w:tcPr>
            <w:tcW w:w="297"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SC.25</w:t>
            </w:r>
          </w:p>
        </w:tc>
        <w:tc>
          <w:tcPr>
            <w:tcW w:w="119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OPERARIO OFICIOS VARIOS</w:t>
            </w:r>
          </w:p>
        </w:tc>
        <w:tc>
          <w:tcPr>
            <w:tcW w:w="26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eastAsia="es-ES"/>
              </w:rPr>
              <w:t>E</w:t>
            </w:r>
          </w:p>
        </w:tc>
        <w:tc>
          <w:tcPr>
            <w:tcW w:w="66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Op.AmbyEdf.</w:t>
            </w:r>
          </w:p>
        </w:tc>
        <w:tc>
          <w:tcPr>
            <w:tcW w:w="102"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10</w:t>
            </w:r>
          </w:p>
        </w:tc>
        <w:tc>
          <w:tcPr>
            <w:tcW w:w="134"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19</w:t>
            </w:r>
          </w:p>
        </w:tc>
        <w:tc>
          <w:tcPr>
            <w:tcW w:w="126"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31"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033</w:t>
            </w:r>
          </w:p>
        </w:tc>
        <w:tc>
          <w:tcPr>
            <w:tcW w:w="458"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w:t>
            </w:r>
          </w:p>
        </w:tc>
        <w:tc>
          <w:tcPr>
            <w:tcW w:w="410" w:type="pct"/>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5.6</w:t>
            </w:r>
          </w:p>
        </w:tc>
        <w:tc>
          <w:tcPr>
            <w:tcW w:w="220" w:type="pct"/>
            <w:vAlign w:val="center"/>
          </w:tcPr>
          <w:p w:rsidR="00481C70" w:rsidRPr="00481C70" w:rsidRDefault="00481C70" w:rsidP="00481C70">
            <w:pPr>
              <w:spacing w:before="0"/>
              <w:jc w:val="center"/>
              <w:rPr>
                <w:rFonts w:ascii="Verdana" w:eastAsia="Times New Roman" w:hAnsi="Verdana" w:cs="Arial"/>
                <w:sz w:val="12"/>
                <w:szCs w:val="12"/>
                <w:lang w:eastAsia="es-ES"/>
              </w:rPr>
            </w:pPr>
          </w:p>
        </w:tc>
      </w:tr>
      <w:tr w:rsidR="00481C70" w:rsidRPr="00481C70" w:rsidTr="00481C70">
        <w:trPr>
          <w:trHeight w:val="20"/>
        </w:trPr>
        <w:tc>
          <w:tcPr>
            <w:tcW w:w="297"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val="en-GB" w:eastAsia="es-ES"/>
              </w:rPr>
              <w:t>SC.36</w:t>
            </w:r>
          </w:p>
        </w:tc>
        <w:tc>
          <w:tcPr>
            <w:tcW w:w="1191"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OPERARIO OFICIOS VARIOS</w:t>
            </w:r>
          </w:p>
        </w:tc>
        <w:tc>
          <w:tcPr>
            <w:tcW w:w="261"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242"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val="en-GB" w:eastAsia="es-ES"/>
              </w:rPr>
            </w:pPr>
            <w:r w:rsidRPr="00481C70">
              <w:rPr>
                <w:rFonts w:ascii="Verdana" w:eastAsia="Times New Roman" w:hAnsi="Verdana" w:cs="Arial"/>
                <w:sz w:val="12"/>
                <w:szCs w:val="12"/>
                <w:lang w:eastAsia="es-ES"/>
              </w:rPr>
              <w:t>E</w:t>
            </w:r>
          </w:p>
        </w:tc>
        <w:tc>
          <w:tcPr>
            <w:tcW w:w="660"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Op.AmbyEdf.</w:t>
            </w:r>
          </w:p>
        </w:tc>
        <w:tc>
          <w:tcPr>
            <w:tcW w:w="102"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10</w:t>
            </w:r>
          </w:p>
        </w:tc>
        <w:tc>
          <w:tcPr>
            <w:tcW w:w="134"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19</w:t>
            </w:r>
          </w:p>
        </w:tc>
        <w:tc>
          <w:tcPr>
            <w:tcW w:w="126"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431"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033</w:t>
            </w:r>
          </w:p>
        </w:tc>
        <w:tc>
          <w:tcPr>
            <w:tcW w:w="458"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5"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56"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03</w:t>
            </w:r>
          </w:p>
        </w:tc>
        <w:tc>
          <w:tcPr>
            <w:tcW w:w="410" w:type="pct"/>
            <w:tcBorders>
              <w:bottom w:val="double" w:sz="6" w:space="0" w:color="auto"/>
            </w:tcBorders>
            <w:tcMar>
              <w:top w:w="17" w:type="dxa"/>
              <w:left w:w="17" w:type="dxa"/>
              <w:bottom w:w="0" w:type="dxa"/>
              <w:right w:w="17" w:type="dxa"/>
            </w:tcMar>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5.8</w:t>
            </w:r>
          </w:p>
        </w:tc>
        <w:tc>
          <w:tcPr>
            <w:tcW w:w="220" w:type="pct"/>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r>
    </w:tbl>
    <w:p w:rsidR="00481C70" w:rsidRPr="00481C70" w:rsidRDefault="00481C70" w:rsidP="00481C70">
      <w:pPr>
        <w:spacing w:before="0"/>
        <w:ind w:right="567" w:firstLine="709"/>
        <w:rPr>
          <w:rFonts w:ascii="Verdana" w:eastAsia="Times New Roman" w:hAnsi="Verdana" w:cs="Arial"/>
          <w:b/>
          <w:bCs/>
          <w:iCs/>
          <w:sz w:val="12"/>
          <w:szCs w:val="12"/>
          <w:lang w:eastAsia="es-ES"/>
        </w:rPr>
      </w:pPr>
    </w:p>
    <w:p w:rsidR="00481C70" w:rsidRPr="00481C70" w:rsidRDefault="00481C70" w:rsidP="00481C70">
      <w:pPr>
        <w:spacing w:before="0"/>
        <w:ind w:firstLine="709"/>
        <w:jc w:val="center"/>
        <w:rPr>
          <w:rFonts w:ascii="Verdana" w:eastAsia="Times New Roman" w:hAnsi="Verdana" w:cs="Arial"/>
          <w:b/>
          <w:szCs w:val="20"/>
          <w:lang w:eastAsia="es-ES"/>
        </w:rPr>
      </w:pPr>
      <w:r w:rsidRPr="00481C70">
        <w:rPr>
          <w:rFonts w:ascii="Verdana" w:eastAsia="Times New Roman" w:hAnsi="Verdana" w:cs="Arial"/>
          <w:b/>
          <w:szCs w:val="20"/>
          <w:lang w:eastAsia="es-ES"/>
        </w:rPr>
        <w:t>ANEXO TITULACIÓN ACADÉMICA:</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001 LICENCIADO EN DERECHO</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002 LICENCIADO EN ECONOMIA</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003 LICENCIADO EN ADMINISTRACION Y DIRECCION DE EMPRESAS</w:t>
      </w:r>
    </w:p>
    <w:p w:rsidR="00481C70" w:rsidRPr="00481C70" w:rsidRDefault="00481C70" w:rsidP="00481C70">
      <w:pPr>
        <w:spacing w:before="0"/>
        <w:ind w:firstLine="709"/>
        <w:rPr>
          <w:rFonts w:ascii="Verdana" w:eastAsia="Times New Roman" w:hAnsi="Verdana" w:cs="Arial"/>
          <w:szCs w:val="20"/>
          <w:lang w:eastAsia="es-ES"/>
        </w:rPr>
      </w:pPr>
      <w:bookmarkStart w:id="6" w:name="OLE_LINK1"/>
      <w:r w:rsidRPr="00481C70">
        <w:rPr>
          <w:rFonts w:ascii="Verdana" w:eastAsia="Times New Roman" w:hAnsi="Verdana" w:cs="Arial"/>
          <w:szCs w:val="20"/>
          <w:lang w:eastAsia="es-ES"/>
        </w:rPr>
        <w:lastRenderedPageBreak/>
        <w:t>004 LICENCIADO EN BIOLOGIA</w:t>
      </w:r>
    </w:p>
    <w:bookmarkEnd w:id="6"/>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005 LICENCIADO EN GEOLOGIA</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006 LICENCIADO EN MEDICINA</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007 LICENCIADO EN FILOSOFIA</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008 LICENCIADO EN HISTORIA</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009 LICENCIADO EN GEOGRAFÍA</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010 LICENCIADO EN HISTORIA DEL ARTE</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011 LICENCIADO EN FÍSICA</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012 LICENCIADO EN ANTROPOLOGIA SOCIAL Y CULTURAL</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013 LICENCIADO EN DOCUMENTACION</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014 LICENCIADO EN BELLAS ARTES</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015 DIPLOMADO EN CIENCIAS EMPRESARIALES</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016 DIPLOMADO EN RELACIONES LABORALES</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017 ARQUITECTO TÉCNICO</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018 TURISMO</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019 MAESTRO ESPECIALDAD PRIMARIA</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020 F.P. II O EQUIVALENTE</w:t>
      </w:r>
    </w:p>
    <w:p w:rsidR="00481C70" w:rsidRPr="00481C70" w:rsidRDefault="00481C70" w:rsidP="00481C70">
      <w:pPr>
        <w:tabs>
          <w:tab w:val="left" w:pos="964"/>
        </w:tabs>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021 TÉCNICO/A SUPERIOR EN ADMINISTRACIÓN DE SISTEMAS</w:t>
      </w:r>
    </w:p>
    <w:p w:rsidR="00481C70" w:rsidRPr="00481C70" w:rsidRDefault="00481C70" w:rsidP="00481C70">
      <w:pPr>
        <w:tabs>
          <w:tab w:val="left" w:pos="964"/>
        </w:tabs>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 xml:space="preserve">       INFORMÁTICOS O EQUIVALENTE</w:t>
      </w:r>
    </w:p>
    <w:p w:rsidR="00481C70" w:rsidRPr="00481C70" w:rsidRDefault="00481C70" w:rsidP="00481C70">
      <w:pPr>
        <w:tabs>
          <w:tab w:val="left" w:pos="964"/>
        </w:tabs>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022 TÉCNICO/A SUPERIOR EN DESARROLLO DE APLICACIONES</w:t>
      </w:r>
    </w:p>
    <w:p w:rsidR="00481C70" w:rsidRPr="00481C70" w:rsidRDefault="00481C70" w:rsidP="00481C70">
      <w:pPr>
        <w:tabs>
          <w:tab w:val="left" w:pos="964"/>
        </w:tabs>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 xml:space="preserve">       INFORMÁTICAS O EQUIVALENTE</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023 TÉCNICO/A SUPERIOR EN ADMINISTRACIÓN Y FINANZAS O EQUIVALENTE</w:t>
      </w:r>
    </w:p>
    <w:p w:rsidR="00481C70" w:rsidRPr="00481C70" w:rsidRDefault="00481C70" w:rsidP="00481C70">
      <w:pPr>
        <w:widowControl w:val="0"/>
        <w:spacing w:before="0"/>
        <w:ind w:firstLine="709"/>
        <w:rPr>
          <w:rFonts w:ascii="Verdana" w:eastAsia="Times New Roman" w:hAnsi="Verdana"/>
          <w:lang w:eastAsia="es-ES"/>
        </w:rPr>
      </w:pPr>
      <w:r w:rsidRPr="00481C70">
        <w:rPr>
          <w:rFonts w:ascii="Verdana" w:eastAsia="Times New Roman" w:hAnsi="Verdana"/>
          <w:lang w:eastAsia="es-ES"/>
        </w:rPr>
        <w:t>024 F.P. II DISEÑO GRAFICO O EQUIVALENTE</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 xml:space="preserve">025 BACHILLER </w:t>
      </w:r>
    </w:p>
    <w:p w:rsidR="00481C70" w:rsidRPr="00481C70" w:rsidRDefault="00481C70" w:rsidP="00481C70">
      <w:pPr>
        <w:widowControl w:val="0"/>
        <w:spacing w:before="0"/>
        <w:ind w:firstLine="709"/>
        <w:rPr>
          <w:rFonts w:ascii="Verdana" w:eastAsia="Times New Roman" w:hAnsi="Verdana"/>
          <w:lang w:eastAsia="es-ES"/>
        </w:rPr>
      </w:pPr>
      <w:r w:rsidRPr="00481C70">
        <w:rPr>
          <w:rFonts w:ascii="Verdana" w:eastAsia="Times New Roman" w:hAnsi="Verdana"/>
          <w:lang w:eastAsia="es-ES"/>
        </w:rPr>
        <w:t>026 TÉCNICO EN GESTIÓN ADMINISTRATIVA O EQUIVALENTE</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 xml:space="preserve">027 GRADUADO EN EDUCACIÓN SECUNDARIA </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028 LICENCIADO EN FILOLOGIA HISPANICA</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029 LICENCIADO EN INVESTIGACION Y TECNICAS DE MERCADO</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030 LICENCIADO EN SOCIOLOGIA</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031 DIPLOMADO</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032 TÉCNICA EN LABORATORIO DE IMAGEN</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033 CERTIFICADO DE ESCOLARIDAD O EQUIVALENTE</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034 DIPLOMADO EN BIBLIOTECONOMIA Y DOCUMENTACIÓN O EQUIVALENTE</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035 TÉCNICO DE ARTES PLÁSTICAS Y DISEÑO EN VACIADO</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 xml:space="preserve">       Y MOLDEADO ARTÍSTICOS</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036 TÉCNICO/A SUPERIOR EN REALIZACIÓN DE AUDIOVISUALES</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 xml:space="preserve">       Y ESPECTÁCULOS</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037 INGENIERO TÉCNICO</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038 GRADO EN DISEÑO</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039 GRADO EN GENÉTICA</w:t>
      </w:r>
    </w:p>
    <w:p w:rsidR="00481C70" w:rsidRPr="00481C70" w:rsidRDefault="00481C70" w:rsidP="00481C70">
      <w:pPr>
        <w:spacing w:before="0"/>
        <w:ind w:left="539" w:right="1418"/>
        <w:rPr>
          <w:rFonts w:ascii="Verdana" w:eastAsia="Times New Roman" w:hAnsi="Verdana" w:cs="Arial"/>
          <w:bCs/>
          <w:szCs w:val="20"/>
          <w:lang w:eastAsia="es-ES"/>
        </w:rPr>
      </w:pPr>
    </w:p>
    <w:p w:rsidR="00481C70" w:rsidRPr="00481C70" w:rsidRDefault="00481C70" w:rsidP="00481C70">
      <w:pPr>
        <w:spacing w:before="0"/>
        <w:ind w:left="539" w:right="1418"/>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ANEXO FORMACIÓN ESPECÍFICA:</w:t>
      </w:r>
    </w:p>
    <w:p w:rsidR="00481C70" w:rsidRPr="00481C70" w:rsidRDefault="00481C70" w:rsidP="00481C70">
      <w:pPr>
        <w:spacing w:before="0"/>
        <w:ind w:left="539" w:right="1418"/>
        <w:jc w:val="center"/>
        <w:rPr>
          <w:rFonts w:ascii="Verdana" w:eastAsia="Times New Roman" w:hAnsi="Verdana" w:cs="Arial"/>
          <w:b/>
          <w:bCs/>
          <w:szCs w:val="20"/>
          <w:lang w:eastAsia="es-ES"/>
        </w:rPr>
      </w:pPr>
    </w:p>
    <w:p w:rsidR="00481C70" w:rsidRPr="00481C70" w:rsidRDefault="00481C70" w:rsidP="00481C70">
      <w:pPr>
        <w:tabs>
          <w:tab w:val="left" w:pos="964"/>
        </w:tabs>
        <w:spacing w:before="0"/>
        <w:ind w:left="540" w:right="1418"/>
        <w:rPr>
          <w:rFonts w:ascii="Verdana" w:eastAsia="Times New Roman" w:hAnsi="Verdana" w:cs="Arial"/>
          <w:szCs w:val="20"/>
          <w:lang w:eastAsia="es-ES"/>
        </w:rPr>
      </w:pPr>
      <w:r w:rsidRPr="00481C70">
        <w:rPr>
          <w:rFonts w:ascii="Verdana" w:eastAsia="Times New Roman" w:hAnsi="Verdana" w:cs="Arial"/>
          <w:szCs w:val="20"/>
          <w:lang w:eastAsia="es-ES"/>
        </w:rPr>
        <w:t xml:space="preserve">001 </w:t>
      </w:r>
      <w:r w:rsidRPr="00481C70">
        <w:rPr>
          <w:rFonts w:ascii="Verdana" w:eastAsia="Times New Roman" w:hAnsi="Verdana" w:cs="Arial"/>
          <w:szCs w:val="20"/>
          <w:lang w:eastAsia="es-ES"/>
        </w:rPr>
        <w:tab/>
        <w:t>FOTOGRAFÍA CIENTÍFICA Y SISTEMAS AUDIOVISUALES</w:t>
      </w:r>
    </w:p>
    <w:p w:rsidR="00481C70" w:rsidRPr="00481C70" w:rsidRDefault="00481C70" w:rsidP="00481C70">
      <w:pPr>
        <w:tabs>
          <w:tab w:val="left" w:pos="964"/>
        </w:tabs>
        <w:spacing w:before="0"/>
        <w:ind w:left="540" w:right="1418"/>
        <w:rPr>
          <w:rFonts w:ascii="Verdana" w:eastAsia="Times New Roman" w:hAnsi="Verdana" w:cs="Arial"/>
          <w:szCs w:val="20"/>
          <w:lang w:eastAsia="es-ES"/>
        </w:rPr>
      </w:pPr>
      <w:r w:rsidRPr="00481C70">
        <w:rPr>
          <w:rFonts w:ascii="Verdana" w:eastAsia="Times New Roman" w:hAnsi="Verdana" w:cs="Arial"/>
          <w:szCs w:val="20"/>
          <w:lang w:eastAsia="es-ES"/>
        </w:rPr>
        <w:lastRenderedPageBreak/>
        <w:t xml:space="preserve">002 </w:t>
      </w:r>
      <w:r w:rsidRPr="00481C70">
        <w:rPr>
          <w:rFonts w:ascii="Verdana" w:eastAsia="Times New Roman" w:hAnsi="Verdana" w:cs="Arial"/>
          <w:szCs w:val="20"/>
          <w:lang w:eastAsia="es-ES"/>
        </w:rPr>
        <w:tab/>
        <w:t>MUSEOGRAFIA</w:t>
      </w:r>
    </w:p>
    <w:p w:rsidR="00481C70" w:rsidRPr="00481C70" w:rsidRDefault="00481C70" w:rsidP="00481C70">
      <w:pPr>
        <w:tabs>
          <w:tab w:val="left" w:pos="964"/>
        </w:tabs>
        <w:spacing w:before="0"/>
        <w:ind w:left="1410" w:right="1418" w:hanging="870"/>
        <w:rPr>
          <w:rFonts w:ascii="Verdana" w:eastAsia="Times New Roman" w:hAnsi="Verdana" w:cs="Arial"/>
          <w:szCs w:val="20"/>
          <w:lang w:eastAsia="es-ES"/>
        </w:rPr>
      </w:pPr>
      <w:r w:rsidRPr="00481C70">
        <w:rPr>
          <w:rFonts w:ascii="Verdana" w:eastAsia="Times New Roman" w:hAnsi="Verdana" w:cs="Arial"/>
          <w:szCs w:val="20"/>
          <w:lang w:eastAsia="es-ES"/>
        </w:rPr>
        <w:t xml:space="preserve">003 </w:t>
      </w:r>
      <w:r w:rsidRPr="00481C70">
        <w:rPr>
          <w:rFonts w:ascii="Verdana" w:eastAsia="Times New Roman" w:hAnsi="Verdana" w:cs="Arial"/>
          <w:szCs w:val="20"/>
          <w:lang w:eastAsia="es-ES"/>
        </w:rPr>
        <w:tab/>
        <w:t>CONOCIMIENTO PROGRAMAS DE NOMINAS Y DE SEGUROS SOCIALES</w:t>
      </w:r>
    </w:p>
    <w:p w:rsidR="00481C70" w:rsidRPr="00481C70" w:rsidRDefault="00481C70" w:rsidP="00481C70">
      <w:pPr>
        <w:tabs>
          <w:tab w:val="left" w:pos="964"/>
        </w:tabs>
        <w:spacing w:before="0"/>
        <w:ind w:left="540" w:right="1418"/>
        <w:rPr>
          <w:rFonts w:ascii="Verdana" w:eastAsia="Times New Roman" w:hAnsi="Verdana" w:cs="Arial"/>
          <w:szCs w:val="20"/>
          <w:lang w:eastAsia="es-ES"/>
        </w:rPr>
      </w:pPr>
      <w:r w:rsidRPr="00481C70">
        <w:rPr>
          <w:rFonts w:ascii="Verdana" w:eastAsia="Times New Roman" w:hAnsi="Verdana" w:cs="Arial"/>
          <w:szCs w:val="20"/>
          <w:lang w:eastAsia="es-ES"/>
        </w:rPr>
        <w:t xml:space="preserve">004 </w:t>
      </w:r>
      <w:r w:rsidRPr="00481C70">
        <w:rPr>
          <w:rFonts w:ascii="Verdana" w:eastAsia="Times New Roman" w:hAnsi="Verdana" w:cs="Arial"/>
          <w:szCs w:val="20"/>
          <w:lang w:eastAsia="es-ES"/>
        </w:rPr>
        <w:tab/>
        <w:t>CONOCIMIENTO DE TÉCNICAS DE MARKETING</w:t>
      </w:r>
    </w:p>
    <w:p w:rsidR="00481C70" w:rsidRPr="00481C70" w:rsidRDefault="00481C70" w:rsidP="00481C70">
      <w:pPr>
        <w:tabs>
          <w:tab w:val="left" w:pos="964"/>
        </w:tabs>
        <w:spacing w:before="0"/>
        <w:ind w:left="540" w:right="1418"/>
        <w:rPr>
          <w:rFonts w:ascii="Verdana" w:eastAsia="Times New Roman" w:hAnsi="Verdana" w:cs="Arial"/>
          <w:szCs w:val="20"/>
          <w:lang w:eastAsia="es-ES"/>
        </w:rPr>
      </w:pPr>
      <w:r w:rsidRPr="00481C70">
        <w:rPr>
          <w:rFonts w:ascii="Verdana" w:eastAsia="Times New Roman" w:hAnsi="Verdana" w:cs="Arial"/>
          <w:szCs w:val="20"/>
          <w:lang w:eastAsia="es-ES"/>
        </w:rPr>
        <w:t xml:space="preserve">005 </w:t>
      </w:r>
      <w:r w:rsidRPr="00481C70">
        <w:rPr>
          <w:rFonts w:ascii="Verdana" w:eastAsia="Times New Roman" w:hAnsi="Verdana" w:cs="Arial"/>
          <w:szCs w:val="20"/>
          <w:lang w:eastAsia="es-ES"/>
        </w:rPr>
        <w:tab/>
        <w:t>ACTIVIDADES DIDÁCTICAS</w:t>
      </w:r>
    </w:p>
    <w:p w:rsidR="00481C70" w:rsidRPr="00481C70" w:rsidRDefault="00481C70" w:rsidP="00481C70">
      <w:pPr>
        <w:tabs>
          <w:tab w:val="left" w:pos="964"/>
        </w:tabs>
        <w:spacing w:before="0"/>
        <w:ind w:left="1410" w:right="1418" w:hanging="870"/>
        <w:rPr>
          <w:rFonts w:ascii="Verdana" w:eastAsia="Times New Roman" w:hAnsi="Verdana" w:cs="Arial"/>
          <w:szCs w:val="20"/>
          <w:lang w:eastAsia="es-ES"/>
        </w:rPr>
      </w:pPr>
      <w:r w:rsidRPr="00481C70">
        <w:rPr>
          <w:rFonts w:ascii="Verdana" w:eastAsia="Times New Roman" w:hAnsi="Verdana" w:cs="Arial"/>
          <w:szCs w:val="20"/>
          <w:lang w:eastAsia="es-ES"/>
        </w:rPr>
        <w:t>006</w:t>
      </w:r>
      <w:r w:rsidRPr="00481C70">
        <w:rPr>
          <w:rFonts w:ascii="Verdana" w:eastAsia="Times New Roman" w:hAnsi="Verdana" w:cs="Arial"/>
          <w:szCs w:val="20"/>
          <w:lang w:eastAsia="es-ES"/>
        </w:rPr>
        <w:tab/>
      </w:r>
      <w:r w:rsidRPr="00481C70">
        <w:rPr>
          <w:rFonts w:ascii="Verdana" w:eastAsia="Times New Roman" w:hAnsi="Verdana" w:cs="Arial"/>
          <w:szCs w:val="20"/>
          <w:lang w:eastAsia="es-ES"/>
        </w:rPr>
        <w:tab/>
      </w:r>
      <w:r w:rsidRPr="00481C70">
        <w:rPr>
          <w:rFonts w:ascii="Verdana" w:eastAsia="Times New Roman" w:hAnsi="Verdana" w:cs="Arial"/>
          <w:szCs w:val="20"/>
          <w:lang w:eastAsia="es-ES"/>
        </w:rPr>
        <w:tab/>
        <w:t>ESPECIALIDAD CONTABILIDAD Y PROCESOS INFORMATICOS, CONOCIMIENTO DE PROGRAMAS CONTABLES.</w:t>
      </w:r>
    </w:p>
    <w:p w:rsidR="00481C70" w:rsidRPr="00481C70" w:rsidRDefault="00481C70" w:rsidP="00481C70">
      <w:pPr>
        <w:tabs>
          <w:tab w:val="left" w:pos="964"/>
        </w:tabs>
        <w:spacing w:before="0"/>
        <w:ind w:left="540" w:right="1418"/>
        <w:rPr>
          <w:rFonts w:ascii="Verdana" w:eastAsia="Times New Roman" w:hAnsi="Verdana" w:cs="Arial"/>
          <w:szCs w:val="20"/>
          <w:lang w:eastAsia="es-ES"/>
        </w:rPr>
      </w:pPr>
      <w:r w:rsidRPr="00481C70">
        <w:rPr>
          <w:rFonts w:ascii="Verdana" w:eastAsia="Times New Roman" w:hAnsi="Verdana" w:cs="Arial"/>
          <w:szCs w:val="20"/>
          <w:lang w:eastAsia="es-ES"/>
        </w:rPr>
        <w:t xml:space="preserve">007 </w:t>
      </w:r>
      <w:r w:rsidRPr="00481C70">
        <w:rPr>
          <w:rFonts w:ascii="Verdana" w:eastAsia="Times New Roman" w:hAnsi="Verdana" w:cs="Arial"/>
          <w:szCs w:val="20"/>
          <w:lang w:eastAsia="es-ES"/>
        </w:rPr>
        <w:tab/>
        <w:t>BIBLIOTECONOMÍA Y DOCUMENTACIÓN</w:t>
      </w:r>
    </w:p>
    <w:p w:rsidR="00481C70" w:rsidRPr="00481C70" w:rsidRDefault="00481C70" w:rsidP="00481C70">
      <w:pPr>
        <w:tabs>
          <w:tab w:val="left" w:pos="964"/>
        </w:tabs>
        <w:spacing w:before="0"/>
        <w:ind w:left="540" w:right="567"/>
        <w:rPr>
          <w:rFonts w:ascii="Verdana" w:eastAsia="Times New Roman" w:hAnsi="Verdana" w:cs="Arial"/>
          <w:szCs w:val="20"/>
          <w:lang w:eastAsia="es-ES"/>
        </w:rPr>
      </w:pPr>
      <w:r w:rsidRPr="00481C70">
        <w:rPr>
          <w:rFonts w:ascii="Verdana" w:eastAsia="Times New Roman" w:hAnsi="Verdana" w:cs="Arial"/>
          <w:szCs w:val="20"/>
          <w:lang w:eastAsia="es-ES"/>
        </w:rPr>
        <w:t xml:space="preserve">008 </w:t>
      </w:r>
      <w:r w:rsidRPr="00481C70">
        <w:rPr>
          <w:rFonts w:ascii="Verdana" w:eastAsia="Times New Roman" w:hAnsi="Verdana" w:cs="Arial"/>
          <w:szCs w:val="20"/>
          <w:lang w:eastAsia="es-ES"/>
        </w:rPr>
        <w:tab/>
        <w:t>CONOCIMIENTO DE PROGRAMA CONTABLE</w:t>
      </w:r>
    </w:p>
    <w:p w:rsidR="00481C70" w:rsidRPr="00481C70" w:rsidRDefault="00481C70" w:rsidP="00481C70">
      <w:pPr>
        <w:tabs>
          <w:tab w:val="left" w:pos="964"/>
        </w:tabs>
        <w:spacing w:before="0"/>
        <w:ind w:left="1410" w:right="1418" w:hanging="870"/>
        <w:rPr>
          <w:rFonts w:ascii="Verdana" w:eastAsia="Times New Roman" w:hAnsi="Verdana" w:cs="Arial"/>
          <w:szCs w:val="20"/>
          <w:lang w:eastAsia="es-ES"/>
        </w:rPr>
      </w:pPr>
      <w:r w:rsidRPr="00481C70">
        <w:rPr>
          <w:rFonts w:ascii="Verdana" w:eastAsia="Times New Roman" w:hAnsi="Verdana" w:cs="Arial"/>
          <w:szCs w:val="20"/>
          <w:lang w:eastAsia="es-ES"/>
        </w:rPr>
        <w:t xml:space="preserve">009 </w:t>
      </w:r>
      <w:r w:rsidRPr="00481C70">
        <w:rPr>
          <w:rFonts w:ascii="Verdana" w:eastAsia="Times New Roman" w:hAnsi="Verdana" w:cs="Arial"/>
          <w:szCs w:val="20"/>
          <w:lang w:eastAsia="es-ES"/>
        </w:rPr>
        <w:tab/>
        <w:t>BUEN CONOCIMIENTO DE ORDENADORES PERSONALES Y SUS SISTEMAS OPERATIVOS</w:t>
      </w:r>
    </w:p>
    <w:p w:rsidR="00481C70" w:rsidRPr="00481C70" w:rsidRDefault="00481C70" w:rsidP="00481C70">
      <w:pPr>
        <w:tabs>
          <w:tab w:val="left" w:pos="964"/>
        </w:tabs>
        <w:spacing w:before="0"/>
        <w:ind w:left="540" w:right="567"/>
        <w:rPr>
          <w:rFonts w:ascii="Verdana" w:eastAsia="Times New Roman" w:hAnsi="Verdana" w:cs="Arial"/>
          <w:szCs w:val="20"/>
          <w:lang w:val="en-GB" w:eastAsia="es-ES"/>
        </w:rPr>
      </w:pPr>
      <w:r w:rsidRPr="00481C70">
        <w:rPr>
          <w:rFonts w:ascii="Verdana" w:eastAsia="Times New Roman" w:hAnsi="Verdana" w:cs="Arial"/>
          <w:szCs w:val="20"/>
          <w:lang w:val="en-GB" w:eastAsia="es-ES"/>
        </w:rPr>
        <w:t xml:space="preserve">010 </w:t>
      </w:r>
      <w:r w:rsidRPr="00481C70">
        <w:rPr>
          <w:rFonts w:ascii="Verdana" w:eastAsia="Times New Roman" w:hAnsi="Verdana" w:cs="Arial"/>
          <w:szCs w:val="20"/>
          <w:lang w:val="en-GB" w:eastAsia="es-ES"/>
        </w:rPr>
        <w:tab/>
        <w:t>SOFTWARE DE REDES “WINDOWS NT........”</w:t>
      </w:r>
    </w:p>
    <w:p w:rsidR="00481C70" w:rsidRPr="00481C70" w:rsidRDefault="00481C70" w:rsidP="00481C70">
      <w:pPr>
        <w:tabs>
          <w:tab w:val="left" w:pos="964"/>
        </w:tabs>
        <w:spacing w:before="0"/>
        <w:ind w:left="540" w:right="567"/>
        <w:rPr>
          <w:rFonts w:ascii="Verdana" w:eastAsia="Times New Roman" w:hAnsi="Verdana" w:cs="Arial"/>
          <w:szCs w:val="20"/>
          <w:lang w:eastAsia="es-ES"/>
        </w:rPr>
      </w:pPr>
      <w:r w:rsidRPr="00481C70">
        <w:rPr>
          <w:rFonts w:ascii="Verdana" w:eastAsia="Times New Roman" w:hAnsi="Verdana" w:cs="Arial"/>
          <w:szCs w:val="20"/>
          <w:lang w:eastAsia="es-ES"/>
        </w:rPr>
        <w:t xml:space="preserve">011 </w:t>
      </w:r>
      <w:r w:rsidRPr="00481C70">
        <w:rPr>
          <w:rFonts w:ascii="Verdana" w:eastAsia="Times New Roman" w:hAnsi="Verdana" w:cs="Arial"/>
          <w:szCs w:val="20"/>
          <w:lang w:eastAsia="es-ES"/>
        </w:rPr>
        <w:tab/>
        <w:t xml:space="preserve">PROCESADOR DE TEXTOS </w:t>
      </w:r>
      <w:proofErr w:type="gramStart"/>
      <w:r w:rsidRPr="00481C70">
        <w:rPr>
          <w:rFonts w:ascii="Verdana" w:eastAsia="Times New Roman" w:hAnsi="Verdana" w:cs="Arial"/>
          <w:szCs w:val="20"/>
          <w:lang w:eastAsia="es-ES"/>
        </w:rPr>
        <w:t>“ WORD</w:t>
      </w:r>
      <w:proofErr w:type="gramEnd"/>
      <w:r w:rsidRPr="00481C70">
        <w:rPr>
          <w:rFonts w:ascii="Verdana" w:eastAsia="Times New Roman" w:hAnsi="Verdana" w:cs="Arial"/>
          <w:szCs w:val="20"/>
          <w:lang w:eastAsia="es-ES"/>
        </w:rPr>
        <w:t>......”</w:t>
      </w:r>
    </w:p>
    <w:p w:rsidR="00481C70" w:rsidRPr="00481C70" w:rsidRDefault="00481C70" w:rsidP="00481C70">
      <w:pPr>
        <w:tabs>
          <w:tab w:val="left" w:pos="964"/>
        </w:tabs>
        <w:spacing w:before="0"/>
        <w:ind w:left="540" w:right="567"/>
        <w:rPr>
          <w:rFonts w:ascii="Verdana" w:eastAsia="Times New Roman" w:hAnsi="Verdana" w:cs="Arial"/>
          <w:szCs w:val="20"/>
          <w:lang w:eastAsia="es-ES"/>
        </w:rPr>
      </w:pPr>
      <w:r w:rsidRPr="00481C70">
        <w:rPr>
          <w:rFonts w:ascii="Verdana" w:eastAsia="Times New Roman" w:hAnsi="Verdana" w:cs="Arial"/>
          <w:szCs w:val="20"/>
          <w:lang w:eastAsia="es-ES"/>
        </w:rPr>
        <w:t xml:space="preserve">012 </w:t>
      </w:r>
      <w:r w:rsidRPr="00481C70">
        <w:rPr>
          <w:rFonts w:ascii="Verdana" w:eastAsia="Times New Roman" w:hAnsi="Verdana" w:cs="Arial"/>
          <w:szCs w:val="20"/>
          <w:lang w:eastAsia="es-ES"/>
        </w:rPr>
        <w:tab/>
        <w:t>HOJA DE CALCULO “EXEL.......”</w:t>
      </w:r>
    </w:p>
    <w:p w:rsidR="00481C70" w:rsidRPr="00481C70" w:rsidRDefault="00481C70" w:rsidP="00481C70">
      <w:pPr>
        <w:tabs>
          <w:tab w:val="left" w:pos="964"/>
        </w:tabs>
        <w:spacing w:before="0"/>
        <w:ind w:left="540" w:right="567"/>
        <w:rPr>
          <w:rFonts w:ascii="Verdana" w:eastAsia="Times New Roman" w:hAnsi="Verdana" w:cs="Arial"/>
          <w:szCs w:val="20"/>
          <w:lang w:eastAsia="es-ES"/>
        </w:rPr>
      </w:pPr>
      <w:r w:rsidRPr="00481C70">
        <w:rPr>
          <w:rFonts w:ascii="Verdana" w:eastAsia="Times New Roman" w:hAnsi="Verdana" w:cs="Arial"/>
          <w:szCs w:val="20"/>
          <w:lang w:eastAsia="es-ES"/>
        </w:rPr>
        <w:t xml:space="preserve">013 </w:t>
      </w:r>
      <w:r w:rsidRPr="00481C70">
        <w:rPr>
          <w:rFonts w:ascii="Verdana" w:eastAsia="Times New Roman" w:hAnsi="Verdana" w:cs="Arial"/>
          <w:szCs w:val="20"/>
          <w:lang w:eastAsia="es-ES"/>
        </w:rPr>
        <w:tab/>
        <w:t>CONOCIMIENTO DE OTROS PROGRAMAS INFORMATICOS</w:t>
      </w:r>
    </w:p>
    <w:p w:rsidR="00481C70" w:rsidRPr="00481C70" w:rsidRDefault="00481C70" w:rsidP="00481C70">
      <w:pPr>
        <w:tabs>
          <w:tab w:val="left" w:pos="964"/>
        </w:tabs>
        <w:spacing w:before="0"/>
        <w:ind w:left="540" w:right="567"/>
        <w:rPr>
          <w:rFonts w:ascii="Verdana" w:eastAsia="Times New Roman" w:hAnsi="Verdana" w:cs="Arial"/>
          <w:szCs w:val="20"/>
          <w:lang w:eastAsia="es-ES"/>
        </w:rPr>
      </w:pPr>
      <w:r w:rsidRPr="00481C70">
        <w:rPr>
          <w:rFonts w:ascii="Verdana" w:eastAsia="Times New Roman" w:hAnsi="Verdana" w:cs="Arial"/>
          <w:szCs w:val="20"/>
          <w:lang w:eastAsia="es-ES"/>
        </w:rPr>
        <w:t xml:space="preserve">014 </w:t>
      </w:r>
      <w:r w:rsidRPr="00481C70">
        <w:rPr>
          <w:rFonts w:ascii="Verdana" w:eastAsia="Times New Roman" w:hAnsi="Verdana" w:cs="Arial"/>
          <w:szCs w:val="20"/>
          <w:lang w:eastAsia="es-ES"/>
        </w:rPr>
        <w:tab/>
        <w:t>DISEÑO ASISTIDO POR ORDENADOR</w:t>
      </w:r>
    </w:p>
    <w:p w:rsidR="00481C70" w:rsidRPr="00481C70" w:rsidRDefault="00481C70" w:rsidP="00481C70">
      <w:pPr>
        <w:tabs>
          <w:tab w:val="left" w:pos="964"/>
        </w:tabs>
        <w:spacing w:before="0"/>
        <w:ind w:left="540" w:right="567"/>
        <w:rPr>
          <w:rFonts w:ascii="Verdana" w:eastAsia="Times New Roman" w:hAnsi="Verdana" w:cs="Arial"/>
          <w:szCs w:val="20"/>
          <w:lang w:eastAsia="es-ES"/>
        </w:rPr>
      </w:pPr>
      <w:r w:rsidRPr="00481C70">
        <w:rPr>
          <w:rFonts w:ascii="Verdana" w:eastAsia="Times New Roman" w:hAnsi="Verdana" w:cs="Arial"/>
          <w:szCs w:val="20"/>
          <w:lang w:eastAsia="es-ES"/>
        </w:rPr>
        <w:t xml:space="preserve">015 </w:t>
      </w:r>
      <w:r w:rsidRPr="00481C70">
        <w:rPr>
          <w:rFonts w:ascii="Verdana" w:eastAsia="Times New Roman" w:hAnsi="Verdana" w:cs="Arial"/>
          <w:szCs w:val="20"/>
          <w:lang w:eastAsia="es-ES"/>
        </w:rPr>
        <w:tab/>
        <w:t>INFORMATICA A NIVEL DE USUARIO</w:t>
      </w:r>
    </w:p>
    <w:p w:rsidR="00481C70" w:rsidRPr="00481C70" w:rsidRDefault="00481C70" w:rsidP="00481C70">
      <w:pPr>
        <w:tabs>
          <w:tab w:val="left" w:pos="964"/>
        </w:tabs>
        <w:spacing w:before="0"/>
        <w:ind w:left="540" w:right="567"/>
        <w:rPr>
          <w:rFonts w:ascii="Verdana" w:eastAsia="Times New Roman" w:hAnsi="Verdana" w:cs="Arial"/>
          <w:szCs w:val="20"/>
          <w:lang w:eastAsia="es-ES"/>
        </w:rPr>
      </w:pPr>
      <w:r w:rsidRPr="00481C70">
        <w:rPr>
          <w:rFonts w:ascii="Verdana" w:eastAsia="Times New Roman" w:hAnsi="Verdana" w:cs="Arial"/>
          <w:szCs w:val="20"/>
          <w:lang w:eastAsia="es-ES"/>
        </w:rPr>
        <w:t xml:space="preserve">016 </w:t>
      </w:r>
      <w:r w:rsidRPr="00481C70">
        <w:rPr>
          <w:rFonts w:ascii="Verdana" w:eastAsia="Times New Roman" w:hAnsi="Verdana" w:cs="Arial"/>
          <w:szCs w:val="20"/>
          <w:lang w:eastAsia="es-ES"/>
        </w:rPr>
        <w:tab/>
        <w:t>ESPECIALISTA EN TEXTILES</w:t>
      </w:r>
    </w:p>
    <w:p w:rsidR="00481C70" w:rsidRPr="00481C70" w:rsidRDefault="00481C70" w:rsidP="00481C70">
      <w:pPr>
        <w:tabs>
          <w:tab w:val="left" w:pos="964"/>
        </w:tabs>
        <w:spacing w:before="0"/>
        <w:ind w:left="540" w:right="567"/>
        <w:rPr>
          <w:rFonts w:ascii="Verdana" w:eastAsia="Times New Roman" w:hAnsi="Verdana" w:cs="Arial"/>
          <w:szCs w:val="20"/>
          <w:lang w:eastAsia="es-ES"/>
        </w:rPr>
      </w:pPr>
      <w:r w:rsidRPr="00481C70">
        <w:rPr>
          <w:rFonts w:ascii="Verdana" w:eastAsia="Times New Roman" w:hAnsi="Verdana" w:cs="Arial"/>
          <w:szCs w:val="20"/>
          <w:lang w:eastAsia="es-ES"/>
        </w:rPr>
        <w:t xml:space="preserve">017 </w:t>
      </w:r>
      <w:r w:rsidRPr="00481C70">
        <w:rPr>
          <w:rFonts w:ascii="Verdana" w:eastAsia="Times New Roman" w:hAnsi="Verdana" w:cs="Arial"/>
          <w:szCs w:val="20"/>
          <w:lang w:eastAsia="es-ES"/>
        </w:rPr>
        <w:tab/>
        <w:t>TECNOLOGÍAS CORRESPONDIENTES A SU ESPECIALIZACIÓN</w:t>
      </w:r>
    </w:p>
    <w:p w:rsidR="00481C70" w:rsidRPr="00481C70" w:rsidRDefault="00481C70" w:rsidP="00481C70">
      <w:pPr>
        <w:tabs>
          <w:tab w:val="left" w:pos="964"/>
        </w:tabs>
        <w:spacing w:before="0"/>
        <w:ind w:left="540" w:right="567"/>
        <w:rPr>
          <w:rFonts w:ascii="Verdana" w:eastAsia="Times New Roman" w:hAnsi="Verdana" w:cs="Arial"/>
          <w:szCs w:val="20"/>
          <w:lang w:eastAsia="es-ES"/>
        </w:rPr>
      </w:pPr>
      <w:r w:rsidRPr="00481C70">
        <w:rPr>
          <w:rFonts w:ascii="Verdana" w:eastAsia="Times New Roman" w:hAnsi="Verdana" w:cs="Arial"/>
          <w:szCs w:val="20"/>
          <w:lang w:eastAsia="es-ES"/>
        </w:rPr>
        <w:t xml:space="preserve">018 </w:t>
      </w:r>
      <w:r w:rsidRPr="00481C70">
        <w:rPr>
          <w:rFonts w:ascii="Verdana" w:eastAsia="Times New Roman" w:hAnsi="Verdana" w:cs="Arial"/>
          <w:szCs w:val="20"/>
          <w:lang w:eastAsia="es-ES"/>
        </w:rPr>
        <w:tab/>
        <w:t>TAXIDERMIA</w:t>
      </w:r>
    </w:p>
    <w:p w:rsidR="00481C70" w:rsidRPr="00481C70" w:rsidRDefault="00481C70" w:rsidP="00481C70">
      <w:pPr>
        <w:tabs>
          <w:tab w:val="left" w:pos="964"/>
        </w:tabs>
        <w:spacing w:before="0"/>
        <w:ind w:left="540" w:right="567"/>
        <w:rPr>
          <w:rFonts w:ascii="Verdana" w:eastAsia="Times New Roman" w:hAnsi="Verdana" w:cs="Arial"/>
          <w:szCs w:val="20"/>
          <w:lang w:eastAsia="es-ES"/>
        </w:rPr>
      </w:pPr>
      <w:r w:rsidRPr="00481C70">
        <w:rPr>
          <w:rFonts w:ascii="Verdana" w:eastAsia="Times New Roman" w:hAnsi="Verdana" w:cs="Arial"/>
          <w:szCs w:val="20"/>
          <w:lang w:eastAsia="es-ES"/>
        </w:rPr>
        <w:t xml:space="preserve">019 </w:t>
      </w:r>
      <w:r w:rsidRPr="00481C70">
        <w:rPr>
          <w:rFonts w:ascii="Verdana" w:eastAsia="Times New Roman" w:hAnsi="Verdana" w:cs="Arial"/>
          <w:szCs w:val="20"/>
          <w:lang w:eastAsia="es-ES"/>
        </w:rPr>
        <w:tab/>
        <w:t>CONOCIMIENTO DE OFICIOS VARIOS</w:t>
      </w:r>
    </w:p>
    <w:p w:rsidR="00481C70" w:rsidRPr="00481C70" w:rsidRDefault="00481C70" w:rsidP="00481C70">
      <w:pPr>
        <w:tabs>
          <w:tab w:val="left" w:pos="964"/>
        </w:tabs>
        <w:spacing w:before="0"/>
        <w:ind w:left="540" w:right="567"/>
        <w:rPr>
          <w:rFonts w:ascii="Verdana" w:eastAsia="Times New Roman" w:hAnsi="Verdana" w:cs="Arial"/>
          <w:szCs w:val="20"/>
          <w:lang w:eastAsia="es-ES"/>
        </w:rPr>
      </w:pPr>
      <w:r w:rsidRPr="00481C70">
        <w:rPr>
          <w:rFonts w:ascii="Verdana" w:eastAsia="Times New Roman" w:hAnsi="Verdana" w:cs="Arial"/>
          <w:szCs w:val="20"/>
          <w:lang w:eastAsia="es-ES"/>
        </w:rPr>
        <w:t xml:space="preserve">020 </w:t>
      </w:r>
      <w:r w:rsidRPr="00481C70">
        <w:rPr>
          <w:rFonts w:ascii="Verdana" w:eastAsia="Times New Roman" w:hAnsi="Verdana" w:cs="Arial"/>
          <w:szCs w:val="20"/>
          <w:lang w:eastAsia="es-ES"/>
        </w:rPr>
        <w:tab/>
        <w:t>IDIOMAS</w:t>
      </w:r>
    </w:p>
    <w:p w:rsidR="00481C70" w:rsidRPr="00481C70" w:rsidRDefault="00481C70" w:rsidP="00481C70">
      <w:pPr>
        <w:tabs>
          <w:tab w:val="left" w:pos="964"/>
        </w:tabs>
        <w:spacing w:before="0"/>
        <w:ind w:left="540" w:right="567"/>
        <w:rPr>
          <w:rFonts w:ascii="Verdana" w:eastAsia="Times New Roman" w:hAnsi="Verdana" w:cs="Arial"/>
          <w:szCs w:val="20"/>
          <w:lang w:eastAsia="es-ES"/>
        </w:rPr>
      </w:pPr>
      <w:r w:rsidRPr="00481C70">
        <w:rPr>
          <w:rFonts w:ascii="Verdana" w:eastAsia="Times New Roman" w:hAnsi="Verdana" w:cs="Arial"/>
          <w:szCs w:val="20"/>
          <w:lang w:eastAsia="es-ES"/>
        </w:rPr>
        <w:t xml:space="preserve">021 </w:t>
      </w:r>
      <w:r w:rsidRPr="00481C70">
        <w:rPr>
          <w:rFonts w:ascii="Verdana" w:eastAsia="Times New Roman" w:hAnsi="Verdana" w:cs="Arial"/>
          <w:szCs w:val="20"/>
          <w:lang w:eastAsia="es-ES"/>
        </w:rPr>
        <w:tab/>
        <w:t>CARNET B1</w:t>
      </w:r>
    </w:p>
    <w:p w:rsidR="00481C70" w:rsidRPr="00481C70" w:rsidRDefault="00481C70" w:rsidP="00481C70">
      <w:pPr>
        <w:tabs>
          <w:tab w:val="left" w:pos="964"/>
        </w:tabs>
        <w:spacing w:before="0"/>
        <w:ind w:left="1410" w:right="567" w:hanging="870"/>
        <w:rPr>
          <w:rFonts w:ascii="Verdana" w:eastAsia="Times New Roman" w:hAnsi="Verdana" w:cs="Arial"/>
          <w:szCs w:val="20"/>
          <w:lang w:eastAsia="es-ES"/>
        </w:rPr>
      </w:pPr>
      <w:r w:rsidRPr="00481C70">
        <w:rPr>
          <w:rFonts w:ascii="Verdana" w:eastAsia="Times New Roman" w:hAnsi="Verdana" w:cs="Arial"/>
          <w:szCs w:val="20"/>
          <w:lang w:eastAsia="es-ES"/>
        </w:rPr>
        <w:t xml:space="preserve">022 </w:t>
      </w:r>
      <w:r w:rsidRPr="00481C70">
        <w:rPr>
          <w:rFonts w:ascii="Verdana" w:eastAsia="Times New Roman" w:hAnsi="Verdana" w:cs="Arial"/>
          <w:szCs w:val="20"/>
          <w:lang w:eastAsia="es-ES"/>
        </w:rPr>
        <w:tab/>
        <w:t>CONOCIMIENTOS SOBRE CONSERVACION Y RESTAURACION DE FOTOGRAFIA</w:t>
      </w:r>
    </w:p>
    <w:p w:rsidR="00481C70" w:rsidRPr="00481C70" w:rsidRDefault="00481C70" w:rsidP="00481C70">
      <w:pPr>
        <w:tabs>
          <w:tab w:val="left" w:pos="964"/>
        </w:tabs>
        <w:spacing w:before="0"/>
        <w:ind w:left="540" w:right="567"/>
        <w:rPr>
          <w:rFonts w:ascii="Verdana" w:eastAsia="Times New Roman" w:hAnsi="Verdana" w:cs="Arial"/>
          <w:szCs w:val="20"/>
          <w:lang w:eastAsia="es-ES"/>
        </w:rPr>
      </w:pPr>
      <w:r w:rsidRPr="00481C70">
        <w:rPr>
          <w:rFonts w:ascii="Verdana" w:eastAsia="Times New Roman" w:hAnsi="Verdana" w:cs="Arial"/>
          <w:szCs w:val="20"/>
          <w:lang w:eastAsia="es-ES"/>
        </w:rPr>
        <w:t xml:space="preserve">023 </w:t>
      </w:r>
      <w:r w:rsidRPr="00481C70">
        <w:rPr>
          <w:rFonts w:ascii="Verdana" w:eastAsia="Times New Roman" w:hAnsi="Verdana" w:cs="Arial"/>
          <w:szCs w:val="20"/>
          <w:lang w:eastAsia="es-ES"/>
        </w:rPr>
        <w:tab/>
        <w:t>ESPECIALIDAD EN CONSERVACIÓN-RESTAURACIÓN</w:t>
      </w:r>
    </w:p>
    <w:p w:rsidR="00481C70" w:rsidRPr="00481C70" w:rsidRDefault="00481C70" w:rsidP="00481C70">
      <w:pPr>
        <w:spacing w:before="0"/>
        <w:ind w:left="1416" w:right="567" w:hanging="870"/>
        <w:rPr>
          <w:rFonts w:ascii="Verdana" w:eastAsia="Times New Roman" w:hAnsi="Verdana" w:cs="Arial"/>
          <w:szCs w:val="20"/>
          <w:lang w:eastAsia="es-ES"/>
        </w:rPr>
      </w:pPr>
      <w:r w:rsidRPr="00481C70">
        <w:rPr>
          <w:rFonts w:ascii="Verdana" w:eastAsia="Times New Roman" w:hAnsi="Verdana" w:cs="Arial"/>
          <w:szCs w:val="20"/>
          <w:lang w:eastAsia="es-ES"/>
        </w:rPr>
        <w:t xml:space="preserve">024 </w:t>
      </w:r>
      <w:r w:rsidRPr="00481C70">
        <w:rPr>
          <w:rFonts w:ascii="Verdana" w:eastAsia="Times New Roman" w:hAnsi="Verdana" w:cs="Arial"/>
          <w:szCs w:val="20"/>
          <w:lang w:eastAsia="es-ES"/>
        </w:rPr>
        <w:tab/>
        <w:t>CONOCIMIENTO EN ARTE DEL SIGLO XX: VANGUARDIAS HISTORICAS</w:t>
      </w:r>
    </w:p>
    <w:p w:rsidR="00481C70" w:rsidRPr="00481C70" w:rsidRDefault="00481C70" w:rsidP="00481C70">
      <w:pPr>
        <w:spacing w:before="0"/>
        <w:ind w:left="540" w:right="567"/>
        <w:rPr>
          <w:rFonts w:ascii="Verdana" w:eastAsia="Times New Roman" w:hAnsi="Verdana" w:cs="Arial"/>
          <w:szCs w:val="20"/>
          <w:lang w:eastAsia="es-ES"/>
        </w:rPr>
      </w:pPr>
      <w:r w:rsidRPr="00481C70">
        <w:rPr>
          <w:rFonts w:ascii="Verdana" w:eastAsia="Times New Roman" w:hAnsi="Verdana" w:cs="Arial"/>
          <w:szCs w:val="20"/>
          <w:lang w:eastAsia="es-ES"/>
        </w:rPr>
        <w:t xml:space="preserve">025 </w:t>
      </w:r>
      <w:r w:rsidRPr="00481C70">
        <w:rPr>
          <w:rFonts w:ascii="Verdana" w:eastAsia="Times New Roman" w:hAnsi="Verdana" w:cs="Arial"/>
          <w:szCs w:val="20"/>
          <w:lang w:eastAsia="es-ES"/>
        </w:rPr>
        <w:tab/>
        <w:t>GESTIÓN CULTURAL</w:t>
      </w:r>
    </w:p>
    <w:p w:rsidR="00481C70" w:rsidRPr="00481C70" w:rsidRDefault="00481C70" w:rsidP="00481C70">
      <w:pPr>
        <w:spacing w:before="0"/>
        <w:ind w:left="540" w:right="567"/>
        <w:rPr>
          <w:rFonts w:ascii="Verdana" w:eastAsia="Times New Roman" w:hAnsi="Verdana" w:cs="Arial"/>
          <w:szCs w:val="20"/>
          <w:lang w:eastAsia="es-ES"/>
        </w:rPr>
      </w:pPr>
      <w:r w:rsidRPr="00481C70">
        <w:rPr>
          <w:rFonts w:ascii="Verdana" w:eastAsia="Times New Roman" w:hAnsi="Verdana" w:cs="Arial"/>
          <w:szCs w:val="20"/>
          <w:lang w:eastAsia="es-ES"/>
        </w:rPr>
        <w:t xml:space="preserve">026 </w:t>
      </w:r>
      <w:r w:rsidRPr="00481C70">
        <w:rPr>
          <w:rFonts w:ascii="Verdana" w:eastAsia="Times New Roman" w:hAnsi="Verdana" w:cs="Arial"/>
          <w:szCs w:val="20"/>
          <w:lang w:eastAsia="es-ES"/>
        </w:rPr>
        <w:tab/>
        <w:t>BIBLIOTECA Y ARCHIVOS</w:t>
      </w:r>
    </w:p>
    <w:p w:rsidR="00481C70" w:rsidRPr="00481C70" w:rsidRDefault="00481C70" w:rsidP="00481C70">
      <w:pPr>
        <w:spacing w:before="0"/>
        <w:ind w:left="540" w:right="567"/>
        <w:rPr>
          <w:rFonts w:ascii="Verdana" w:eastAsia="Times New Roman" w:hAnsi="Verdana" w:cs="Arial"/>
          <w:szCs w:val="20"/>
          <w:lang w:eastAsia="es-ES"/>
        </w:rPr>
      </w:pPr>
      <w:r w:rsidRPr="00481C70">
        <w:rPr>
          <w:rFonts w:ascii="Verdana" w:eastAsia="Times New Roman" w:hAnsi="Verdana" w:cs="Arial"/>
          <w:szCs w:val="20"/>
          <w:lang w:eastAsia="es-ES"/>
        </w:rPr>
        <w:t xml:space="preserve">027 </w:t>
      </w:r>
      <w:r w:rsidRPr="00481C70">
        <w:rPr>
          <w:rFonts w:ascii="Verdana" w:eastAsia="Times New Roman" w:hAnsi="Verdana" w:cs="Arial"/>
          <w:szCs w:val="20"/>
          <w:lang w:eastAsia="es-ES"/>
        </w:rPr>
        <w:tab/>
        <w:t>CONOCIMIENTOS EN ANTROPOLOGÍA FORENSE</w:t>
      </w:r>
    </w:p>
    <w:p w:rsidR="00481C70" w:rsidRPr="00481C70" w:rsidRDefault="00481C70" w:rsidP="00481C70">
      <w:pPr>
        <w:spacing w:before="360"/>
        <w:ind w:left="539" w:right="1418"/>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ANEXO FUNCIONES ESENCIALES</w:t>
      </w:r>
    </w:p>
    <w:p w:rsidR="00481C70" w:rsidRPr="00481C70" w:rsidRDefault="00481C70" w:rsidP="00481C70">
      <w:pPr>
        <w:spacing w:before="360"/>
        <w:ind w:left="539" w:right="1418"/>
        <w:jc w:val="center"/>
        <w:rPr>
          <w:rFonts w:ascii="Verdana" w:eastAsia="Times New Roman" w:hAnsi="Verdana" w:cs="Arial"/>
          <w:b/>
          <w:bCs/>
          <w:szCs w:val="20"/>
          <w:lang w:eastAsia="es-ES"/>
        </w:rPr>
      </w:pPr>
    </w:p>
    <w:p w:rsidR="00481C70" w:rsidRPr="00481C70" w:rsidRDefault="00481C70" w:rsidP="00481C70">
      <w:pPr>
        <w:spacing w:before="0"/>
        <w:ind w:left="539" w:right="1418"/>
        <w:rPr>
          <w:rFonts w:ascii="Verdana" w:eastAsia="Times New Roman" w:hAnsi="Verdana" w:cs="Arial"/>
          <w:b/>
          <w:bCs/>
          <w:szCs w:val="20"/>
          <w:lang w:eastAsia="es-ES"/>
        </w:rPr>
      </w:pPr>
      <w:r w:rsidRPr="00481C70">
        <w:rPr>
          <w:rFonts w:ascii="Verdana" w:eastAsia="Times New Roman" w:hAnsi="Verdana" w:cs="Arial"/>
          <w:b/>
          <w:bCs/>
          <w:szCs w:val="20"/>
          <w:lang w:eastAsia="es-ES"/>
        </w:rPr>
        <w:t>GR/SGR A1:</w:t>
      </w:r>
    </w:p>
    <w:p w:rsidR="00481C70" w:rsidRPr="00481C70" w:rsidRDefault="00481C70" w:rsidP="00481C70">
      <w:pPr>
        <w:spacing w:before="0"/>
        <w:ind w:left="539" w:right="1418"/>
        <w:rPr>
          <w:rFonts w:ascii="Verdana" w:eastAsia="Times New Roman" w:hAnsi="Verdana" w:cs="Arial"/>
          <w:b/>
          <w:bCs/>
          <w:szCs w:val="20"/>
          <w:lang w:eastAsia="es-ES"/>
        </w:rPr>
      </w:pP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1.2. </w:t>
      </w:r>
      <w:r w:rsidRPr="00481C70">
        <w:rPr>
          <w:rFonts w:ascii="Verdana" w:eastAsia="Times New Roman" w:hAnsi="Verdana" w:cs="Arial"/>
          <w:szCs w:val="20"/>
          <w:lang w:eastAsia="es-ES"/>
        </w:rPr>
        <w:t>Con supervisión periódica de su superior jerárquico, gestión, estudio, informe y propuesta en las materias competencias del área en que se encuentra el puesto de trabajo, en especial aquellas relacionadas con:</w:t>
      </w:r>
    </w:p>
    <w:p w:rsidR="00481C70" w:rsidRPr="00481C70" w:rsidRDefault="00481C70" w:rsidP="00481C70">
      <w:pPr>
        <w:spacing w:before="0" w:after="120"/>
        <w:ind w:left="1080" w:right="1418"/>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1. </w:t>
      </w:r>
      <w:r w:rsidRPr="00481C70">
        <w:rPr>
          <w:rFonts w:ascii="Verdana" w:eastAsia="Times New Roman" w:hAnsi="Verdana" w:cs="Arial"/>
          <w:szCs w:val="20"/>
          <w:lang w:eastAsia="es-ES"/>
        </w:rPr>
        <w:t>Contratación administrativa</w:t>
      </w:r>
    </w:p>
    <w:p w:rsidR="00481C70" w:rsidRPr="00481C70" w:rsidRDefault="00481C70" w:rsidP="00481C70">
      <w:pPr>
        <w:spacing w:before="0" w:after="120"/>
        <w:ind w:left="1080" w:right="1418"/>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2. </w:t>
      </w:r>
      <w:r w:rsidRPr="00481C70">
        <w:rPr>
          <w:rFonts w:ascii="Verdana" w:eastAsia="Times New Roman" w:hAnsi="Verdana" w:cs="Arial"/>
          <w:szCs w:val="20"/>
          <w:lang w:eastAsia="es-ES"/>
        </w:rPr>
        <w:t>Personal y recursos humanos</w:t>
      </w:r>
    </w:p>
    <w:p w:rsidR="00481C70" w:rsidRPr="00481C70" w:rsidRDefault="00481C70" w:rsidP="00481C70">
      <w:pPr>
        <w:spacing w:before="0" w:after="120"/>
        <w:ind w:left="1080" w:right="1418"/>
        <w:rPr>
          <w:rFonts w:ascii="Verdana" w:eastAsia="Times New Roman" w:hAnsi="Verdana" w:cs="Arial"/>
          <w:b/>
          <w:bCs/>
          <w:szCs w:val="20"/>
          <w:lang w:eastAsia="es-ES"/>
        </w:rPr>
      </w:pPr>
      <w:r w:rsidRPr="00481C70">
        <w:rPr>
          <w:rFonts w:ascii="Verdana" w:eastAsia="Times New Roman" w:hAnsi="Verdana" w:cs="Arial"/>
          <w:b/>
          <w:bCs/>
          <w:szCs w:val="20"/>
          <w:lang w:eastAsia="es-ES"/>
        </w:rPr>
        <w:lastRenderedPageBreak/>
        <w:t xml:space="preserve">3. </w:t>
      </w:r>
      <w:r w:rsidRPr="00481C70">
        <w:rPr>
          <w:rFonts w:ascii="Verdana" w:eastAsia="Times New Roman" w:hAnsi="Verdana" w:cs="Arial"/>
          <w:szCs w:val="20"/>
          <w:lang w:eastAsia="es-ES"/>
        </w:rPr>
        <w:t>Asuntos generales y relaciones institucionales</w:t>
      </w:r>
    </w:p>
    <w:p w:rsidR="00481C70" w:rsidRPr="00481C70" w:rsidRDefault="00481C70" w:rsidP="00481C70">
      <w:pPr>
        <w:spacing w:before="0" w:after="120"/>
        <w:ind w:left="1080" w:right="1418"/>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4. </w:t>
      </w:r>
      <w:r w:rsidRPr="00481C70">
        <w:rPr>
          <w:rFonts w:ascii="Verdana" w:eastAsia="Times New Roman" w:hAnsi="Verdana" w:cs="Arial"/>
          <w:szCs w:val="20"/>
          <w:lang w:eastAsia="es-ES"/>
        </w:rPr>
        <w:t>Actividad jurídico-económica y financiera del Organismo Autónomo</w:t>
      </w:r>
    </w:p>
    <w:p w:rsidR="00481C70" w:rsidRPr="00481C70" w:rsidRDefault="00481C70" w:rsidP="00481C70">
      <w:pPr>
        <w:spacing w:before="0" w:after="120"/>
        <w:ind w:left="1080" w:right="1418"/>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5. </w:t>
      </w:r>
      <w:r w:rsidRPr="00481C70">
        <w:rPr>
          <w:rFonts w:ascii="Verdana" w:eastAsia="Times New Roman" w:hAnsi="Verdana" w:cs="Arial"/>
          <w:szCs w:val="20"/>
          <w:lang w:eastAsia="es-ES"/>
        </w:rPr>
        <w:t>Gestión presupuestaria</w:t>
      </w:r>
    </w:p>
    <w:p w:rsidR="00481C70" w:rsidRPr="00481C70" w:rsidRDefault="00481C70" w:rsidP="00481C70">
      <w:pPr>
        <w:spacing w:before="0" w:after="120"/>
        <w:ind w:left="1080" w:right="1418"/>
        <w:rPr>
          <w:rFonts w:ascii="Verdana" w:eastAsia="Times New Roman" w:hAnsi="Verdana" w:cs="Arial"/>
          <w:szCs w:val="20"/>
          <w:lang w:eastAsia="es-ES"/>
        </w:rPr>
      </w:pPr>
      <w:r w:rsidRPr="00481C70">
        <w:rPr>
          <w:rFonts w:ascii="Verdana" w:eastAsia="Times New Roman" w:hAnsi="Verdana" w:cs="Arial"/>
          <w:b/>
          <w:bCs/>
          <w:szCs w:val="20"/>
          <w:lang w:eastAsia="es-ES"/>
        </w:rPr>
        <w:t xml:space="preserve">6. </w:t>
      </w:r>
      <w:r w:rsidRPr="00481C70">
        <w:rPr>
          <w:rFonts w:ascii="Verdana" w:eastAsia="Times New Roman" w:hAnsi="Verdana" w:cs="Arial"/>
          <w:szCs w:val="20"/>
          <w:lang w:eastAsia="es-ES"/>
        </w:rPr>
        <w:t>Estudio establecimiento tarifas precios públicos.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1.3 </w:t>
      </w:r>
      <w:r w:rsidRPr="00481C70">
        <w:rPr>
          <w:rFonts w:ascii="Verdana" w:eastAsia="Times New Roman" w:hAnsi="Verdana" w:cs="Arial"/>
          <w:szCs w:val="20"/>
          <w:lang w:eastAsia="es-ES"/>
        </w:rPr>
        <w:t>Con supervisión periódica de su superior jerárquico, conservación, investigación, difusión, gestión, estudio, informe y propuesta en las materias concretas de su cualificación técnica, asumiendo la integridad de la gestión.</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1.4 </w:t>
      </w:r>
      <w:r w:rsidRPr="00481C70">
        <w:rPr>
          <w:rFonts w:ascii="Verdana" w:eastAsia="Times New Roman" w:hAnsi="Verdana" w:cs="Arial"/>
          <w:szCs w:val="20"/>
          <w:lang w:eastAsia="es-ES"/>
        </w:rPr>
        <w:t>A petición expresa y concreta de su superior jerárquico, conservación, investigación, difusión, gestión, estudio, informe y propuesta en las materias concretas de su cualificación técnica, asumiendo la integridad de la gestión.</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1.5 </w:t>
      </w:r>
      <w:r w:rsidRPr="00481C70">
        <w:rPr>
          <w:rFonts w:ascii="Verdana" w:eastAsia="Times New Roman" w:hAnsi="Verdana" w:cs="Arial"/>
          <w:szCs w:val="20"/>
          <w:lang w:eastAsia="es-ES"/>
        </w:rPr>
        <w:t>Con supervisión periódica de su superior jerárquico, investigación, difusión, gestión, estudio, informe y propuesta en las materias concretas de su cualificación técnica, asumiendo la integridad de la gestión. Supervisión de montajes expositivos.</w:t>
      </w:r>
    </w:p>
    <w:p w:rsidR="00481C70" w:rsidRPr="00481C70" w:rsidRDefault="00481C70" w:rsidP="00481C70">
      <w:pPr>
        <w:spacing w:before="0" w:after="120"/>
        <w:ind w:left="567"/>
        <w:rPr>
          <w:rFonts w:ascii="Verdana" w:eastAsia="Times New Roman" w:hAnsi="Verdana" w:cs="Arial"/>
          <w:bCs/>
          <w:szCs w:val="20"/>
          <w:lang w:eastAsia="es-ES"/>
        </w:rPr>
      </w:pPr>
      <w:r w:rsidRPr="00481C70">
        <w:rPr>
          <w:rFonts w:ascii="Verdana" w:eastAsia="Times New Roman" w:hAnsi="Verdana" w:cs="Arial"/>
          <w:b/>
          <w:bCs/>
          <w:szCs w:val="20"/>
          <w:lang w:eastAsia="es-ES"/>
        </w:rPr>
        <w:t>1.7</w:t>
      </w:r>
      <w:r w:rsidRPr="00481C70">
        <w:rPr>
          <w:rFonts w:ascii="Verdana" w:eastAsia="Times New Roman" w:hAnsi="Verdana" w:cs="Arial"/>
          <w:bCs/>
          <w:szCs w:val="20"/>
          <w:lang w:eastAsia="es-ES"/>
        </w:rPr>
        <w:t xml:space="preserve"> Con supervisión periódica de su superior </w:t>
      </w:r>
      <w:proofErr w:type="gramStart"/>
      <w:r w:rsidRPr="00481C70">
        <w:rPr>
          <w:rFonts w:ascii="Verdana" w:eastAsia="Times New Roman" w:hAnsi="Verdana" w:cs="Arial"/>
          <w:bCs/>
          <w:szCs w:val="20"/>
          <w:lang w:eastAsia="es-ES"/>
        </w:rPr>
        <w:t>jerárquico</w:t>
      </w:r>
      <w:proofErr w:type="gramEnd"/>
      <w:r w:rsidRPr="00481C70">
        <w:rPr>
          <w:rFonts w:ascii="Verdana" w:eastAsia="Times New Roman" w:hAnsi="Verdana" w:cs="Arial"/>
          <w:bCs/>
          <w:szCs w:val="20"/>
          <w:lang w:eastAsia="es-ES"/>
        </w:rPr>
        <w:t xml:space="preserve"> realización de tareas propias de su puesto, en especial aquellas relacionadas con:</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
          <w:bCs/>
          <w:szCs w:val="20"/>
          <w:lang w:eastAsia="es-ES"/>
        </w:rPr>
        <w:t>1.</w:t>
      </w:r>
      <w:r w:rsidRPr="00481C70">
        <w:rPr>
          <w:rFonts w:ascii="Verdana" w:eastAsia="Times New Roman" w:hAnsi="Verdana" w:cs="Arial"/>
          <w:bCs/>
          <w:szCs w:val="20"/>
          <w:lang w:eastAsia="es-ES"/>
        </w:rPr>
        <w:t xml:space="preserve"> Asesoramiento técnico y científico en materia de patrimonio histórico, en consonancia con las competencias de los museos insulares,  y en particular las atribuidas, como institución consultiva, por la Ley de Patrimonio Histórico de Canarias.</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
          <w:bCs/>
          <w:szCs w:val="20"/>
          <w:lang w:eastAsia="es-ES"/>
        </w:rPr>
        <w:t>2.</w:t>
      </w:r>
      <w:r w:rsidRPr="00481C70">
        <w:rPr>
          <w:rFonts w:ascii="Verdana" w:eastAsia="Times New Roman" w:hAnsi="Verdana" w:cs="Arial"/>
          <w:bCs/>
          <w:szCs w:val="20"/>
          <w:lang w:eastAsia="es-ES"/>
        </w:rPr>
        <w:t xml:space="preserve"> Asesoramiento técnico y científico de la oferta museística de la Isla de Tenerife. </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
          <w:bCs/>
          <w:szCs w:val="20"/>
          <w:lang w:eastAsia="es-ES"/>
        </w:rPr>
        <w:t>3.</w:t>
      </w:r>
      <w:r w:rsidRPr="00481C70">
        <w:rPr>
          <w:rFonts w:ascii="Verdana" w:eastAsia="Times New Roman" w:hAnsi="Verdana" w:cs="Arial"/>
          <w:bCs/>
          <w:szCs w:val="20"/>
          <w:lang w:eastAsia="es-ES"/>
        </w:rPr>
        <w:t xml:space="preserve"> Gestión de los expedientes de creación de museo.</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1.8 </w:t>
      </w:r>
      <w:r w:rsidRPr="00481C70">
        <w:rPr>
          <w:rFonts w:ascii="Verdana" w:eastAsia="Times New Roman" w:hAnsi="Verdana" w:cs="Arial"/>
          <w:szCs w:val="20"/>
          <w:lang w:eastAsia="es-ES"/>
        </w:rPr>
        <w:t>A petición expresa y concreta de su superior jerárquico, conservación, catalogación y fichado de los fondos documentales y bibliográficos, así como informe y propuesta en las materias concretas de su cualificación técnica, asumiendo la integridad de la gestión.</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1.10 </w:t>
      </w:r>
      <w:r w:rsidRPr="00481C70">
        <w:rPr>
          <w:rFonts w:ascii="Verdana" w:eastAsia="Times New Roman" w:hAnsi="Verdana" w:cs="Arial"/>
          <w:szCs w:val="20"/>
          <w:lang w:eastAsia="es-ES"/>
        </w:rPr>
        <w:t>A petición expresa y concreta de su superior jerárquico realización de tareas propias de su puesto, en especial aquellas relacionadas con:</w:t>
      </w:r>
    </w:p>
    <w:p w:rsidR="00481C70" w:rsidRPr="00481C70" w:rsidRDefault="00481C70" w:rsidP="00481C70">
      <w:pPr>
        <w:spacing w:before="0" w:after="120"/>
        <w:ind w:left="1077"/>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1. </w:t>
      </w:r>
      <w:r w:rsidRPr="00481C70">
        <w:rPr>
          <w:rFonts w:ascii="Verdana" w:eastAsia="Times New Roman" w:hAnsi="Verdana" w:cs="Arial"/>
          <w:szCs w:val="20"/>
          <w:lang w:eastAsia="es-ES"/>
        </w:rPr>
        <w:t>Estudio e investigación para reproducción de materiales óseos, madera y cerámica, así como la difusión.</w:t>
      </w:r>
    </w:p>
    <w:p w:rsidR="00481C70" w:rsidRPr="00481C70" w:rsidRDefault="00481C70" w:rsidP="00481C70">
      <w:pPr>
        <w:spacing w:before="0" w:after="120"/>
        <w:ind w:left="1077"/>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2. </w:t>
      </w:r>
      <w:r w:rsidRPr="00481C70">
        <w:rPr>
          <w:rFonts w:ascii="Verdana" w:eastAsia="Times New Roman" w:hAnsi="Verdana" w:cs="Arial"/>
          <w:szCs w:val="20"/>
          <w:lang w:eastAsia="es-ES"/>
        </w:rPr>
        <w:t>Fabricación y restauración de piezas y maquetas de colección.</w:t>
      </w:r>
    </w:p>
    <w:p w:rsidR="00481C70" w:rsidRPr="00481C70" w:rsidRDefault="00481C70" w:rsidP="00481C70">
      <w:pPr>
        <w:spacing w:before="0" w:after="120"/>
        <w:ind w:left="107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 </w:t>
      </w:r>
      <w:r w:rsidRPr="00481C70">
        <w:rPr>
          <w:rFonts w:ascii="Verdana" w:eastAsia="Times New Roman" w:hAnsi="Verdana" w:cs="Arial"/>
          <w:szCs w:val="20"/>
          <w:lang w:eastAsia="es-ES"/>
        </w:rPr>
        <w:t>Reproducción y construcción de objetos.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lastRenderedPageBreak/>
        <w:t xml:space="preserve">1.11 </w:t>
      </w:r>
      <w:r w:rsidRPr="00481C70">
        <w:rPr>
          <w:rFonts w:ascii="Verdana" w:eastAsia="Times New Roman" w:hAnsi="Verdana" w:cs="Arial"/>
          <w:szCs w:val="20"/>
          <w:lang w:eastAsia="es-ES"/>
        </w:rPr>
        <w:t>Establecer y supervisar el estado de conservación de las colecciones, su entorno ambiental, así como efectuar tratamientos de conservación-restauración.</w:t>
      </w:r>
    </w:p>
    <w:p w:rsidR="00481C70" w:rsidRPr="00481C70" w:rsidRDefault="00481C70" w:rsidP="00481C70">
      <w:pPr>
        <w:spacing w:before="0" w:after="120"/>
        <w:ind w:left="56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1.12 </w:t>
      </w:r>
      <w:r w:rsidRPr="00481C70">
        <w:rPr>
          <w:rFonts w:ascii="Verdana" w:eastAsia="Times New Roman" w:hAnsi="Verdana" w:cs="Arial"/>
          <w:bCs/>
          <w:szCs w:val="20"/>
          <w:lang w:eastAsia="es-ES"/>
        </w:rPr>
        <w:t>A petición expresa y concreta de su superior jerárquico difusión, gestión, estudio, informe y propuesta en materias concretas de su cualificación técnica, asumiendo la integridad de la gestión, en especial aquellas relacionadas con:</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1. </w:t>
      </w:r>
      <w:r w:rsidRPr="00481C70">
        <w:rPr>
          <w:rFonts w:ascii="Verdana" w:eastAsia="Times New Roman" w:hAnsi="Verdana" w:cs="Arial"/>
          <w:bCs/>
          <w:szCs w:val="20"/>
          <w:lang w:eastAsia="es-ES"/>
        </w:rPr>
        <w:t>Estudios de público.</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2. </w:t>
      </w:r>
      <w:r w:rsidRPr="00481C70">
        <w:rPr>
          <w:rFonts w:ascii="Verdana" w:eastAsia="Times New Roman" w:hAnsi="Verdana" w:cs="Arial"/>
          <w:bCs/>
          <w:szCs w:val="20"/>
          <w:lang w:eastAsia="es-ES"/>
        </w:rPr>
        <w:t>Evaluación de exposición permanente y exposiciones temporales.</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3. </w:t>
      </w:r>
      <w:r w:rsidRPr="00481C70">
        <w:rPr>
          <w:rFonts w:ascii="Verdana" w:eastAsia="Times New Roman" w:hAnsi="Verdana" w:cs="Arial"/>
          <w:bCs/>
          <w:szCs w:val="20"/>
          <w:lang w:eastAsia="es-ES"/>
        </w:rPr>
        <w:t>Estudios de marketing.</w:t>
      </w:r>
    </w:p>
    <w:p w:rsidR="00481C70" w:rsidRPr="00481C70" w:rsidRDefault="00481C70" w:rsidP="00481C70">
      <w:pPr>
        <w:spacing w:before="0" w:after="120"/>
        <w:ind w:left="1077"/>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4. </w:t>
      </w:r>
      <w:r w:rsidRPr="00481C70">
        <w:rPr>
          <w:rFonts w:ascii="Verdana" w:eastAsia="Times New Roman" w:hAnsi="Verdana" w:cs="Arial"/>
          <w:bCs/>
          <w:szCs w:val="20"/>
          <w:lang w:eastAsia="es-ES"/>
        </w:rPr>
        <w:t xml:space="preserve">Campañas de </w:t>
      </w:r>
      <w:proofErr w:type="gramStart"/>
      <w:r w:rsidRPr="00481C70">
        <w:rPr>
          <w:rFonts w:ascii="Verdana" w:eastAsia="Times New Roman" w:hAnsi="Verdana" w:cs="Arial"/>
          <w:bCs/>
          <w:szCs w:val="20"/>
          <w:lang w:eastAsia="es-ES"/>
        </w:rPr>
        <w:t>publicidad generales o específicas</w:t>
      </w:r>
      <w:proofErr w:type="gramEnd"/>
      <w:r w:rsidRPr="00481C70">
        <w:rPr>
          <w:rFonts w:ascii="Verdana" w:eastAsia="Times New Roman" w:hAnsi="Verdana" w:cs="Arial"/>
          <w:b/>
          <w:bCs/>
          <w:szCs w:val="20"/>
          <w:lang w:eastAsia="es-ES"/>
        </w:rPr>
        <w:t>.</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5. </w:t>
      </w:r>
      <w:r w:rsidRPr="00481C70">
        <w:rPr>
          <w:rFonts w:ascii="Verdana" w:eastAsia="Times New Roman" w:hAnsi="Verdana" w:cs="Arial"/>
          <w:bCs/>
          <w:szCs w:val="20"/>
          <w:lang w:eastAsia="es-ES"/>
        </w:rPr>
        <w:t>Actividades didácticas y divulgativas (talleres, visitas guiadas, conferencias, cursos...).</w:t>
      </w:r>
    </w:p>
    <w:p w:rsidR="00481C70" w:rsidRPr="00481C70" w:rsidRDefault="00481C70" w:rsidP="00481C70">
      <w:pPr>
        <w:spacing w:before="0" w:after="120"/>
        <w:ind w:left="1077"/>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6. </w:t>
      </w:r>
      <w:r w:rsidRPr="00481C70">
        <w:rPr>
          <w:rFonts w:ascii="Verdana" w:eastAsia="Times New Roman" w:hAnsi="Verdana" w:cs="Arial"/>
          <w:bCs/>
          <w:szCs w:val="20"/>
          <w:lang w:eastAsia="es-ES"/>
        </w:rPr>
        <w:t>Publicacaciones (folletos informativos, guías, catálogos...).</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7. </w:t>
      </w:r>
      <w:r w:rsidRPr="00481C70">
        <w:rPr>
          <w:rFonts w:ascii="Verdana" w:eastAsia="Times New Roman" w:hAnsi="Verdana" w:cs="Arial"/>
          <w:bCs/>
          <w:szCs w:val="20"/>
          <w:lang w:eastAsia="es-ES"/>
        </w:rPr>
        <w:t>Página Web.</w:t>
      </w:r>
    </w:p>
    <w:p w:rsidR="00481C70" w:rsidRPr="00481C70" w:rsidRDefault="00481C70" w:rsidP="00481C70">
      <w:pPr>
        <w:spacing w:before="0" w:after="120"/>
        <w:ind w:left="567"/>
        <w:rPr>
          <w:rFonts w:ascii="Verdana" w:eastAsia="Times New Roman" w:hAnsi="Verdana" w:cs="Arial"/>
          <w:bCs/>
          <w:szCs w:val="20"/>
          <w:lang w:eastAsia="es-ES"/>
        </w:rPr>
      </w:pPr>
      <w:r w:rsidRPr="00481C70">
        <w:rPr>
          <w:rFonts w:ascii="Verdana" w:eastAsia="Times New Roman" w:hAnsi="Verdana" w:cs="Arial"/>
          <w:b/>
          <w:bCs/>
          <w:szCs w:val="20"/>
          <w:lang w:eastAsia="es-ES"/>
        </w:rPr>
        <w:t>1.13</w:t>
      </w:r>
      <w:r w:rsidRPr="00481C70">
        <w:rPr>
          <w:rFonts w:ascii="Verdana" w:eastAsia="Times New Roman" w:hAnsi="Verdana" w:cs="Arial"/>
          <w:bCs/>
          <w:szCs w:val="20"/>
          <w:lang w:eastAsia="es-ES"/>
        </w:rPr>
        <w:t xml:space="preserve"> A petición expresa y concreta de su superior jerárquico gestión, estudio, informe y propuesta en materias concretas de su cualificación técnica, asumiendo la integridad de la gestión, en especial aquellas relacionadas con:</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Cs/>
          <w:szCs w:val="20"/>
          <w:lang w:eastAsia="es-ES"/>
        </w:rPr>
        <w:t>1. Proyectos museográficos expositivos</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Cs/>
          <w:szCs w:val="20"/>
          <w:lang w:eastAsia="es-ES"/>
        </w:rPr>
        <w:t>2. Coordinación técnica de las distintas áreas y servicios del OAMC en las actividades museísticas, culturales y de divulgación.</w:t>
      </w:r>
    </w:p>
    <w:p w:rsidR="00481C70" w:rsidRPr="00481C70" w:rsidRDefault="00481C70" w:rsidP="00481C70">
      <w:pPr>
        <w:spacing w:before="0" w:after="120"/>
        <w:ind w:left="567"/>
        <w:rPr>
          <w:rFonts w:ascii="Verdana" w:eastAsia="Times New Roman" w:hAnsi="Verdana" w:cs="Arial"/>
          <w:b/>
          <w:bCs/>
          <w:szCs w:val="20"/>
          <w:lang w:eastAsia="es-ES"/>
        </w:rPr>
      </w:pPr>
      <w:r w:rsidRPr="00481C70">
        <w:rPr>
          <w:rFonts w:ascii="Verdana" w:eastAsia="Times New Roman" w:hAnsi="Verdana" w:cs="Arial"/>
          <w:b/>
          <w:bCs/>
          <w:szCs w:val="20"/>
          <w:lang w:eastAsia="es-ES"/>
        </w:rPr>
        <w:t>GR/SGR A2:</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2.1. </w:t>
      </w:r>
      <w:r w:rsidRPr="00481C70">
        <w:rPr>
          <w:rFonts w:ascii="Verdana" w:eastAsia="Times New Roman" w:hAnsi="Verdana" w:cs="Arial"/>
          <w:szCs w:val="20"/>
          <w:lang w:eastAsia="es-ES"/>
        </w:rPr>
        <w:t>Con supervisión periódica de su superior jerárquico, gestión, estudio, informe y propuesta en las materias concretas de su cualificación técnica, asumiendo la integridad de la tramitación de expedientes, en especial aquellas relacionadas con:</w:t>
      </w:r>
    </w:p>
    <w:p w:rsidR="00481C70" w:rsidRPr="00481C70" w:rsidRDefault="00481C70" w:rsidP="00481C70">
      <w:pPr>
        <w:spacing w:before="0" w:after="120"/>
        <w:ind w:left="107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1. </w:t>
      </w:r>
      <w:r w:rsidRPr="00481C70">
        <w:rPr>
          <w:rFonts w:ascii="Verdana" w:eastAsia="Times New Roman" w:hAnsi="Verdana" w:cs="Arial"/>
          <w:szCs w:val="20"/>
          <w:lang w:eastAsia="es-ES"/>
        </w:rPr>
        <w:t>Gestión de nominas y seguros sociales, control de vacaciones, permisos y licencias, expedientes disciplinarios, procesos de selección de personal y contratos laborales y demás funciones relativas al personal.</w:t>
      </w:r>
    </w:p>
    <w:p w:rsidR="00481C70" w:rsidRPr="00481C70" w:rsidRDefault="00481C70" w:rsidP="00481C70">
      <w:pPr>
        <w:spacing w:before="0" w:after="120"/>
        <w:ind w:left="107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2. </w:t>
      </w:r>
      <w:r w:rsidRPr="00481C70">
        <w:rPr>
          <w:rFonts w:ascii="Verdana" w:eastAsia="Times New Roman" w:hAnsi="Verdana" w:cs="Arial"/>
          <w:szCs w:val="20"/>
          <w:lang w:eastAsia="es-ES"/>
        </w:rPr>
        <w:t>Presupuestos y contabilidad.</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3. </w:t>
      </w:r>
      <w:r w:rsidRPr="00481C70">
        <w:rPr>
          <w:rFonts w:ascii="Verdana" w:eastAsia="Times New Roman" w:hAnsi="Verdana" w:cs="Arial"/>
          <w:bCs/>
          <w:szCs w:val="20"/>
          <w:lang w:eastAsia="es-ES"/>
        </w:rPr>
        <w:t>Potenciación y fomento del volumen de visitantes y ventas.</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4. </w:t>
      </w:r>
      <w:r w:rsidRPr="00481C70">
        <w:rPr>
          <w:rFonts w:ascii="Verdana" w:eastAsia="Times New Roman" w:hAnsi="Verdana" w:cs="Arial"/>
          <w:bCs/>
          <w:szCs w:val="20"/>
          <w:lang w:eastAsia="es-ES"/>
        </w:rPr>
        <w:t>Captación de fuentes de financiación, subvenciones y patrocinios.</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5. </w:t>
      </w:r>
      <w:r w:rsidRPr="00481C70">
        <w:rPr>
          <w:rFonts w:ascii="Verdana" w:eastAsia="Times New Roman" w:hAnsi="Verdana" w:cs="Arial"/>
          <w:bCs/>
          <w:szCs w:val="20"/>
          <w:lang w:eastAsia="es-ES"/>
        </w:rPr>
        <w:t>Estudio de mercado, política publicitaria y de difusión de imagen.</w:t>
      </w:r>
    </w:p>
    <w:p w:rsidR="00481C70" w:rsidRPr="00481C70" w:rsidRDefault="00481C70" w:rsidP="00481C70">
      <w:pPr>
        <w:spacing w:before="0" w:after="120"/>
        <w:ind w:left="567"/>
        <w:rPr>
          <w:rFonts w:ascii="Verdana" w:eastAsia="Times New Roman" w:hAnsi="Verdana" w:cs="Arial"/>
          <w:bCs/>
          <w:szCs w:val="20"/>
          <w:lang w:eastAsia="es-ES"/>
        </w:rPr>
      </w:pPr>
      <w:r w:rsidRPr="00481C70">
        <w:rPr>
          <w:rFonts w:ascii="Verdana" w:eastAsia="Times New Roman" w:hAnsi="Verdana" w:cs="Arial"/>
          <w:b/>
          <w:bCs/>
          <w:szCs w:val="20"/>
          <w:lang w:eastAsia="es-ES"/>
        </w:rPr>
        <w:lastRenderedPageBreak/>
        <w:t xml:space="preserve">2.2 </w:t>
      </w:r>
      <w:r w:rsidRPr="00481C70">
        <w:rPr>
          <w:rFonts w:ascii="Verdana" w:eastAsia="Times New Roman" w:hAnsi="Verdana" w:cs="Arial"/>
          <w:bCs/>
          <w:szCs w:val="20"/>
          <w:lang w:eastAsia="es-ES"/>
        </w:rPr>
        <w:t>A petición expresa y concreta de su superior jerárquico y bajo su estrecha supervisión, gestión y control del personal asignado, así como el estudio, informe y propuesta en las materias concretas de su cualificación técnica, asumiendo la integridad de la tramitación de expedientes, en especial aquellas relacionadas con:</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
          <w:bCs/>
          <w:szCs w:val="20"/>
          <w:lang w:eastAsia="es-ES"/>
        </w:rPr>
        <w:t>1</w:t>
      </w:r>
      <w:r w:rsidRPr="00481C70">
        <w:rPr>
          <w:rFonts w:ascii="Verdana" w:eastAsia="Times New Roman" w:hAnsi="Verdana" w:cs="Arial"/>
          <w:bCs/>
          <w:szCs w:val="20"/>
          <w:lang w:eastAsia="es-ES"/>
        </w:rPr>
        <w:t>. Gestión de suministros y servicios menores.</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
          <w:bCs/>
          <w:szCs w:val="20"/>
          <w:lang w:eastAsia="es-ES"/>
        </w:rPr>
        <w:t>2</w:t>
      </w:r>
      <w:r w:rsidRPr="00481C70">
        <w:rPr>
          <w:rFonts w:ascii="Verdana" w:eastAsia="Times New Roman" w:hAnsi="Verdana" w:cs="Arial"/>
          <w:bCs/>
          <w:szCs w:val="20"/>
          <w:lang w:eastAsia="es-ES"/>
        </w:rPr>
        <w:t>. Gestión de almacén.</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
          <w:bCs/>
          <w:szCs w:val="20"/>
          <w:lang w:eastAsia="es-ES"/>
        </w:rPr>
        <w:t>3</w:t>
      </w:r>
      <w:r w:rsidRPr="00481C70">
        <w:rPr>
          <w:rFonts w:ascii="Verdana" w:eastAsia="Times New Roman" w:hAnsi="Verdana" w:cs="Arial"/>
          <w:bCs/>
          <w:szCs w:val="20"/>
          <w:lang w:eastAsia="es-ES"/>
        </w:rPr>
        <w:t>. Tareas relativas a la gestión presupuestaria y contable.</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2.3 </w:t>
      </w:r>
      <w:r w:rsidRPr="00481C70">
        <w:rPr>
          <w:rFonts w:ascii="Verdana" w:eastAsia="Times New Roman" w:hAnsi="Verdana" w:cs="Arial"/>
          <w:szCs w:val="20"/>
          <w:lang w:eastAsia="es-ES"/>
        </w:rPr>
        <w:t>A petición expresa y concreta de su superior jerárquico y bajo su estrecha supervisión seguimiento y control de la redacción de proyectos y ejecución de obras respecto de las inversiones planificadas o programadas y de aquellas otras que le asignen. Y excepcionalmente redacción de proyectos para los cuales están facultados según el art. 2.2 de la Ley 12/1986, de 1 de abril, sobre Regulación de las atribuciones profesionales de los Arquitectos e Ingenieros Técnicos, así como dirección de los trabajos de construcción, reparación, conservación y explotación de obras.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2.4 </w:t>
      </w:r>
      <w:r w:rsidRPr="00481C70">
        <w:rPr>
          <w:rFonts w:ascii="Verdana" w:eastAsia="Times New Roman" w:hAnsi="Verdana" w:cs="Arial"/>
          <w:szCs w:val="20"/>
          <w:lang w:eastAsia="es-ES"/>
        </w:rPr>
        <w:t>Redacción de estudios e informes.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2.5 </w:t>
      </w:r>
      <w:r w:rsidRPr="00481C70">
        <w:rPr>
          <w:rFonts w:ascii="Verdana" w:eastAsia="Times New Roman" w:hAnsi="Verdana" w:cs="Arial"/>
          <w:szCs w:val="20"/>
          <w:lang w:eastAsia="es-ES"/>
        </w:rPr>
        <w:t>Supervisión y control de los servicios de mantenimiento de equipos e instalaciones.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2.6 </w:t>
      </w:r>
      <w:r w:rsidRPr="00481C70">
        <w:rPr>
          <w:rFonts w:ascii="Verdana" w:eastAsia="Times New Roman" w:hAnsi="Verdana" w:cs="Arial"/>
          <w:szCs w:val="20"/>
          <w:lang w:eastAsia="es-ES"/>
        </w:rPr>
        <w:t>A petición expresa y concreta de su superior jerárquico, investigación, difusión, gestión, estudio, informe y propuesta en las materias concretas de su cualificación técnica, asumiendo la integridad de la gestión. Programación y coordinación de talleres didácticos.</w:t>
      </w:r>
    </w:p>
    <w:p w:rsidR="00481C70" w:rsidRPr="00481C70" w:rsidRDefault="00481C70" w:rsidP="00481C70">
      <w:pPr>
        <w:spacing w:before="0" w:after="120"/>
        <w:ind w:left="56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2.7 </w:t>
      </w:r>
      <w:r w:rsidRPr="00481C70">
        <w:rPr>
          <w:rFonts w:ascii="Verdana" w:eastAsia="Times New Roman" w:hAnsi="Verdana" w:cs="Arial"/>
          <w:bCs/>
          <w:szCs w:val="20"/>
          <w:lang w:eastAsia="es-ES"/>
        </w:rPr>
        <w:t>A petición expresa y concreta de su superior jerárquico realización de tareas de preservación de los fondos y patrimonio histórico bibliográfico a su cargo, descripción bibliográfica e indización de los fondos bibliográficos y documentales en cualquier soporte, mantenimiento y actualización de la base de datos bibliográficas y documentales, así como informe y propuesta en las materias concretas de su cualificación técnica, asumiendo la integridad de la gestión, en especial aquellas relacionadas con:</w:t>
      </w:r>
    </w:p>
    <w:p w:rsidR="00481C70" w:rsidRPr="00481C70" w:rsidRDefault="00481C70" w:rsidP="00481C70">
      <w:pPr>
        <w:spacing w:before="0" w:after="120"/>
        <w:ind w:left="1077"/>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1. </w:t>
      </w:r>
      <w:r w:rsidRPr="00481C70">
        <w:rPr>
          <w:rFonts w:ascii="Verdana" w:eastAsia="Times New Roman" w:hAnsi="Verdana" w:cs="Arial"/>
          <w:bCs/>
          <w:szCs w:val="20"/>
          <w:lang w:eastAsia="es-ES"/>
        </w:rPr>
        <w:t>Las tareas de extensión bibliotecarias: exposiciones, jornadas de puertas abiertas, guías, trípticos informativos, etc.</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2. </w:t>
      </w:r>
      <w:r w:rsidRPr="00481C70">
        <w:rPr>
          <w:rFonts w:ascii="Verdana" w:eastAsia="Times New Roman" w:hAnsi="Verdana" w:cs="Arial"/>
          <w:bCs/>
          <w:szCs w:val="20"/>
          <w:lang w:eastAsia="es-ES"/>
        </w:rPr>
        <w:t>La gestión de préstamos interbibliotecario y el canje.</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3. </w:t>
      </w:r>
      <w:r w:rsidRPr="00481C70">
        <w:rPr>
          <w:rFonts w:ascii="Verdana" w:eastAsia="Times New Roman" w:hAnsi="Verdana" w:cs="Arial"/>
          <w:bCs/>
          <w:szCs w:val="20"/>
          <w:lang w:eastAsia="es-ES"/>
        </w:rPr>
        <w:t>El desarrollo de las actividades técnicas y administrativas necesarias para la gestión de la unidad.</w:t>
      </w:r>
    </w:p>
    <w:p w:rsidR="00481C70" w:rsidRPr="00481C70" w:rsidRDefault="00481C70" w:rsidP="00481C70">
      <w:pPr>
        <w:spacing w:before="0" w:after="120"/>
        <w:ind w:left="567"/>
        <w:rPr>
          <w:rFonts w:ascii="Verdana" w:eastAsia="Times New Roman" w:hAnsi="Verdana" w:cs="Arial"/>
          <w:bCs/>
          <w:szCs w:val="20"/>
          <w:lang w:eastAsia="es-ES"/>
        </w:rPr>
      </w:pPr>
      <w:r w:rsidRPr="00481C70">
        <w:rPr>
          <w:rFonts w:ascii="Verdana" w:eastAsia="Times New Roman" w:hAnsi="Verdana" w:cs="Arial"/>
          <w:b/>
          <w:bCs/>
          <w:szCs w:val="20"/>
          <w:lang w:eastAsia="es-ES"/>
        </w:rPr>
        <w:t>2.8</w:t>
      </w:r>
      <w:r w:rsidRPr="00481C70">
        <w:rPr>
          <w:rFonts w:ascii="Verdana" w:eastAsia="Times New Roman" w:hAnsi="Verdana" w:cs="Arial"/>
          <w:bCs/>
          <w:szCs w:val="20"/>
          <w:lang w:eastAsia="es-ES"/>
        </w:rPr>
        <w:t xml:space="preserve"> A petición expresa y concreta de su superior jerárquico, gestión, estudio, informe y propuesta en las materias concretas </w:t>
      </w:r>
      <w:r w:rsidRPr="00481C70">
        <w:rPr>
          <w:rFonts w:ascii="Verdana" w:eastAsia="Times New Roman" w:hAnsi="Verdana" w:cs="Arial"/>
          <w:bCs/>
          <w:szCs w:val="20"/>
          <w:lang w:eastAsia="es-ES"/>
        </w:rPr>
        <w:lastRenderedPageBreak/>
        <w:t>de su cualificación técnica, asumiendo la integridad de la tramitación de expedientes, en especial de aquellas materias relacionadas con la gestión de personal.</w:t>
      </w:r>
    </w:p>
    <w:p w:rsidR="00481C70" w:rsidRPr="00481C70" w:rsidRDefault="00481C70" w:rsidP="00481C70">
      <w:pPr>
        <w:spacing w:before="0" w:after="120"/>
        <w:ind w:left="567"/>
        <w:rPr>
          <w:rFonts w:ascii="Verdana" w:eastAsia="Times New Roman" w:hAnsi="Verdana" w:cs="Arial"/>
          <w:b/>
          <w:bCs/>
          <w:szCs w:val="20"/>
          <w:lang w:eastAsia="es-ES"/>
        </w:rPr>
      </w:pPr>
      <w:r w:rsidRPr="00481C70">
        <w:rPr>
          <w:rFonts w:ascii="Verdana" w:eastAsia="Times New Roman" w:hAnsi="Verdana" w:cs="Arial"/>
          <w:b/>
          <w:bCs/>
          <w:szCs w:val="20"/>
          <w:lang w:eastAsia="es-ES"/>
        </w:rPr>
        <w:t>GR/SGR C1:</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3.1 </w:t>
      </w:r>
      <w:r w:rsidRPr="00481C70">
        <w:rPr>
          <w:rFonts w:ascii="Verdana" w:eastAsia="Times New Roman" w:hAnsi="Verdana" w:cs="Arial"/>
          <w:szCs w:val="20"/>
          <w:lang w:eastAsia="es-ES"/>
        </w:rPr>
        <w:t>Organización y control del registro de entrada/salida y del archivo general del Organismo Autónomo.</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3.2 </w:t>
      </w:r>
      <w:r w:rsidRPr="00481C70">
        <w:rPr>
          <w:rFonts w:ascii="Verdana" w:eastAsia="Times New Roman" w:hAnsi="Verdana" w:cs="Arial"/>
          <w:szCs w:val="20"/>
          <w:lang w:eastAsia="es-ES"/>
        </w:rPr>
        <w:t>Tramitación y colaboración en la gestión de los asuntos del servicio, tanto por medios manuales como informáticos. Archivo de expedientes e informes.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3.3 </w:t>
      </w:r>
      <w:r w:rsidRPr="00481C70">
        <w:rPr>
          <w:rFonts w:ascii="Verdana" w:eastAsia="Times New Roman" w:hAnsi="Verdana" w:cs="Arial"/>
          <w:szCs w:val="20"/>
          <w:lang w:eastAsia="es-ES"/>
        </w:rPr>
        <w:t>Redacción de actos administrativos de carácter repetitivo.</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3.4 </w:t>
      </w:r>
      <w:r w:rsidRPr="00481C70">
        <w:rPr>
          <w:rFonts w:ascii="Verdana" w:eastAsia="Times New Roman" w:hAnsi="Verdana" w:cs="Arial"/>
          <w:szCs w:val="20"/>
          <w:lang w:eastAsia="es-ES"/>
        </w:rPr>
        <w:t>Manejo de herramientas ofimáticas, calculo, atención al público y tareas análogas.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3.5 </w:t>
      </w:r>
      <w:r w:rsidRPr="00481C70">
        <w:rPr>
          <w:rFonts w:ascii="Verdana" w:eastAsia="Times New Roman" w:hAnsi="Verdana" w:cs="Arial"/>
          <w:szCs w:val="20"/>
          <w:lang w:eastAsia="es-ES"/>
        </w:rPr>
        <w:t>A petición expresa y concreta de su superior jerárquico realización de tareas propias de su puesto, en especial aquellas relacionadas con:</w:t>
      </w:r>
    </w:p>
    <w:p w:rsidR="00481C70" w:rsidRPr="00481C70" w:rsidRDefault="00481C70" w:rsidP="00481C70">
      <w:pPr>
        <w:spacing w:before="0" w:after="120"/>
        <w:ind w:left="1077"/>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1. </w:t>
      </w:r>
      <w:r w:rsidRPr="00481C70">
        <w:rPr>
          <w:rFonts w:ascii="Verdana" w:eastAsia="Times New Roman" w:hAnsi="Verdana" w:cs="Arial"/>
          <w:szCs w:val="20"/>
          <w:lang w:eastAsia="es-ES"/>
        </w:rPr>
        <w:t>Fabricación y restauración de piezas y maquetas de colección.</w:t>
      </w:r>
    </w:p>
    <w:p w:rsidR="00481C70" w:rsidRPr="00481C70" w:rsidRDefault="00481C70" w:rsidP="00481C70">
      <w:pPr>
        <w:spacing w:before="0" w:after="120"/>
        <w:ind w:left="1077"/>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2. </w:t>
      </w:r>
      <w:r w:rsidRPr="00481C70">
        <w:rPr>
          <w:rFonts w:ascii="Verdana" w:eastAsia="Times New Roman" w:hAnsi="Verdana" w:cs="Arial"/>
          <w:szCs w:val="20"/>
          <w:lang w:eastAsia="es-ES"/>
        </w:rPr>
        <w:t>Reproducción y construcción de objetos.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3.6 </w:t>
      </w:r>
      <w:r w:rsidRPr="00481C70">
        <w:rPr>
          <w:rFonts w:ascii="Verdana" w:eastAsia="Times New Roman" w:hAnsi="Verdana" w:cs="Arial"/>
          <w:szCs w:val="20"/>
          <w:lang w:eastAsia="es-ES"/>
        </w:rPr>
        <w:t>A petición expresa y concreta de sus superiores jerárquicos realización de tareas propias de su puesto, especialmente aquellas relacionadas con: preparación de colecciones aplicando los productos que se le indiquen.</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3.7 </w:t>
      </w:r>
      <w:r w:rsidRPr="00481C70">
        <w:rPr>
          <w:rFonts w:ascii="Verdana" w:eastAsia="Times New Roman" w:hAnsi="Verdana" w:cs="Arial"/>
          <w:szCs w:val="20"/>
          <w:lang w:eastAsia="es-ES"/>
        </w:rPr>
        <w:t>Con supervisión periódica de sus superiores jerárquicos realización de tareas propias de su puesto, especialmente aquellas relacionadas con el diseño y la imagen del Organismo Autónomo, así como el asesoramiento museográfico y supervisión de las exposiciones.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3.8 </w:t>
      </w:r>
      <w:r w:rsidRPr="00481C70">
        <w:rPr>
          <w:rFonts w:ascii="Verdana" w:eastAsia="Times New Roman" w:hAnsi="Verdana" w:cs="Arial"/>
          <w:szCs w:val="20"/>
          <w:lang w:eastAsia="es-ES"/>
        </w:rPr>
        <w:t>Organización, coordinación, control y mantenimiento de todos los equipos informáticos del Organismo Autónomo.</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3.9 </w:t>
      </w:r>
      <w:r w:rsidRPr="00481C70">
        <w:rPr>
          <w:rFonts w:ascii="Verdana" w:eastAsia="Times New Roman" w:hAnsi="Verdana" w:cs="Arial"/>
          <w:szCs w:val="20"/>
          <w:lang w:eastAsia="es-ES"/>
        </w:rPr>
        <w:t>Con supervisión periódica de su superior jerárquico, estudio e informe sobre las materias de su especialidad así como cuidado, restauración y custodia de las colecciones a su disposición e impartición de talleres.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3.10 </w:t>
      </w:r>
      <w:r w:rsidRPr="00481C70">
        <w:rPr>
          <w:rFonts w:ascii="Verdana" w:eastAsia="Times New Roman" w:hAnsi="Verdana" w:cs="Arial"/>
          <w:szCs w:val="20"/>
          <w:lang w:eastAsia="es-ES"/>
        </w:rPr>
        <w:t>Con supervisión periódica de su superior jerárquico, estudio, propuesta, diseño y realización de los prototipos, módulos y actividades técnicas del museo.</w:t>
      </w:r>
    </w:p>
    <w:p w:rsidR="00481C70" w:rsidRPr="00481C70" w:rsidRDefault="00481C70" w:rsidP="00481C70">
      <w:pPr>
        <w:spacing w:before="0" w:after="120"/>
        <w:ind w:left="56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3.11 </w:t>
      </w:r>
      <w:r w:rsidRPr="00481C70">
        <w:rPr>
          <w:rFonts w:ascii="Verdana" w:eastAsia="Times New Roman" w:hAnsi="Verdana" w:cs="Arial"/>
          <w:bCs/>
          <w:szCs w:val="20"/>
          <w:lang w:eastAsia="es-ES"/>
        </w:rPr>
        <w:t>Con supervisión periódica de su superior jerárquico:</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Cs/>
          <w:szCs w:val="20"/>
          <w:lang w:eastAsia="es-ES"/>
        </w:rPr>
        <w:t>1. Realización de tareas de construcción y mantenimiento de los módulos y prototipos de exposición del museo.</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Cs/>
          <w:szCs w:val="20"/>
          <w:lang w:eastAsia="es-ES"/>
        </w:rPr>
        <w:t xml:space="preserve">2. Mantenimiento y conservación de las dependencias y útiles del Organismo Autónomo. </w:t>
      </w:r>
    </w:p>
    <w:p w:rsidR="00481C70" w:rsidRPr="00481C70" w:rsidRDefault="00481C70" w:rsidP="00481C70">
      <w:pPr>
        <w:spacing w:before="0" w:after="120"/>
        <w:ind w:left="1077"/>
        <w:rPr>
          <w:rFonts w:ascii="Verdana" w:eastAsia="Times New Roman" w:hAnsi="Verdana" w:cs="Arial"/>
          <w:bCs/>
          <w:szCs w:val="20"/>
          <w:lang w:eastAsia="es-ES"/>
        </w:rPr>
      </w:pPr>
      <w:r w:rsidRPr="00481C70">
        <w:rPr>
          <w:rFonts w:ascii="Verdana" w:eastAsia="Times New Roman" w:hAnsi="Verdana" w:cs="Arial"/>
          <w:bCs/>
          <w:szCs w:val="20"/>
          <w:lang w:eastAsia="es-ES"/>
        </w:rPr>
        <w:lastRenderedPageBreak/>
        <w:t>3. Traslado de personas, mobiliario, maquinaria e instalaciones utilizando vehículos, así como el mantenimiento de éstos.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3.12 </w:t>
      </w:r>
      <w:r w:rsidRPr="00481C70">
        <w:rPr>
          <w:rFonts w:ascii="Verdana" w:eastAsia="Times New Roman" w:hAnsi="Verdana" w:cs="Arial"/>
          <w:szCs w:val="20"/>
          <w:lang w:eastAsia="es-ES"/>
        </w:rPr>
        <w:t>A petición expresa y concreta de sus superiores jerárquicos realización de tareas propias de su puesto, especialmente aquellas relacionadas con la organización, coordinación de los talleres didácticos de los Museos y Centros.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3.13 </w:t>
      </w:r>
      <w:r w:rsidRPr="00481C70">
        <w:rPr>
          <w:rFonts w:ascii="Verdana" w:eastAsia="Times New Roman" w:hAnsi="Verdana" w:cs="Arial"/>
          <w:szCs w:val="20"/>
          <w:lang w:eastAsia="es-ES"/>
        </w:rPr>
        <w:t>A petición expresa y concreta de su superior jerárquico realización de tareas propias de su puesto, especialmente aquellas relacionadas con el control y mantenimiento de los equipos informáticos del Organismo Autónomo.</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3.14 </w:t>
      </w:r>
      <w:r w:rsidRPr="00481C70">
        <w:rPr>
          <w:rFonts w:ascii="Verdana" w:eastAsia="Times New Roman" w:hAnsi="Verdana" w:cs="Arial"/>
          <w:szCs w:val="20"/>
          <w:lang w:eastAsia="es-ES"/>
        </w:rPr>
        <w:t>A petición expresa y concreta de su superior jerárquico realización de tareas propias de su puesto, especialmente aquellas relacionadas con el diseño y la imagen del Organismo Autónomo, así como el diseño museográfico y el montaje expositivo.</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3.15 </w:t>
      </w:r>
      <w:r w:rsidRPr="00481C70">
        <w:rPr>
          <w:rFonts w:ascii="Verdana" w:eastAsia="Times New Roman" w:hAnsi="Verdana" w:cs="Arial"/>
          <w:bCs/>
          <w:szCs w:val="20"/>
          <w:lang w:eastAsia="es-ES"/>
        </w:rPr>
        <w:t>Con supervisión periódica</w:t>
      </w:r>
      <w:r w:rsidRPr="00481C70">
        <w:rPr>
          <w:rFonts w:ascii="Verdana" w:eastAsia="Times New Roman" w:hAnsi="Verdana" w:cs="Arial"/>
          <w:szCs w:val="20"/>
          <w:lang w:eastAsia="es-ES"/>
        </w:rPr>
        <w:t xml:space="preserve"> de su superior jerárquico realización de tareas propias de su puesto, especialmente aquellas relacionadas con la organización, supervisión y coordinación del personal de  recepción y análogo, así como el control y seguimiento de los servicios de seguridad y emergencia, limpieza; y, en general, apoyo y colaboración con los servicios de mantenimiento.</w:t>
      </w:r>
    </w:p>
    <w:p w:rsidR="00481C70" w:rsidRPr="00481C70" w:rsidRDefault="00481C70" w:rsidP="00481C70">
      <w:pPr>
        <w:spacing w:before="0" w:after="120"/>
        <w:ind w:left="567"/>
        <w:rPr>
          <w:rFonts w:ascii="Verdana" w:eastAsia="Times New Roman" w:hAnsi="Verdana" w:cs="Arial"/>
          <w:bCs/>
          <w:szCs w:val="20"/>
          <w:lang w:eastAsia="es-ES"/>
        </w:rPr>
      </w:pPr>
      <w:r w:rsidRPr="00481C70">
        <w:rPr>
          <w:rFonts w:ascii="Verdana" w:eastAsia="Times New Roman" w:hAnsi="Verdana" w:cs="Arial"/>
          <w:b/>
          <w:bCs/>
          <w:szCs w:val="20"/>
          <w:lang w:eastAsia="es-ES"/>
        </w:rPr>
        <w:t>3.16</w:t>
      </w:r>
      <w:r w:rsidRPr="00481C70">
        <w:rPr>
          <w:rFonts w:ascii="Verdana" w:eastAsia="Times New Roman" w:hAnsi="Verdana" w:cs="Arial"/>
          <w:bCs/>
          <w:szCs w:val="20"/>
          <w:lang w:eastAsia="es-ES"/>
        </w:rPr>
        <w:t xml:space="preserve"> Con supervisión periódica de su superior jerárquico, estudio, propuesta, diseño y realización de  espectáculos y material astronómico, mantenimiento (entretenimiento) de los equipos a su cargo, así como mostrar al público visitante mediante el manejo de aparatos, técnicas y medios apropiados  la realidad de espacio cósmico exterior.</w:t>
      </w:r>
    </w:p>
    <w:p w:rsidR="00481C70" w:rsidRPr="00481C70" w:rsidRDefault="00481C70" w:rsidP="00481C70">
      <w:pPr>
        <w:spacing w:before="0" w:after="120"/>
        <w:ind w:left="567"/>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3.17 </w:t>
      </w:r>
      <w:r w:rsidRPr="00481C70">
        <w:rPr>
          <w:rFonts w:ascii="Verdana" w:eastAsia="Times New Roman" w:hAnsi="Verdana" w:cs="Arial"/>
          <w:bCs/>
          <w:szCs w:val="20"/>
          <w:lang w:eastAsia="es-ES"/>
        </w:rPr>
        <w:t>Organización, supervisión, coordinación y dirección de las tareas de recepción, vigilancia, cuidado y atención de huertas y jardines que se desarrollan en la Casa de Carta, así como del personal de servicios  subalternos y de oficios varios</w:t>
      </w:r>
      <w:r w:rsidRPr="00481C70">
        <w:rPr>
          <w:rFonts w:ascii="Verdana" w:eastAsia="Times New Roman" w:hAnsi="Verdana" w:cs="Arial"/>
          <w:b/>
          <w:bCs/>
          <w:szCs w:val="20"/>
          <w:lang w:eastAsia="es-ES"/>
        </w:rPr>
        <w:t>.</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3.18 </w:t>
      </w:r>
      <w:r w:rsidRPr="00481C70">
        <w:rPr>
          <w:rFonts w:ascii="Verdana" w:eastAsia="Times New Roman" w:hAnsi="Verdana" w:cs="Arial"/>
          <w:szCs w:val="20"/>
          <w:lang w:eastAsia="es-ES"/>
        </w:rPr>
        <w:t>Mostrar al público visitante mediante el manejo de aparatos, técnicas y medios apropiados  la realidad del espacio cósmico exterior, así como, las diferentes tareas técnicas que precisan los actos de divulgación científica que se celebran en el museo (conferencias, jornadas, cursos, encuentros, congresos…) y el mantenimiento (entretenimiento) de los equipos a su cargo.</w:t>
      </w:r>
    </w:p>
    <w:p w:rsidR="00481C70" w:rsidRPr="00481C70" w:rsidRDefault="00481C70" w:rsidP="00481C70">
      <w:pPr>
        <w:spacing w:before="0" w:after="120"/>
        <w:ind w:left="567"/>
        <w:rPr>
          <w:rFonts w:ascii="Verdana" w:eastAsia="Times New Roman" w:hAnsi="Verdana" w:cs="Arial"/>
          <w:i/>
          <w:szCs w:val="20"/>
          <w:lang w:eastAsia="es-ES"/>
        </w:rPr>
      </w:pPr>
      <w:r w:rsidRPr="00481C70">
        <w:rPr>
          <w:rFonts w:ascii="Verdana" w:eastAsia="Times New Roman" w:hAnsi="Verdana" w:cs="Arial"/>
          <w:b/>
          <w:bCs/>
          <w:szCs w:val="20"/>
          <w:lang w:eastAsia="es-ES"/>
        </w:rPr>
        <w:t xml:space="preserve">3.19 </w:t>
      </w:r>
      <w:r w:rsidRPr="00481C70">
        <w:rPr>
          <w:rFonts w:ascii="Verdana" w:eastAsia="Times New Roman" w:hAnsi="Verdana" w:cs="Arial"/>
          <w:szCs w:val="20"/>
          <w:lang w:eastAsia="es-ES"/>
        </w:rPr>
        <w:t xml:space="preserve">A petición expresa y concreta de su superior jerárquico, realización de tareas propias de su puesto, especialmente aquellas relacionadas con el mantenimiento de los equipos e instalaciones a su cargo, así como el manejo de aparatos, técnicas y medios apropiados para los actos de divulgación, </w:t>
      </w:r>
      <w:r w:rsidRPr="00481C70">
        <w:rPr>
          <w:rFonts w:ascii="Verdana" w:eastAsia="Times New Roman" w:hAnsi="Verdana" w:cs="Arial"/>
          <w:szCs w:val="20"/>
          <w:lang w:eastAsia="es-ES"/>
        </w:rPr>
        <w:lastRenderedPageBreak/>
        <w:t>difusión y exhibición (conferencias, jornadas, cursos, encuentros, congresos, etc.).</w:t>
      </w:r>
    </w:p>
    <w:p w:rsidR="00481C70" w:rsidRPr="00481C70" w:rsidRDefault="00481C70" w:rsidP="00481C70">
      <w:pPr>
        <w:spacing w:before="0" w:after="120"/>
        <w:ind w:left="567"/>
        <w:rPr>
          <w:rFonts w:ascii="Verdana" w:eastAsia="Times New Roman" w:hAnsi="Verdana" w:cs="Arial"/>
          <w:b/>
          <w:bCs/>
          <w:szCs w:val="20"/>
          <w:lang w:eastAsia="es-ES"/>
        </w:rPr>
      </w:pPr>
      <w:r w:rsidRPr="00481C70">
        <w:rPr>
          <w:rFonts w:ascii="Verdana" w:eastAsia="Times New Roman" w:hAnsi="Verdana" w:cs="Arial"/>
          <w:b/>
          <w:bCs/>
          <w:szCs w:val="20"/>
          <w:lang w:eastAsia="es-ES"/>
        </w:rPr>
        <w:t>GR/SGR C2:</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4.1 </w:t>
      </w:r>
      <w:r w:rsidRPr="00481C70">
        <w:rPr>
          <w:rFonts w:ascii="Verdana" w:eastAsia="Times New Roman" w:hAnsi="Verdana" w:cs="Arial"/>
          <w:szCs w:val="20"/>
          <w:lang w:eastAsia="es-ES"/>
        </w:rPr>
        <w:t>Archivo, mecanografía, manejo de herramientas ofimáticas, atención al público, atención y realización de llamadas telefónicas y tareas análogas relacionadas con las misiones propias del puesto de trabajo.</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4.2 </w:t>
      </w:r>
      <w:r w:rsidRPr="00481C70">
        <w:rPr>
          <w:rFonts w:ascii="Verdana" w:eastAsia="Times New Roman" w:hAnsi="Verdana" w:cs="Arial"/>
          <w:szCs w:val="20"/>
          <w:lang w:eastAsia="es-ES"/>
        </w:rPr>
        <w:t>Realización de tareas de carácter repetitivo, seguimiento y tramitación de los expedientes encomendados.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4.3 </w:t>
      </w:r>
      <w:r w:rsidRPr="00481C70">
        <w:rPr>
          <w:rFonts w:ascii="Verdana" w:eastAsia="Times New Roman" w:hAnsi="Verdana" w:cs="Arial"/>
          <w:szCs w:val="20"/>
          <w:lang w:eastAsia="es-ES"/>
        </w:rPr>
        <w:t>Apoyo administrativo de las tareas de Secretaría en cuanto a asientos y llevanza de libros de Decretos y Resoluciones, Protocolización de contratos, Convocatorias de Junta Rectora, así como la trascripción y archivo de las actas y acuerdos de Junta Rectora y notificaciones de tales acuerdos.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4.4 </w:t>
      </w:r>
      <w:r w:rsidRPr="00481C70">
        <w:rPr>
          <w:rFonts w:ascii="Verdana" w:eastAsia="Times New Roman" w:hAnsi="Verdana" w:cs="Arial"/>
          <w:szCs w:val="20"/>
          <w:lang w:eastAsia="es-ES"/>
        </w:rPr>
        <w:t>Conocimientos específicos de gestión del programa contable y confección de hojas de cálculo, así como realización de documentos contables fijados por el superior jerárquico.</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4.5 </w:t>
      </w:r>
      <w:r w:rsidRPr="00481C70">
        <w:rPr>
          <w:rFonts w:ascii="Verdana" w:eastAsia="Times New Roman" w:hAnsi="Verdana" w:cs="Arial"/>
          <w:szCs w:val="20"/>
          <w:lang w:eastAsia="es-ES"/>
        </w:rPr>
        <w:t>Organización, custodia y control de los objetos depositados en el almacén del Organismo Autónomo.</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4.6 </w:t>
      </w:r>
      <w:r w:rsidRPr="00481C70">
        <w:rPr>
          <w:rFonts w:ascii="Verdana" w:eastAsia="Times New Roman" w:hAnsi="Verdana" w:cs="Arial"/>
          <w:szCs w:val="20"/>
          <w:lang w:eastAsia="es-ES"/>
        </w:rPr>
        <w:t xml:space="preserve">Bajo la supervisión de su superior </w:t>
      </w:r>
      <w:proofErr w:type="gramStart"/>
      <w:r w:rsidRPr="00481C70">
        <w:rPr>
          <w:rFonts w:ascii="Verdana" w:eastAsia="Times New Roman" w:hAnsi="Verdana" w:cs="Arial"/>
          <w:szCs w:val="20"/>
          <w:lang w:eastAsia="es-ES"/>
        </w:rPr>
        <w:t>jerárquico</w:t>
      </w:r>
      <w:proofErr w:type="gramEnd"/>
      <w:r w:rsidRPr="00481C70">
        <w:rPr>
          <w:rFonts w:ascii="Verdana" w:eastAsia="Times New Roman" w:hAnsi="Verdana" w:cs="Arial"/>
          <w:szCs w:val="20"/>
          <w:lang w:eastAsia="es-ES"/>
        </w:rPr>
        <w:t xml:space="preserve"> realización de gestiones con proveedores y negociación de las condiciones de suministros y servicios menores.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4.8 </w:t>
      </w:r>
      <w:r w:rsidRPr="00481C70">
        <w:rPr>
          <w:rFonts w:ascii="Verdana" w:eastAsia="Times New Roman" w:hAnsi="Verdana" w:cs="Arial"/>
          <w:szCs w:val="20"/>
          <w:lang w:eastAsia="es-ES"/>
        </w:rPr>
        <w:t>Apoyo en las labores técnicas y logísticas del museo/centro.</w:t>
      </w:r>
    </w:p>
    <w:p w:rsidR="00481C70" w:rsidRPr="00481C70" w:rsidRDefault="00481C70" w:rsidP="00481C70">
      <w:pPr>
        <w:spacing w:before="0" w:after="120"/>
        <w:ind w:left="56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4.9 </w:t>
      </w:r>
      <w:r w:rsidRPr="00481C70">
        <w:rPr>
          <w:rFonts w:ascii="Verdana" w:eastAsia="Times New Roman" w:hAnsi="Verdana" w:cs="Arial"/>
          <w:bCs/>
          <w:szCs w:val="20"/>
          <w:lang w:eastAsia="es-ES"/>
        </w:rPr>
        <w:t>A petición expresa de su superior jerárquico y bajo su estrecha supervisión:</w:t>
      </w:r>
    </w:p>
    <w:p w:rsidR="00481C70" w:rsidRPr="00481C70" w:rsidRDefault="00481C70" w:rsidP="00481C70">
      <w:pPr>
        <w:spacing w:before="0" w:after="120"/>
        <w:ind w:left="1077"/>
        <w:rPr>
          <w:rFonts w:ascii="Verdana" w:eastAsia="Times New Roman" w:hAnsi="Verdana" w:cs="Arial"/>
          <w:b/>
          <w:szCs w:val="20"/>
          <w:lang w:eastAsia="es-ES"/>
        </w:rPr>
      </w:pPr>
      <w:r w:rsidRPr="00481C70">
        <w:rPr>
          <w:rFonts w:ascii="Verdana" w:eastAsia="Times New Roman" w:hAnsi="Verdana" w:cs="Arial"/>
          <w:b/>
          <w:szCs w:val="20"/>
          <w:lang w:eastAsia="es-ES"/>
        </w:rPr>
        <w:t xml:space="preserve">1. </w:t>
      </w:r>
      <w:r w:rsidRPr="00481C70">
        <w:rPr>
          <w:rFonts w:ascii="Verdana" w:eastAsia="Times New Roman" w:hAnsi="Verdana" w:cs="Arial"/>
          <w:szCs w:val="20"/>
          <w:lang w:eastAsia="es-ES"/>
        </w:rPr>
        <w:t>Realización de tareas de instalación y montaje.</w:t>
      </w:r>
    </w:p>
    <w:p w:rsidR="00481C70" w:rsidRPr="00481C70" w:rsidRDefault="00481C70" w:rsidP="00481C70">
      <w:pPr>
        <w:spacing w:before="0" w:after="120"/>
        <w:ind w:left="1077"/>
        <w:rPr>
          <w:rFonts w:ascii="Verdana" w:eastAsia="Times New Roman" w:hAnsi="Verdana" w:cs="Arial"/>
          <w:szCs w:val="20"/>
          <w:lang w:eastAsia="es-ES"/>
        </w:rPr>
      </w:pPr>
      <w:r w:rsidRPr="00481C70">
        <w:rPr>
          <w:rFonts w:ascii="Verdana" w:eastAsia="Times New Roman" w:hAnsi="Verdana" w:cs="Arial"/>
          <w:b/>
          <w:szCs w:val="20"/>
          <w:lang w:eastAsia="es-ES"/>
        </w:rPr>
        <w:t xml:space="preserve">2. </w:t>
      </w:r>
      <w:r w:rsidRPr="00481C70">
        <w:rPr>
          <w:rFonts w:ascii="Verdana" w:eastAsia="Times New Roman" w:hAnsi="Verdana" w:cs="Arial"/>
          <w:szCs w:val="20"/>
          <w:lang w:eastAsia="es-ES"/>
        </w:rPr>
        <w:t xml:space="preserve">Mantenimiento y conservación de las dependencias, exposiciones y útiles del Organismo Autónomo. </w:t>
      </w:r>
    </w:p>
    <w:p w:rsidR="00481C70" w:rsidRPr="00481C70" w:rsidRDefault="00481C70" w:rsidP="00481C70">
      <w:pPr>
        <w:spacing w:before="0" w:after="120"/>
        <w:ind w:left="1077"/>
        <w:rPr>
          <w:rFonts w:ascii="Verdana" w:eastAsia="Times New Roman" w:hAnsi="Verdana" w:cs="Arial"/>
          <w:szCs w:val="20"/>
          <w:lang w:eastAsia="es-ES"/>
        </w:rPr>
      </w:pPr>
      <w:r w:rsidRPr="00481C70">
        <w:rPr>
          <w:rFonts w:ascii="Verdana" w:eastAsia="Times New Roman" w:hAnsi="Verdana" w:cs="Arial"/>
          <w:b/>
          <w:szCs w:val="20"/>
          <w:lang w:eastAsia="es-ES"/>
        </w:rPr>
        <w:t xml:space="preserve">3. </w:t>
      </w:r>
      <w:r w:rsidRPr="00481C70">
        <w:rPr>
          <w:rFonts w:ascii="Verdana" w:eastAsia="Times New Roman" w:hAnsi="Verdana" w:cs="Arial"/>
          <w:szCs w:val="20"/>
          <w:lang w:eastAsia="es-ES"/>
        </w:rPr>
        <w:t>Traslado de personas, mobiliario, maquinaria e instalaciones utilizando vehículos, así como el mantenimiento de éstos.</w:t>
      </w:r>
    </w:p>
    <w:p w:rsidR="00481C70" w:rsidRPr="00481C70" w:rsidRDefault="00481C70" w:rsidP="00481C70">
      <w:pPr>
        <w:spacing w:before="0" w:after="120"/>
        <w:ind w:left="56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4.13 </w:t>
      </w:r>
      <w:r w:rsidRPr="00481C70">
        <w:rPr>
          <w:rFonts w:ascii="Verdana" w:eastAsia="Times New Roman" w:hAnsi="Verdana" w:cs="Arial"/>
          <w:bCs/>
          <w:szCs w:val="20"/>
          <w:lang w:eastAsia="es-ES"/>
        </w:rPr>
        <w:t>Bajo la supervisión de su superior jerárquico archivo, manejo de herramientas ofimáticas, atención al público, atención y realización de llamadas telefónicas y en especial las relacionadas con:</w:t>
      </w:r>
    </w:p>
    <w:p w:rsidR="00481C70" w:rsidRPr="00481C70" w:rsidRDefault="00481C70" w:rsidP="00481C70">
      <w:pPr>
        <w:spacing w:before="0" w:after="120"/>
        <w:ind w:left="1077"/>
        <w:rPr>
          <w:rFonts w:ascii="Verdana" w:eastAsia="Times New Roman" w:hAnsi="Verdana" w:cs="Arial"/>
          <w:szCs w:val="20"/>
          <w:lang w:eastAsia="es-ES"/>
        </w:rPr>
      </w:pPr>
      <w:r w:rsidRPr="00481C70">
        <w:rPr>
          <w:rFonts w:ascii="Verdana" w:eastAsia="Times New Roman" w:hAnsi="Verdana" w:cs="Arial"/>
          <w:b/>
          <w:szCs w:val="20"/>
          <w:lang w:eastAsia="es-ES"/>
        </w:rPr>
        <w:t>1.</w:t>
      </w:r>
      <w:r w:rsidRPr="00481C70">
        <w:rPr>
          <w:rFonts w:ascii="Verdana" w:eastAsia="Times New Roman" w:hAnsi="Verdana" w:cs="Arial"/>
          <w:szCs w:val="20"/>
          <w:lang w:eastAsia="es-ES"/>
        </w:rPr>
        <w:t xml:space="preserve"> Realizar la entrega, control y renovación de los préstamos utilizando medios informáticos, sellado, tejuelo, recogida y colocación de los fondos bibliográficos y documentales.</w:t>
      </w:r>
    </w:p>
    <w:p w:rsidR="00481C70" w:rsidRPr="00481C70" w:rsidRDefault="00481C70" w:rsidP="00481C70">
      <w:pPr>
        <w:spacing w:before="0" w:after="120"/>
        <w:ind w:left="1077"/>
        <w:rPr>
          <w:rFonts w:ascii="Verdana" w:eastAsia="Times New Roman" w:hAnsi="Verdana" w:cs="Arial"/>
          <w:szCs w:val="20"/>
          <w:lang w:eastAsia="es-ES"/>
        </w:rPr>
      </w:pPr>
      <w:r w:rsidRPr="00481C70">
        <w:rPr>
          <w:rFonts w:ascii="Verdana" w:eastAsia="Times New Roman" w:hAnsi="Verdana" w:cs="Arial"/>
          <w:b/>
          <w:szCs w:val="20"/>
          <w:lang w:eastAsia="es-ES"/>
        </w:rPr>
        <w:t>2.</w:t>
      </w:r>
      <w:r w:rsidRPr="00481C70">
        <w:rPr>
          <w:rFonts w:ascii="Verdana" w:eastAsia="Times New Roman" w:hAnsi="Verdana" w:cs="Arial"/>
          <w:szCs w:val="20"/>
          <w:lang w:eastAsia="es-ES"/>
        </w:rPr>
        <w:t xml:space="preserve"> Comprobación y recuento de los fondos y preparación de éstos para su encuadernación.</w:t>
      </w:r>
    </w:p>
    <w:p w:rsidR="00481C70" w:rsidRPr="00481C70" w:rsidRDefault="00481C70" w:rsidP="00481C70">
      <w:pPr>
        <w:spacing w:before="0" w:after="120"/>
        <w:ind w:left="1077"/>
        <w:rPr>
          <w:rFonts w:ascii="Verdana" w:eastAsia="Times New Roman" w:hAnsi="Verdana" w:cs="Arial"/>
          <w:szCs w:val="20"/>
          <w:lang w:eastAsia="es-ES"/>
        </w:rPr>
      </w:pPr>
      <w:r w:rsidRPr="00481C70">
        <w:rPr>
          <w:rFonts w:ascii="Verdana" w:eastAsia="Times New Roman" w:hAnsi="Verdana" w:cs="Arial"/>
          <w:b/>
          <w:szCs w:val="20"/>
          <w:lang w:eastAsia="es-ES"/>
        </w:rPr>
        <w:t>3</w:t>
      </w:r>
      <w:r w:rsidRPr="00481C70">
        <w:rPr>
          <w:rFonts w:ascii="Verdana" w:eastAsia="Times New Roman" w:hAnsi="Verdana" w:cs="Arial"/>
          <w:szCs w:val="20"/>
          <w:lang w:eastAsia="es-ES"/>
        </w:rPr>
        <w:t>. Reproducción de documentos.</w:t>
      </w:r>
    </w:p>
    <w:p w:rsidR="00481C70" w:rsidRPr="00481C70" w:rsidRDefault="00481C70" w:rsidP="00481C70">
      <w:pPr>
        <w:spacing w:before="0" w:after="120"/>
        <w:ind w:left="1077"/>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4.</w:t>
      </w:r>
      <w:r w:rsidRPr="00481C70">
        <w:rPr>
          <w:rFonts w:ascii="Verdana" w:eastAsia="Times New Roman" w:hAnsi="Verdana" w:cs="Arial"/>
          <w:szCs w:val="20"/>
          <w:lang w:eastAsia="es-ES"/>
        </w:rPr>
        <w:t xml:space="preserve"> Expedición, renovación ordenación y control de carnés del CEDOCAM.</w:t>
      </w:r>
    </w:p>
    <w:p w:rsidR="00481C70" w:rsidRPr="00481C70" w:rsidRDefault="00481C70" w:rsidP="00481C70">
      <w:pPr>
        <w:spacing w:before="0" w:after="120"/>
        <w:ind w:left="1077"/>
        <w:rPr>
          <w:rFonts w:ascii="Verdana" w:eastAsia="Times New Roman" w:hAnsi="Verdana" w:cs="Arial"/>
          <w:szCs w:val="20"/>
          <w:lang w:eastAsia="es-ES"/>
        </w:rPr>
      </w:pPr>
      <w:r w:rsidRPr="00481C70">
        <w:rPr>
          <w:rFonts w:ascii="Verdana" w:eastAsia="Times New Roman" w:hAnsi="Verdana" w:cs="Arial"/>
          <w:b/>
          <w:szCs w:val="20"/>
          <w:lang w:eastAsia="es-ES"/>
        </w:rPr>
        <w:t>5.</w:t>
      </w:r>
      <w:r w:rsidRPr="00481C70">
        <w:rPr>
          <w:rFonts w:ascii="Verdana" w:eastAsia="Times New Roman" w:hAnsi="Verdana" w:cs="Arial"/>
          <w:szCs w:val="20"/>
          <w:lang w:eastAsia="es-ES"/>
        </w:rPr>
        <w:t xml:space="preserve"> Control de salas (silencio...), puertas e instalaciones.</w:t>
      </w:r>
    </w:p>
    <w:p w:rsidR="00481C70" w:rsidRPr="00481C70" w:rsidRDefault="00481C70" w:rsidP="00481C70">
      <w:pPr>
        <w:spacing w:before="0" w:after="120"/>
        <w:ind w:left="1077"/>
        <w:rPr>
          <w:rFonts w:ascii="Verdana" w:eastAsia="Times New Roman" w:hAnsi="Verdana" w:cs="Arial"/>
          <w:szCs w:val="20"/>
          <w:lang w:eastAsia="es-ES"/>
        </w:rPr>
      </w:pPr>
      <w:r w:rsidRPr="00481C70">
        <w:rPr>
          <w:rFonts w:ascii="Verdana" w:eastAsia="Times New Roman" w:hAnsi="Verdana" w:cs="Arial"/>
          <w:b/>
          <w:szCs w:val="20"/>
          <w:lang w:eastAsia="es-ES"/>
        </w:rPr>
        <w:t>6.</w:t>
      </w:r>
      <w:r w:rsidRPr="00481C70">
        <w:rPr>
          <w:rFonts w:ascii="Verdana" w:eastAsia="Times New Roman" w:hAnsi="Verdana" w:cs="Arial"/>
          <w:szCs w:val="20"/>
          <w:lang w:eastAsia="es-ES"/>
        </w:rPr>
        <w:t xml:space="preserve"> Cualquier otra tarea de carácter técnico o administrativo afín que pueda serle encomendada por razón de las funciones que tiene asignadas.</w:t>
      </w:r>
    </w:p>
    <w:p w:rsidR="00481C70" w:rsidRPr="00481C70" w:rsidRDefault="00481C70" w:rsidP="00481C70">
      <w:pPr>
        <w:spacing w:before="0" w:after="120"/>
        <w:ind w:left="56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4.14 </w:t>
      </w:r>
      <w:r w:rsidRPr="00481C70">
        <w:rPr>
          <w:rFonts w:ascii="Verdana" w:eastAsia="Times New Roman" w:hAnsi="Verdana" w:cs="Arial"/>
          <w:bCs/>
          <w:szCs w:val="20"/>
          <w:lang w:eastAsia="es-ES"/>
        </w:rPr>
        <w:t>Bajo la supervisión de su superior jerárquico apoyo en las labores técnicas de fabricación y restauración de piezas y maquetas de colección, reproducción y construcción de objetos, colaboración en montajes de exposiciones y, en general, apoyo en las tareas técnicas, logísticas y administrativas del Taller de Museos.</w:t>
      </w:r>
    </w:p>
    <w:p w:rsidR="00481C70" w:rsidRPr="00481C70" w:rsidRDefault="00481C70" w:rsidP="00481C70">
      <w:pPr>
        <w:spacing w:before="0" w:after="120"/>
        <w:ind w:left="567"/>
        <w:rPr>
          <w:rFonts w:ascii="Verdana" w:eastAsia="Times New Roman" w:hAnsi="Verdana" w:cs="Arial"/>
          <w:bCs/>
          <w:szCs w:val="20"/>
          <w:lang w:eastAsia="es-ES"/>
        </w:rPr>
      </w:pPr>
      <w:r w:rsidRPr="00481C70">
        <w:rPr>
          <w:rFonts w:ascii="Verdana" w:eastAsia="Times New Roman" w:hAnsi="Verdana" w:cs="Arial"/>
          <w:b/>
          <w:bCs/>
          <w:szCs w:val="20"/>
          <w:lang w:eastAsia="es-ES"/>
        </w:rPr>
        <w:t>4.16</w:t>
      </w:r>
      <w:r w:rsidRPr="00481C70">
        <w:rPr>
          <w:rFonts w:ascii="Verdana" w:eastAsia="Times New Roman" w:hAnsi="Verdana" w:cs="Arial"/>
          <w:bCs/>
          <w:szCs w:val="20"/>
          <w:lang w:eastAsia="es-ES"/>
        </w:rPr>
        <w:t xml:space="preserve"> Apoyo al Técnico responsable en materia de difusión y comunicación en la gestión de la información, la canalización de noticias, actos y eventos de la Institución a través de los medios de comunicación tradicionales, así como a través de la página web institucional y otras herramientas relacionadas con Internet, para lo que se requiere un conocimiento alto del idioma inglés. </w:t>
      </w:r>
    </w:p>
    <w:p w:rsidR="00481C70" w:rsidRPr="00481C70" w:rsidRDefault="00481C70" w:rsidP="00481C70">
      <w:pPr>
        <w:spacing w:before="0" w:after="120"/>
        <w:ind w:left="56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4.17 </w:t>
      </w:r>
      <w:r w:rsidRPr="00481C70">
        <w:rPr>
          <w:rFonts w:ascii="Verdana" w:eastAsia="Times New Roman" w:hAnsi="Verdana" w:cs="Arial"/>
          <w:bCs/>
          <w:szCs w:val="20"/>
          <w:lang w:eastAsia="es-ES"/>
        </w:rPr>
        <w:t>Seguimiento y coordinación de los trámites relativos a las actividades divulgativas que se promuevan desde y por el OAMC, así como la tramitación de los pedidos y compras de bienes a comercializar en los puntos de venta, gestión con proveedores, el control de dichos bienes en los respectivos almacenes o puntos de venta, la realización de llamadas telefónicas, etc.</w:t>
      </w:r>
    </w:p>
    <w:p w:rsidR="00481C70" w:rsidRPr="00481C70" w:rsidRDefault="00481C70" w:rsidP="00481C70">
      <w:pPr>
        <w:spacing w:before="0" w:after="120"/>
        <w:ind w:left="567"/>
        <w:rPr>
          <w:rFonts w:ascii="Verdana" w:eastAsia="Times New Roman" w:hAnsi="Verdana" w:cs="Arial"/>
          <w:b/>
          <w:bCs/>
          <w:szCs w:val="20"/>
          <w:lang w:eastAsia="es-ES"/>
        </w:rPr>
      </w:pPr>
      <w:r w:rsidRPr="00481C70">
        <w:rPr>
          <w:rFonts w:ascii="Verdana" w:eastAsia="Times New Roman" w:hAnsi="Verdana" w:cs="Arial"/>
          <w:b/>
          <w:bCs/>
          <w:szCs w:val="20"/>
          <w:lang w:eastAsia="es-ES"/>
        </w:rPr>
        <w:t>GR/SGR E (AP):</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5.1 </w:t>
      </w:r>
      <w:r w:rsidRPr="00481C70">
        <w:rPr>
          <w:rFonts w:ascii="Verdana" w:eastAsia="Times New Roman" w:hAnsi="Verdana" w:cs="Arial"/>
          <w:szCs w:val="20"/>
          <w:lang w:eastAsia="es-ES"/>
        </w:rPr>
        <w:t>Conducción, limpieza y mantenimiento de los vehículos que se le asignen.</w:t>
      </w:r>
    </w:p>
    <w:p w:rsidR="00481C70" w:rsidRPr="00481C70" w:rsidRDefault="00481C70" w:rsidP="00481C70">
      <w:pPr>
        <w:numPr>
          <w:ilvl w:val="1"/>
          <w:numId w:val="15"/>
        </w:numPr>
        <w:overflowPunct w:val="0"/>
        <w:autoSpaceDE w:val="0"/>
        <w:autoSpaceDN w:val="0"/>
        <w:adjustRightInd w:val="0"/>
        <w:spacing w:before="0" w:after="120"/>
        <w:textAlignment w:val="baseline"/>
        <w:rPr>
          <w:rFonts w:ascii="Verdana" w:eastAsia="Times New Roman" w:hAnsi="Verdana" w:cs="Arial"/>
          <w:lang w:eastAsia="es-ES"/>
        </w:rPr>
      </w:pPr>
      <w:r w:rsidRPr="00481C70">
        <w:rPr>
          <w:rFonts w:ascii="Verdana" w:eastAsia="Times New Roman" w:hAnsi="Verdana" w:cs="Arial"/>
          <w:lang w:eastAsia="es-ES"/>
        </w:rPr>
        <w:t>Recepción, clasificación y distribución de los objetos, documentos y correspondencia que a tales efectos le sean encomendados, desde / hacia otros Centros y Organismos.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5.3 </w:t>
      </w:r>
      <w:r w:rsidRPr="00481C70">
        <w:rPr>
          <w:rFonts w:ascii="Verdana" w:eastAsia="Times New Roman" w:hAnsi="Verdana" w:cs="Arial"/>
          <w:szCs w:val="20"/>
          <w:lang w:eastAsia="es-ES"/>
        </w:rPr>
        <w:t>Realización de los encargos relacionados con el servicio que se le encomienden, adecuados a la naturaleza de sus funciones, especialmente</w:t>
      </w:r>
      <w:r w:rsidRPr="00481C70">
        <w:rPr>
          <w:rFonts w:ascii="Verdana" w:eastAsia="Times New Roman" w:hAnsi="Verdana" w:cs="Arial"/>
          <w:b/>
          <w:bCs/>
          <w:szCs w:val="20"/>
          <w:lang w:eastAsia="es-ES"/>
        </w:rPr>
        <w:t xml:space="preserve"> </w:t>
      </w:r>
      <w:r w:rsidRPr="00481C70">
        <w:rPr>
          <w:rFonts w:ascii="Verdana" w:eastAsia="Times New Roman" w:hAnsi="Verdana" w:cs="Arial"/>
          <w:szCs w:val="20"/>
          <w:lang w:eastAsia="es-ES"/>
        </w:rPr>
        <w:t>recepción, clasificación y distribución de los documentos, objetos y correspondencia que a tales efectos le sean encomendados, dentro y fuera del Organismo Autónomo, así como, archivo de periódicos, boletines, etc., entretenimiento de la fotocopiadora.</w:t>
      </w:r>
    </w:p>
    <w:p w:rsidR="00481C70" w:rsidRPr="00481C70" w:rsidRDefault="00481C70" w:rsidP="00481C70">
      <w:pPr>
        <w:spacing w:before="0" w:after="120"/>
        <w:ind w:left="567"/>
        <w:rPr>
          <w:rFonts w:ascii="Verdana" w:eastAsia="Times New Roman" w:hAnsi="Verdana" w:cs="Arial"/>
          <w:iCs/>
          <w:szCs w:val="20"/>
          <w:lang w:eastAsia="es-ES"/>
        </w:rPr>
      </w:pPr>
      <w:r w:rsidRPr="00481C70">
        <w:rPr>
          <w:rFonts w:ascii="Verdana" w:eastAsia="Times New Roman" w:hAnsi="Verdana" w:cs="Arial"/>
          <w:b/>
          <w:bCs/>
          <w:szCs w:val="20"/>
          <w:lang w:eastAsia="es-ES"/>
        </w:rPr>
        <w:t xml:space="preserve">5.4 </w:t>
      </w:r>
      <w:r w:rsidRPr="00481C70">
        <w:rPr>
          <w:rFonts w:ascii="Verdana" w:eastAsia="Times New Roman" w:hAnsi="Verdana" w:cs="Arial"/>
          <w:iCs/>
          <w:szCs w:val="20"/>
          <w:lang w:eastAsia="es-ES"/>
        </w:rPr>
        <w:t>Recepción, información y guía de visitantes o público en general, venta de entradas y productos, atención de las salas de exposición, vigilancia de las instalaciones (comprobando cierre de ventanas y puertas), colecciones y módulos.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 xml:space="preserve">5.6 </w:t>
      </w:r>
      <w:r w:rsidRPr="00481C70">
        <w:rPr>
          <w:rFonts w:ascii="Verdana" w:eastAsia="Times New Roman" w:hAnsi="Verdana" w:cs="Arial"/>
          <w:szCs w:val="20"/>
          <w:lang w:eastAsia="es-ES"/>
        </w:rPr>
        <w:t>Traslado de mobiliario, maquinaria e instalaciones y apoyo a los servicios de mantenimiento, talleres y montaje de exposiciones.</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lastRenderedPageBreak/>
        <w:t xml:space="preserve">5.7 </w:t>
      </w:r>
      <w:r w:rsidRPr="00481C70">
        <w:rPr>
          <w:rFonts w:ascii="Verdana" w:eastAsia="Times New Roman" w:hAnsi="Verdana" w:cs="Arial"/>
          <w:szCs w:val="20"/>
          <w:lang w:eastAsia="es-ES"/>
        </w:rPr>
        <w:t xml:space="preserve">A petición expresa de su superior jerárquico y bajo su estrecha supervisión, realización de tareas de mantenimiento y conservación de las dependencias y útiles del Organismo Autónomo. Apoyo a los servicios de talleres y montaje de exposiciones. </w:t>
      </w:r>
    </w:p>
    <w:p w:rsidR="00481C70" w:rsidRPr="00481C70" w:rsidRDefault="00481C70" w:rsidP="00481C70">
      <w:pPr>
        <w:spacing w:before="0" w:after="120"/>
        <w:ind w:left="567"/>
        <w:rPr>
          <w:rFonts w:ascii="Verdana" w:eastAsia="Times New Roman" w:hAnsi="Verdana" w:cs="Arial"/>
          <w:szCs w:val="20"/>
          <w:lang w:eastAsia="es-ES"/>
        </w:rPr>
      </w:pPr>
      <w:r w:rsidRPr="00481C70">
        <w:rPr>
          <w:rFonts w:ascii="Verdana" w:eastAsia="Times New Roman" w:hAnsi="Verdana" w:cs="Arial"/>
          <w:b/>
          <w:bCs/>
          <w:szCs w:val="20"/>
          <w:lang w:eastAsia="es-ES"/>
        </w:rPr>
        <w:t>5.8</w:t>
      </w:r>
      <w:r w:rsidRPr="00481C70">
        <w:rPr>
          <w:rFonts w:ascii="Verdana" w:eastAsia="Times New Roman" w:hAnsi="Verdana" w:cs="Arial"/>
          <w:szCs w:val="20"/>
          <w:lang w:eastAsia="es-ES"/>
        </w:rPr>
        <w:t xml:space="preserve"> Cuidado y atención permanente de jardines, huertas y semovientes.</w:t>
      </w:r>
    </w:p>
    <w:p w:rsidR="00481C70" w:rsidRPr="00481C70" w:rsidRDefault="00481C70" w:rsidP="00481C70">
      <w:pPr>
        <w:spacing w:before="0" w:after="120"/>
        <w:ind w:left="567"/>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5.9 </w:t>
      </w:r>
      <w:r w:rsidRPr="00481C70">
        <w:rPr>
          <w:rFonts w:ascii="Verdana" w:eastAsia="Times New Roman" w:hAnsi="Verdana" w:cs="Arial"/>
          <w:bCs/>
          <w:szCs w:val="20"/>
          <w:lang w:eastAsia="es-ES"/>
        </w:rPr>
        <w:t>A petición expresa de su superior jerárquico y bajo su estrecha supervisión recepción, clasificación y distribución de los objetos, documentos y correspondencia que le sean encomendados dentro y fuera del Organismo Autónomo. Recepción, información y guía de visitantes o público en general. Cuidado y vigilancia de las instalaciones (comprobando cierre de puertas y ventanas), así como de las colecciones. Manejo y utilización de los medios técnicos necesarios para  el desarrollo de las funciones que tiene asignadas.</w:t>
      </w:r>
    </w:p>
    <w:p w:rsidR="00481C70" w:rsidRPr="00481C70" w:rsidRDefault="00481C70" w:rsidP="00481C70">
      <w:pPr>
        <w:spacing w:before="0" w:after="120"/>
        <w:ind w:left="567"/>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5.10 </w:t>
      </w:r>
      <w:r w:rsidRPr="00481C70">
        <w:rPr>
          <w:rFonts w:ascii="Verdana" w:eastAsia="Times New Roman" w:hAnsi="Verdana" w:cs="Arial"/>
          <w:bCs/>
          <w:szCs w:val="20"/>
          <w:lang w:eastAsia="es-ES"/>
        </w:rPr>
        <w:t>Bajo la supervisión de su superior jerárquico, desempeño, entre otras</w:t>
      </w:r>
      <w:r w:rsidRPr="00481C70">
        <w:rPr>
          <w:rFonts w:ascii="Verdana" w:eastAsia="Times New Roman" w:hAnsi="Verdana" w:cs="Arial"/>
          <w:b/>
          <w:bCs/>
          <w:szCs w:val="20"/>
          <w:lang w:eastAsia="es-ES"/>
        </w:rPr>
        <w:t>:</w:t>
      </w:r>
    </w:p>
    <w:p w:rsidR="00481C70" w:rsidRPr="00481C70" w:rsidRDefault="00481C70" w:rsidP="00481C70">
      <w:pPr>
        <w:spacing w:before="0" w:after="120"/>
        <w:ind w:left="1077"/>
        <w:rPr>
          <w:rFonts w:ascii="Verdana" w:eastAsia="Times New Roman" w:hAnsi="Verdana" w:cs="Arial"/>
          <w:szCs w:val="20"/>
          <w:lang w:eastAsia="es-ES"/>
        </w:rPr>
      </w:pPr>
      <w:r w:rsidRPr="00481C70">
        <w:rPr>
          <w:rFonts w:ascii="Verdana" w:eastAsia="Times New Roman" w:hAnsi="Verdana" w:cs="Arial"/>
          <w:b/>
          <w:szCs w:val="20"/>
          <w:lang w:eastAsia="es-ES"/>
        </w:rPr>
        <w:t>1.</w:t>
      </w:r>
      <w:r w:rsidRPr="00481C70">
        <w:rPr>
          <w:rFonts w:ascii="Verdana" w:eastAsia="Times New Roman" w:hAnsi="Verdana" w:cs="Arial"/>
          <w:szCs w:val="20"/>
          <w:lang w:eastAsia="es-ES"/>
        </w:rPr>
        <w:t xml:space="preserve"> Tareas de mantenimiento y conservación de las dependencias y útiles del Organismo Autónomo.</w:t>
      </w:r>
    </w:p>
    <w:p w:rsidR="00481C70" w:rsidRPr="00481C70" w:rsidRDefault="00481C70" w:rsidP="00481C70">
      <w:pPr>
        <w:spacing w:before="0" w:after="120"/>
        <w:ind w:left="1077"/>
        <w:rPr>
          <w:rFonts w:ascii="Verdana" w:eastAsia="Times New Roman" w:hAnsi="Verdana" w:cs="Arial"/>
          <w:szCs w:val="20"/>
          <w:lang w:eastAsia="es-ES"/>
        </w:rPr>
      </w:pPr>
      <w:r w:rsidRPr="00481C70">
        <w:rPr>
          <w:rFonts w:ascii="Verdana" w:eastAsia="Times New Roman" w:hAnsi="Verdana" w:cs="Arial"/>
          <w:b/>
          <w:szCs w:val="20"/>
          <w:lang w:eastAsia="es-ES"/>
        </w:rPr>
        <w:t>2.</w:t>
      </w:r>
      <w:r w:rsidRPr="00481C70">
        <w:rPr>
          <w:rFonts w:ascii="Verdana" w:eastAsia="Times New Roman" w:hAnsi="Verdana" w:cs="Arial"/>
          <w:szCs w:val="20"/>
          <w:lang w:eastAsia="es-ES"/>
        </w:rPr>
        <w:t xml:space="preserve"> Colaboración con los servicios de talleres y montaje de exposiciones. </w:t>
      </w:r>
    </w:p>
    <w:p w:rsidR="00481C70" w:rsidRPr="00481C70" w:rsidRDefault="00481C70" w:rsidP="00481C70">
      <w:pPr>
        <w:spacing w:before="0" w:after="120"/>
        <w:ind w:left="1077"/>
        <w:rPr>
          <w:rFonts w:ascii="Verdana" w:eastAsia="Times New Roman" w:hAnsi="Verdana" w:cs="Arial"/>
          <w:szCs w:val="20"/>
          <w:lang w:eastAsia="es-ES"/>
        </w:rPr>
      </w:pPr>
      <w:r w:rsidRPr="00481C70">
        <w:rPr>
          <w:rFonts w:ascii="Verdana" w:eastAsia="Times New Roman" w:hAnsi="Verdana" w:cs="Arial"/>
          <w:b/>
          <w:szCs w:val="20"/>
          <w:lang w:eastAsia="es-ES"/>
        </w:rPr>
        <w:t>3.</w:t>
      </w:r>
      <w:r w:rsidRPr="00481C70">
        <w:rPr>
          <w:rFonts w:ascii="Verdana" w:eastAsia="Times New Roman" w:hAnsi="Verdana" w:cs="Arial"/>
          <w:szCs w:val="20"/>
          <w:lang w:eastAsia="es-ES"/>
        </w:rPr>
        <w:t xml:space="preserve"> Mantenimiento de los vehículos que se le asignen.</w:t>
      </w:r>
    </w:p>
    <w:p w:rsidR="00481C70" w:rsidRPr="00481C70" w:rsidRDefault="00481C70" w:rsidP="00481C70">
      <w:pPr>
        <w:spacing w:before="480" w:after="120"/>
        <w:ind w:left="567"/>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ANEXO COMPLEMENTOS FUNCIONALES PARA PUESTOS DE RESPONSABILIDAD.</w:t>
      </w:r>
    </w:p>
    <w:p w:rsidR="00481C70" w:rsidRPr="00481C70" w:rsidRDefault="00481C70" w:rsidP="00481C70">
      <w:pPr>
        <w:widowControl w:val="0"/>
        <w:spacing w:before="0" w:after="120"/>
        <w:ind w:firstLine="708"/>
        <w:rPr>
          <w:rFonts w:ascii="Verdana" w:eastAsia="Times New Roman" w:hAnsi="Verdana"/>
          <w:lang w:eastAsia="es-ES"/>
        </w:rPr>
      </w:pPr>
      <w:r w:rsidRPr="00481C70">
        <w:rPr>
          <w:rFonts w:ascii="Verdana" w:eastAsia="Times New Roman" w:hAnsi="Verdana"/>
          <w:lang w:eastAsia="es-ES"/>
        </w:rPr>
        <w:t xml:space="preserve">Estos complementos se fijan para retribuir las características del desempeño de las direcciones y subdirecciones de los museos, centros y servicios, por implicar funciones de responsabilidad, no teniendo, por tanto, el carácter de personal eventual o de directivo profesional, y que requieren un tratamiento retributivo diferenciado como complemento a las retribuciones propias de su puesto o categoría. </w:t>
      </w:r>
    </w:p>
    <w:p w:rsidR="00481C70" w:rsidRPr="00481C70" w:rsidRDefault="00481C70" w:rsidP="00481C70">
      <w:pPr>
        <w:widowControl w:val="0"/>
        <w:spacing w:before="0" w:after="120"/>
        <w:ind w:firstLine="708"/>
        <w:rPr>
          <w:rFonts w:ascii="Verdana" w:eastAsia="Times New Roman" w:hAnsi="Verdana"/>
          <w:lang w:eastAsia="es-ES"/>
        </w:rPr>
      </w:pPr>
      <w:r w:rsidRPr="00481C70">
        <w:rPr>
          <w:rFonts w:ascii="Verdana" w:eastAsia="Times New Roman" w:hAnsi="Verdana"/>
          <w:lang w:eastAsia="es-ES"/>
        </w:rPr>
        <w:t xml:space="preserve">Estos puestos funcionales, de libre creación y supresión, serán desempeñados por personal del OAMC, a los que se le asigne de forma discrecional, por el órgano competente, conforme a los procedimientos establecidos en los Estatutos o en la RPT del OAMC, quedando sujetos, a la libre remoción para su cese. </w:t>
      </w:r>
    </w:p>
    <w:p w:rsidR="00481C70" w:rsidRPr="00481C70" w:rsidRDefault="00481C70" w:rsidP="00481C70">
      <w:pPr>
        <w:widowControl w:val="0"/>
        <w:spacing w:before="0" w:after="120"/>
        <w:ind w:firstLine="708"/>
        <w:rPr>
          <w:rFonts w:ascii="Verdana" w:eastAsia="Times New Roman" w:hAnsi="Verdana"/>
          <w:lang w:eastAsia="es-ES"/>
        </w:rPr>
      </w:pPr>
      <w:r w:rsidRPr="00481C70">
        <w:rPr>
          <w:rFonts w:ascii="Verdana" w:eastAsia="Times New Roman" w:hAnsi="Verdana"/>
          <w:lang w:eastAsia="es-ES"/>
        </w:rPr>
        <w:t>El número de puestos, funciones, características y requisitos son los siguientes:</w:t>
      </w:r>
    </w:p>
    <w:tbl>
      <w:tblPr>
        <w:tblW w:w="0" w:type="auto"/>
        <w:jc w:val="center"/>
        <w:tblLook w:val="01E0" w:firstRow="1" w:lastRow="1" w:firstColumn="1" w:lastColumn="1" w:noHBand="0" w:noVBand="0"/>
      </w:tblPr>
      <w:tblGrid>
        <w:gridCol w:w="1240"/>
        <w:gridCol w:w="1037"/>
        <w:gridCol w:w="2527"/>
        <w:gridCol w:w="602"/>
        <w:gridCol w:w="1786"/>
        <w:gridCol w:w="837"/>
        <w:gridCol w:w="692"/>
      </w:tblGrid>
      <w:tr w:rsidR="00481C70" w:rsidRPr="00481C70" w:rsidTr="00481C70">
        <w:trPr>
          <w:jc w:val="center"/>
        </w:trPr>
        <w:tc>
          <w:tcPr>
            <w:tcW w:w="1305" w:type="dxa"/>
          </w:tcPr>
          <w:p w:rsidR="00481C70" w:rsidRPr="00481C70" w:rsidRDefault="00481C70" w:rsidP="00481C70">
            <w:pPr>
              <w:spacing w:before="0" w:after="120"/>
              <w:ind w:left="283"/>
              <w:rPr>
                <w:rFonts w:ascii="Verdana" w:eastAsia="Times New Roman" w:hAnsi="Verdana" w:cs="Arial"/>
                <w:b/>
                <w:bCs/>
                <w:sz w:val="14"/>
                <w:szCs w:val="14"/>
                <w:lang w:eastAsia="es-ES"/>
              </w:rPr>
            </w:pPr>
            <w:r w:rsidRPr="00481C70">
              <w:rPr>
                <w:rFonts w:ascii="Verdana" w:eastAsia="Times New Roman" w:hAnsi="Verdana" w:cs="Arial"/>
                <w:b/>
                <w:bCs/>
                <w:sz w:val="14"/>
                <w:szCs w:val="14"/>
                <w:lang w:eastAsia="es-ES"/>
              </w:rPr>
              <w:t>Área</w:t>
            </w:r>
          </w:p>
        </w:tc>
        <w:tc>
          <w:tcPr>
            <w:tcW w:w="821" w:type="dxa"/>
          </w:tcPr>
          <w:p w:rsidR="00481C70" w:rsidRPr="00481C70" w:rsidRDefault="00481C70" w:rsidP="00481C70">
            <w:pPr>
              <w:spacing w:before="0" w:after="120"/>
              <w:ind w:left="283"/>
              <w:rPr>
                <w:rFonts w:ascii="Verdana" w:eastAsia="Times New Roman" w:hAnsi="Verdana" w:cs="Arial"/>
                <w:b/>
                <w:bCs/>
                <w:sz w:val="14"/>
                <w:szCs w:val="14"/>
                <w:lang w:eastAsia="es-ES"/>
              </w:rPr>
            </w:pPr>
            <w:r w:rsidRPr="00481C70">
              <w:rPr>
                <w:rFonts w:ascii="Verdana" w:eastAsia="Times New Roman" w:hAnsi="Verdana" w:cs="Arial"/>
                <w:b/>
                <w:bCs/>
                <w:sz w:val="14"/>
                <w:szCs w:val="14"/>
                <w:lang w:eastAsia="es-ES"/>
              </w:rPr>
              <w:t>Código</w:t>
            </w:r>
          </w:p>
        </w:tc>
        <w:tc>
          <w:tcPr>
            <w:tcW w:w="2724" w:type="dxa"/>
          </w:tcPr>
          <w:p w:rsidR="00481C70" w:rsidRPr="00481C70" w:rsidRDefault="00481C70" w:rsidP="00481C70">
            <w:pPr>
              <w:spacing w:before="0" w:after="120"/>
              <w:ind w:left="283"/>
              <w:rPr>
                <w:rFonts w:ascii="Verdana" w:eastAsia="Times New Roman" w:hAnsi="Verdana" w:cs="Arial"/>
                <w:b/>
                <w:bCs/>
                <w:sz w:val="14"/>
                <w:szCs w:val="14"/>
                <w:lang w:eastAsia="es-ES"/>
              </w:rPr>
            </w:pPr>
            <w:r w:rsidRPr="00481C70">
              <w:rPr>
                <w:rFonts w:ascii="Verdana" w:eastAsia="Times New Roman" w:hAnsi="Verdana" w:cs="Arial"/>
                <w:b/>
                <w:bCs/>
                <w:sz w:val="14"/>
                <w:szCs w:val="14"/>
                <w:lang w:eastAsia="es-ES"/>
              </w:rPr>
              <w:t>Puestos Funcionales</w:t>
            </w:r>
          </w:p>
        </w:tc>
        <w:tc>
          <w:tcPr>
            <w:tcW w:w="525" w:type="dxa"/>
          </w:tcPr>
          <w:p w:rsidR="00481C70" w:rsidRPr="00481C70" w:rsidRDefault="00481C70" w:rsidP="00481C70">
            <w:pPr>
              <w:spacing w:before="0" w:after="120"/>
              <w:ind w:left="283"/>
              <w:rPr>
                <w:rFonts w:ascii="Verdana" w:eastAsia="Times New Roman" w:hAnsi="Verdana" w:cs="Arial"/>
                <w:b/>
                <w:bCs/>
                <w:sz w:val="14"/>
                <w:szCs w:val="14"/>
                <w:lang w:eastAsia="es-ES"/>
              </w:rPr>
            </w:pPr>
            <w:r w:rsidRPr="00481C70">
              <w:rPr>
                <w:rFonts w:ascii="Verdana" w:eastAsia="Times New Roman" w:hAnsi="Verdana" w:cs="Arial"/>
                <w:b/>
                <w:bCs/>
                <w:sz w:val="14"/>
                <w:szCs w:val="14"/>
                <w:lang w:eastAsia="es-ES"/>
              </w:rPr>
              <w:t>F P</w:t>
            </w:r>
          </w:p>
        </w:tc>
        <w:tc>
          <w:tcPr>
            <w:tcW w:w="1442" w:type="dxa"/>
          </w:tcPr>
          <w:p w:rsidR="00481C70" w:rsidRPr="00481C70" w:rsidRDefault="00481C70" w:rsidP="00481C70">
            <w:pPr>
              <w:spacing w:before="0" w:after="120"/>
              <w:ind w:left="283"/>
              <w:rPr>
                <w:rFonts w:ascii="Verdana" w:eastAsia="Times New Roman" w:hAnsi="Verdana" w:cs="Arial"/>
                <w:b/>
                <w:bCs/>
                <w:sz w:val="14"/>
                <w:szCs w:val="14"/>
                <w:lang w:eastAsia="es-ES"/>
              </w:rPr>
            </w:pPr>
            <w:r w:rsidRPr="00481C70">
              <w:rPr>
                <w:rFonts w:ascii="Verdana" w:eastAsia="Times New Roman" w:hAnsi="Verdana" w:cs="Arial"/>
                <w:b/>
                <w:bCs/>
                <w:sz w:val="14"/>
                <w:szCs w:val="14"/>
                <w:lang w:eastAsia="es-ES"/>
              </w:rPr>
              <w:t>Funciones Responsabilidad</w:t>
            </w:r>
          </w:p>
        </w:tc>
        <w:tc>
          <w:tcPr>
            <w:tcW w:w="784" w:type="dxa"/>
          </w:tcPr>
          <w:p w:rsidR="00481C70" w:rsidRPr="00481C70" w:rsidRDefault="00481C70" w:rsidP="00481C70">
            <w:pPr>
              <w:spacing w:before="0" w:after="120"/>
              <w:ind w:left="283"/>
              <w:rPr>
                <w:rFonts w:ascii="Verdana" w:eastAsia="Times New Roman" w:hAnsi="Verdana" w:cs="Arial"/>
                <w:b/>
                <w:bCs/>
                <w:sz w:val="14"/>
                <w:szCs w:val="14"/>
                <w:lang w:eastAsia="es-ES"/>
              </w:rPr>
            </w:pPr>
            <w:r w:rsidRPr="00481C70">
              <w:rPr>
                <w:rFonts w:ascii="Verdana" w:eastAsia="Times New Roman" w:hAnsi="Verdana" w:cs="Arial"/>
                <w:b/>
                <w:bCs/>
                <w:sz w:val="14"/>
                <w:szCs w:val="14"/>
                <w:lang w:eastAsia="es-ES"/>
              </w:rPr>
              <w:t>Exp.</w:t>
            </w:r>
          </w:p>
        </w:tc>
        <w:tc>
          <w:tcPr>
            <w:tcW w:w="510" w:type="dxa"/>
          </w:tcPr>
          <w:p w:rsidR="00481C70" w:rsidRPr="00481C70" w:rsidRDefault="00481C70" w:rsidP="00481C70">
            <w:pPr>
              <w:spacing w:before="0" w:after="120"/>
              <w:ind w:left="283"/>
              <w:rPr>
                <w:rFonts w:ascii="Verdana" w:eastAsia="Times New Roman" w:hAnsi="Verdana" w:cs="Arial"/>
                <w:b/>
                <w:bCs/>
                <w:sz w:val="14"/>
                <w:szCs w:val="14"/>
                <w:lang w:eastAsia="es-ES"/>
              </w:rPr>
            </w:pPr>
            <w:r w:rsidRPr="00481C70">
              <w:rPr>
                <w:rFonts w:ascii="Verdana" w:eastAsia="Times New Roman" w:hAnsi="Verdana" w:cs="Arial"/>
                <w:b/>
                <w:bCs/>
                <w:sz w:val="14"/>
                <w:szCs w:val="14"/>
                <w:lang w:eastAsia="es-ES"/>
              </w:rPr>
              <w:t>J</w:t>
            </w:r>
          </w:p>
        </w:tc>
      </w:tr>
      <w:tr w:rsidR="00481C70" w:rsidRPr="00481C70" w:rsidTr="00481C70">
        <w:trPr>
          <w:jc w:val="center"/>
        </w:trPr>
        <w:tc>
          <w:tcPr>
            <w:tcW w:w="130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MA</w:t>
            </w:r>
          </w:p>
        </w:tc>
        <w:tc>
          <w:tcPr>
            <w:tcW w:w="821"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F.7</w:t>
            </w:r>
          </w:p>
        </w:tc>
        <w:tc>
          <w:tcPr>
            <w:tcW w:w="2724"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Dirección</w:t>
            </w:r>
          </w:p>
        </w:tc>
        <w:tc>
          <w:tcPr>
            <w:tcW w:w="52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L</w:t>
            </w:r>
          </w:p>
        </w:tc>
        <w:tc>
          <w:tcPr>
            <w:tcW w:w="1442"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1</w:t>
            </w:r>
          </w:p>
        </w:tc>
        <w:tc>
          <w:tcPr>
            <w:tcW w:w="784"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5 años</w:t>
            </w:r>
          </w:p>
        </w:tc>
        <w:tc>
          <w:tcPr>
            <w:tcW w:w="510"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PD</w:t>
            </w:r>
          </w:p>
        </w:tc>
      </w:tr>
      <w:tr w:rsidR="00481C70" w:rsidRPr="00481C70" w:rsidTr="00481C70">
        <w:trPr>
          <w:jc w:val="center"/>
        </w:trPr>
        <w:tc>
          <w:tcPr>
            <w:tcW w:w="130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MCN</w:t>
            </w:r>
          </w:p>
        </w:tc>
        <w:tc>
          <w:tcPr>
            <w:tcW w:w="821"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F.3</w:t>
            </w:r>
          </w:p>
        </w:tc>
        <w:tc>
          <w:tcPr>
            <w:tcW w:w="2724"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Dirección</w:t>
            </w:r>
          </w:p>
        </w:tc>
        <w:tc>
          <w:tcPr>
            <w:tcW w:w="52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L</w:t>
            </w:r>
          </w:p>
        </w:tc>
        <w:tc>
          <w:tcPr>
            <w:tcW w:w="1442"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1</w:t>
            </w:r>
          </w:p>
        </w:tc>
        <w:tc>
          <w:tcPr>
            <w:tcW w:w="784"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 xml:space="preserve">5 </w:t>
            </w:r>
            <w:r w:rsidRPr="00481C70">
              <w:rPr>
                <w:rFonts w:ascii="Verdana" w:eastAsia="Times New Roman" w:hAnsi="Verdana" w:cs="Arial"/>
                <w:bCs/>
                <w:sz w:val="14"/>
                <w:szCs w:val="14"/>
                <w:lang w:eastAsia="es-ES"/>
              </w:rPr>
              <w:lastRenderedPageBreak/>
              <w:t>años</w:t>
            </w:r>
          </w:p>
        </w:tc>
        <w:tc>
          <w:tcPr>
            <w:tcW w:w="510"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lastRenderedPageBreak/>
              <w:t>PD</w:t>
            </w:r>
          </w:p>
        </w:tc>
      </w:tr>
      <w:tr w:rsidR="00481C70" w:rsidRPr="00481C70" w:rsidTr="00481C70">
        <w:trPr>
          <w:jc w:val="center"/>
        </w:trPr>
        <w:tc>
          <w:tcPr>
            <w:tcW w:w="130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lastRenderedPageBreak/>
              <w:t>MHAT</w:t>
            </w:r>
          </w:p>
        </w:tc>
        <w:tc>
          <w:tcPr>
            <w:tcW w:w="821"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F.4</w:t>
            </w:r>
          </w:p>
        </w:tc>
        <w:tc>
          <w:tcPr>
            <w:tcW w:w="2724"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Dirección</w:t>
            </w:r>
          </w:p>
        </w:tc>
        <w:tc>
          <w:tcPr>
            <w:tcW w:w="52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L</w:t>
            </w:r>
          </w:p>
        </w:tc>
        <w:tc>
          <w:tcPr>
            <w:tcW w:w="1442"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1</w:t>
            </w:r>
          </w:p>
        </w:tc>
        <w:tc>
          <w:tcPr>
            <w:tcW w:w="784"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5 años</w:t>
            </w:r>
          </w:p>
        </w:tc>
        <w:tc>
          <w:tcPr>
            <w:tcW w:w="510"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PD</w:t>
            </w:r>
          </w:p>
        </w:tc>
      </w:tr>
      <w:tr w:rsidR="00481C70" w:rsidRPr="00481C70" w:rsidTr="00481C70">
        <w:trPr>
          <w:jc w:val="center"/>
        </w:trPr>
        <w:tc>
          <w:tcPr>
            <w:tcW w:w="130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MCC</w:t>
            </w:r>
          </w:p>
        </w:tc>
        <w:tc>
          <w:tcPr>
            <w:tcW w:w="821"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F.5</w:t>
            </w:r>
          </w:p>
        </w:tc>
        <w:tc>
          <w:tcPr>
            <w:tcW w:w="2724"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Dirección</w:t>
            </w:r>
          </w:p>
        </w:tc>
        <w:tc>
          <w:tcPr>
            <w:tcW w:w="52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L</w:t>
            </w:r>
          </w:p>
        </w:tc>
        <w:tc>
          <w:tcPr>
            <w:tcW w:w="1442"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1</w:t>
            </w:r>
          </w:p>
        </w:tc>
        <w:tc>
          <w:tcPr>
            <w:tcW w:w="784"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5 años</w:t>
            </w:r>
          </w:p>
        </w:tc>
        <w:tc>
          <w:tcPr>
            <w:tcW w:w="510"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PD</w:t>
            </w:r>
          </w:p>
        </w:tc>
      </w:tr>
      <w:tr w:rsidR="00481C70" w:rsidRPr="00481C70" w:rsidTr="00481C70">
        <w:trPr>
          <w:jc w:val="center"/>
        </w:trPr>
        <w:tc>
          <w:tcPr>
            <w:tcW w:w="130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IB</w:t>
            </w:r>
          </w:p>
        </w:tc>
        <w:tc>
          <w:tcPr>
            <w:tcW w:w="821"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F.6</w:t>
            </w:r>
          </w:p>
        </w:tc>
        <w:tc>
          <w:tcPr>
            <w:tcW w:w="2724"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Dirección</w:t>
            </w:r>
          </w:p>
        </w:tc>
        <w:tc>
          <w:tcPr>
            <w:tcW w:w="52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L</w:t>
            </w:r>
          </w:p>
        </w:tc>
        <w:tc>
          <w:tcPr>
            <w:tcW w:w="1442"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1</w:t>
            </w:r>
          </w:p>
        </w:tc>
        <w:tc>
          <w:tcPr>
            <w:tcW w:w="784"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5 años</w:t>
            </w:r>
          </w:p>
        </w:tc>
        <w:tc>
          <w:tcPr>
            <w:tcW w:w="510"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PD</w:t>
            </w:r>
          </w:p>
        </w:tc>
      </w:tr>
      <w:tr w:rsidR="00481C70" w:rsidRPr="00481C70" w:rsidTr="00481C70">
        <w:trPr>
          <w:jc w:val="center"/>
        </w:trPr>
        <w:tc>
          <w:tcPr>
            <w:tcW w:w="130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AG</w:t>
            </w:r>
          </w:p>
        </w:tc>
        <w:tc>
          <w:tcPr>
            <w:tcW w:w="821"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F.1</w:t>
            </w:r>
          </w:p>
        </w:tc>
        <w:tc>
          <w:tcPr>
            <w:tcW w:w="2724"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Dirección Administrativa</w:t>
            </w:r>
          </w:p>
        </w:tc>
        <w:tc>
          <w:tcPr>
            <w:tcW w:w="52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L</w:t>
            </w:r>
          </w:p>
        </w:tc>
        <w:tc>
          <w:tcPr>
            <w:tcW w:w="1442"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1</w:t>
            </w:r>
          </w:p>
        </w:tc>
        <w:tc>
          <w:tcPr>
            <w:tcW w:w="784" w:type="dxa"/>
          </w:tcPr>
          <w:p w:rsidR="00481C70" w:rsidRPr="00481C70" w:rsidRDefault="00481C70" w:rsidP="00481C70">
            <w:pPr>
              <w:spacing w:before="0" w:after="120"/>
              <w:ind w:left="283"/>
              <w:rPr>
                <w:rFonts w:ascii="Verdana" w:eastAsia="Times New Roman" w:hAnsi="Verdana" w:cs="Arial"/>
                <w:bCs/>
                <w:sz w:val="14"/>
                <w:szCs w:val="14"/>
                <w:lang w:eastAsia="es-ES"/>
              </w:rPr>
            </w:pPr>
          </w:p>
        </w:tc>
        <w:tc>
          <w:tcPr>
            <w:tcW w:w="510"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PD</w:t>
            </w:r>
          </w:p>
        </w:tc>
      </w:tr>
      <w:tr w:rsidR="00481C70" w:rsidRPr="00481C70" w:rsidTr="00481C70">
        <w:trPr>
          <w:jc w:val="center"/>
        </w:trPr>
        <w:tc>
          <w:tcPr>
            <w:tcW w:w="130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GE</w:t>
            </w:r>
          </w:p>
        </w:tc>
        <w:tc>
          <w:tcPr>
            <w:tcW w:w="821"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F.2</w:t>
            </w:r>
          </w:p>
        </w:tc>
        <w:tc>
          <w:tcPr>
            <w:tcW w:w="2724"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Dirección Gestión Económica</w:t>
            </w:r>
          </w:p>
        </w:tc>
        <w:tc>
          <w:tcPr>
            <w:tcW w:w="52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L</w:t>
            </w:r>
          </w:p>
        </w:tc>
        <w:tc>
          <w:tcPr>
            <w:tcW w:w="1442"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1</w:t>
            </w:r>
          </w:p>
        </w:tc>
        <w:tc>
          <w:tcPr>
            <w:tcW w:w="784" w:type="dxa"/>
          </w:tcPr>
          <w:p w:rsidR="00481C70" w:rsidRPr="00481C70" w:rsidRDefault="00481C70" w:rsidP="00481C70">
            <w:pPr>
              <w:spacing w:before="0" w:after="120"/>
              <w:ind w:left="283"/>
              <w:rPr>
                <w:rFonts w:ascii="Verdana" w:eastAsia="Times New Roman" w:hAnsi="Verdana" w:cs="Arial"/>
                <w:bCs/>
                <w:sz w:val="14"/>
                <w:szCs w:val="14"/>
                <w:lang w:eastAsia="es-ES"/>
              </w:rPr>
            </w:pPr>
          </w:p>
        </w:tc>
        <w:tc>
          <w:tcPr>
            <w:tcW w:w="510"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PD</w:t>
            </w:r>
          </w:p>
        </w:tc>
      </w:tr>
      <w:tr w:rsidR="00481C70" w:rsidRPr="00481C70" w:rsidTr="00481C70">
        <w:trPr>
          <w:jc w:val="center"/>
        </w:trPr>
        <w:tc>
          <w:tcPr>
            <w:tcW w:w="130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MHAT</w:t>
            </w:r>
          </w:p>
        </w:tc>
        <w:tc>
          <w:tcPr>
            <w:tcW w:w="821"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F.8</w:t>
            </w:r>
          </w:p>
        </w:tc>
        <w:tc>
          <w:tcPr>
            <w:tcW w:w="2724"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Subdirección (Sede Casa Lercaro)</w:t>
            </w:r>
          </w:p>
        </w:tc>
        <w:tc>
          <w:tcPr>
            <w:tcW w:w="52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L</w:t>
            </w:r>
          </w:p>
        </w:tc>
        <w:tc>
          <w:tcPr>
            <w:tcW w:w="1442"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1</w:t>
            </w:r>
          </w:p>
        </w:tc>
        <w:tc>
          <w:tcPr>
            <w:tcW w:w="784" w:type="dxa"/>
          </w:tcPr>
          <w:p w:rsidR="00481C70" w:rsidRPr="00481C70" w:rsidRDefault="00481C70" w:rsidP="00481C70">
            <w:pPr>
              <w:spacing w:before="0" w:after="120"/>
              <w:ind w:left="283"/>
              <w:rPr>
                <w:rFonts w:ascii="Verdana" w:eastAsia="Times New Roman" w:hAnsi="Verdana" w:cs="Arial"/>
                <w:bCs/>
                <w:sz w:val="14"/>
                <w:szCs w:val="14"/>
                <w:lang w:eastAsia="es-ES"/>
              </w:rPr>
            </w:pPr>
          </w:p>
        </w:tc>
        <w:tc>
          <w:tcPr>
            <w:tcW w:w="510"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PD</w:t>
            </w:r>
          </w:p>
        </w:tc>
      </w:tr>
      <w:tr w:rsidR="00481C70" w:rsidRPr="00481C70" w:rsidTr="00481C70">
        <w:trPr>
          <w:jc w:val="center"/>
        </w:trPr>
        <w:tc>
          <w:tcPr>
            <w:tcW w:w="130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MHAT</w:t>
            </w:r>
          </w:p>
        </w:tc>
        <w:tc>
          <w:tcPr>
            <w:tcW w:w="821"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F.9</w:t>
            </w:r>
          </w:p>
        </w:tc>
        <w:tc>
          <w:tcPr>
            <w:tcW w:w="2724"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Subdirección (Sede Casa Carta)</w:t>
            </w:r>
          </w:p>
        </w:tc>
        <w:tc>
          <w:tcPr>
            <w:tcW w:w="525"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L</w:t>
            </w:r>
          </w:p>
        </w:tc>
        <w:tc>
          <w:tcPr>
            <w:tcW w:w="1442"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1</w:t>
            </w:r>
          </w:p>
        </w:tc>
        <w:tc>
          <w:tcPr>
            <w:tcW w:w="784" w:type="dxa"/>
          </w:tcPr>
          <w:p w:rsidR="00481C70" w:rsidRPr="00481C70" w:rsidRDefault="00481C70" w:rsidP="00481C70">
            <w:pPr>
              <w:spacing w:before="0" w:after="120"/>
              <w:ind w:left="283"/>
              <w:rPr>
                <w:rFonts w:ascii="Verdana" w:eastAsia="Times New Roman" w:hAnsi="Verdana" w:cs="Arial"/>
                <w:bCs/>
                <w:sz w:val="14"/>
                <w:szCs w:val="14"/>
                <w:lang w:eastAsia="es-ES"/>
              </w:rPr>
            </w:pPr>
          </w:p>
        </w:tc>
        <w:tc>
          <w:tcPr>
            <w:tcW w:w="510" w:type="dxa"/>
          </w:tcPr>
          <w:p w:rsidR="00481C70" w:rsidRPr="00481C70" w:rsidRDefault="00481C70" w:rsidP="00481C70">
            <w:pPr>
              <w:spacing w:before="0" w:after="120"/>
              <w:ind w:left="283"/>
              <w:rPr>
                <w:rFonts w:ascii="Verdana" w:eastAsia="Times New Roman" w:hAnsi="Verdana" w:cs="Arial"/>
                <w:bCs/>
                <w:sz w:val="14"/>
                <w:szCs w:val="14"/>
                <w:lang w:eastAsia="es-ES"/>
              </w:rPr>
            </w:pPr>
            <w:r w:rsidRPr="00481C70">
              <w:rPr>
                <w:rFonts w:ascii="Verdana" w:eastAsia="Times New Roman" w:hAnsi="Verdana" w:cs="Arial"/>
                <w:bCs/>
                <w:sz w:val="14"/>
                <w:szCs w:val="14"/>
                <w:lang w:eastAsia="es-ES"/>
              </w:rPr>
              <w:t>PD</w:t>
            </w:r>
          </w:p>
        </w:tc>
      </w:tr>
    </w:tbl>
    <w:p w:rsidR="00481C70" w:rsidRPr="00481C70" w:rsidRDefault="00481C70" w:rsidP="00481C70">
      <w:pPr>
        <w:ind w:firstLine="709"/>
        <w:rPr>
          <w:rFonts w:ascii="Verdana" w:eastAsia="Times New Roman" w:hAnsi="Verdana" w:cs="Arial"/>
          <w:b/>
          <w:bCs/>
          <w:szCs w:val="20"/>
          <w:lang w:eastAsia="es-ES"/>
        </w:rPr>
      </w:pPr>
      <w:r w:rsidRPr="00481C70">
        <w:rPr>
          <w:rFonts w:ascii="Verdana" w:eastAsia="Times New Roman" w:hAnsi="Verdana" w:cs="Arial"/>
          <w:b/>
          <w:bCs/>
          <w:szCs w:val="20"/>
          <w:lang w:eastAsia="es-ES"/>
        </w:rPr>
        <w:t>Funciones de responsabilidad:</w:t>
      </w:r>
    </w:p>
    <w:p w:rsidR="00481C70" w:rsidRPr="00481C70" w:rsidRDefault="00481C70" w:rsidP="00481C70">
      <w:pPr>
        <w:ind w:firstLine="709"/>
        <w:rPr>
          <w:rFonts w:ascii="Verdana" w:eastAsia="Times New Roman" w:hAnsi="Verdana" w:cs="Arial"/>
          <w:b/>
          <w:bCs/>
          <w:szCs w:val="20"/>
          <w:lang w:eastAsia="es-ES"/>
        </w:rPr>
      </w:pPr>
    </w:p>
    <w:p w:rsidR="00481C70" w:rsidRPr="00481C70" w:rsidRDefault="00481C70" w:rsidP="00481C70">
      <w:pPr>
        <w:spacing w:before="0"/>
        <w:ind w:firstLine="709"/>
        <w:rPr>
          <w:rFonts w:ascii="Verdana" w:eastAsia="Times New Roman" w:hAnsi="Verdana" w:cs="Arial"/>
          <w:bCs/>
          <w:szCs w:val="20"/>
          <w:lang w:eastAsia="es-ES"/>
        </w:rPr>
      </w:pPr>
      <w:r w:rsidRPr="00481C70">
        <w:rPr>
          <w:rFonts w:ascii="Verdana" w:eastAsia="Times New Roman" w:hAnsi="Verdana" w:cs="Arial"/>
          <w:bCs/>
          <w:szCs w:val="20"/>
          <w:lang w:eastAsia="es-ES"/>
        </w:rPr>
        <w:t>Los puestos funcionales de Direcciones y Subdirecciones anteriormente descritos, desempeñarán las funciones de responsabilidad previstas en los Estatutos del Organismo Autónomo de Museos y Centros.</w:t>
      </w:r>
    </w:p>
    <w:p w:rsidR="00481C70" w:rsidRPr="00481C70" w:rsidRDefault="00481C70" w:rsidP="00481C70">
      <w:pPr>
        <w:spacing w:before="0"/>
        <w:ind w:firstLine="709"/>
        <w:rPr>
          <w:rFonts w:ascii="Verdana" w:eastAsia="Times New Roman" w:hAnsi="Verdana" w:cs="Arial"/>
          <w:bCs/>
          <w:szCs w:val="20"/>
          <w:lang w:eastAsia="es-ES"/>
        </w:rPr>
      </w:pPr>
    </w:p>
    <w:p w:rsidR="00481C70" w:rsidRPr="00481C70" w:rsidRDefault="00481C70" w:rsidP="00481C70">
      <w:pPr>
        <w:widowControl w:val="0"/>
        <w:spacing w:before="0"/>
        <w:ind w:firstLine="708"/>
        <w:rPr>
          <w:rFonts w:ascii="Verdana" w:eastAsia="Times New Roman" w:hAnsi="Verdana"/>
          <w:lang w:eastAsia="es-ES"/>
        </w:rPr>
      </w:pPr>
      <w:r w:rsidRPr="00481C70">
        <w:rPr>
          <w:rFonts w:ascii="Verdana" w:eastAsia="Times New Roman" w:hAnsi="Verdana"/>
          <w:lang w:eastAsia="es-ES"/>
        </w:rPr>
        <w:t>Estos complementos se harán efectivos en los términos y forma previstos en el artículo 56 del Convenio Colectivo.</w:t>
      </w:r>
    </w:p>
    <w:p w:rsidR="00481C70" w:rsidRPr="00481C70" w:rsidRDefault="00481C70" w:rsidP="00481C70">
      <w:pPr>
        <w:spacing w:before="360"/>
        <w:ind w:left="539"/>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ANEXO COMPLEMENTARIO</w:t>
      </w:r>
    </w:p>
    <w:p w:rsidR="00481C70" w:rsidRPr="00481C70" w:rsidRDefault="00481C70" w:rsidP="00481C70">
      <w:pPr>
        <w:spacing w:before="360"/>
        <w:ind w:left="539"/>
        <w:jc w:val="center"/>
        <w:rPr>
          <w:rFonts w:ascii="Verdana" w:eastAsia="Times New Roman" w:hAnsi="Verdana" w:cs="Arial"/>
          <w:b/>
          <w:bCs/>
          <w:szCs w:val="20"/>
          <w:lang w:eastAsia="es-ES"/>
        </w:rPr>
      </w:pPr>
    </w:p>
    <w:p w:rsidR="00481C70" w:rsidRPr="00481C70" w:rsidRDefault="00481C70" w:rsidP="00481C70">
      <w:pPr>
        <w:spacing w:before="0" w:after="120"/>
        <w:rPr>
          <w:rFonts w:ascii="Verdana" w:eastAsia="Times New Roman" w:hAnsi="Verdana" w:cs="Arial"/>
          <w:b/>
          <w:bCs/>
          <w:szCs w:val="20"/>
          <w:lang w:eastAsia="es-ES"/>
        </w:rPr>
      </w:pPr>
      <w:r w:rsidRPr="00481C70">
        <w:rPr>
          <w:rFonts w:ascii="Verdana" w:eastAsia="Times New Roman" w:hAnsi="Verdana" w:cs="Arial"/>
          <w:b/>
          <w:bCs/>
          <w:szCs w:val="20"/>
          <w:lang w:eastAsia="es-ES"/>
        </w:rPr>
        <w:t>TIPO DE PUESTO</w:t>
      </w:r>
    </w:p>
    <w:p w:rsidR="00481C70" w:rsidRPr="00481C70" w:rsidRDefault="00481C70" w:rsidP="00481C70">
      <w:pPr>
        <w:spacing w:before="0" w:after="120"/>
        <w:rPr>
          <w:rFonts w:ascii="Verdana" w:eastAsia="Times New Roman" w:hAnsi="Verdana" w:cs="Arial"/>
          <w:szCs w:val="20"/>
          <w:lang w:eastAsia="es-ES"/>
        </w:rPr>
      </w:pPr>
      <w:r w:rsidRPr="00481C70">
        <w:rPr>
          <w:rFonts w:ascii="Verdana" w:eastAsia="Times New Roman" w:hAnsi="Verdana" w:cs="Arial"/>
          <w:szCs w:val="20"/>
          <w:lang w:eastAsia="es-ES"/>
        </w:rPr>
        <w:t>Todos los puestos de trabajo incluidos en la Relación de Puestos de Trabajo son “no singularizados”.</w:t>
      </w:r>
    </w:p>
    <w:p w:rsidR="00481C70" w:rsidRPr="00481C70" w:rsidRDefault="00481C70" w:rsidP="00481C70">
      <w:pPr>
        <w:tabs>
          <w:tab w:val="left" w:pos="3490"/>
        </w:tabs>
        <w:spacing w:before="0" w:after="12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FORMA DE PROVISIÓN (FP):</w:t>
      </w:r>
    </w:p>
    <w:p w:rsidR="00481C70" w:rsidRPr="00481C70" w:rsidRDefault="00481C70" w:rsidP="00481C70">
      <w:pPr>
        <w:tabs>
          <w:tab w:val="left" w:pos="3490"/>
        </w:tabs>
        <w:spacing w:before="0" w:after="120"/>
        <w:jc w:val="left"/>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L: </w:t>
      </w:r>
      <w:r w:rsidRPr="00481C70">
        <w:rPr>
          <w:rFonts w:ascii="Verdana" w:eastAsia="Times New Roman" w:hAnsi="Verdana" w:cs="Arial"/>
          <w:bCs/>
          <w:szCs w:val="20"/>
          <w:lang w:eastAsia="es-ES"/>
        </w:rPr>
        <w:t>Libre designación.</w:t>
      </w:r>
    </w:p>
    <w:p w:rsidR="00481C70" w:rsidRPr="00481C70" w:rsidRDefault="00481C70" w:rsidP="00481C70">
      <w:pPr>
        <w:tabs>
          <w:tab w:val="left" w:pos="3490"/>
        </w:tabs>
        <w:spacing w:before="0" w:after="12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C: </w:t>
      </w:r>
      <w:r w:rsidRPr="00481C70">
        <w:rPr>
          <w:rFonts w:ascii="Verdana" w:eastAsia="Times New Roman" w:hAnsi="Verdana" w:cs="Arial"/>
          <w:bCs/>
          <w:szCs w:val="20"/>
          <w:lang w:eastAsia="es-ES"/>
        </w:rPr>
        <w:t>Concurso.</w:t>
      </w:r>
    </w:p>
    <w:p w:rsidR="00481C70" w:rsidRPr="00481C70" w:rsidRDefault="00481C70" w:rsidP="00481C70">
      <w:pPr>
        <w:tabs>
          <w:tab w:val="left" w:pos="3490"/>
        </w:tabs>
        <w:spacing w:before="0" w:after="12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CE: </w:t>
      </w:r>
      <w:r w:rsidRPr="00481C70">
        <w:rPr>
          <w:rFonts w:ascii="Verdana" w:eastAsia="Times New Roman" w:hAnsi="Verdana" w:cs="Arial"/>
          <w:bCs/>
          <w:szCs w:val="20"/>
          <w:lang w:eastAsia="es-ES"/>
        </w:rPr>
        <w:t>Concurso específico.</w:t>
      </w:r>
    </w:p>
    <w:p w:rsidR="00481C70" w:rsidRPr="00481C70" w:rsidRDefault="00481C70" w:rsidP="00481C70">
      <w:pPr>
        <w:tabs>
          <w:tab w:val="left" w:pos="3490"/>
        </w:tabs>
        <w:spacing w:before="0" w:after="12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GRUPO PROFESIONAL:</w:t>
      </w:r>
    </w:p>
    <w:tbl>
      <w:tblPr>
        <w:tblW w:w="9552" w:type="dxa"/>
        <w:tblInd w:w="-287" w:type="dxa"/>
        <w:tblLayout w:type="fixed"/>
        <w:tblCellMar>
          <w:left w:w="70" w:type="dxa"/>
          <w:right w:w="70" w:type="dxa"/>
        </w:tblCellMar>
        <w:tblLook w:val="00A0" w:firstRow="1" w:lastRow="0" w:firstColumn="1" w:lastColumn="0" w:noHBand="0" w:noVBand="0"/>
      </w:tblPr>
      <w:tblGrid>
        <w:gridCol w:w="948"/>
        <w:gridCol w:w="4510"/>
        <w:gridCol w:w="2388"/>
        <w:gridCol w:w="1706"/>
      </w:tblGrid>
      <w:tr w:rsidR="00481C70" w:rsidRPr="009F4B1F" w:rsidTr="009F4B1F">
        <w:trPr>
          <w:trHeight w:val="234"/>
        </w:trPr>
        <w:tc>
          <w:tcPr>
            <w:tcW w:w="948" w:type="dxa"/>
            <w:tcBorders>
              <w:top w:val="single" w:sz="4" w:space="0" w:color="auto"/>
              <w:left w:val="single" w:sz="4" w:space="0" w:color="auto"/>
              <w:bottom w:val="single" w:sz="4" w:space="0" w:color="auto"/>
              <w:right w:val="single" w:sz="4" w:space="0" w:color="auto"/>
            </w:tcBorders>
            <w:vAlign w:val="bottom"/>
          </w:tcPr>
          <w:p w:rsidR="00481C70" w:rsidRPr="009F4B1F" w:rsidRDefault="00481C70" w:rsidP="00481C70">
            <w:pPr>
              <w:spacing w:before="0"/>
              <w:jc w:val="center"/>
              <w:rPr>
                <w:rFonts w:ascii="Verdana" w:eastAsia="Times New Roman" w:hAnsi="Verdana" w:cs="Arial"/>
                <w:b/>
                <w:bCs/>
                <w:sz w:val="16"/>
                <w:szCs w:val="22"/>
                <w:lang w:eastAsia="es-ES"/>
              </w:rPr>
            </w:pPr>
            <w:r w:rsidRPr="009F4B1F">
              <w:rPr>
                <w:rFonts w:ascii="Verdana" w:eastAsia="Times New Roman" w:hAnsi="Verdana" w:cs="Arial"/>
                <w:b/>
                <w:bCs/>
                <w:sz w:val="16"/>
                <w:szCs w:val="22"/>
                <w:lang w:eastAsia="es-ES"/>
              </w:rPr>
              <w:t xml:space="preserve">Grupo </w:t>
            </w:r>
          </w:p>
        </w:tc>
        <w:tc>
          <w:tcPr>
            <w:tcW w:w="4510" w:type="dxa"/>
            <w:tcBorders>
              <w:top w:val="single" w:sz="4" w:space="0" w:color="auto"/>
              <w:left w:val="nil"/>
              <w:bottom w:val="single" w:sz="4" w:space="0" w:color="auto"/>
              <w:right w:val="single" w:sz="4" w:space="0" w:color="auto"/>
            </w:tcBorders>
            <w:vAlign w:val="bottom"/>
          </w:tcPr>
          <w:p w:rsidR="00481C70" w:rsidRPr="009F4B1F" w:rsidRDefault="00481C70" w:rsidP="00481C70">
            <w:pPr>
              <w:spacing w:before="0"/>
              <w:jc w:val="center"/>
              <w:rPr>
                <w:rFonts w:ascii="Verdana" w:eastAsia="Times New Roman" w:hAnsi="Verdana" w:cs="Arial"/>
                <w:b/>
                <w:bCs/>
                <w:sz w:val="16"/>
                <w:szCs w:val="22"/>
                <w:lang w:eastAsia="es-ES"/>
              </w:rPr>
            </w:pPr>
            <w:r w:rsidRPr="009F4B1F">
              <w:rPr>
                <w:rFonts w:ascii="Verdana" w:eastAsia="Times New Roman" w:hAnsi="Verdana" w:cs="Arial"/>
                <w:b/>
                <w:bCs/>
                <w:sz w:val="16"/>
                <w:szCs w:val="22"/>
                <w:lang w:eastAsia="es-ES"/>
              </w:rPr>
              <w:t>Plaza</w:t>
            </w:r>
          </w:p>
        </w:tc>
        <w:tc>
          <w:tcPr>
            <w:tcW w:w="2388" w:type="dxa"/>
            <w:tcBorders>
              <w:top w:val="single" w:sz="4" w:space="0" w:color="auto"/>
              <w:left w:val="nil"/>
              <w:bottom w:val="single" w:sz="4" w:space="0" w:color="auto"/>
              <w:right w:val="single" w:sz="4" w:space="0" w:color="auto"/>
            </w:tcBorders>
            <w:noWrap/>
            <w:vAlign w:val="bottom"/>
          </w:tcPr>
          <w:p w:rsidR="00481C70" w:rsidRPr="009F4B1F" w:rsidRDefault="00481C70" w:rsidP="00481C70">
            <w:pPr>
              <w:spacing w:before="0"/>
              <w:jc w:val="center"/>
              <w:rPr>
                <w:rFonts w:ascii="Verdana" w:eastAsia="Times New Roman" w:hAnsi="Verdana" w:cs="Arial"/>
                <w:b/>
                <w:bCs/>
                <w:sz w:val="16"/>
                <w:szCs w:val="22"/>
                <w:lang w:eastAsia="es-ES"/>
              </w:rPr>
            </w:pPr>
            <w:r w:rsidRPr="009F4B1F">
              <w:rPr>
                <w:rFonts w:ascii="Verdana" w:eastAsia="Times New Roman" w:hAnsi="Verdana" w:cs="Arial"/>
                <w:b/>
                <w:bCs/>
                <w:sz w:val="16"/>
                <w:szCs w:val="22"/>
                <w:lang w:eastAsia="es-ES"/>
              </w:rPr>
              <w:t>Grupo Profesional</w:t>
            </w:r>
          </w:p>
        </w:tc>
        <w:tc>
          <w:tcPr>
            <w:tcW w:w="1706" w:type="dxa"/>
            <w:tcBorders>
              <w:top w:val="single" w:sz="4" w:space="0" w:color="auto"/>
              <w:left w:val="nil"/>
              <w:bottom w:val="single" w:sz="4" w:space="0" w:color="auto"/>
              <w:right w:val="single" w:sz="4" w:space="0" w:color="auto"/>
            </w:tcBorders>
            <w:vAlign w:val="bottom"/>
          </w:tcPr>
          <w:p w:rsidR="00481C70" w:rsidRPr="009F4B1F" w:rsidRDefault="00481C70" w:rsidP="00481C70">
            <w:pPr>
              <w:spacing w:before="0"/>
              <w:jc w:val="center"/>
              <w:rPr>
                <w:rFonts w:ascii="Verdana" w:eastAsia="Times New Roman" w:hAnsi="Verdana" w:cs="Arial"/>
                <w:b/>
                <w:bCs/>
                <w:sz w:val="16"/>
                <w:szCs w:val="22"/>
                <w:lang w:eastAsia="es-ES"/>
              </w:rPr>
            </w:pPr>
            <w:r w:rsidRPr="009F4B1F">
              <w:rPr>
                <w:rFonts w:ascii="Verdana" w:eastAsia="Times New Roman" w:hAnsi="Verdana" w:cs="Arial"/>
                <w:b/>
                <w:bCs/>
                <w:sz w:val="16"/>
                <w:szCs w:val="22"/>
                <w:lang w:eastAsia="es-ES"/>
              </w:rPr>
              <w:t>Código</w:t>
            </w:r>
          </w:p>
        </w:tc>
      </w:tr>
      <w:tr w:rsidR="00481C70" w:rsidRPr="009F4B1F" w:rsidTr="009F4B1F">
        <w:trPr>
          <w:trHeight w:val="234"/>
        </w:trPr>
        <w:tc>
          <w:tcPr>
            <w:tcW w:w="948" w:type="dxa"/>
            <w:vMerge w:val="restart"/>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A1</w:t>
            </w: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Conservador/a</w:t>
            </w:r>
          </w:p>
        </w:tc>
        <w:tc>
          <w:tcPr>
            <w:tcW w:w="2388" w:type="dxa"/>
            <w:vMerge w:val="restart"/>
            <w:tcBorders>
              <w:top w:val="single" w:sz="4" w:space="0" w:color="auto"/>
              <w:left w:val="single" w:sz="4" w:space="0" w:color="auto"/>
              <w:bottom w:val="single" w:sz="4" w:space="0" w:color="000000"/>
              <w:right w:val="single" w:sz="4" w:space="0" w:color="000000"/>
            </w:tcBorders>
            <w:noWrap/>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Superior Arte y Humanidades A1</w:t>
            </w:r>
          </w:p>
        </w:tc>
        <w:tc>
          <w:tcPr>
            <w:tcW w:w="1706" w:type="dxa"/>
            <w:vMerge w:val="restart"/>
            <w:tcBorders>
              <w:top w:val="nil"/>
              <w:left w:val="single" w:sz="4" w:space="0" w:color="auto"/>
              <w:bottom w:val="single" w:sz="4" w:space="0" w:color="auto"/>
              <w:right w:val="single" w:sz="4" w:space="0" w:color="auto"/>
            </w:tcBorders>
            <w:noWrap/>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Sup.ArtyHuman</w:t>
            </w:r>
          </w:p>
        </w:tc>
      </w:tr>
      <w:tr w:rsidR="00481C70" w:rsidRPr="009F4B1F" w:rsidTr="009F4B1F">
        <w:trPr>
          <w:trHeight w:val="234"/>
        </w:trPr>
        <w:tc>
          <w:tcPr>
            <w:tcW w:w="948"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shd w:val="clear" w:color="000000" w:fill="FFFFFF"/>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Superior en Documentación (a exinguir)</w:t>
            </w:r>
          </w:p>
        </w:tc>
        <w:tc>
          <w:tcPr>
            <w:tcW w:w="2388" w:type="dxa"/>
            <w:vMerge/>
            <w:tcBorders>
              <w:top w:val="single" w:sz="4" w:space="0" w:color="auto"/>
              <w:left w:val="single" w:sz="4" w:space="0" w:color="auto"/>
              <w:bottom w:val="single" w:sz="4" w:space="0" w:color="000000"/>
              <w:right w:val="single" w:sz="4" w:space="0" w:color="000000"/>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34"/>
        </w:trPr>
        <w:tc>
          <w:tcPr>
            <w:tcW w:w="948"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shd w:val="clear" w:color="000000" w:fill="FFFFFF"/>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Superior en Patrimonio</w:t>
            </w:r>
          </w:p>
        </w:tc>
        <w:tc>
          <w:tcPr>
            <w:tcW w:w="2388" w:type="dxa"/>
            <w:vMerge/>
            <w:tcBorders>
              <w:top w:val="single" w:sz="4" w:space="0" w:color="auto"/>
              <w:left w:val="single" w:sz="4" w:space="0" w:color="auto"/>
              <w:bottom w:val="single" w:sz="4" w:space="0" w:color="000000"/>
              <w:right w:val="single" w:sz="4" w:space="0" w:color="000000"/>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34"/>
        </w:trPr>
        <w:tc>
          <w:tcPr>
            <w:tcW w:w="948"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bCs/>
                <w:sz w:val="16"/>
                <w:szCs w:val="22"/>
                <w:lang w:eastAsia="es-ES"/>
              </w:rPr>
            </w:pPr>
            <w:r w:rsidRPr="009F4B1F">
              <w:rPr>
                <w:rFonts w:ascii="Verdana" w:eastAsia="Times New Roman" w:hAnsi="Verdana" w:cs="Arial"/>
                <w:bCs/>
                <w:sz w:val="16"/>
                <w:szCs w:val="22"/>
                <w:lang w:eastAsia="es-ES"/>
              </w:rPr>
              <w:t>Técnico/a Superior en Actividades Museísticas</w:t>
            </w:r>
          </w:p>
        </w:tc>
        <w:tc>
          <w:tcPr>
            <w:tcW w:w="2388" w:type="dxa"/>
            <w:vMerge/>
            <w:tcBorders>
              <w:top w:val="single" w:sz="4" w:space="0" w:color="auto"/>
              <w:left w:val="single" w:sz="4" w:space="0" w:color="auto"/>
              <w:bottom w:val="single" w:sz="4" w:space="0" w:color="auto"/>
              <w:right w:val="single" w:sz="4" w:space="0" w:color="000000"/>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34"/>
        </w:trPr>
        <w:tc>
          <w:tcPr>
            <w:tcW w:w="948"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Conservador/a</w:t>
            </w:r>
          </w:p>
        </w:tc>
        <w:tc>
          <w:tcPr>
            <w:tcW w:w="2388" w:type="dxa"/>
            <w:tcBorders>
              <w:top w:val="single" w:sz="4" w:space="0" w:color="auto"/>
              <w:left w:val="nil"/>
              <w:bottom w:val="single" w:sz="4" w:space="0" w:color="auto"/>
              <w:right w:val="single" w:sz="4" w:space="0" w:color="auto"/>
            </w:tcBorders>
            <w:noWrap/>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Superior de Ciencias Sociales A1</w:t>
            </w:r>
            <w:r w:rsidRPr="009F4B1F">
              <w:rPr>
                <w:rFonts w:ascii="Verdana" w:eastAsia="Times New Roman" w:hAnsi="Verdana" w:cs="Arial"/>
                <w:sz w:val="16"/>
                <w:szCs w:val="22"/>
                <w:lang w:eastAsia="es-ES"/>
              </w:rPr>
              <w:t> </w:t>
            </w:r>
          </w:p>
        </w:tc>
        <w:tc>
          <w:tcPr>
            <w:tcW w:w="1706" w:type="dxa"/>
            <w:tcBorders>
              <w:top w:val="single" w:sz="4" w:space="0" w:color="auto"/>
              <w:left w:val="nil"/>
              <w:bottom w:val="single" w:sz="4" w:space="0" w:color="auto"/>
              <w:right w:val="single" w:sz="4" w:space="0" w:color="auto"/>
            </w:tcBorders>
            <w:noWrap/>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Sup.C.Social.</w:t>
            </w:r>
          </w:p>
        </w:tc>
      </w:tr>
      <w:tr w:rsidR="00481C70" w:rsidRPr="009F4B1F" w:rsidTr="009F4B1F">
        <w:trPr>
          <w:trHeight w:val="234"/>
        </w:trPr>
        <w:tc>
          <w:tcPr>
            <w:tcW w:w="948"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Conservador/a</w:t>
            </w:r>
          </w:p>
        </w:tc>
        <w:tc>
          <w:tcPr>
            <w:tcW w:w="2388" w:type="dxa"/>
            <w:vMerge w:val="restart"/>
            <w:tcBorders>
              <w:top w:val="single" w:sz="4" w:space="0" w:color="auto"/>
              <w:left w:val="single" w:sz="4" w:space="0" w:color="auto"/>
              <w:bottom w:val="single" w:sz="4" w:space="0" w:color="auto"/>
              <w:right w:val="single" w:sz="4" w:space="0" w:color="auto"/>
            </w:tcBorders>
            <w:noWrap/>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Superior de Ciencias y Ciencias de la Vida A1</w:t>
            </w:r>
          </w:p>
        </w:tc>
        <w:tc>
          <w:tcPr>
            <w:tcW w:w="1706" w:type="dxa"/>
            <w:vMerge w:val="restart"/>
            <w:tcBorders>
              <w:top w:val="nil"/>
              <w:left w:val="single" w:sz="4" w:space="0" w:color="auto"/>
              <w:bottom w:val="single" w:sz="4" w:space="0" w:color="auto"/>
              <w:right w:val="single" w:sz="4" w:space="0" w:color="auto"/>
            </w:tcBorders>
            <w:noWrap/>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Sup.C.yC.Vida</w:t>
            </w:r>
          </w:p>
        </w:tc>
      </w:tr>
      <w:tr w:rsidR="00481C70" w:rsidRPr="009F4B1F" w:rsidTr="009F4B1F">
        <w:trPr>
          <w:trHeight w:val="234"/>
        </w:trPr>
        <w:tc>
          <w:tcPr>
            <w:tcW w:w="948"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shd w:val="clear" w:color="000000" w:fill="FFFFFF"/>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Superior (a exinguir)</w:t>
            </w:r>
          </w:p>
        </w:tc>
        <w:tc>
          <w:tcPr>
            <w:tcW w:w="238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Superior en Fotografía Científica (a extinguir)</w:t>
            </w:r>
          </w:p>
        </w:tc>
        <w:tc>
          <w:tcPr>
            <w:tcW w:w="238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Superior en Museografía y Sistemas Vivos</w:t>
            </w:r>
          </w:p>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(a extinguir)</w:t>
            </w:r>
          </w:p>
        </w:tc>
        <w:tc>
          <w:tcPr>
            <w:tcW w:w="238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34"/>
        </w:trPr>
        <w:tc>
          <w:tcPr>
            <w:tcW w:w="948"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Superior</w:t>
            </w:r>
          </w:p>
        </w:tc>
        <w:tc>
          <w:tcPr>
            <w:tcW w:w="2388" w:type="dxa"/>
            <w:tcBorders>
              <w:top w:val="single" w:sz="4" w:space="0" w:color="auto"/>
              <w:left w:val="nil"/>
              <w:bottom w:val="single" w:sz="4" w:space="0" w:color="auto"/>
              <w:right w:val="single" w:sz="4" w:space="0" w:color="auto"/>
            </w:tcBorders>
            <w:noWrap/>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Superior de Física</w:t>
            </w:r>
          </w:p>
        </w:tc>
        <w:tc>
          <w:tcPr>
            <w:tcW w:w="1706" w:type="dxa"/>
            <w:tcBorders>
              <w:top w:val="nil"/>
              <w:left w:val="nil"/>
              <w:bottom w:val="single" w:sz="4" w:space="0" w:color="auto"/>
              <w:right w:val="single" w:sz="4" w:space="0" w:color="auto"/>
            </w:tcBorders>
            <w:noWrap/>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Sup.Fís.</w:t>
            </w: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Superior</w:t>
            </w:r>
          </w:p>
        </w:tc>
        <w:tc>
          <w:tcPr>
            <w:tcW w:w="2388" w:type="dxa"/>
            <w:tcBorders>
              <w:top w:val="single" w:sz="4" w:space="0" w:color="auto"/>
              <w:left w:val="single" w:sz="4" w:space="0" w:color="auto"/>
              <w:bottom w:val="single" w:sz="4" w:space="0" w:color="auto"/>
              <w:right w:val="single" w:sz="4" w:space="0" w:color="auto"/>
            </w:tcBorders>
            <w:noWrap/>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Superior de Administración A1</w:t>
            </w:r>
          </w:p>
        </w:tc>
        <w:tc>
          <w:tcPr>
            <w:tcW w:w="1706" w:type="dxa"/>
            <w:tcBorders>
              <w:top w:val="single" w:sz="4" w:space="0" w:color="auto"/>
              <w:left w:val="single" w:sz="4" w:space="0" w:color="auto"/>
              <w:bottom w:val="single" w:sz="4" w:space="0" w:color="auto"/>
              <w:right w:val="single" w:sz="4" w:space="0" w:color="auto"/>
            </w:tcBorders>
            <w:noWrap/>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Sup. Admón.</w:t>
            </w: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Superior</w:t>
            </w:r>
          </w:p>
        </w:tc>
        <w:tc>
          <w:tcPr>
            <w:tcW w:w="2388" w:type="dxa"/>
            <w:tcBorders>
              <w:top w:val="single" w:sz="4" w:space="0" w:color="auto"/>
              <w:left w:val="nil"/>
              <w:bottom w:val="single" w:sz="4" w:space="0" w:color="auto"/>
              <w:right w:val="single" w:sz="4" w:space="0" w:color="auto"/>
            </w:tcBorders>
            <w:noWrap/>
            <w:vAlign w:val="bottom"/>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Superior de Conservación y Restauración A1</w:t>
            </w:r>
            <w:r w:rsidRPr="009F4B1F">
              <w:rPr>
                <w:rFonts w:ascii="Verdana" w:eastAsia="Times New Roman" w:hAnsi="Verdana" w:cs="Arial"/>
                <w:sz w:val="16"/>
                <w:szCs w:val="22"/>
                <w:lang w:eastAsia="es-ES"/>
              </w:rPr>
              <w:t> </w:t>
            </w:r>
          </w:p>
        </w:tc>
        <w:tc>
          <w:tcPr>
            <w:tcW w:w="1706" w:type="dxa"/>
            <w:tcBorders>
              <w:top w:val="single" w:sz="4" w:space="0" w:color="auto"/>
              <w:left w:val="nil"/>
              <w:bottom w:val="single" w:sz="4" w:space="0" w:color="auto"/>
              <w:right w:val="single" w:sz="4" w:space="0" w:color="auto"/>
            </w:tcBorders>
            <w:noWrap/>
            <w:vAlign w:val="bottom"/>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Sup.Conserv.yRest.</w:t>
            </w:r>
          </w:p>
        </w:tc>
      </w:tr>
      <w:tr w:rsidR="00481C70" w:rsidRPr="009F4B1F" w:rsidTr="009F4B1F">
        <w:trPr>
          <w:trHeight w:val="234"/>
        </w:trPr>
        <w:tc>
          <w:tcPr>
            <w:tcW w:w="948"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Superior</w:t>
            </w:r>
          </w:p>
        </w:tc>
        <w:tc>
          <w:tcPr>
            <w:tcW w:w="2388" w:type="dxa"/>
            <w:tcBorders>
              <w:top w:val="single" w:sz="4" w:space="0" w:color="auto"/>
              <w:left w:val="nil"/>
              <w:bottom w:val="single" w:sz="4" w:space="0" w:color="auto"/>
              <w:right w:val="single" w:sz="4" w:space="0" w:color="auto"/>
            </w:tcBorders>
            <w:noWrap/>
            <w:vAlign w:val="bottom"/>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Superior de Difusión y Comunicación A1</w:t>
            </w:r>
          </w:p>
        </w:tc>
        <w:tc>
          <w:tcPr>
            <w:tcW w:w="1706" w:type="dxa"/>
            <w:tcBorders>
              <w:top w:val="nil"/>
              <w:left w:val="nil"/>
              <w:bottom w:val="single" w:sz="4" w:space="0" w:color="auto"/>
              <w:right w:val="single" w:sz="4" w:space="0" w:color="auto"/>
            </w:tcBorders>
            <w:noWrap/>
            <w:vAlign w:val="bottom"/>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Sup.DifyComun.</w:t>
            </w:r>
          </w:p>
        </w:tc>
      </w:tr>
      <w:tr w:rsidR="00481C70" w:rsidRPr="009F4B1F" w:rsidTr="009F4B1F">
        <w:trPr>
          <w:trHeight w:val="234"/>
        </w:trPr>
        <w:tc>
          <w:tcPr>
            <w:tcW w:w="948" w:type="dxa"/>
            <w:vMerge w:val="restart"/>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A2</w:t>
            </w:r>
          </w:p>
        </w:tc>
        <w:tc>
          <w:tcPr>
            <w:tcW w:w="4510" w:type="dxa"/>
            <w:tcBorders>
              <w:top w:val="single" w:sz="4" w:space="0" w:color="auto"/>
              <w:left w:val="nil"/>
              <w:bottom w:val="single" w:sz="4" w:space="0" w:color="auto"/>
              <w:right w:val="single" w:sz="4" w:space="0" w:color="auto"/>
            </w:tcBorders>
            <w:vAlign w:val="bottom"/>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de Grado Medio</w:t>
            </w:r>
          </w:p>
        </w:tc>
        <w:tc>
          <w:tcPr>
            <w:tcW w:w="2388" w:type="dxa"/>
            <w:tcBorders>
              <w:top w:val="single" w:sz="4" w:space="0" w:color="auto"/>
              <w:left w:val="nil"/>
              <w:bottom w:val="single" w:sz="4" w:space="0" w:color="auto"/>
              <w:right w:val="single" w:sz="4" w:space="0" w:color="auto"/>
            </w:tcBorders>
            <w:noWrap/>
            <w:vAlign w:val="bottom"/>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Técnico de Administración A2</w:t>
            </w:r>
          </w:p>
        </w:tc>
        <w:tc>
          <w:tcPr>
            <w:tcW w:w="1706" w:type="dxa"/>
            <w:tcBorders>
              <w:top w:val="single" w:sz="4" w:space="0" w:color="auto"/>
              <w:left w:val="nil"/>
              <w:bottom w:val="single" w:sz="4" w:space="0" w:color="auto"/>
              <w:right w:val="single" w:sz="4" w:space="0" w:color="auto"/>
            </w:tcBorders>
            <w:noWrap/>
            <w:vAlign w:val="bottom"/>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T.Admón.</w:t>
            </w: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bottom"/>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de Grado Medio</w:t>
            </w:r>
          </w:p>
        </w:tc>
        <w:tc>
          <w:tcPr>
            <w:tcW w:w="2388" w:type="dxa"/>
            <w:tcBorders>
              <w:top w:val="single" w:sz="4" w:space="0" w:color="auto"/>
              <w:left w:val="nil"/>
              <w:bottom w:val="single" w:sz="4" w:space="0" w:color="auto"/>
              <w:right w:val="single" w:sz="4" w:space="0" w:color="auto"/>
            </w:tcBorders>
            <w:noWrap/>
            <w:vAlign w:val="bottom"/>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Técnico de Edificación, obra civil e instalaciones A2</w:t>
            </w:r>
          </w:p>
        </w:tc>
        <w:tc>
          <w:tcPr>
            <w:tcW w:w="1706" w:type="dxa"/>
            <w:tcBorders>
              <w:top w:val="single" w:sz="4" w:space="0" w:color="auto"/>
              <w:left w:val="nil"/>
              <w:bottom w:val="single" w:sz="4" w:space="0" w:color="auto"/>
              <w:right w:val="single" w:sz="4" w:space="0" w:color="auto"/>
            </w:tcBorders>
            <w:noWrap/>
            <w:vAlign w:val="bottom"/>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T.Edif.OC.Inst.</w:t>
            </w: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bottom"/>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de Grado Medio</w:t>
            </w:r>
          </w:p>
        </w:tc>
        <w:tc>
          <w:tcPr>
            <w:tcW w:w="2388" w:type="dxa"/>
            <w:tcBorders>
              <w:top w:val="single" w:sz="4" w:space="0" w:color="auto"/>
              <w:left w:val="nil"/>
              <w:bottom w:val="single" w:sz="4" w:space="0" w:color="auto"/>
              <w:right w:val="single" w:sz="4" w:space="0" w:color="auto"/>
            </w:tcBorders>
            <w:noWrap/>
            <w:vAlign w:val="bottom"/>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Técnico de Biblioteconomía y Documentación A2</w:t>
            </w:r>
          </w:p>
        </w:tc>
        <w:tc>
          <w:tcPr>
            <w:tcW w:w="1706" w:type="dxa"/>
            <w:tcBorders>
              <w:top w:val="single" w:sz="4" w:space="0" w:color="auto"/>
              <w:left w:val="nil"/>
              <w:bottom w:val="single" w:sz="4" w:space="0" w:color="auto"/>
              <w:right w:val="single" w:sz="4" w:space="0" w:color="auto"/>
            </w:tcBorders>
            <w:noWrap/>
            <w:vAlign w:val="bottom"/>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T.BlyDocum.</w:t>
            </w: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bottom"/>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de Grado Medio (a amortizar)</w:t>
            </w:r>
          </w:p>
        </w:tc>
        <w:tc>
          <w:tcPr>
            <w:tcW w:w="2388" w:type="dxa"/>
            <w:vMerge w:val="restart"/>
            <w:tcBorders>
              <w:top w:val="single" w:sz="4" w:space="0" w:color="auto"/>
              <w:left w:val="single" w:sz="4" w:space="0" w:color="auto"/>
              <w:bottom w:val="single" w:sz="4" w:space="0" w:color="auto"/>
              <w:right w:val="single" w:sz="4" w:space="0" w:color="auto"/>
            </w:tcBorders>
            <w:noWrap/>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Técnico de Gestión de Servicios A2</w:t>
            </w:r>
          </w:p>
        </w:tc>
        <w:tc>
          <w:tcPr>
            <w:tcW w:w="1706" w:type="dxa"/>
            <w:vMerge w:val="restart"/>
            <w:tcBorders>
              <w:top w:val="single" w:sz="4" w:space="0" w:color="auto"/>
              <w:left w:val="single" w:sz="4" w:space="0" w:color="auto"/>
              <w:bottom w:val="single" w:sz="4" w:space="0" w:color="auto"/>
              <w:right w:val="single" w:sz="4" w:space="0" w:color="auto"/>
            </w:tcBorders>
            <w:noWrap/>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T.Ges.Ser.</w:t>
            </w:r>
          </w:p>
        </w:tc>
      </w:tr>
      <w:tr w:rsidR="00481C70" w:rsidRPr="009F4B1F" w:rsidTr="009F4B1F">
        <w:trPr>
          <w:trHeight w:val="234"/>
        </w:trPr>
        <w:tc>
          <w:tcPr>
            <w:tcW w:w="948"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bottom"/>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de Grado Medio</w:t>
            </w:r>
          </w:p>
        </w:tc>
        <w:tc>
          <w:tcPr>
            <w:tcW w:w="238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34"/>
        </w:trPr>
        <w:tc>
          <w:tcPr>
            <w:tcW w:w="948" w:type="dxa"/>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B</w:t>
            </w:r>
          </w:p>
        </w:tc>
        <w:tc>
          <w:tcPr>
            <w:tcW w:w="4510" w:type="dxa"/>
            <w:tcBorders>
              <w:top w:val="single" w:sz="4" w:space="0" w:color="auto"/>
              <w:left w:val="nil"/>
              <w:bottom w:val="single" w:sz="4" w:space="0" w:color="auto"/>
              <w:right w:val="single" w:sz="4" w:space="0" w:color="000000"/>
            </w:tcBorders>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 </w:t>
            </w:r>
          </w:p>
        </w:tc>
        <w:tc>
          <w:tcPr>
            <w:tcW w:w="2388" w:type="dxa"/>
            <w:tcBorders>
              <w:top w:val="single" w:sz="4" w:space="0" w:color="auto"/>
              <w:left w:val="nil"/>
              <w:bottom w:val="single" w:sz="4" w:space="0" w:color="auto"/>
              <w:right w:val="single" w:sz="4" w:space="0" w:color="000000"/>
            </w:tcBorders>
            <w:noWrap/>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 </w:t>
            </w:r>
          </w:p>
        </w:tc>
        <w:tc>
          <w:tcPr>
            <w:tcW w:w="1706" w:type="dxa"/>
            <w:tcBorders>
              <w:top w:val="single" w:sz="4" w:space="0" w:color="auto"/>
              <w:left w:val="nil"/>
              <w:bottom w:val="single" w:sz="4" w:space="0" w:color="auto"/>
              <w:right w:val="single" w:sz="4" w:space="0" w:color="auto"/>
            </w:tcBorders>
            <w:noWrap/>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 </w:t>
            </w:r>
          </w:p>
        </w:tc>
      </w:tr>
      <w:tr w:rsidR="00481C70" w:rsidRPr="009F4B1F" w:rsidTr="009F4B1F">
        <w:trPr>
          <w:trHeight w:val="234"/>
        </w:trPr>
        <w:tc>
          <w:tcPr>
            <w:tcW w:w="948" w:type="dxa"/>
            <w:vMerge w:val="restart"/>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C1</w:t>
            </w: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en Textiles</w:t>
            </w:r>
          </w:p>
        </w:tc>
        <w:tc>
          <w:tcPr>
            <w:tcW w:w="2388" w:type="dxa"/>
            <w:vMerge w:val="restart"/>
            <w:tcBorders>
              <w:top w:val="single" w:sz="4" w:space="0" w:color="auto"/>
              <w:left w:val="single" w:sz="4" w:space="0" w:color="auto"/>
              <w:bottom w:val="single" w:sz="4" w:space="0" w:color="auto"/>
              <w:right w:val="single" w:sz="4" w:space="0" w:color="auto"/>
            </w:tcBorders>
            <w:noWrap/>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Mantenimiento y Servicios C1</w:t>
            </w:r>
          </w:p>
        </w:tc>
        <w:tc>
          <w:tcPr>
            <w:tcW w:w="1706" w:type="dxa"/>
            <w:vMerge w:val="restart"/>
            <w:tcBorders>
              <w:top w:val="single" w:sz="4" w:space="0" w:color="auto"/>
              <w:left w:val="single" w:sz="4" w:space="0" w:color="auto"/>
              <w:bottom w:val="single" w:sz="4" w:space="0" w:color="auto"/>
              <w:right w:val="single" w:sz="4" w:space="0" w:color="auto"/>
            </w:tcBorders>
            <w:noWrap/>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MantySer.</w:t>
            </w: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Preparador/a Laborante</w:t>
            </w:r>
          </w:p>
        </w:tc>
        <w:tc>
          <w:tcPr>
            <w:tcW w:w="238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de Mantenimiento</w:t>
            </w:r>
          </w:p>
        </w:tc>
        <w:tc>
          <w:tcPr>
            <w:tcW w:w="238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Diseñador/a</w:t>
            </w:r>
          </w:p>
        </w:tc>
        <w:tc>
          <w:tcPr>
            <w:tcW w:w="2388" w:type="dxa"/>
            <w:vMerge w:val="restart"/>
            <w:tcBorders>
              <w:top w:val="single" w:sz="4" w:space="0" w:color="auto"/>
              <w:left w:val="single" w:sz="4" w:space="0" w:color="auto"/>
              <w:bottom w:val="single" w:sz="4" w:space="0" w:color="000000"/>
              <w:right w:val="single" w:sz="4" w:space="0" w:color="000000"/>
            </w:tcBorders>
            <w:noWrap/>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Grupo Artes Plásticas y Diseño C1</w:t>
            </w:r>
          </w:p>
        </w:tc>
        <w:tc>
          <w:tcPr>
            <w:tcW w:w="1706" w:type="dxa"/>
            <w:vMerge w:val="restart"/>
            <w:tcBorders>
              <w:top w:val="nil"/>
              <w:left w:val="single" w:sz="4" w:space="0" w:color="auto"/>
              <w:bottom w:val="single" w:sz="4" w:space="0" w:color="auto"/>
              <w:right w:val="single" w:sz="4" w:space="0" w:color="auto"/>
            </w:tcBorders>
            <w:noWrap/>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ArtPlastyDiseñ.</w:t>
            </w: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Taxidermista</w:t>
            </w:r>
          </w:p>
        </w:tc>
        <w:tc>
          <w:tcPr>
            <w:tcW w:w="2388" w:type="dxa"/>
            <w:vMerge/>
            <w:tcBorders>
              <w:top w:val="single" w:sz="4" w:space="0" w:color="auto"/>
              <w:left w:val="single" w:sz="4" w:space="0" w:color="auto"/>
              <w:bottom w:val="single" w:sz="4" w:space="0" w:color="auto"/>
              <w:right w:val="single" w:sz="4" w:space="0" w:color="000000"/>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45"/>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en Informática</w:t>
            </w:r>
          </w:p>
        </w:tc>
        <w:tc>
          <w:tcPr>
            <w:tcW w:w="2388" w:type="dxa"/>
            <w:vMerge w:val="restart"/>
            <w:tcBorders>
              <w:top w:val="single" w:sz="4" w:space="0" w:color="auto"/>
              <w:left w:val="single" w:sz="4" w:space="0" w:color="auto"/>
              <w:bottom w:val="single" w:sz="4" w:space="0" w:color="auto"/>
              <w:right w:val="single" w:sz="4" w:space="0" w:color="auto"/>
            </w:tcBorders>
            <w:noWrap/>
            <w:vAlign w:val="center"/>
          </w:tcPr>
          <w:p w:rsidR="00481C70" w:rsidRPr="009F4B1F" w:rsidRDefault="00481C70" w:rsidP="00481C70">
            <w:pPr>
              <w:spacing w:before="0"/>
              <w:jc w:val="left"/>
              <w:rPr>
                <w:rFonts w:ascii="Verdana" w:eastAsia="Times New Roman" w:hAnsi="Verdana" w:cs="Arial"/>
                <w:bCs/>
                <w:sz w:val="16"/>
                <w:szCs w:val="22"/>
                <w:lang w:eastAsia="es-ES"/>
              </w:rPr>
            </w:pPr>
            <w:r w:rsidRPr="009F4B1F">
              <w:rPr>
                <w:rFonts w:ascii="Verdana" w:eastAsia="Times New Roman" w:hAnsi="Verdana" w:cs="Arial"/>
                <w:bCs/>
                <w:sz w:val="16"/>
                <w:szCs w:val="22"/>
                <w:lang w:eastAsia="es-ES"/>
              </w:rPr>
              <w:t>Grupo Informática, Desarrollo y</w:t>
            </w:r>
          </w:p>
          <w:p w:rsidR="00481C70" w:rsidRPr="009F4B1F" w:rsidRDefault="00481C70" w:rsidP="00481C70">
            <w:pPr>
              <w:spacing w:before="0"/>
              <w:jc w:val="left"/>
              <w:rPr>
                <w:rFonts w:ascii="Verdana" w:eastAsia="Times New Roman" w:hAnsi="Verdana" w:cs="Arial"/>
                <w:bCs/>
                <w:sz w:val="16"/>
                <w:szCs w:val="22"/>
                <w:lang w:eastAsia="es-ES"/>
              </w:rPr>
            </w:pPr>
            <w:r w:rsidRPr="009F4B1F">
              <w:rPr>
                <w:rFonts w:ascii="Verdana" w:eastAsia="Times New Roman" w:hAnsi="Verdana" w:cs="Arial"/>
                <w:bCs/>
                <w:sz w:val="16"/>
                <w:szCs w:val="22"/>
                <w:lang w:eastAsia="es-ES"/>
              </w:rPr>
              <w:t>Telecomunicaciones C1</w:t>
            </w:r>
          </w:p>
        </w:tc>
        <w:tc>
          <w:tcPr>
            <w:tcW w:w="1706" w:type="dxa"/>
            <w:vMerge w:val="restart"/>
            <w:tcBorders>
              <w:top w:val="nil"/>
              <w:left w:val="single" w:sz="4" w:space="0" w:color="auto"/>
              <w:bottom w:val="single" w:sz="4" w:space="0" w:color="auto"/>
              <w:right w:val="single" w:sz="4" w:space="0" w:color="auto"/>
            </w:tcBorders>
            <w:noWrap/>
            <w:vAlign w:val="center"/>
          </w:tcPr>
          <w:p w:rsidR="00481C70" w:rsidRPr="009F4B1F" w:rsidRDefault="00481C70" w:rsidP="00481C70">
            <w:pPr>
              <w:spacing w:before="0"/>
              <w:jc w:val="center"/>
              <w:rPr>
                <w:rFonts w:ascii="Verdana" w:eastAsia="Times New Roman" w:hAnsi="Verdana" w:cs="Arial"/>
                <w:bCs/>
                <w:sz w:val="16"/>
                <w:szCs w:val="22"/>
                <w:lang w:eastAsia="es-ES"/>
              </w:rPr>
            </w:pPr>
            <w:r w:rsidRPr="009F4B1F">
              <w:rPr>
                <w:rFonts w:ascii="Verdana" w:eastAsia="Times New Roman" w:hAnsi="Verdana" w:cs="Arial"/>
                <w:bCs/>
                <w:sz w:val="16"/>
                <w:szCs w:val="22"/>
                <w:lang w:eastAsia="es-ES"/>
              </w:rPr>
              <w:t>Inf</w:t>
            </w:r>
            <w:proofErr w:type="gramStart"/>
            <w:r w:rsidRPr="009F4B1F">
              <w:rPr>
                <w:rFonts w:ascii="Verdana" w:eastAsia="Times New Roman" w:hAnsi="Verdana" w:cs="Arial"/>
                <w:bCs/>
                <w:sz w:val="16"/>
                <w:szCs w:val="22"/>
                <w:lang w:eastAsia="es-ES"/>
              </w:rPr>
              <w:t>,DesyComun</w:t>
            </w:r>
            <w:proofErr w:type="gramEnd"/>
            <w:r w:rsidRPr="009F4B1F">
              <w:rPr>
                <w:rFonts w:ascii="Verdana" w:eastAsia="Times New Roman" w:hAnsi="Verdana" w:cs="Arial"/>
                <w:bCs/>
                <w:sz w:val="16"/>
                <w:szCs w:val="22"/>
                <w:lang w:eastAsia="es-ES"/>
              </w:rPr>
              <w:t>.</w:t>
            </w: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Audiovisuales</w:t>
            </w:r>
          </w:p>
        </w:tc>
        <w:tc>
          <w:tcPr>
            <w:tcW w:w="238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bCs/>
                <w:sz w:val="16"/>
                <w:szCs w:val="22"/>
                <w:lang w:eastAsia="es-ES"/>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bCs/>
                <w:sz w:val="16"/>
                <w:szCs w:val="22"/>
                <w:lang w:eastAsia="es-ES"/>
              </w:rPr>
            </w:pP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de Desarrollo</w:t>
            </w:r>
          </w:p>
        </w:tc>
        <w:tc>
          <w:tcPr>
            <w:tcW w:w="238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bCs/>
                <w:sz w:val="16"/>
                <w:szCs w:val="22"/>
                <w:lang w:eastAsia="es-ES"/>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bCs/>
                <w:sz w:val="16"/>
                <w:szCs w:val="22"/>
                <w:lang w:eastAsia="es-ES"/>
              </w:rPr>
            </w:pP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Técnico/a de Desarrollo (Astronomía)</w:t>
            </w:r>
          </w:p>
        </w:tc>
        <w:tc>
          <w:tcPr>
            <w:tcW w:w="238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Encargado/a Servicios Generales (a extinguir)</w:t>
            </w:r>
          </w:p>
        </w:tc>
        <w:tc>
          <w:tcPr>
            <w:tcW w:w="2388" w:type="dxa"/>
            <w:vMerge w:val="restart"/>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Administrativo y Gestión de Servicios C1</w:t>
            </w:r>
          </w:p>
        </w:tc>
        <w:tc>
          <w:tcPr>
            <w:tcW w:w="1706" w:type="dxa"/>
            <w:vMerge w:val="restart"/>
            <w:tcBorders>
              <w:top w:val="single" w:sz="4" w:space="0" w:color="auto"/>
              <w:left w:val="single" w:sz="4" w:space="0" w:color="auto"/>
              <w:bottom w:val="single" w:sz="4" w:space="0" w:color="auto"/>
              <w:right w:val="single" w:sz="4" w:space="0" w:color="auto"/>
            </w:tcBorders>
            <w:noWrap/>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Adm/GesSer.</w:t>
            </w: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000000"/>
            </w:tcBorders>
            <w:noWrap/>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Administrativo de Gestión (a extinguir)</w:t>
            </w:r>
          </w:p>
        </w:tc>
        <w:tc>
          <w:tcPr>
            <w:tcW w:w="238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34"/>
        </w:trPr>
        <w:tc>
          <w:tcPr>
            <w:tcW w:w="948" w:type="dxa"/>
            <w:vMerge w:val="restart"/>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C2</w:t>
            </w: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Auxiliar Administrativo de Gestión</w:t>
            </w:r>
          </w:p>
        </w:tc>
        <w:tc>
          <w:tcPr>
            <w:tcW w:w="2388" w:type="dxa"/>
            <w:vMerge w:val="restart"/>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Auxliar Administrativo y Gestión de Servicios C2</w:t>
            </w:r>
          </w:p>
        </w:tc>
        <w:tc>
          <w:tcPr>
            <w:tcW w:w="1706" w:type="dxa"/>
            <w:vMerge w:val="restart"/>
            <w:tcBorders>
              <w:top w:val="nil"/>
              <w:left w:val="single" w:sz="4" w:space="0" w:color="auto"/>
              <w:bottom w:val="single" w:sz="4" w:space="0" w:color="auto"/>
              <w:right w:val="single" w:sz="4" w:space="0" w:color="auto"/>
            </w:tcBorders>
            <w:noWrap/>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AuxAdm/Ges.Ser.</w:t>
            </w:r>
          </w:p>
        </w:tc>
      </w:tr>
      <w:tr w:rsidR="00481C70" w:rsidRPr="009F4B1F" w:rsidTr="009F4B1F">
        <w:trPr>
          <w:trHeight w:val="234"/>
        </w:trPr>
        <w:tc>
          <w:tcPr>
            <w:tcW w:w="948"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Auxiliar Administrativo</w:t>
            </w:r>
          </w:p>
        </w:tc>
        <w:tc>
          <w:tcPr>
            <w:tcW w:w="238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45"/>
        </w:trPr>
        <w:tc>
          <w:tcPr>
            <w:tcW w:w="948"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Auxiliar de Biblioteca y Documentación</w:t>
            </w:r>
          </w:p>
        </w:tc>
        <w:tc>
          <w:tcPr>
            <w:tcW w:w="238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Auxiliar Técnico (Taller de Museos)</w:t>
            </w:r>
          </w:p>
        </w:tc>
        <w:tc>
          <w:tcPr>
            <w:tcW w:w="2388" w:type="dxa"/>
            <w:vMerge w:val="restart"/>
            <w:tcBorders>
              <w:top w:val="single" w:sz="4" w:space="0" w:color="auto"/>
              <w:left w:val="single" w:sz="4" w:space="0" w:color="auto"/>
              <w:bottom w:val="single" w:sz="4" w:space="0" w:color="auto"/>
              <w:right w:val="single" w:sz="4" w:space="0" w:color="auto"/>
            </w:tcBorders>
            <w:noWrap/>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Mantenimiento y tareas de apoyo C2</w:t>
            </w:r>
          </w:p>
        </w:tc>
        <w:tc>
          <w:tcPr>
            <w:tcW w:w="1706" w:type="dxa"/>
            <w:vMerge w:val="restart"/>
            <w:tcBorders>
              <w:top w:val="single" w:sz="4" w:space="0" w:color="auto"/>
              <w:left w:val="single" w:sz="4" w:space="0" w:color="auto"/>
              <w:bottom w:val="single" w:sz="4" w:space="0" w:color="auto"/>
              <w:right w:val="single" w:sz="4" w:space="0" w:color="auto"/>
            </w:tcBorders>
            <w:noWrap/>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Mant.T.apoyo</w:t>
            </w:r>
          </w:p>
        </w:tc>
      </w:tr>
      <w:tr w:rsidR="00481C70" w:rsidRPr="009F4B1F" w:rsidTr="009F4B1F">
        <w:trPr>
          <w:trHeight w:val="234"/>
        </w:trPr>
        <w:tc>
          <w:tcPr>
            <w:tcW w:w="94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Encargado/a de Mantenimiento</w:t>
            </w:r>
          </w:p>
        </w:tc>
        <w:tc>
          <w:tcPr>
            <w:tcW w:w="2388"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34"/>
        </w:trPr>
        <w:tc>
          <w:tcPr>
            <w:tcW w:w="948" w:type="dxa"/>
            <w:vMerge w:val="restart"/>
            <w:tcBorders>
              <w:top w:val="single" w:sz="4" w:space="0" w:color="auto"/>
              <w:left w:val="single" w:sz="4" w:space="0" w:color="auto"/>
              <w:bottom w:val="single" w:sz="4" w:space="0" w:color="auto"/>
              <w:right w:val="single" w:sz="4" w:space="0" w:color="auto"/>
            </w:tcBorders>
            <w:noWrap/>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E</w:t>
            </w: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Ordenanza Conductor</w:t>
            </w:r>
          </w:p>
        </w:tc>
        <w:tc>
          <w:tcPr>
            <w:tcW w:w="2388" w:type="dxa"/>
            <w:vMerge w:val="restart"/>
            <w:tcBorders>
              <w:top w:val="single" w:sz="4" w:space="0" w:color="auto"/>
              <w:left w:val="single" w:sz="4" w:space="0" w:color="auto"/>
              <w:bottom w:val="single" w:sz="4" w:space="0" w:color="000000"/>
              <w:right w:val="single" w:sz="4" w:space="0" w:color="000000"/>
            </w:tcBorders>
            <w:noWrap/>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Servicios Generales, Control e Información E</w:t>
            </w:r>
          </w:p>
        </w:tc>
        <w:tc>
          <w:tcPr>
            <w:tcW w:w="1706" w:type="dxa"/>
            <w:vMerge w:val="restart"/>
            <w:tcBorders>
              <w:top w:val="single" w:sz="4" w:space="0" w:color="auto"/>
              <w:left w:val="single" w:sz="4" w:space="0" w:color="auto"/>
              <w:bottom w:val="single" w:sz="4" w:space="0" w:color="000000"/>
              <w:right w:val="single" w:sz="4" w:space="0" w:color="auto"/>
            </w:tcBorders>
            <w:noWrap/>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Ser.Gles,Ctrol,Info</w:t>
            </w:r>
          </w:p>
        </w:tc>
      </w:tr>
      <w:tr w:rsidR="00481C70" w:rsidRPr="009F4B1F" w:rsidTr="009F4B1F">
        <w:trPr>
          <w:trHeight w:val="234"/>
        </w:trPr>
        <w:tc>
          <w:tcPr>
            <w:tcW w:w="948"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Ordenanza</w:t>
            </w:r>
          </w:p>
        </w:tc>
        <w:tc>
          <w:tcPr>
            <w:tcW w:w="2388" w:type="dxa"/>
            <w:vMerge/>
            <w:tcBorders>
              <w:top w:val="single" w:sz="4" w:space="0" w:color="auto"/>
              <w:left w:val="single" w:sz="4" w:space="0" w:color="auto"/>
              <w:bottom w:val="single" w:sz="4" w:space="0" w:color="000000"/>
              <w:right w:val="single" w:sz="4" w:space="0" w:color="000000"/>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nil"/>
              <w:left w:val="single" w:sz="4" w:space="0" w:color="auto"/>
              <w:bottom w:val="single" w:sz="4" w:space="0" w:color="000000"/>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45"/>
        </w:trPr>
        <w:tc>
          <w:tcPr>
            <w:tcW w:w="948"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000000"/>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Recepcionista</w:t>
            </w:r>
          </w:p>
        </w:tc>
        <w:tc>
          <w:tcPr>
            <w:tcW w:w="2388" w:type="dxa"/>
            <w:vMerge/>
            <w:tcBorders>
              <w:top w:val="single" w:sz="4" w:space="0" w:color="auto"/>
              <w:left w:val="single" w:sz="4" w:space="0" w:color="auto"/>
              <w:bottom w:val="single" w:sz="4" w:space="0" w:color="000000"/>
              <w:right w:val="single" w:sz="4" w:space="0" w:color="000000"/>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1706" w:type="dxa"/>
            <w:vMerge/>
            <w:tcBorders>
              <w:top w:val="nil"/>
              <w:left w:val="single" w:sz="4" w:space="0" w:color="auto"/>
              <w:bottom w:val="single" w:sz="4" w:space="0" w:color="000000"/>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r>
      <w:tr w:rsidR="00481C70" w:rsidRPr="009F4B1F" w:rsidTr="009F4B1F">
        <w:trPr>
          <w:trHeight w:val="234"/>
        </w:trPr>
        <w:tc>
          <w:tcPr>
            <w:tcW w:w="948" w:type="dxa"/>
            <w:vMerge/>
            <w:tcBorders>
              <w:top w:val="nil"/>
              <w:left w:val="single" w:sz="4" w:space="0" w:color="auto"/>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p>
        </w:tc>
        <w:tc>
          <w:tcPr>
            <w:tcW w:w="4510" w:type="dxa"/>
            <w:tcBorders>
              <w:top w:val="single" w:sz="4" w:space="0" w:color="auto"/>
              <w:left w:val="nil"/>
              <w:bottom w:val="single" w:sz="4" w:space="0" w:color="auto"/>
              <w:right w:val="single" w:sz="4" w:space="0" w:color="auto"/>
            </w:tcBorders>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sz w:val="16"/>
                <w:szCs w:val="22"/>
                <w:lang w:eastAsia="es-ES"/>
              </w:rPr>
              <w:t>Operario/a Oficios Varios</w:t>
            </w:r>
          </w:p>
        </w:tc>
        <w:tc>
          <w:tcPr>
            <w:tcW w:w="2388" w:type="dxa"/>
            <w:tcBorders>
              <w:top w:val="nil"/>
              <w:left w:val="nil"/>
              <w:bottom w:val="single" w:sz="4" w:space="0" w:color="auto"/>
              <w:right w:val="single" w:sz="4" w:space="0" w:color="auto"/>
            </w:tcBorders>
            <w:noWrap/>
            <w:vAlign w:val="center"/>
          </w:tcPr>
          <w:p w:rsidR="00481C70" w:rsidRPr="009F4B1F" w:rsidRDefault="00481C70" w:rsidP="00481C70">
            <w:pPr>
              <w:spacing w:before="0"/>
              <w:jc w:val="left"/>
              <w:rPr>
                <w:rFonts w:ascii="Verdana" w:eastAsia="Times New Roman" w:hAnsi="Verdana" w:cs="Arial"/>
                <w:sz w:val="16"/>
                <w:szCs w:val="22"/>
                <w:lang w:eastAsia="es-ES"/>
              </w:rPr>
            </w:pPr>
            <w:r w:rsidRPr="009F4B1F">
              <w:rPr>
                <w:rFonts w:ascii="Verdana" w:eastAsia="Times New Roman" w:hAnsi="Verdana" w:cs="Arial"/>
                <w:bCs/>
                <w:sz w:val="16"/>
                <w:szCs w:val="22"/>
                <w:lang w:eastAsia="es-ES"/>
              </w:rPr>
              <w:t>Grupo Operario/a Ambiental y Edificación E</w:t>
            </w:r>
            <w:r w:rsidRPr="009F4B1F">
              <w:rPr>
                <w:rFonts w:ascii="Verdana" w:eastAsia="Times New Roman" w:hAnsi="Verdana" w:cs="Arial"/>
                <w:sz w:val="16"/>
                <w:szCs w:val="22"/>
                <w:lang w:eastAsia="es-ES"/>
              </w:rPr>
              <w:t> </w:t>
            </w:r>
          </w:p>
        </w:tc>
        <w:tc>
          <w:tcPr>
            <w:tcW w:w="1706" w:type="dxa"/>
            <w:tcBorders>
              <w:top w:val="nil"/>
              <w:left w:val="nil"/>
              <w:bottom w:val="single" w:sz="4" w:space="0" w:color="auto"/>
              <w:right w:val="single" w:sz="4" w:space="0" w:color="auto"/>
            </w:tcBorders>
            <w:noWrap/>
            <w:vAlign w:val="center"/>
          </w:tcPr>
          <w:p w:rsidR="00481C70" w:rsidRPr="009F4B1F" w:rsidRDefault="00481C70" w:rsidP="00481C70">
            <w:pPr>
              <w:spacing w:before="0"/>
              <w:jc w:val="center"/>
              <w:rPr>
                <w:rFonts w:ascii="Verdana" w:eastAsia="Times New Roman" w:hAnsi="Verdana" w:cs="Arial"/>
                <w:sz w:val="16"/>
                <w:szCs w:val="22"/>
                <w:lang w:eastAsia="es-ES"/>
              </w:rPr>
            </w:pPr>
            <w:r w:rsidRPr="009F4B1F">
              <w:rPr>
                <w:rFonts w:ascii="Verdana" w:eastAsia="Times New Roman" w:hAnsi="Verdana" w:cs="Arial"/>
                <w:sz w:val="16"/>
                <w:szCs w:val="22"/>
                <w:lang w:eastAsia="es-ES"/>
              </w:rPr>
              <w:t>Op.AmbyEdf.</w:t>
            </w:r>
          </w:p>
        </w:tc>
      </w:tr>
    </w:tbl>
    <w:p w:rsidR="00481C70" w:rsidRPr="00481C70" w:rsidRDefault="00481C70" w:rsidP="00481C70">
      <w:pPr>
        <w:spacing w:before="0"/>
        <w:jc w:val="left"/>
        <w:rPr>
          <w:rFonts w:ascii="Verdana" w:eastAsia="Times New Roman" w:hAnsi="Verdana" w:cs="Arial"/>
          <w:b/>
          <w:bCs/>
          <w:sz w:val="22"/>
          <w:szCs w:val="22"/>
          <w:lang w:eastAsia="es-ES"/>
        </w:rPr>
      </w:pPr>
    </w:p>
    <w:p w:rsidR="00481C70" w:rsidRPr="00481C70" w:rsidRDefault="00481C70" w:rsidP="00481C70">
      <w:pPr>
        <w:spacing w:before="0"/>
        <w:jc w:val="left"/>
        <w:rPr>
          <w:rFonts w:ascii="Verdana" w:eastAsia="Times New Roman" w:hAnsi="Verdana" w:cs="Arial"/>
          <w:bCs/>
          <w:szCs w:val="20"/>
          <w:lang w:eastAsia="es-ES"/>
        </w:rPr>
      </w:pPr>
      <w:r w:rsidRPr="00481C70">
        <w:rPr>
          <w:rFonts w:ascii="Verdana" w:eastAsia="Times New Roman" w:hAnsi="Verdana" w:cs="Arial"/>
          <w:bCs/>
          <w:szCs w:val="20"/>
          <w:lang w:eastAsia="es-ES"/>
        </w:rPr>
        <w:t>JORNADA (JOR):</w:t>
      </w:r>
    </w:p>
    <w:p w:rsidR="00481C70" w:rsidRPr="00481C70" w:rsidRDefault="00481C70" w:rsidP="00481C70">
      <w:pPr>
        <w:spacing w:before="0"/>
        <w:rPr>
          <w:rFonts w:ascii="Verdana" w:eastAsia="Times New Roman" w:hAnsi="Verdana" w:cs="Arial"/>
          <w:bCs/>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Cs/>
          <w:szCs w:val="20"/>
          <w:lang w:eastAsia="es-ES"/>
        </w:rPr>
        <w:t xml:space="preserve">Plena disponibilidad (PD): </w:t>
      </w:r>
      <w:r w:rsidRPr="00481C70">
        <w:rPr>
          <w:rFonts w:ascii="Verdana" w:eastAsia="Times New Roman" w:hAnsi="Verdana" w:cs="Arial"/>
          <w:szCs w:val="20"/>
          <w:lang w:eastAsia="es-ES"/>
        </w:rPr>
        <w:t>Comporta una especial dedicación y asistencia que se concreta en una jornada de trabajo de 40 horas semanales y en la obligatoriedad de prestar servicios extraordinarios fuera de la jornada de trabajo cuando, por necesidades del servicio, se le requiera.</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Prolongación de Jornada (PJ): Se asigna el régimen de “Prolongación de Jornada PJ”, para los puestos de trabajo cuyo personal podrá ser requerido, por necesidades del servicio, a prestar servicios extraordinarios, fuera de la jornada de trabajo, hasta un máximo de 10 horas mensuales.</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Jornada Turnos (JT): Los turnos serán de mañana y/o tarde.</w:t>
      </w:r>
    </w:p>
    <w:p w:rsidR="00481C70" w:rsidRPr="00481C70" w:rsidRDefault="00481C70" w:rsidP="00481C70">
      <w:pPr>
        <w:spacing w:before="0"/>
        <w:rPr>
          <w:rFonts w:ascii="Verdana" w:eastAsia="Times New Roman" w:hAnsi="Verdana" w:cs="Arial"/>
          <w:bCs/>
          <w:szCs w:val="20"/>
          <w:lang w:eastAsia="es-ES"/>
        </w:rPr>
      </w:pPr>
      <w:r w:rsidRPr="00481C70">
        <w:rPr>
          <w:rFonts w:ascii="Verdana" w:eastAsia="Times New Roman" w:hAnsi="Verdana" w:cs="Arial"/>
          <w:bCs/>
          <w:szCs w:val="20"/>
          <w:lang w:eastAsia="es-ES"/>
        </w:rPr>
        <w:t>MERITOS ESPECIFICOS (ME):</w:t>
      </w:r>
    </w:p>
    <w:p w:rsidR="00481C70" w:rsidRPr="00481C70" w:rsidRDefault="00481C70" w:rsidP="00481C70">
      <w:pPr>
        <w:spacing w:before="0"/>
        <w:rPr>
          <w:rFonts w:ascii="Verdana" w:eastAsia="Times New Roman" w:hAnsi="Verdana" w:cs="Arial"/>
          <w:bCs/>
          <w:caps/>
          <w:lang w:eastAsia="es-ES"/>
        </w:rPr>
      </w:pPr>
      <w:r w:rsidRPr="00481C70">
        <w:rPr>
          <w:rFonts w:ascii="Verdana" w:eastAsia="Times New Roman" w:hAnsi="Verdana" w:cs="Arial"/>
          <w:bCs/>
          <w:caps/>
          <w:lang w:eastAsia="es-ES"/>
        </w:rPr>
        <w:t>ME1. Idioma inglés y conocimientos de otro de los idiomas oficiales en la Unión Europea.</w:t>
      </w:r>
    </w:p>
    <w:p w:rsidR="00481C70" w:rsidRPr="00481C70" w:rsidRDefault="00481C70" w:rsidP="00481C70">
      <w:pPr>
        <w:spacing w:before="0"/>
        <w:rPr>
          <w:rFonts w:ascii="Verdana" w:eastAsia="Times New Roman" w:hAnsi="Verdana" w:cs="Arial"/>
          <w:bCs/>
          <w:szCs w:val="20"/>
          <w:lang w:eastAsia="es-ES"/>
        </w:rPr>
      </w:pPr>
      <w:r w:rsidRPr="00481C70">
        <w:rPr>
          <w:rFonts w:ascii="Verdana" w:eastAsia="Times New Roman" w:hAnsi="Verdana" w:cs="Arial"/>
          <w:bCs/>
          <w:szCs w:val="20"/>
          <w:lang w:eastAsia="es-ES"/>
        </w:rPr>
        <w:t>REQUISITOS ESENCIALES (RE):</w:t>
      </w:r>
    </w:p>
    <w:p w:rsidR="00481C70" w:rsidRPr="00481C70" w:rsidRDefault="00481C70" w:rsidP="00481C70">
      <w:pPr>
        <w:spacing w:before="0"/>
        <w:rPr>
          <w:rFonts w:ascii="Verdana" w:eastAsia="Times New Roman" w:hAnsi="Verdana" w:cs="Arial"/>
          <w:bCs/>
          <w:caps/>
          <w:lang w:eastAsia="es-ES"/>
        </w:rPr>
      </w:pPr>
      <w:r w:rsidRPr="00481C70">
        <w:rPr>
          <w:rFonts w:ascii="Verdana" w:eastAsia="Times New Roman" w:hAnsi="Verdana" w:cs="Arial"/>
          <w:bCs/>
          <w:caps/>
          <w:lang w:eastAsia="es-ES"/>
        </w:rPr>
        <w:t>01 Carnet de conducir.</w:t>
      </w:r>
    </w:p>
    <w:p w:rsidR="00481C70" w:rsidRPr="00481C70" w:rsidRDefault="00481C70" w:rsidP="00481C70">
      <w:pPr>
        <w:spacing w:before="0"/>
        <w:rPr>
          <w:rFonts w:ascii="Verdana" w:eastAsia="Times New Roman" w:hAnsi="Verdana" w:cs="Arial"/>
          <w:bCs/>
          <w:caps/>
          <w:lang w:eastAsia="es-ES"/>
        </w:rPr>
      </w:pPr>
      <w:r w:rsidRPr="00481C70">
        <w:rPr>
          <w:rFonts w:ascii="Verdana" w:eastAsia="Times New Roman" w:hAnsi="Verdana" w:cs="Arial"/>
          <w:bCs/>
          <w:caps/>
          <w:lang w:eastAsia="es-ES"/>
        </w:rPr>
        <w:lastRenderedPageBreak/>
        <w:t>02 Idioma inglés.</w:t>
      </w:r>
    </w:p>
    <w:p w:rsidR="00481C70" w:rsidRPr="00481C70" w:rsidRDefault="00481C70" w:rsidP="00481C70">
      <w:pPr>
        <w:spacing w:before="0"/>
        <w:rPr>
          <w:rFonts w:ascii="Verdana" w:eastAsia="Times New Roman" w:hAnsi="Verdana" w:cs="Arial"/>
          <w:bCs/>
          <w:caps/>
          <w:lang w:eastAsia="es-ES"/>
        </w:rPr>
      </w:pPr>
      <w:r w:rsidRPr="00481C70">
        <w:rPr>
          <w:rFonts w:ascii="Verdana" w:eastAsia="Times New Roman" w:hAnsi="Verdana" w:cs="Arial"/>
          <w:bCs/>
          <w:caps/>
          <w:lang w:eastAsia="es-ES"/>
        </w:rPr>
        <w:t>EXPERIENCIA (EXP):</w:t>
      </w:r>
    </w:p>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La experiencia exigida como requisito para la asignación y desempeño de cada uno de los puestos de trabajo incluidos en la Relación de Puestos de Trabajo será la siguiente:</w:t>
      </w:r>
    </w:p>
    <w:p w:rsidR="00481C70" w:rsidRPr="00481C70" w:rsidRDefault="00481C70" w:rsidP="00481C70">
      <w:pPr>
        <w:spacing w:before="0" w:after="160"/>
        <w:jc w:val="left"/>
        <w:rPr>
          <w:rFonts w:ascii="Verdana" w:eastAsia="Times New Roman" w:hAnsi="Verdana" w:cs="Arial"/>
          <w:bCs/>
          <w:lang w:eastAsia="es-ES"/>
        </w:rPr>
      </w:pPr>
      <w:r w:rsidRPr="00481C70">
        <w:rPr>
          <w:rFonts w:ascii="Verdana" w:eastAsia="Times New Roman" w:hAnsi="Verdana" w:cs="Arial"/>
          <w:bCs/>
          <w:lang w:eastAsia="es-ES"/>
        </w:rPr>
        <w:t>01. En los GR/SGR A1 y A2, 2 años.</w:t>
      </w:r>
    </w:p>
    <w:p w:rsidR="00481C70" w:rsidRPr="00481C70" w:rsidRDefault="00481C70" w:rsidP="00481C70">
      <w:pPr>
        <w:spacing w:before="0" w:after="160"/>
        <w:jc w:val="left"/>
        <w:rPr>
          <w:rFonts w:ascii="Verdana" w:eastAsia="Times New Roman" w:hAnsi="Verdana" w:cs="Arial"/>
          <w:bCs/>
          <w:lang w:eastAsia="es-ES"/>
        </w:rPr>
      </w:pPr>
      <w:r w:rsidRPr="00481C70">
        <w:rPr>
          <w:rFonts w:ascii="Verdana" w:eastAsia="Times New Roman" w:hAnsi="Verdana" w:cs="Arial"/>
          <w:bCs/>
          <w:lang w:eastAsia="es-ES"/>
        </w:rPr>
        <w:t>02. En los GR/SGR C1 y C2, 1 año.</w:t>
      </w:r>
    </w:p>
    <w:p w:rsidR="00481C70" w:rsidRPr="00481C70" w:rsidRDefault="00481C70" w:rsidP="00481C70">
      <w:pPr>
        <w:spacing w:before="0" w:after="160"/>
        <w:jc w:val="left"/>
        <w:rPr>
          <w:rFonts w:ascii="Verdana" w:eastAsia="Times New Roman" w:hAnsi="Verdana" w:cs="Arial"/>
          <w:bCs/>
          <w:lang w:eastAsia="es-ES"/>
        </w:rPr>
      </w:pPr>
      <w:r w:rsidRPr="00481C70">
        <w:rPr>
          <w:rFonts w:ascii="Verdana" w:eastAsia="Times New Roman" w:hAnsi="Verdana" w:cs="Arial"/>
          <w:bCs/>
          <w:lang w:eastAsia="es-ES"/>
        </w:rPr>
        <w:t>03. En el Grupo E, 6 meses.</w:t>
      </w:r>
    </w:p>
    <w:p w:rsidR="00481C70" w:rsidRPr="00481C70" w:rsidRDefault="00481C70" w:rsidP="00481C70">
      <w:pPr>
        <w:spacing w:before="120"/>
        <w:rPr>
          <w:rFonts w:ascii="Verdana" w:eastAsia="Times New Roman" w:hAnsi="Verdana" w:cs="Arial"/>
          <w:bCs/>
          <w:caps/>
          <w:lang w:eastAsia="es-ES"/>
        </w:rPr>
      </w:pPr>
      <w:r w:rsidRPr="00481C70">
        <w:rPr>
          <w:rFonts w:ascii="Verdana" w:eastAsia="Times New Roman" w:hAnsi="Verdana" w:cs="Arial"/>
          <w:bCs/>
          <w:caps/>
          <w:lang w:eastAsia="es-ES"/>
        </w:rPr>
        <w:t>RECONOCIMIENTO MÉDICO OBLIGATORIO (RMO):</w:t>
      </w:r>
    </w:p>
    <w:p w:rsidR="00481C70" w:rsidRPr="00481C70" w:rsidRDefault="00481C70" w:rsidP="00481C70">
      <w:pPr>
        <w:spacing w:before="120"/>
        <w:rPr>
          <w:rFonts w:ascii="Verdana" w:eastAsia="Times New Roman" w:hAnsi="Verdana" w:cs="Arial"/>
          <w:bCs/>
          <w:caps/>
          <w:lang w:eastAsia="es-ES"/>
        </w:rPr>
      </w:pPr>
    </w:p>
    <w:p w:rsidR="00481C70" w:rsidRPr="00481C70" w:rsidRDefault="00481C70" w:rsidP="00481C70">
      <w:pPr>
        <w:spacing w:before="0"/>
        <w:rPr>
          <w:rFonts w:ascii="Verdana" w:eastAsia="Times New Roman" w:hAnsi="Verdana" w:cs="Arial"/>
          <w:bCs/>
          <w:caps/>
          <w:lang w:eastAsia="es-ES"/>
        </w:rPr>
      </w:pPr>
      <w:r w:rsidRPr="00481C70">
        <w:rPr>
          <w:rFonts w:ascii="Verdana" w:eastAsia="Times New Roman" w:hAnsi="Verdana" w:cs="Arial"/>
          <w:bCs/>
          <w:caps/>
          <w:lang w:eastAsia="es-ES"/>
        </w:rPr>
        <w:t>De conformidad con el artículo 74 del Convenio Colectivo los puestos de trabajo que han de pasar reconocimiento médico obligatorio son:</w:t>
      </w:r>
    </w:p>
    <w:p w:rsidR="00481C70" w:rsidRPr="00481C70" w:rsidRDefault="00481C70" w:rsidP="00481C70">
      <w:pPr>
        <w:spacing w:before="0"/>
        <w:rPr>
          <w:rFonts w:ascii="Verdana" w:eastAsia="Times New Roman" w:hAnsi="Verdana" w:cs="Arial"/>
          <w:bCs/>
          <w:caps/>
          <w:sz w:val="22"/>
          <w:szCs w:val="22"/>
          <w:lang w:eastAsia="es-ES"/>
        </w:rPr>
      </w:pPr>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
        <w:gridCol w:w="5456"/>
        <w:gridCol w:w="1818"/>
      </w:tblGrid>
      <w:tr w:rsidR="00481C70" w:rsidRPr="00481C70" w:rsidTr="00481C70">
        <w:trPr>
          <w:trHeight w:val="20"/>
          <w:jc w:val="center"/>
        </w:trPr>
        <w:tc>
          <w:tcPr>
            <w:tcW w:w="567" w:type="pct"/>
            <w:vAlign w:val="center"/>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Código</w:t>
            </w:r>
          </w:p>
        </w:tc>
        <w:tc>
          <w:tcPr>
            <w:tcW w:w="3325" w:type="pct"/>
            <w:noWrap/>
            <w:vAlign w:val="center"/>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Puesto</w:t>
            </w:r>
          </w:p>
        </w:tc>
        <w:tc>
          <w:tcPr>
            <w:tcW w:w="1108" w:type="pct"/>
            <w:vAlign w:val="center"/>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Periodicidad</w:t>
            </w:r>
          </w:p>
        </w:tc>
      </w:tr>
      <w:tr w:rsidR="00481C70" w:rsidRPr="00481C70" w:rsidTr="00481C70">
        <w:trPr>
          <w:trHeight w:val="20"/>
          <w:jc w:val="center"/>
        </w:trPr>
        <w:tc>
          <w:tcPr>
            <w:tcW w:w="567" w:type="pct"/>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MHAT.23</w:t>
            </w:r>
          </w:p>
        </w:tc>
        <w:tc>
          <w:tcPr>
            <w:tcW w:w="3325" w:type="pct"/>
            <w:noWrap/>
            <w:vAlign w:val="center"/>
          </w:tcPr>
          <w:p w:rsidR="00481C70" w:rsidRPr="00481C70" w:rsidRDefault="00481C70" w:rsidP="00481C70">
            <w:pPr>
              <w:spacing w:before="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Operario/a Oficios Varios, adscrito al MHAT (Casa Carta). </w:t>
            </w:r>
            <w:r w:rsidRPr="00481C70">
              <w:rPr>
                <w:rFonts w:ascii="Verdana" w:eastAsia="Times New Roman" w:hAnsi="Verdana" w:cs="Arial"/>
                <w:bCs/>
                <w:sz w:val="22"/>
                <w:szCs w:val="22"/>
                <w:lang w:eastAsia="es-ES"/>
              </w:rPr>
              <w:t>Por el desempeño, con carácter frecuente, de funciones que impliquen el uso y/o manipulación de sustancias tóxicas, o con exposición directa a agentes nocivos, sin perjuicio de la utilización de las debidas medidas protectoras.</w:t>
            </w:r>
          </w:p>
        </w:tc>
        <w:tc>
          <w:tcPr>
            <w:tcW w:w="1108" w:type="pct"/>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Anual</w:t>
            </w:r>
          </w:p>
        </w:tc>
      </w:tr>
    </w:tbl>
    <w:p w:rsidR="00481C70" w:rsidRPr="00481C70" w:rsidRDefault="00481C70" w:rsidP="00481C70">
      <w:pPr>
        <w:spacing w:before="120"/>
        <w:rPr>
          <w:rFonts w:ascii="Verdana" w:eastAsia="Times New Roman" w:hAnsi="Verdana" w:cs="Arial"/>
          <w:bCs/>
          <w:caps/>
          <w:lang w:eastAsia="es-ES"/>
        </w:rPr>
      </w:pPr>
      <w:r w:rsidRPr="00481C70">
        <w:rPr>
          <w:rFonts w:ascii="Verdana" w:eastAsia="Times New Roman" w:hAnsi="Verdana" w:cs="Arial"/>
          <w:bCs/>
          <w:caps/>
          <w:lang w:eastAsia="es-ES"/>
        </w:rPr>
        <w:t>ROPA Y CALZADO DE TRABAJO (RT):</w:t>
      </w:r>
    </w:p>
    <w:p w:rsidR="00481C70" w:rsidRPr="00481C70" w:rsidRDefault="00481C70" w:rsidP="00481C70">
      <w:pPr>
        <w:spacing w:before="0"/>
        <w:rPr>
          <w:rFonts w:ascii="Verdana" w:eastAsia="Times New Roman" w:hAnsi="Verdana" w:cs="Arial"/>
          <w:bCs/>
          <w:caps/>
          <w:lang w:eastAsia="es-ES"/>
        </w:rPr>
      </w:pPr>
      <w:r w:rsidRPr="00481C70">
        <w:rPr>
          <w:rFonts w:ascii="Verdana" w:eastAsia="Times New Roman" w:hAnsi="Verdana" w:cs="Arial"/>
          <w:bCs/>
          <w:caps/>
          <w:lang w:eastAsia="es-ES"/>
        </w:rPr>
        <w:t>De conformidad con el artículo 8 del Convenio Colectivo los puestos de trabajo sujetos al uso de ropa y calzado son:</w:t>
      </w:r>
    </w:p>
    <w:p w:rsidR="00481C70" w:rsidRPr="00481C70" w:rsidRDefault="00481C70" w:rsidP="00481C70">
      <w:pPr>
        <w:spacing w:before="0"/>
        <w:rPr>
          <w:rFonts w:ascii="Verdana" w:eastAsia="Times New Roman" w:hAnsi="Verdana" w:cs="Arial"/>
          <w:bCs/>
          <w:caps/>
          <w:sz w:val="22"/>
          <w:szCs w:val="22"/>
          <w:lang w:eastAsia="es-ES"/>
        </w:rPr>
      </w:pPr>
    </w:p>
    <w:tbl>
      <w:tblPr>
        <w:tblW w:w="0" w:type="auto"/>
        <w:jc w:val="center"/>
        <w:tblLook w:val="01E0" w:firstRow="1" w:lastRow="1" w:firstColumn="1" w:lastColumn="1" w:noHBand="0" w:noVBand="0"/>
      </w:tblPr>
      <w:tblGrid>
        <w:gridCol w:w="2537"/>
        <w:gridCol w:w="1966"/>
        <w:gridCol w:w="2925"/>
      </w:tblGrid>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Área</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Código</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Puestos</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MA</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MA.6</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MA</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MA.7</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MA</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MA.8</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MA</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MA.9</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MCN</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MCN.13</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MCN</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MCN.14</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MCN</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MCN.15</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MCN</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MCN.17</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MHAT.12</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MHAT.13</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MHAT.14</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MHAT.15</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MHAT.16</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lastRenderedPageBreak/>
              <w:t>MHAT</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MHAT.17</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MHAT.18</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MHAT.19</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MHAT.20</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MHAT.21</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MHAT.23</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Operario/a Oficios Varios</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MHAT.22</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Operario/a Oficios Varios</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MHAT.24</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Operario/a Oficios Varios</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MCC.5</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Técnico/a de Mantenimiento</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MCC.6</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Técnico/a de Mantenimiento</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MCC.7</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Técnico/a de Mantenimiento</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MCC.11</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MCC.12</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MCC.13</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MCC.14</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MCC.15</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MCC.18</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Recepcionista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CEDOCAM</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CEDOCAM.6</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Ordenanza</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AG</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AG.9</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Ordenanza-Conductor</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SC.17</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Encargado/a Mantenimiento</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SC.18</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Encargado/a Mantenimiento</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SC.19</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Encargado/a Mantenimiento</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SC.26</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Operario/a Oficios Varios</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SC.22</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Operario/a Oficios Varios</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SC.23</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Operario/a Oficios Varios</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lastRenderedPageBreak/>
              <w:t>SC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SC.24</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Operario/a Oficios Varios</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SC.25</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Operario/a Oficios Varios</w:t>
            </w:r>
          </w:p>
        </w:tc>
      </w:tr>
      <w:tr w:rsidR="00481C70" w:rsidRPr="00481C70" w:rsidTr="00481C70">
        <w:trPr>
          <w:jc w:val="center"/>
        </w:trPr>
        <w:tc>
          <w:tcPr>
            <w:tcW w:w="2537"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w:t>
            </w:r>
          </w:p>
        </w:tc>
        <w:tc>
          <w:tcPr>
            <w:tcW w:w="1782"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SC.36</w:t>
            </w:r>
          </w:p>
        </w:tc>
        <w:tc>
          <w:tcPr>
            <w:tcW w:w="2925" w:type="dxa"/>
          </w:tcPr>
          <w:p w:rsidR="00481C70" w:rsidRPr="00481C70" w:rsidRDefault="00481C70" w:rsidP="00481C70">
            <w:pPr>
              <w:spacing w:before="0" w:after="120"/>
              <w:ind w:left="283"/>
              <w:rPr>
                <w:rFonts w:ascii="Verdana" w:eastAsia="Times New Roman" w:hAnsi="Verdana" w:cs="Arial"/>
                <w:bCs/>
                <w:caps/>
                <w:lang w:eastAsia="es-ES"/>
              </w:rPr>
            </w:pPr>
            <w:r w:rsidRPr="00481C70">
              <w:rPr>
                <w:rFonts w:ascii="Verdana" w:eastAsia="Times New Roman" w:hAnsi="Verdana" w:cs="Arial"/>
                <w:bCs/>
                <w:caps/>
                <w:lang w:eastAsia="es-ES"/>
              </w:rPr>
              <w:t>Operario/a Oficios Varios</w:t>
            </w:r>
          </w:p>
        </w:tc>
      </w:tr>
    </w:tbl>
    <w:p w:rsidR="00481C70" w:rsidRPr="00481C70" w:rsidRDefault="00481C70" w:rsidP="00481C70">
      <w:pPr>
        <w:ind w:left="357" w:firstLine="181"/>
        <w:rPr>
          <w:rFonts w:ascii="Verdana" w:eastAsia="Times New Roman" w:hAnsi="Verdana" w:cs="Arial"/>
          <w:bCs/>
          <w:caps/>
          <w:lang w:eastAsia="es-ES"/>
        </w:rPr>
      </w:pPr>
      <w:r w:rsidRPr="00481C70">
        <w:rPr>
          <w:rFonts w:ascii="Verdana" w:eastAsia="Times New Roman" w:hAnsi="Verdana" w:cs="Arial"/>
          <w:bCs/>
          <w:caps/>
          <w:lang w:eastAsia="es-ES"/>
        </w:rPr>
        <w:t>COMPLEMENTO CONDICIONES DE TRABAJO Y COMPLEMENTOS VARIABLES:</w:t>
      </w:r>
    </w:p>
    <w:p w:rsidR="00481C70" w:rsidRPr="00481C70" w:rsidRDefault="00481C70" w:rsidP="00481C70">
      <w:pPr>
        <w:tabs>
          <w:tab w:val="left" w:pos="6299"/>
        </w:tabs>
        <w:spacing w:before="0" w:line="360" w:lineRule="auto"/>
        <w:ind w:left="284"/>
        <w:rPr>
          <w:rFonts w:ascii="Verdana" w:eastAsia="Times New Roman" w:hAnsi="Verdana" w:cs="Arial"/>
          <w:lang w:val="es-ES" w:eastAsia="es-ES"/>
        </w:rPr>
      </w:pPr>
      <w:r w:rsidRPr="00481C70">
        <w:rPr>
          <w:rFonts w:ascii="Verdana" w:eastAsia="Times New Roman" w:hAnsi="Verdana" w:cs="Arial"/>
          <w:lang w:val="es-ES" w:eastAsia="es-ES"/>
        </w:rPr>
        <w:t>Complemento de “Condiciones de trabajo” (CCT).</w:t>
      </w:r>
    </w:p>
    <w:p w:rsidR="00481C70" w:rsidRPr="00481C70" w:rsidRDefault="00481C70" w:rsidP="00481C70">
      <w:pPr>
        <w:widowControl w:val="0"/>
        <w:spacing w:before="0"/>
        <w:ind w:left="567" w:firstLine="709"/>
        <w:rPr>
          <w:rFonts w:ascii="Verdana" w:eastAsia="Times New Roman" w:hAnsi="Verdana"/>
          <w:lang w:eastAsia="es-ES"/>
        </w:rPr>
      </w:pPr>
    </w:p>
    <w:p w:rsidR="00481C70" w:rsidRPr="00481C70" w:rsidRDefault="00481C70" w:rsidP="00481C70">
      <w:pPr>
        <w:widowControl w:val="0"/>
        <w:spacing w:before="0"/>
        <w:ind w:left="567" w:firstLine="709"/>
        <w:rPr>
          <w:rFonts w:ascii="Verdana" w:eastAsia="Times New Roman" w:hAnsi="Verdana"/>
          <w:lang w:eastAsia="es-ES"/>
        </w:rPr>
      </w:pPr>
      <w:r w:rsidRPr="00481C70">
        <w:rPr>
          <w:rFonts w:ascii="Verdana" w:eastAsia="Times New Roman" w:hAnsi="Verdana"/>
          <w:lang w:eastAsia="es-ES"/>
        </w:rPr>
        <w:t>Este complemento, no consolidable y vinculado al desempeño efectivo de las funciones del puesto, está destinado a retribuir condiciones particulares de algunos puestos de trabajo que no son comunes a todos los puestos de la misma denominación, pero que se dan de forma permanente o frecuente, nunca ocasionalmente, tales como la peligrosidad, penosidad y toxicidad, que al ser particulares de algunos puestos y no generales a los de la misma denominación no han sido incluidas en el complemento específico.</w:t>
      </w:r>
    </w:p>
    <w:p w:rsidR="00481C70" w:rsidRPr="00481C70" w:rsidRDefault="00481C70" w:rsidP="00481C70">
      <w:pPr>
        <w:widowControl w:val="0"/>
        <w:spacing w:before="0"/>
        <w:ind w:left="567" w:firstLine="709"/>
        <w:rPr>
          <w:rFonts w:ascii="Verdana" w:eastAsia="Times New Roman" w:hAnsi="Verdana"/>
          <w:b/>
          <w:lang w:eastAsia="es-ES"/>
        </w:rPr>
      </w:pPr>
    </w:p>
    <w:p w:rsidR="00481C70" w:rsidRPr="00481C70" w:rsidRDefault="00481C70" w:rsidP="00481C70">
      <w:pPr>
        <w:widowControl w:val="0"/>
        <w:spacing w:before="0"/>
        <w:ind w:left="567" w:firstLine="709"/>
        <w:rPr>
          <w:rFonts w:ascii="Verdana" w:eastAsia="Times New Roman" w:hAnsi="Verdana"/>
          <w:lang w:eastAsia="es-ES"/>
        </w:rPr>
      </w:pPr>
      <w:r w:rsidRPr="00481C70">
        <w:rPr>
          <w:rFonts w:ascii="Verdana" w:eastAsia="Times New Roman" w:hAnsi="Verdana"/>
          <w:lang w:eastAsia="es-ES"/>
        </w:rPr>
        <w:t>Este complemento se asigna a los siguientes puestos en atención a los requisitos que se indican:</w:t>
      </w:r>
    </w:p>
    <w:p w:rsidR="00481C70" w:rsidRPr="00481C70" w:rsidRDefault="00481C70" w:rsidP="00481C70">
      <w:pPr>
        <w:widowControl w:val="0"/>
        <w:spacing w:before="0"/>
        <w:ind w:left="567" w:firstLine="709"/>
        <w:rPr>
          <w:rFonts w:ascii="Verdana" w:eastAsia="Times New Roman" w:hAnsi="Verdana"/>
          <w:sz w:val="22"/>
          <w:szCs w:val="22"/>
          <w:lang w:eastAsia="es-ES"/>
        </w:rPr>
      </w:pPr>
    </w:p>
    <w:tbl>
      <w:tblPr>
        <w:tblW w:w="4486"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
        <w:gridCol w:w="5587"/>
        <w:gridCol w:w="17"/>
        <w:gridCol w:w="1080"/>
        <w:gridCol w:w="19"/>
      </w:tblGrid>
      <w:tr w:rsidR="00481C70" w:rsidRPr="00481C70" w:rsidTr="00481C70">
        <w:trPr>
          <w:gridAfter w:val="1"/>
          <w:wAfter w:w="12" w:type="pct"/>
          <w:trHeight w:val="20"/>
        </w:trPr>
        <w:tc>
          <w:tcPr>
            <w:tcW w:w="679" w:type="pct"/>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w:t>
            </w:r>
          </w:p>
        </w:tc>
        <w:tc>
          <w:tcPr>
            <w:tcW w:w="3613" w:type="pct"/>
            <w:gridSpan w:val="2"/>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Puesto/Condiciones</w:t>
            </w:r>
          </w:p>
        </w:tc>
        <w:tc>
          <w:tcPr>
            <w:tcW w:w="696" w:type="pct"/>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Nº Puntos</w:t>
            </w:r>
          </w:p>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CCT</w:t>
            </w:r>
          </w:p>
        </w:tc>
      </w:tr>
      <w:tr w:rsidR="00481C70" w:rsidRPr="00481C70" w:rsidTr="00481C70">
        <w:trPr>
          <w:gridAfter w:val="1"/>
          <w:wAfter w:w="12" w:type="pct"/>
          <w:trHeight w:val="20"/>
        </w:trPr>
        <w:tc>
          <w:tcPr>
            <w:tcW w:w="679" w:type="pct"/>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SC.31</w:t>
            </w:r>
          </w:p>
        </w:tc>
        <w:tc>
          <w:tcPr>
            <w:tcW w:w="3613" w:type="pct"/>
            <w:gridSpan w:val="2"/>
            <w:noWrap/>
            <w:vAlign w:val="center"/>
          </w:tcPr>
          <w:p w:rsidR="00481C70" w:rsidRPr="00481C70" w:rsidRDefault="00481C70" w:rsidP="00481C70">
            <w:pPr>
              <w:spacing w:before="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Técnico/a Superior en Difusión y Comunicación</w:t>
            </w:r>
            <w:r w:rsidRPr="00481C70">
              <w:rPr>
                <w:rFonts w:ascii="Verdana" w:eastAsia="Times New Roman" w:hAnsi="Verdana" w:cs="Arial"/>
                <w:bCs/>
                <w:sz w:val="22"/>
                <w:szCs w:val="22"/>
                <w:lang w:eastAsia="es-ES"/>
              </w:rPr>
              <w:t>. Por el desempeño, con carácter permanente y disponibilidad fuera de la jornada,  de funciones relativas al desarrollo y fomento de relaciones institucionales, en el ámbito nacional e internacional.</w:t>
            </w:r>
          </w:p>
        </w:tc>
        <w:tc>
          <w:tcPr>
            <w:tcW w:w="696" w:type="pct"/>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8</w:t>
            </w:r>
          </w:p>
        </w:tc>
      </w:tr>
      <w:tr w:rsidR="00481C70" w:rsidRPr="00481C70" w:rsidTr="00481C70">
        <w:trPr>
          <w:trHeight w:val="20"/>
        </w:trPr>
        <w:tc>
          <w:tcPr>
            <w:tcW w:w="679" w:type="pct"/>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sz w:val="22"/>
                <w:szCs w:val="22"/>
                <w:lang w:eastAsia="es-ES"/>
              </w:rPr>
              <w:t>MHAT.8</w:t>
            </w:r>
          </w:p>
        </w:tc>
        <w:tc>
          <w:tcPr>
            <w:tcW w:w="3602" w:type="pct"/>
            <w:noWrap/>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bCs/>
                <w:sz w:val="22"/>
                <w:szCs w:val="22"/>
                <w:lang w:eastAsia="es-ES"/>
              </w:rPr>
              <w:t>Técnico/a en Textiles.</w:t>
            </w:r>
            <w:r w:rsidRPr="00481C70">
              <w:rPr>
                <w:rFonts w:ascii="Verdana" w:eastAsia="Times New Roman" w:hAnsi="Verdana" w:cs="Arial"/>
                <w:sz w:val="22"/>
                <w:szCs w:val="22"/>
                <w:lang w:eastAsia="es-ES"/>
              </w:rPr>
              <w:t xml:space="preserve"> Por el desempeño, con carácter frecuente, de funciones que impliquen un mayor esfuerzo, así como disponibilidad fuera de la jornada</w:t>
            </w:r>
          </w:p>
        </w:tc>
        <w:tc>
          <w:tcPr>
            <w:tcW w:w="719" w:type="pct"/>
            <w:gridSpan w:val="3"/>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5</w:t>
            </w:r>
          </w:p>
        </w:tc>
      </w:tr>
      <w:tr w:rsidR="00481C70" w:rsidRPr="00481C70" w:rsidTr="00481C70">
        <w:trPr>
          <w:trHeight w:val="20"/>
        </w:trPr>
        <w:tc>
          <w:tcPr>
            <w:tcW w:w="679" w:type="pct"/>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AG.7</w:t>
            </w:r>
          </w:p>
        </w:tc>
        <w:tc>
          <w:tcPr>
            <w:tcW w:w="3602" w:type="pct"/>
            <w:noWrap/>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bCs/>
                <w:sz w:val="22"/>
                <w:szCs w:val="22"/>
                <w:lang w:eastAsia="es-ES"/>
              </w:rPr>
              <w:t>Auxiliar Administrativo.</w:t>
            </w:r>
            <w:r w:rsidRPr="00481C70">
              <w:rPr>
                <w:rFonts w:ascii="Verdana" w:eastAsia="Times New Roman" w:hAnsi="Verdana" w:cs="Arial"/>
                <w:bCs/>
                <w:sz w:val="22"/>
                <w:szCs w:val="22"/>
                <w:lang w:eastAsia="es-ES"/>
              </w:rPr>
              <w:t xml:space="preserve"> Por el desempeño, con carácter permanente, de </w:t>
            </w:r>
            <w:r w:rsidRPr="00481C70">
              <w:rPr>
                <w:rFonts w:ascii="Verdana" w:eastAsia="Times New Roman" w:hAnsi="Verdana" w:cs="Arial"/>
                <w:sz w:val="22"/>
                <w:szCs w:val="22"/>
                <w:lang w:eastAsia="es-ES"/>
              </w:rPr>
              <w:t>tareas de Secretaría en cuanto a asientos y llevanza de libros de Decretos y Resoluciones, Protocolización de contratos, Convocatorias de Junta Rectora, así como la trascripción y archivo de las actas y acuerdos de Junta Rectora y notificaciones de tales acuerdos.</w:t>
            </w:r>
          </w:p>
        </w:tc>
        <w:tc>
          <w:tcPr>
            <w:tcW w:w="719" w:type="pct"/>
            <w:gridSpan w:val="3"/>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7</w:t>
            </w:r>
          </w:p>
        </w:tc>
      </w:tr>
      <w:tr w:rsidR="00481C70" w:rsidRPr="00481C70" w:rsidTr="00481C70">
        <w:trPr>
          <w:trHeight w:val="20"/>
        </w:trPr>
        <w:tc>
          <w:tcPr>
            <w:tcW w:w="679" w:type="pct"/>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MHAT.23</w:t>
            </w:r>
          </w:p>
        </w:tc>
        <w:tc>
          <w:tcPr>
            <w:tcW w:w="3602" w:type="pct"/>
            <w:noWrap/>
            <w:vAlign w:val="center"/>
          </w:tcPr>
          <w:p w:rsidR="00481C70" w:rsidRPr="00481C70" w:rsidRDefault="00481C70" w:rsidP="00481C70">
            <w:pPr>
              <w:spacing w:before="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Operario/a Oficios Varios adscrito al Museo de Historia y Antropología (sede Casa Carta)</w:t>
            </w:r>
            <w:r w:rsidRPr="00481C70">
              <w:rPr>
                <w:rFonts w:ascii="Verdana" w:eastAsia="Times New Roman" w:hAnsi="Verdana" w:cs="Arial"/>
                <w:sz w:val="22"/>
                <w:szCs w:val="22"/>
                <w:lang w:eastAsia="es-ES"/>
              </w:rPr>
              <w:t xml:space="preserve">. Por el desempeño, con carácter frecuente, de funciones que impliquen el uso y/o </w:t>
            </w:r>
            <w:r w:rsidRPr="00481C70">
              <w:rPr>
                <w:rFonts w:ascii="Verdana" w:eastAsia="Times New Roman" w:hAnsi="Verdana" w:cs="Arial"/>
                <w:sz w:val="22"/>
                <w:szCs w:val="22"/>
                <w:lang w:eastAsia="es-ES"/>
              </w:rPr>
              <w:lastRenderedPageBreak/>
              <w:t>manipulación de sustancias tóxicas, o con exposición directa a agentes nocivos, sin perjuicio de la utilización de las debidas medidas protectoras.</w:t>
            </w:r>
          </w:p>
        </w:tc>
        <w:tc>
          <w:tcPr>
            <w:tcW w:w="719" w:type="pct"/>
            <w:gridSpan w:val="3"/>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lastRenderedPageBreak/>
              <w:t>2</w:t>
            </w:r>
          </w:p>
        </w:tc>
      </w:tr>
      <w:tr w:rsidR="00481C70" w:rsidRPr="00481C70" w:rsidTr="00481C70">
        <w:trPr>
          <w:trHeight w:val="20"/>
        </w:trPr>
        <w:tc>
          <w:tcPr>
            <w:tcW w:w="679" w:type="pct"/>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lastRenderedPageBreak/>
              <w:t>MHAT.23</w:t>
            </w:r>
          </w:p>
        </w:tc>
        <w:tc>
          <w:tcPr>
            <w:tcW w:w="3602" w:type="pct"/>
            <w:noWrap/>
            <w:vAlign w:val="center"/>
          </w:tcPr>
          <w:p w:rsidR="00481C70" w:rsidRPr="00481C70" w:rsidRDefault="00481C70" w:rsidP="00481C70">
            <w:pPr>
              <w:spacing w:before="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Operario/a Oficios Varios adscrito al Museo de Historia y Antropología (sede Casa Carta)</w:t>
            </w:r>
            <w:r w:rsidRPr="00481C70">
              <w:rPr>
                <w:rFonts w:ascii="Verdana" w:eastAsia="Times New Roman" w:hAnsi="Verdana" w:cs="Arial"/>
                <w:sz w:val="22"/>
                <w:szCs w:val="22"/>
                <w:lang w:eastAsia="es-ES"/>
              </w:rPr>
              <w:t>. Por el desempeño de funciones añadidas a las propias que requieren un mayor esfuerzo y/o dificultad, al tener que aplicar, técnicas y uso de maquinaria específica, entre otras, poda, sistemas de riego y abonado en el cuidado de los cultivos tradicionales.</w:t>
            </w:r>
          </w:p>
        </w:tc>
        <w:tc>
          <w:tcPr>
            <w:tcW w:w="719" w:type="pct"/>
            <w:gridSpan w:val="3"/>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4</w:t>
            </w:r>
          </w:p>
        </w:tc>
      </w:tr>
      <w:tr w:rsidR="00481C70" w:rsidRPr="00481C70" w:rsidTr="00481C70">
        <w:trPr>
          <w:trHeight w:val="20"/>
        </w:trPr>
        <w:tc>
          <w:tcPr>
            <w:tcW w:w="679" w:type="pct"/>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SC.39</w:t>
            </w:r>
          </w:p>
        </w:tc>
        <w:tc>
          <w:tcPr>
            <w:tcW w:w="3602" w:type="pct"/>
            <w:noWrap/>
            <w:vAlign w:val="center"/>
          </w:tcPr>
          <w:p w:rsidR="00481C70" w:rsidRPr="00481C70" w:rsidRDefault="00481C70" w:rsidP="00481C70">
            <w:pPr>
              <w:spacing w:before="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Auxiliar Administrativo. </w:t>
            </w:r>
            <w:r w:rsidRPr="00481C70">
              <w:rPr>
                <w:rFonts w:ascii="Verdana" w:eastAsia="Times New Roman" w:hAnsi="Verdana" w:cs="Arial"/>
                <w:bCs/>
                <w:sz w:val="22"/>
                <w:szCs w:val="22"/>
                <w:lang w:eastAsia="es-ES"/>
              </w:rPr>
              <w:t>Por el desempeño, con carácter permanente y disponibilidad fuera de la jornada, de las funciones de coordinación y seguimiento de los trámites relativos a las cesiones y uso de espacios para el desarrollo de actividades promovidas por el OAMC, por otras Instituciones, o por personas físicas-jurídicas, así como aquellas relacionadas con las cuestiones protocolarias y demás tareas organizativas de los actos de la Institución</w:t>
            </w:r>
            <w:r w:rsidRPr="00481C70">
              <w:rPr>
                <w:rFonts w:ascii="Verdana" w:eastAsia="Times New Roman" w:hAnsi="Verdana" w:cs="Arial"/>
                <w:sz w:val="22"/>
                <w:szCs w:val="22"/>
                <w:lang w:eastAsia="es-ES"/>
              </w:rPr>
              <w:t>.</w:t>
            </w:r>
          </w:p>
        </w:tc>
        <w:tc>
          <w:tcPr>
            <w:tcW w:w="719" w:type="pct"/>
            <w:gridSpan w:val="3"/>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12</w:t>
            </w:r>
          </w:p>
        </w:tc>
      </w:tr>
      <w:tr w:rsidR="00481C70" w:rsidRPr="00481C70" w:rsidTr="00481C70">
        <w:trPr>
          <w:trHeight w:val="20"/>
        </w:trPr>
        <w:tc>
          <w:tcPr>
            <w:tcW w:w="679" w:type="pct"/>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G.3</w:t>
            </w:r>
          </w:p>
          <w:p w:rsidR="00481C70" w:rsidRPr="00481C70" w:rsidRDefault="00481C70" w:rsidP="00481C70">
            <w:pPr>
              <w:spacing w:before="0"/>
              <w:jc w:val="center"/>
              <w:rPr>
                <w:rFonts w:ascii="Verdana" w:eastAsia="Times New Roman" w:hAnsi="Verdana" w:cs="Arial"/>
                <w:bCs/>
                <w:sz w:val="22"/>
                <w:szCs w:val="22"/>
                <w:lang w:eastAsia="es-ES"/>
              </w:rPr>
            </w:pPr>
          </w:p>
        </w:tc>
        <w:tc>
          <w:tcPr>
            <w:tcW w:w="3602" w:type="pct"/>
            <w:noWrap/>
            <w:vAlign w:val="center"/>
          </w:tcPr>
          <w:p w:rsidR="00481C70" w:rsidRPr="00481C70" w:rsidRDefault="00481C70" w:rsidP="00481C70">
            <w:pPr>
              <w:spacing w:before="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Auxiliar Administrativo. </w:t>
            </w:r>
            <w:r w:rsidRPr="00481C70">
              <w:rPr>
                <w:rFonts w:ascii="Verdana" w:eastAsia="Times New Roman" w:hAnsi="Verdana" w:cs="Arial"/>
                <w:bCs/>
                <w:sz w:val="22"/>
                <w:szCs w:val="22"/>
                <w:lang w:eastAsia="es-ES"/>
              </w:rPr>
              <w:t>Por el desempeño, con prolongación de jornada, de las funciones  organización y gestión de la agenda de la Presidencia y de la Gerencia del Organismo Autónomo. Planificación y control del tiempo, organización de actividades, reuniones y viajes. Acogimiento de visitas, captación y gestión de llamadas telefónicas.</w:t>
            </w:r>
          </w:p>
        </w:tc>
        <w:tc>
          <w:tcPr>
            <w:tcW w:w="719" w:type="pct"/>
            <w:gridSpan w:val="3"/>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7</w:t>
            </w:r>
          </w:p>
        </w:tc>
      </w:tr>
    </w:tbl>
    <w:p w:rsidR="00481C70" w:rsidRPr="00481C70" w:rsidRDefault="00481C70" w:rsidP="00481C70">
      <w:pPr>
        <w:tabs>
          <w:tab w:val="left" w:pos="6299"/>
        </w:tabs>
        <w:spacing w:before="0" w:line="360" w:lineRule="auto"/>
        <w:ind w:left="1701"/>
        <w:rPr>
          <w:rFonts w:ascii="Verdana" w:eastAsia="Times New Roman" w:hAnsi="Verdana" w:cs="Arial"/>
          <w:sz w:val="22"/>
          <w:szCs w:val="22"/>
          <w:u w:val="single"/>
          <w:lang w:val="es-ES" w:eastAsia="es-ES"/>
        </w:rPr>
      </w:pPr>
    </w:p>
    <w:p w:rsidR="00481C70" w:rsidRPr="00481C70" w:rsidRDefault="00481C70" w:rsidP="00481C70">
      <w:pPr>
        <w:tabs>
          <w:tab w:val="left" w:pos="6299"/>
        </w:tabs>
        <w:spacing w:before="0" w:line="360" w:lineRule="auto"/>
        <w:ind w:left="1701"/>
        <w:rPr>
          <w:rFonts w:ascii="Verdana" w:eastAsia="Times New Roman" w:hAnsi="Verdana" w:cs="Arial"/>
          <w:u w:val="single"/>
          <w:lang w:val="es-ES" w:eastAsia="es-ES"/>
        </w:rPr>
      </w:pPr>
      <w:r w:rsidRPr="00481C70">
        <w:rPr>
          <w:rFonts w:ascii="Verdana" w:eastAsia="Times New Roman" w:hAnsi="Verdana" w:cs="Arial"/>
          <w:u w:val="single"/>
          <w:lang w:val="es-ES" w:eastAsia="es-ES"/>
        </w:rPr>
        <w:t>Complementos variables (CV):</w:t>
      </w:r>
    </w:p>
    <w:p w:rsidR="00481C70" w:rsidRPr="00481C70" w:rsidRDefault="00481C70" w:rsidP="00481C70">
      <w:pPr>
        <w:widowControl w:val="0"/>
        <w:spacing w:before="0"/>
        <w:ind w:left="567" w:firstLine="709"/>
        <w:rPr>
          <w:rFonts w:ascii="Verdana" w:eastAsia="Times New Roman" w:hAnsi="Verdana"/>
          <w:lang w:eastAsia="es-ES"/>
        </w:rPr>
      </w:pPr>
      <w:r w:rsidRPr="00481C70">
        <w:rPr>
          <w:rFonts w:ascii="Verdana" w:eastAsia="Times New Roman" w:hAnsi="Verdana"/>
          <w:b/>
          <w:lang w:eastAsia="es-ES"/>
        </w:rPr>
        <w:t>Rotación (R):</w:t>
      </w:r>
      <w:r w:rsidRPr="00481C70">
        <w:rPr>
          <w:rFonts w:ascii="Verdana" w:eastAsia="Times New Roman" w:hAnsi="Verdana"/>
          <w:lang w:eastAsia="es-ES"/>
        </w:rPr>
        <w:t xml:space="preserve"> El complemento de Rotación se fija para compensar al trabajador sometido a turnos rotatorios, y/o jornada rotatoria y/o jornada partida. </w:t>
      </w:r>
    </w:p>
    <w:p w:rsidR="00481C70" w:rsidRPr="00481C70" w:rsidRDefault="00481C70" w:rsidP="00481C70">
      <w:pPr>
        <w:widowControl w:val="0"/>
        <w:spacing w:before="0"/>
        <w:ind w:left="567" w:firstLine="709"/>
        <w:rPr>
          <w:rFonts w:ascii="Verdana" w:eastAsia="Times New Roman" w:hAnsi="Verdana"/>
          <w:lang w:eastAsia="es-ES"/>
        </w:rPr>
      </w:pPr>
    </w:p>
    <w:p w:rsidR="00481C70" w:rsidRPr="00481C70" w:rsidRDefault="00481C70" w:rsidP="00481C70">
      <w:pPr>
        <w:widowControl w:val="0"/>
        <w:spacing w:before="0"/>
        <w:ind w:left="567" w:firstLine="709"/>
        <w:rPr>
          <w:rFonts w:ascii="Verdana" w:eastAsia="Times New Roman" w:hAnsi="Verdana"/>
          <w:lang w:eastAsia="es-ES"/>
        </w:rPr>
      </w:pPr>
      <w:r w:rsidRPr="00481C70">
        <w:rPr>
          <w:rFonts w:ascii="Verdana" w:eastAsia="Times New Roman" w:hAnsi="Verdana"/>
          <w:lang w:eastAsia="es-ES"/>
        </w:rPr>
        <w:t>Este complemento se asigna a los siguientes puestos:</w:t>
      </w:r>
    </w:p>
    <w:p w:rsidR="00481C70" w:rsidRPr="00481C70" w:rsidRDefault="00481C70" w:rsidP="00481C70">
      <w:pPr>
        <w:widowControl w:val="0"/>
        <w:spacing w:before="0"/>
        <w:ind w:left="567" w:firstLine="709"/>
        <w:rPr>
          <w:rFonts w:ascii="Verdana" w:eastAsia="Times New Roman" w:hAnsi="Verdana"/>
          <w:lang w:eastAsia="es-ES"/>
        </w:rPr>
      </w:pPr>
    </w:p>
    <w:tbl>
      <w:tblPr>
        <w:tblW w:w="9257" w:type="dxa"/>
        <w:jc w:val="center"/>
        <w:tblLook w:val="01E0" w:firstRow="1" w:lastRow="1" w:firstColumn="1" w:lastColumn="1" w:noHBand="0" w:noVBand="0"/>
      </w:tblPr>
      <w:tblGrid>
        <w:gridCol w:w="2132"/>
        <w:gridCol w:w="2320"/>
        <w:gridCol w:w="2647"/>
        <w:gridCol w:w="2158"/>
      </w:tblGrid>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b/>
                <w:sz w:val="22"/>
                <w:szCs w:val="22"/>
                <w:lang w:eastAsia="es-ES"/>
              </w:rPr>
            </w:pPr>
            <w:r w:rsidRPr="00481C70">
              <w:rPr>
                <w:rFonts w:ascii="Verdana" w:eastAsia="Times New Roman" w:hAnsi="Verdana"/>
                <w:b/>
                <w:sz w:val="22"/>
                <w:szCs w:val="22"/>
                <w:lang w:eastAsia="es-ES"/>
              </w:rPr>
              <w:t>Área</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b/>
                <w:sz w:val="22"/>
                <w:szCs w:val="22"/>
                <w:lang w:eastAsia="es-ES"/>
              </w:rPr>
            </w:pPr>
            <w:r w:rsidRPr="00481C70">
              <w:rPr>
                <w:rFonts w:ascii="Verdana" w:eastAsia="Times New Roman" w:hAnsi="Verdana"/>
                <w:b/>
                <w:sz w:val="22"/>
                <w:szCs w:val="22"/>
                <w:lang w:eastAsia="es-ES"/>
              </w:rPr>
              <w:t>Código</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b/>
                <w:sz w:val="22"/>
                <w:szCs w:val="22"/>
                <w:lang w:eastAsia="es-ES"/>
              </w:rPr>
            </w:pPr>
            <w:r w:rsidRPr="00481C70">
              <w:rPr>
                <w:rFonts w:ascii="Verdana" w:eastAsia="Times New Roman" w:hAnsi="Verdana"/>
                <w:b/>
                <w:sz w:val="22"/>
                <w:szCs w:val="22"/>
                <w:lang w:eastAsia="es-ES"/>
              </w:rPr>
              <w:t>Puestos</w:t>
            </w:r>
          </w:p>
        </w:tc>
        <w:tc>
          <w:tcPr>
            <w:tcW w:w="2158" w:type="dxa"/>
          </w:tcPr>
          <w:p w:rsidR="00481C70" w:rsidRPr="00481C70" w:rsidRDefault="00481C70" w:rsidP="00481C70">
            <w:pPr>
              <w:widowControl w:val="0"/>
              <w:spacing w:before="0" w:after="120"/>
              <w:ind w:right="151" w:hanging="142"/>
              <w:jc w:val="center"/>
              <w:rPr>
                <w:rFonts w:ascii="Verdana" w:eastAsia="Times New Roman" w:hAnsi="Verdana"/>
                <w:b/>
                <w:sz w:val="22"/>
                <w:szCs w:val="22"/>
                <w:lang w:eastAsia="es-ES"/>
              </w:rPr>
            </w:pPr>
            <w:r w:rsidRPr="00481C70">
              <w:rPr>
                <w:rFonts w:ascii="Verdana" w:eastAsia="Times New Roman" w:hAnsi="Verdana"/>
                <w:b/>
                <w:sz w:val="22"/>
                <w:szCs w:val="22"/>
                <w:lang w:eastAsia="es-ES"/>
              </w:rPr>
              <w:t>Equiv. Puntos Específico</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MA</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MA.6</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MA</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MA.7</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MA</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MA.8</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MA</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MA.9</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MCN</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MCN.13</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MCN</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MCN.14</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MCN</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MCN.15</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left="229" w:hanging="142"/>
              <w:jc w:val="left"/>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lastRenderedPageBreak/>
              <w:t>MCN</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MCN.17</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MHAT.12</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MHAT.13</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MHAT.14</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MHAT.15</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MHAT.16</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MHAT.17</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MHAT.18</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MHAT.19</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MHAT.20</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MHAT.21</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MCC</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MCC.11</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MCC</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MCC.12</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MCC</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MCC.13</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MCC</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MCC.14</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MCC</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MCC.15</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r w:rsidR="00481C70" w:rsidRPr="00481C70" w:rsidTr="00481C70">
        <w:trPr>
          <w:jc w:val="center"/>
        </w:trPr>
        <w:tc>
          <w:tcPr>
            <w:tcW w:w="2132"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MCC</w:t>
            </w:r>
          </w:p>
        </w:tc>
        <w:tc>
          <w:tcPr>
            <w:tcW w:w="2320"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MCC.18</w:t>
            </w:r>
          </w:p>
        </w:tc>
        <w:tc>
          <w:tcPr>
            <w:tcW w:w="2647"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Recepcionista</w:t>
            </w:r>
          </w:p>
        </w:tc>
        <w:tc>
          <w:tcPr>
            <w:tcW w:w="2158" w:type="dxa"/>
          </w:tcPr>
          <w:p w:rsidR="00481C70" w:rsidRPr="00481C70" w:rsidRDefault="00481C70" w:rsidP="00481C70">
            <w:pPr>
              <w:widowControl w:val="0"/>
              <w:spacing w:before="0" w:after="120"/>
              <w:ind w:right="-1" w:hanging="142"/>
              <w:jc w:val="center"/>
              <w:rPr>
                <w:rFonts w:ascii="Verdana" w:eastAsia="Times New Roman" w:hAnsi="Verdana"/>
                <w:sz w:val="22"/>
                <w:szCs w:val="22"/>
                <w:lang w:eastAsia="es-ES"/>
              </w:rPr>
            </w:pPr>
            <w:r w:rsidRPr="00481C70">
              <w:rPr>
                <w:rFonts w:ascii="Verdana" w:eastAsia="Times New Roman" w:hAnsi="Verdana"/>
                <w:sz w:val="22"/>
                <w:szCs w:val="22"/>
                <w:lang w:eastAsia="es-ES"/>
              </w:rPr>
              <w:t>6</w:t>
            </w:r>
          </w:p>
        </w:tc>
      </w:tr>
    </w:tbl>
    <w:p w:rsidR="00481C70" w:rsidRPr="00481C70" w:rsidRDefault="00481C70" w:rsidP="00481C70">
      <w:pPr>
        <w:widowControl w:val="0"/>
        <w:spacing w:before="0"/>
        <w:ind w:left="567" w:firstLine="709"/>
        <w:rPr>
          <w:rFonts w:ascii="Verdana" w:eastAsia="Times New Roman" w:hAnsi="Verdana"/>
          <w:sz w:val="22"/>
          <w:szCs w:val="22"/>
          <w:lang w:eastAsia="es-ES"/>
        </w:rPr>
      </w:pPr>
    </w:p>
    <w:p w:rsidR="00481C70" w:rsidRPr="00481C70" w:rsidRDefault="00481C70" w:rsidP="00481C70">
      <w:pPr>
        <w:widowControl w:val="0"/>
        <w:spacing w:before="0"/>
        <w:ind w:left="567" w:firstLine="709"/>
        <w:rPr>
          <w:rFonts w:ascii="Verdana" w:eastAsia="Times New Roman" w:hAnsi="Verdana"/>
          <w:lang w:eastAsia="es-ES"/>
        </w:rPr>
      </w:pPr>
      <w:r w:rsidRPr="00481C70">
        <w:rPr>
          <w:rFonts w:ascii="Verdana" w:eastAsia="Times New Roman" w:hAnsi="Verdana"/>
          <w:b/>
          <w:lang w:eastAsia="es-ES"/>
        </w:rPr>
        <w:t xml:space="preserve">Alteración de descansos (AD): </w:t>
      </w:r>
      <w:r w:rsidRPr="00481C70">
        <w:rPr>
          <w:rFonts w:ascii="Verdana" w:eastAsia="Times New Roman" w:hAnsi="Verdana"/>
          <w:lang w:eastAsia="es-ES"/>
        </w:rPr>
        <w:t>Se fija para compensar, de conformidad con lo previsto en el artículo 57.2 del Convenio Colectivo, la alteración de descansos a los trabajadores en régimen de trabajo a turnos.</w:t>
      </w:r>
    </w:p>
    <w:p w:rsidR="00481C70" w:rsidRPr="00481C70" w:rsidRDefault="00481C70" w:rsidP="00481C70">
      <w:pPr>
        <w:widowControl w:val="0"/>
        <w:spacing w:before="0"/>
        <w:ind w:left="567" w:firstLine="709"/>
        <w:rPr>
          <w:rFonts w:ascii="Verdana" w:eastAsia="Times New Roman" w:hAnsi="Verdana"/>
          <w:b/>
          <w:lang w:eastAsia="es-ES"/>
        </w:rPr>
      </w:pPr>
    </w:p>
    <w:p w:rsidR="00481C70" w:rsidRPr="00481C70" w:rsidRDefault="00481C70" w:rsidP="00481C70">
      <w:pPr>
        <w:widowControl w:val="0"/>
        <w:spacing w:before="0"/>
        <w:ind w:left="567" w:firstLine="709"/>
        <w:rPr>
          <w:rFonts w:ascii="Verdana" w:eastAsia="Times New Roman" w:hAnsi="Verdana"/>
          <w:lang w:eastAsia="es-ES"/>
        </w:rPr>
      </w:pPr>
      <w:r w:rsidRPr="00481C70">
        <w:rPr>
          <w:rFonts w:ascii="Verdana" w:eastAsia="Times New Roman" w:hAnsi="Verdana"/>
          <w:b/>
          <w:lang w:eastAsia="es-ES"/>
        </w:rPr>
        <w:t xml:space="preserve">Coordinación de Proyectos (CP): </w:t>
      </w:r>
      <w:r w:rsidRPr="00481C70">
        <w:rPr>
          <w:rFonts w:ascii="Verdana" w:eastAsia="Times New Roman" w:hAnsi="Verdana"/>
          <w:lang w:eastAsia="es-ES"/>
        </w:rPr>
        <w:t>Se fija para compensar, con carácter temporal, al personal del OAMC las funciones añadidas de coordinación de proyectos, exposiciones o actividades de especial relevancia, o que involucren a varios museos, centros o servicios del OAMC, en virtud de la designación que realice la Junta Rectora, a propuesta de la Presidencia.</w:t>
      </w:r>
    </w:p>
    <w:p w:rsidR="00481C70" w:rsidRPr="00481C70" w:rsidRDefault="00481C70" w:rsidP="00481C70">
      <w:pPr>
        <w:widowControl w:val="0"/>
        <w:spacing w:before="0"/>
        <w:ind w:left="567" w:firstLine="709"/>
        <w:rPr>
          <w:rFonts w:ascii="Verdana" w:eastAsia="Times New Roman" w:hAnsi="Verdana"/>
          <w:lang w:eastAsia="es-ES"/>
        </w:rPr>
      </w:pPr>
    </w:p>
    <w:p w:rsidR="00481C70" w:rsidRPr="00481C70" w:rsidRDefault="00481C70" w:rsidP="00481C70">
      <w:pPr>
        <w:widowControl w:val="0"/>
        <w:spacing w:before="0"/>
        <w:ind w:left="567" w:firstLine="709"/>
        <w:rPr>
          <w:rFonts w:ascii="Verdana" w:eastAsia="Times New Roman" w:hAnsi="Verdana"/>
          <w:lang w:eastAsia="es-ES"/>
        </w:rPr>
      </w:pPr>
      <w:r w:rsidRPr="00481C70">
        <w:rPr>
          <w:rFonts w:ascii="Verdana" w:eastAsia="Times New Roman" w:hAnsi="Verdana"/>
          <w:lang w:eastAsia="es-ES"/>
        </w:rPr>
        <w:t xml:space="preserve">El trabajador designado desempeñará, además de la función añadida de “coordinador de proyectos”, las que le son propias de su puesto de trabajo. </w:t>
      </w:r>
    </w:p>
    <w:p w:rsidR="00481C70" w:rsidRPr="00481C70" w:rsidRDefault="00481C70" w:rsidP="00481C70">
      <w:pPr>
        <w:widowControl w:val="0"/>
        <w:spacing w:before="0"/>
        <w:ind w:left="567" w:firstLine="709"/>
        <w:rPr>
          <w:rFonts w:ascii="Verdana" w:eastAsia="Times New Roman" w:hAnsi="Verdana"/>
          <w:b/>
          <w:lang w:eastAsia="es-ES"/>
        </w:rPr>
      </w:pPr>
    </w:p>
    <w:p w:rsidR="00481C70" w:rsidRPr="00481C70" w:rsidRDefault="00481C70" w:rsidP="00481C70">
      <w:pPr>
        <w:widowControl w:val="0"/>
        <w:spacing w:before="0"/>
        <w:ind w:left="567" w:firstLine="709"/>
        <w:rPr>
          <w:rFonts w:ascii="Verdana" w:eastAsia="Times New Roman" w:hAnsi="Verdana"/>
          <w:b/>
          <w:lang w:eastAsia="es-ES"/>
        </w:rPr>
      </w:pPr>
      <w:r w:rsidRPr="00481C70">
        <w:rPr>
          <w:rFonts w:ascii="Verdana" w:eastAsia="Times New Roman" w:hAnsi="Verdana"/>
          <w:b/>
          <w:lang w:eastAsia="es-ES"/>
        </w:rPr>
        <w:t xml:space="preserve">Supervisión (S): </w:t>
      </w:r>
      <w:r w:rsidRPr="00481C70">
        <w:rPr>
          <w:rFonts w:ascii="Verdana" w:eastAsia="Times New Roman" w:hAnsi="Verdana"/>
          <w:lang w:eastAsia="es-ES"/>
        </w:rPr>
        <w:t>Se fija para compensar las funciones añadidas de organización y/o coordinación sobre personal, no propias de su categoría o puesto, o bien para compensar idénticas funciones, aún siendo propias de su categoría o puesto, pero ejercidas sobre personal de igual o superior categoría profesional o nivel retributivo</w:t>
      </w:r>
      <w:r w:rsidRPr="00481C70">
        <w:rPr>
          <w:rFonts w:ascii="Verdana" w:eastAsia="Times New Roman" w:hAnsi="Verdana"/>
          <w:b/>
          <w:lang w:eastAsia="es-ES"/>
        </w:rPr>
        <w:t xml:space="preserve">. </w:t>
      </w:r>
    </w:p>
    <w:p w:rsidR="00481C70" w:rsidRPr="00481C70" w:rsidRDefault="00481C70" w:rsidP="00481C70">
      <w:pPr>
        <w:widowControl w:val="0"/>
        <w:spacing w:before="0"/>
        <w:ind w:left="567" w:firstLine="709"/>
        <w:rPr>
          <w:rFonts w:ascii="Verdana" w:eastAsia="Times New Roman" w:hAnsi="Verdana"/>
          <w:lang w:eastAsia="es-ES"/>
        </w:rPr>
      </w:pPr>
      <w:r w:rsidRPr="00481C70">
        <w:rPr>
          <w:rFonts w:ascii="Verdana" w:eastAsia="Times New Roman" w:hAnsi="Verdana"/>
          <w:b/>
          <w:lang w:eastAsia="es-ES"/>
        </w:rPr>
        <w:t xml:space="preserve">Especial Dedicación (ED): </w:t>
      </w:r>
      <w:r w:rsidRPr="00481C70">
        <w:rPr>
          <w:rFonts w:ascii="Verdana" w:eastAsia="Times New Roman" w:hAnsi="Verdana"/>
          <w:lang w:eastAsia="es-ES"/>
        </w:rPr>
        <w:t xml:space="preserve">Se fija para compensar las singulares características de determinados puestos de trabajo </w:t>
      </w:r>
      <w:r w:rsidRPr="00481C70">
        <w:rPr>
          <w:rFonts w:ascii="Verdana" w:eastAsia="Times New Roman" w:hAnsi="Verdana"/>
          <w:lang w:eastAsia="es-ES"/>
        </w:rPr>
        <w:lastRenderedPageBreak/>
        <w:t>que requieren disponibilidad y/o localización, no valorada en sus puestos o funcionales y/o presencia física fuera de la jornada habitual, y con independencia del horario o día en que se preste el servicio, así como de las condiciones de su desempeño.</w:t>
      </w:r>
    </w:p>
    <w:p w:rsidR="00481C70" w:rsidRPr="00481C70" w:rsidRDefault="00481C70" w:rsidP="00481C70">
      <w:pPr>
        <w:widowControl w:val="0"/>
        <w:spacing w:before="0"/>
        <w:ind w:left="567" w:firstLine="709"/>
        <w:rPr>
          <w:rFonts w:ascii="Verdana" w:eastAsia="Times New Roman" w:hAnsi="Verdana"/>
          <w:lang w:eastAsia="es-ES"/>
        </w:rPr>
      </w:pPr>
    </w:p>
    <w:p w:rsidR="00481C70" w:rsidRPr="00481C70" w:rsidRDefault="00481C70" w:rsidP="00481C70">
      <w:pPr>
        <w:widowControl w:val="0"/>
        <w:spacing w:before="0"/>
        <w:ind w:left="567" w:firstLine="709"/>
        <w:rPr>
          <w:rFonts w:ascii="Verdana" w:eastAsia="Times New Roman" w:hAnsi="Verdana"/>
          <w:lang w:eastAsia="es-ES"/>
        </w:rPr>
      </w:pPr>
      <w:r w:rsidRPr="00481C70">
        <w:rPr>
          <w:rFonts w:ascii="Verdana" w:eastAsia="Times New Roman" w:hAnsi="Verdana"/>
          <w:lang w:eastAsia="es-ES"/>
        </w:rPr>
        <w:t>Este complemento se asigna a los siguientes puestos:</w:t>
      </w:r>
    </w:p>
    <w:p w:rsidR="00481C70" w:rsidRPr="00481C70" w:rsidRDefault="00481C70" w:rsidP="00481C70">
      <w:pPr>
        <w:widowControl w:val="0"/>
        <w:spacing w:before="0"/>
        <w:ind w:left="567" w:firstLine="709"/>
        <w:rPr>
          <w:rFonts w:ascii="Verdana" w:eastAsia="Times New Roman" w:hAnsi="Verdana"/>
          <w:lang w:eastAsia="es-ES"/>
        </w:rPr>
      </w:pPr>
    </w:p>
    <w:tbl>
      <w:tblPr>
        <w:tblW w:w="0" w:type="auto"/>
        <w:jc w:val="center"/>
        <w:tblLook w:val="01E0" w:firstRow="1" w:lastRow="1" w:firstColumn="1" w:lastColumn="1" w:noHBand="0" w:noVBand="0"/>
      </w:tblPr>
      <w:tblGrid>
        <w:gridCol w:w="757"/>
        <w:gridCol w:w="995"/>
        <w:gridCol w:w="3815"/>
        <w:gridCol w:w="1609"/>
      </w:tblGrid>
      <w:tr w:rsidR="00481C70" w:rsidRPr="00481C70" w:rsidTr="00481C70">
        <w:trPr>
          <w:jc w:val="center"/>
        </w:trPr>
        <w:tc>
          <w:tcPr>
            <w:tcW w:w="757" w:type="dxa"/>
          </w:tcPr>
          <w:p w:rsidR="00481C70" w:rsidRPr="00481C70" w:rsidRDefault="00481C70" w:rsidP="00481C70">
            <w:pPr>
              <w:widowControl w:val="0"/>
              <w:spacing w:before="0" w:after="120"/>
              <w:ind w:hanging="142"/>
              <w:rPr>
                <w:rFonts w:ascii="Verdana" w:eastAsia="Times New Roman" w:hAnsi="Verdana"/>
                <w:b/>
                <w:lang w:eastAsia="es-ES"/>
              </w:rPr>
            </w:pPr>
            <w:r w:rsidRPr="00481C70">
              <w:rPr>
                <w:rFonts w:ascii="Verdana" w:eastAsia="Times New Roman" w:hAnsi="Verdana"/>
                <w:b/>
                <w:lang w:eastAsia="es-ES"/>
              </w:rPr>
              <w:t>Área</w:t>
            </w:r>
          </w:p>
        </w:tc>
        <w:tc>
          <w:tcPr>
            <w:tcW w:w="955" w:type="dxa"/>
          </w:tcPr>
          <w:p w:rsidR="00481C70" w:rsidRPr="00481C70" w:rsidRDefault="00481C70" w:rsidP="00481C70">
            <w:pPr>
              <w:widowControl w:val="0"/>
              <w:spacing w:before="0" w:after="120"/>
              <w:ind w:hanging="142"/>
              <w:rPr>
                <w:rFonts w:ascii="Verdana" w:eastAsia="Times New Roman" w:hAnsi="Verdana"/>
                <w:b/>
                <w:lang w:eastAsia="es-ES"/>
              </w:rPr>
            </w:pPr>
            <w:r w:rsidRPr="00481C70">
              <w:rPr>
                <w:rFonts w:ascii="Verdana" w:eastAsia="Times New Roman" w:hAnsi="Verdana"/>
                <w:b/>
                <w:lang w:eastAsia="es-ES"/>
              </w:rPr>
              <w:t>Código</w:t>
            </w:r>
          </w:p>
        </w:tc>
        <w:tc>
          <w:tcPr>
            <w:tcW w:w="3815" w:type="dxa"/>
          </w:tcPr>
          <w:p w:rsidR="00481C70" w:rsidRPr="00481C70" w:rsidRDefault="00481C70" w:rsidP="00481C70">
            <w:pPr>
              <w:widowControl w:val="0"/>
              <w:spacing w:before="0" w:after="120"/>
              <w:ind w:hanging="142"/>
              <w:rPr>
                <w:rFonts w:ascii="Verdana" w:eastAsia="Times New Roman" w:hAnsi="Verdana"/>
                <w:b/>
                <w:lang w:eastAsia="es-ES"/>
              </w:rPr>
            </w:pPr>
            <w:r w:rsidRPr="00481C70">
              <w:rPr>
                <w:rFonts w:ascii="Verdana" w:eastAsia="Times New Roman" w:hAnsi="Verdana"/>
                <w:b/>
                <w:lang w:eastAsia="es-ES"/>
              </w:rPr>
              <w:t>Puesto de Trabajo</w:t>
            </w:r>
          </w:p>
        </w:tc>
        <w:tc>
          <w:tcPr>
            <w:tcW w:w="1609" w:type="dxa"/>
          </w:tcPr>
          <w:p w:rsidR="00481C70" w:rsidRPr="00481C70" w:rsidRDefault="00481C70" w:rsidP="00481C70">
            <w:pPr>
              <w:widowControl w:val="0"/>
              <w:spacing w:before="0" w:after="120"/>
              <w:ind w:hanging="142"/>
              <w:rPr>
                <w:rFonts w:ascii="Verdana" w:eastAsia="Times New Roman" w:hAnsi="Verdana"/>
                <w:b/>
                <w:lang w:eastAsia="es-ES"/>
              </w:rPr>
            </w:pPr>
            <w:r w:rsidRPr="00481C70">
              <w:rPr>
                <w:rFonts w:ascii="Verdana" w:eastAsia="Times New Roman" w:hAnsi="Verdana"/>
                <w:b/>
                <w:lang w:eastAsia="es-ES"/>
              </w:rPr>
              <w:t>Equiv. Puntos Específicos</w:t>
            </w:r>
          </w:p>
        </w:tc>
      </w:tr>
      <w:tr w:rsidR="00481C70" w:rsidRPr="00481C70" w:rsidTr="00481C70">
        <w:trPr>
          <w:jc w:val="center"/>
        </w:trPr>
        <w:tc>
          <w:tcPr>
            <w:tcW w:w="757" w:type="dxa"/>
          </w:tcPr>
          <w:p w:rsidR="00481C70" w:rsidRPr="00481C70" w:rsidRDefault="00481C70" w:rsidP="00481C70">
            <w:pPr>
              <w:widowControl w:val="0"/>
              <w:spacing w:before="0" w:after="120"/>
              <w:ind w:hanging="142"/>
              <w:jc w:val="center"/>
              <w:rPr>
                <w:rFonts w:ascii="Verdana" w:eastAsia="Times New Roman" w:hAnsi="Verdana"/>
                <w:lang w:eastAsia="es-ES"/>
              </w:rPr>
            </w:pPr>
            <w:r w:rsidRPr="00481C70">
              <w:rPr>
                <w:rFonts w:ascii="Verdana" w:eastAsia="Times New Roman" w:hAnsi="Verdana"/>
                <w:lang w:eastAsia="es-ES"/>
              </w:rPr>
              <w:t>SC</w:t>
            </w:r>
          </w:p>
        </w:tc>
        <w:tc>
          <w:tcPr>
            <w:tcW w:w="955" w:type="dxa"/>
          </w:tcPr>
          <w:p w:rsidR="00481C70" w:rsidRPr="00481C70" w:rsidRDefault="00481C70" w:rsidP="00481C70">
            <w:pPr>
              <w:widowControl w:val="0"/>
              <w:spacing w:before="0" w:after="120"/>
              <w:ind w:hanging="142"/>
              <w:jc w:val="center"/>
              <w:rPr>
                <w:rFonts w:ascii="Verdana" w:eastAsia="Times New Roman" w:hAnsi="Verdana"/>
                <w:lang w:eastAsia="es-ES"/>
              </w:rPr>
            </w:pPr>
            <w:r w:rsidRPr="00481C70">
              <w:rPr>
                <w:rFonts w:ascii="Verdana" w:eastAsia="Times New Roman" w:hAnsi="Verdana"/>
                <w:lang w:eastAsia="es-ES"/>
              </w:rPr>
              <w:t>SC.8</w:t>
            </w:r>
          </w:p>
          <w:p w:rsidR="00481C70" w:rsidRPr="00481C70" w:rsidRDefault="00481C70" w:rsidP="00481C70">
            <w:pPr>
              <w:widowControl w:val="0"/>
              <w:spacing w:before="0" w:after="120"/>
              <w:ind w:hanging="142"/>
              <w:jc w:val="center"/>
              <w:rPr>
                <w:rFonts w:ascii="Verdana" w:eastAsia="Times New Roman" w:hAnsi="Verdana"/>
                <w:lang w:eastAsia="es-ES"/>
              </w:rPr>
            </w:pPr>
            <w:r w:rsidRPr="00481C70">
              <w:rPr>
                <w:rFonts w:ascii="Verdana" w:eastAsia="Times New Roman" w:hAnsi="Verdana"/>
                <w:lang w:eastAsia="es-ES"/>
              </w:rPr>
              <w:t>SC.28</w:t>
            </w:r>
          </w:p>
        </w:tc>
        <w:tc>
          <w:tcPr>
            <w:tcW w:w="3815" w:type="dxa"/>
          </w:tcPr>
          <w:p w:rsidR="00481C70" w:rsidRPr="00481C70" w:rsidRDefault="00481C70" w:rsidP="00481C70">
            <w:pPr>
              <w:widowControl w:val="0"/>
              <w:spacing w:before="0" w:after="120"/>
              <w:ind w:hanging="142"/>
              <w:jc w:val="center"/>
              <w:rPr>
                <w:rFonts w:ascii="Verdana" w:eastAsia="Times New Roman" w:hAnsi="Verdana"/>
                <w:lang w:eastAsia="es-ES"/>
              </w:rPr>
            </w:pPr>
            <w:r w:rsidRPr="00481C70">
              <w:rPr>
                <w:rFonts w:ascii="Verdana" w:eastAsia="Times New Roman" w:hAnsi="Verdana"/>
                <w:lang w:eastAsia="es-ES"/>
              </w:rPr>
              <w:t>TÉCNICO/A GRADO MEDIO</w:t>
            </w:r>
          </w:p>
        </w:tc>
        <w:tc>
          <w:tcPr>
            <w:tcW w:w="1609" w:type="dxa"/>
          </w:tcPr>
          <w:p w:rsidR="00481C70" w:rsidRPr="00481C70" w:rsidRDefault="00481C70" w:rsidP="00481C70">
            <w:pPr>
              <w:widowControl w:val="0"/>
              <w:spacing w:before="0" w:after="120"/>
              <w:ind w:hanging="142"/>
              <w:jc w:val="center"/>
              <w:rPr>
                <w:rFonts w:ascii="Verdana" w:eastAsia="Times New Roman" w:hAnsi="Verdana"/>
                <w:lang w:eastAsia="es-ES"/>
              </w:rPr>
            </w:pPr>
            <w:r w:rsidRPr="00481C70">
              <w:rPr>
                <w:rFonts w:ascii="Verdana" w:eastAsia="Times New Roman" w:hAnsi="Verdana"/>
                <w:lang w:eastAsia="es-ES"/>
              </w:rPr>
              <w:t>12</w:t>
            </w:r>
          </w:p>
        </w:tc>
      </w:tr>
    </w:tbl>
    <w:p w:rsidR="00481C70" w:rsidRPr="00481C70" w:rsidRDefault="00481C70" w:rsidP="00481C70">
      <w:pPr>
        <w:widowControl w:val="0"/>
        <w:spacing w:before="0"/>
        <w:ind w:left="567" w:firstLine="709"/>
        <w:rPr>
          <w:rFonts w:ascii="Verdana" w:eastAsia="Times New Roman" w:hAnsi="Verdana"/>
          <w:strike/>
          <w:lang w:eastAsia="es-ES"/>
        </w:rPr>
      </w:pPr>
    </w:p>
    <w:p w:rsidR="00481C70" w:rsidRPr="00481C70" w:rsidRDefault="00481C70" w:rsidP="00481C70">
      <w:pPr>
        <w:tabs>
          <w:tab w:val="left" w:pos="6299"/>
        </w:tabs>
        <w:spacing w:before="0" w:line="360" w:lineRule="auto"/>
        <w:ind w:left="1701"/>
        <w:rPr>
          <w:rFonts w:ascii="Verdana" w:eastAsia="Times New Roman" w:hAnsi="Verdana" w:cs="Arial"/>
          <w:u w:val="single"/>
          <w:lang w:val="es-ES" w:eastAsia="es-ES"/>
        </w:rPr>
      </w:pPr>
      <w:r w:rsidRPr="00481C70">
        <w:rPr>
          <w:rFonts w:ascii="Verdana" w:eastAsia="Times New Roman" w:hAnsi="Verdana" w:cs="Arial"/>
          <w:u w:val="single"/>
          <w:lang w:val="es-ES" w:eastAsia="es-ES"/>
        </w:rPr>
        <w:t>Percepciones no salariales:</w:t>
      </w:r>
    </w:p>
    <w:p w:rsidR="00481C70" w:rsidRPr="00481C70" w:rsidRDefault="00481C70" w:rsidP="00481C70">
      <w:pPr>
        <w:widowControl w:val="0"/>
        <w:spacing w:before="0"/>
        <w:ind w:left="567" w:firstLine="709"/>
        <w:rPr>
          <w:rFonts w:ascii="Verdana" w:eastAsia="Times New Roman" w:hAnsi="Verdana"/>
          <w:lang w:eastAsia="es-ES"/>
        </w:rPr>
      </w:pPr>
      <w:r w:rsidRPr="00481C70">
        <w:rPr>
          <w:rFonts w:ascii="Verdana" w:eastAsia="Times New Roman" w:hAnsi="Verdana"/>
          <w:b/>
          <w:lang w:eastAsia="es-ES"/>
        </w:rPr>
        <w:t>Quebranto de moneda (Q)</w:t>
      </w:r>
      <w:r w:rsidRPr="00481C70">
        <w:rPr>
          <w:rFonts w:ascii="Verdana" w:eastAsia="Times New Roman" w:hAnsi="Verdana"/>
          <w:lang w:eastAsia="es-ES"/>
        </w:rPr>
        <w:t>: Este complemento, de carácter indemnizatorio y no salarial, se fija para compensar al personal, con funciones de cobro e ingresos, de los riesgos o perjuicios que pueda ocasionarle la realización de operaciones con dinero en efectivo, tales como pérdidas o errores en el cobro de los precios públicos, de los que tiene que responsabilizarse directamente.</w:t>
      </w:r>
    </w:p>
    <w:p w:rsidR="00481C70" w:rsidRPr="00481C70" w:rsidRDefault="00481C70" w:rsidP="00481C70">
      <w:pPr>
        <w:widowControl w:val="0"/>
        <w:spacing w:before="0"/>
        <w:ind w:left="567" w:firstLine="709"/>
        <w:rPr>
          <w:rFonts w:ascii="Verdana" w:eastAsia="Times New Roman" w:hAnsi="Verdana"/>
          <w:b/>
          <w:lang w:eastAsia="es-ES"/>
        </w:rPr>
      </w:pPr>
    </w:p>
    <w:p w:rsidR="00481C70" w:rsidRPr="00481C70" w:rsidRDefault="00481C70" w:rsidP="00481C70">
      <w:pPr>
        <w:widowControl w:val="0"/>
        <w:spacing w:before="0"/>
        <w:ind w:left="567" w:firstLine="709"/>
        <w:rPr>
          <w:rFonts w:ascii="Verdana" w:eastAsia="Times New Roman" w:hAnsi="Verdana"/>
          <w:lang w:eastAsia="es-ES"/>
        </w:rPr>
      </w:pPr>
      <w:r w:rsidRPr="00481C70">
        <w:rPr>
          <w:rFonts w:ascii="Verdana" w:eastAsia="Times New Roman" w:hAnsi="Verdana"/>
          <w:lang w:eastAsia="es-ES"/>
        </w:rPr>
        <w:t>Este complemento se asigna a los siguientes puestos:</w:t>
      </w:r>
    </w:p>
    <w:p w:rsidR="00481C70" w:rsidRPr="00481C70" w:rsidRDefault="00481C70" w:rsidP="00481C70">
      <w:pPr>
        <w:widowControl w:val="0"/>
        <w:spacing w:before="0"/>
        <w:ind w:left="567" w:firstLine="709"/>
        <w:rPr>
          <w:rFonts w:ascii="Verdana" w:eastAsia="Times New Roman" w:hAnsi="Verdana"/>
          <w:lang w:eastAsia="es-ES"/>
        </w:rPr>
      </w:pPr>
    </w:p>
    <w:tbl>
      <w:tblPr>
        <w:tblW w:w="6905" w:type="dxa"/>
        <w:jc w:val="center"/>
        <w:tblLook w:val="01E0" w:firstRow="1" w:lastRow="1" w:firstColumn="1" w:lastColumn="1" w:noHBand="0" w:noVBand="0"/>
      </w:tblPr>
      <w:tblGrid>
        <w:gridCol w:w="1119"/>
        <w:gridCol w:w="1814"/>
        <w:gridCol w:w="2793"/>
        <w:gridCol w:w="1179"/>
      </w:tblGrid>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b/>
                <w:lang w:eastAsia="es-ES"/>
              </w:rPr>
            </w:pPr>
            <w:r w:rsidRPr="00481C70">
              <w:rPr>
                <w:rFonts w:ascii="Verdana" w:eastAsia="Times New Roman" w:hAnsi="Verdana"/>
                <w:b/>
                <w:lang w:eastAsia="es-ES"/>
              </w:rPr>
              <w:t>Área</w:t>
            </w:r>
          </w:p>
        </w:tc>
        <w:tc>
          <w:tcPr>
            <w:tcW w:w="1843" w:type="dxa"/>
          </w:tcPr>
          <w:p w:rsidR="00481C70" w:rsidRPr="00481C70" w:rsidRDefault="00481C70" w:rsidP="00481C70">
            <w:pPr>
              <w:widowControl w:val="0"/>
              <w:spacing w:before="0" w:after="120"/>
              <w:ind w:right="-1" w:hanging="142"/>
              <w:rPr>
                <w:rFonts w:ascii="Verdana" w:eastAsia="Times New Roman" w:hAnsi="Verdana"/>
                <w:b/>
                <w:lang w:eastAsia="es-ES"/>
              </w:rPr>
            </w:pPr>
            <w:r w:rsidRPr="00481C70">
              <w:rPr>
                <w:rFonts w:ascii="Verdana" w:eastAsia="Times New Roman" w:hAnsi="Verdana"/>
                <w:b/>
                <w:lang w:eastAsia="es-ES"/>
              </w:rPr>
              <w:t>Código</w:t>
            </w:r>
          </w:p>
        </w:tc>
        <w:tc>
          <w:tcPr>
            <w:tcW w:w="2841" w:type="dxa"/>
          </w:tcPr>
          <w:p w:rsidR="00481C70" w:rsidRPr="00481C70" w:rsidRDefault="00481C70" w:rsidP="00481C70">
            <w:pPr>
              <w:widowControl w:val="0"/>
              <w:spacing w:before="0" w:after="120"/>
              <w:ind w:right="-1" w:hanging="142"/>
              <w:rPr>
                <w:rFonts w:ascii="Verdana" w:eastAsia="Times New Roman" w:hAnsi="Verdana"/>
                <w:b/>
                <w:lang w:eastAsia="es-ES"/>
              </w:rPr>
            </w:pPr>
            <w:r w:rsidRPr="00481C70">
              <w:rPr>
                <w:rFonts w:ascii="Verdana" w:eastAsia="Times New Roman" w:hAnsi="Verdana"/>
                <w:b/>
                <w:lang w:eastAsia="es-ES"/>
              </w:rPr>
              <w:t>Puestos</w:t>
            </w:r>
          </w:p>
        </w:tc>
        <w:tc>
          <w:tcPr>
            <w:tcW w:w="1087" w:type="dxa"/>
          </w:tcPr>
          <w:p w:rsidR="00481C70" w:rsidRPr="00481C70" w:rsidRDefault="00481C70" w:rsidP="00481C70">
            <w:pPr>
              <w:widowControl w:val="0"/>
              <w:spacing w:before="0" w:after="120"/>
              <w:ind w:right="-1" w:hanging="142"/>
              <w:rPr>
                <w:rFonts w:ascii="Verdana" w:eastAsia="Times New Roman" w:hAnsi="Verdana"/>
                <w:b/>
                <w:lang w:eastAsia="es-ES"/>
              </w:rPr>
            </w:pPr>
            <w:r w:rsidRPr="00481C70">
              <w:rPr>
                <w:rFonts w:ascii="Verdana" w:eastAsia="Times New Roman" w:hAnsi="Verdana"/>
                <w:b/>
                <w:lang w:eastAsia="es-ES"/>
              </w:rPr>
              <w:t>Importe Mes</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MA</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MA.6</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MA</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MA.7</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MA</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MA.8</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MA</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MA.9</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MCN</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MCN.13</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MCN</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MCN.14</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MCN</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MCN.15</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MCN</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MCN.17</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MHAT.12</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MHAT.13</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MHAT.14</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MHAT.15</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MHAT.16</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MHAT.17</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lastRenderedPageBreak/>
              <w:t>MHAT</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MHAT.18</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MHAT.19</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MHAT.20</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MHAT.21</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MCC</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MCC.11</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MCC</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MCC.12</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MCC</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MCC.13</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MCC</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MCC.14</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MCC</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MCC.15</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r w:rsidR="00481C70" w:rsidRPr="00481C70" w:rsidTr="00481C70">
        <w:trPr>
          <w:jc w:val="center"/>
        </w:trPr>
        <w:tc>
          <w:tcPr>
            <w:tcW w:w="1134"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MCC</w:t>
            </w:r>
          </w:p>
        </w:tc>
        <w:tc>
          <w:tcPr>
            <w:tcW w:w="1843"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MCC.18</w:t>
            </w:r>
          </w:p>
        </w:tc>
        <w:tc>
          <w:tcPr>
            <w:tcW w:w="2841"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Recepcionista</w:t>
            </w:r>
          </w:p>
        </w:tc>
        <w:tc>
          <w:tcPr>
            <w:tcW w:w="1087" w:type="dxa"/>
          </w:tcPr>
          <w:p w:rsidR="00481C70" w:rsidRPr="00481C70" w:rsidRDefault="00481C70" w:rsidP="00481C70">
            <w:pPr>
              <w:widowControl w:val="0"/>
              <w:spacing w:before="0" w:after="120"/>
              <w:ind w:right="-1" w:hanging="142"/>
              <w:rPr>
                <w:rFonts w:ascii="Verdana" w:eastAsia="Times New Roman" w:hAnsi="Verdana"/>
                <w:lang w:eastAsia="es-ES"/>
              </w:rPr>
            </w:pPr>
            <w:r w:rsidRPr="00481C70">
              <w:rPr>
                <w:rFonts w:ascii="Verdana" w:eastAsia="Times New Roman" w:hAnsi="Verdana"/>
                <w:lang w:eastAsia="es-ES"/>
              </w:rPr>
              <w:t>20,72</w:t>
            </w:r>
          </w:p>
        </w:tc>
      </w:tr>
    </w:tbl>
    <w:p w:rsidR="00481C70" w:rsidRPr="00481C70" w:rsidRDefault="00481C70" w:rsidP="00481C70">
      <w:pPr>
        <w:widowControl w:val="0"/>
        <w:spacing w:before="0"/>
        <w:ind w:left="567" w:right="-1" w:firstLine="709"/>
        <w:rPr>
          <w:rFonts w:ascii="Verdana" w:eastAsia="Times New Roman" w:hAnsi="Verdana"/>
          <w:lang w:eastAsia="es-ES"/>
        </w:rPr>
      </w:pPr>
    </w:p>
    <w:p w:rsidR="00481C70" w:rsidRPr="00481C70" w:rsidRDefault="00481C70" w:rsidP="00481C70">
      <w:pPr>
        <w:spacing w:before="0"/>
        <w:ind w:left="567"/>
        <w:rPr>
          <w:rFonts w:ascii="Verdana" w:eastAsia="Times New Roman" w:hAnsi="Verdana" w:cs="Arial"/>
          <w:b/>
          <w:bCs/>
          <w:caps/>
          <w:u w:val="single"/>
          <w:lang w:eastAsia="es-ES"/>
        </w:rPr>
      </w:pPr>
      <w:r w:rsidRPr="00481C70">
        <w:rPr>
          <w:rFonts w:ascii="Verdana" w:eastAsia="Times New Roman" w:hAnsi="Verdana" w:cs="Arial"/>
          <w:b/>
          <w:bCs/>
          <w:caps/>
          <w:u w:val="single"/>
          <w:lang w:eastAsia="es-ES"/>
        </w:rPr>
        <w:t>PUESTOS BASES:</w:t>
      </w:r>
    </w:p>
    <w:p w:rsidR="00481C70" w:rsidRPr="00481C70" w:rsidRDefault="00481C70" w:rsidP="00481C70">
      <w:pPr>
        <w:spacing w:before="0"/>
        <w:ind w:left="567"/>
        <w:rPr>
          <w:rFonts w:ascii="Verdana" w:eastAsia="Times New Roman" w:hAnsi="Verdana" w:cs="Arial"/>
          <w:b/>
          <w:bCs/>
          <w:caps/>
          <w:u w:val="single"/>
          <w:lang w:eastAsia="es-ES"/>
        </w:rPr>
      </w:pPr>
    </w:p>
    <w:p w:rsidR="00481C70" w:rsidRPr="00481C70" w:rsidRDefault="00481C70" w:rsidP="00481C70">
      <w:pPr>
        <w:spacing w:before="0"/>
        <w:ind w:left="539"/>
        <w:rPr>
          <w:rFonts w:ascii="Verdana" w:eastAsia="Times New Roman" w:hAnsi="Verdana" w:cs="Arial"/>
          <w:szCs w:val="20"/>
          <w:lang w:eastAsia="es-ES"/>
        </w:rPr>
      </w:pPr>
      <w:r w:rsidRPr="00481C70">
        <w:rPr>
          <w:rFonts w:ascii="Verdana" w:eastAsia="Times New Roman" w:hAnsi="Verdana" w:cs="Arial"/>
          <w:szCs w:val="20"/>
          <w:lang w:eastAsia="es-ES"/>
        </w:rPr>
        <w:t xml:space="preserve">Cada puesto de los incluidos en la RPT tiene asociado un “puesto base”, al cual le corresponde las retribuciones mínimas que pertenecen </w:t>
      </w:r>
      <w:r w:rsidRPr="00481C70">
        <w:rPr>
          <w:rFonts w:ascii="Verdana" w:eastAsia="Times New Roman" w:hAnsi="Verdana" w:cs="Arial"/>
          <w:b/>
          <w:szCs w:val="20"/>
          <w:lang w:eastAsia="es-ES"/>
        </w:rPr>
        <w:t>por grupo profesional/clase/tipo de puesto</w:t>
      </w:r>
      <w:r w:rsidRPr="00481C70">
        <w:rPr>
          <w:rFonts w:ascii="Verdana" w:eastAsia="Times New Roman" w:hAnsi="Verdana" w:cs="Arial"/>
          <w:szCs w:val="20"/>
          <w:lang w:eastAsia="es-ES"/>
        </w:rPr>
        <w:t xml:space="preserve"> (Anexo III del Convenio Colectivo).</w:t>
      </w:r>
    </w:p>
    <w:p w:rsidR="00481C70" w:rsidRPr="00481C70" w:rsidRDefault="00481C70" w:rsidP="00481C70">
      <w:pPr>
        <w:spacing w:before="0"/>
        <w:ind w:left="539"/>
        <w:rPr>
          <w:rFonts w:ascii="Verdana" w:eastAsia="Times New Roman" w:hAnsi="Verdana" w:cs="Arial"/>
          <w:szCs w:val="20"/>
          <w:lang w:eastAsia="es-ES"/>
        </w:rPr>
      </w:pPr>
    </w:p>
    <w:p w:rsidR="00481C70" w:rsidRPr="00481C70" w:rsidRDefault="00481C70" w:rsidP="00481C70">
      <w:pPr>
        <w:spacing w:before="0"/>
        <w:ind w:left="539"/>
        <w:rPr>
          <w:rFonts w:ascii="Verdana" w:eastAsia="Times New Roman" w:hAnsi="Verdana" w:cs="Arial"/>
          <w:szCs w:val="20"/>
          <w:lang w:eastAsia="es-ES"/>
        </w:rPr>
      </w:pPr>
      <w:r w:rsidRPr="00481C70">
        <w:rPr>
          <w:rFonts w:ascii="Verdana" w:eastAsia="Times New Roman" w:hAnsi="Verdana" w:cs="Arial"/>
          <w:b/>
          <w:szCs w:val="20"/>
          <w:u w:val="single"/>
          <w:lang w:eastAsia="es-ES"/>
        </w:rPr>
        <w:t>TERCERO.-</w:t>
      </w:r>
      <w:r w:rsidRPr="00481C70">
        <w:rPr>
          <w:rFonts w:ascii="Verdana" w:eastAsia="Times New Roman" w:hAnsi="Verdana" w:cs="Arial"/>
          <w:b/>
          <w:szCs w:val="20"/>
          <w:lang w:eastAsia="es-ES"/>
        </w:rPr>
        <w:t xml:space="preserve"> APROBAR ASIMISMO LAS SIGUIENTES NO DOTACIONES PRESUPUESTARIAS EN LA PLANTILLA Y </w:t>
      </w:r>
      <w:r w:rsidRPr="00481C70">
        <w:rPr>
          <w:rFonts w:ascii="Verdana" w:eastAsia="Times New Roman" w:hAnsi="Verdana" w:cs="Arial"/>
          <w:b/>
          <w:iCs/>
          <w:color w:val="000000"/>
          <w:szCs w:val="20"/>
          <w:lang w:eastAsia="es-ES"/>
        </w:rPr>
        <w:t xml:space="preserve">RELACIÓN DE PUESTOS DE TRABAJO </w:t>
      </w:r>
      <w:r w:rsidRPr="00481C70">
        <w:rPr>
          <w:rFonts w:ascii="Verdana" w:eastAsia="Times New Roman" w:hAnsi="Verdana" w:cs="Arial"/>
          <w:b/>
          <w:color w:val="000000"/>
          <w:szCs w:val="20"/>
          <w:lang w:eastAsia="es-ES"/>
        </w:rPr>
        <w:t>DEL ORGANISMO AUTÓNOMO MUSEOS Y CENTROS PARA EL EJERCICIO 2017</w:t>
      </w:r>
      <w:r w:rsidRPr="00481C70">
        <w:rPr>
          <w:rFonts w:ascii="Verdana" w:eastAsia="Times New Roman" w:hAnsi="Verdana" w:cs="Arial"/>
          <w:b/>
          <w:szCs w:val="20"/>
          <w:lang w:eastAsia="es-ES"/>
        </w:rPr>
        <w:t>, por no ser previsible su cobertura durante el ejercicio,</w:t>
      </w:r>
      <w:r w:rsidRPr="00481C70">
        <w:rPr>
          <w:rFonts w:ascii="Verdana" w:eastAsia="Times New Roman" w:hAnsi="Verdana" w:cs="Arial"/>
          <w:szCs w:val="20"/>
          <w:lang w:eastAsia="es-ES"/>
        </w:rPr>
        <w:t xml:space="preserve"> sin perjuicio de su modificación a lo largo de dicho ejercicio, previa la tramitación del correspondiente expediente y su aprobación previa y preceptiva por este Consejo de Gobierno Insular:</w:t>
      </w:r>
    </w:p>
    <w:p w:rsidR="00481C70" w:rsidRPr="00481C70" w:rsidRDefault="00481C70" w:rsidP="00481C70">
      <w:pPr>
        <w:spacing w:before="120" w:after="120" w:line="360" w:lineRule="auto"/>
        <w:ind w:firstLine="720"/>
        <w:rPr>
          <w:rFonts w:ascii="Verdana" w:eastAsia="Times New Roman" w:hAnsi="Verdana" w:cs="Arial"/>
          <w:szCs w:val="20"/>
          <w:lang w:eastAsia="es-ES"/>
        </w:rPr>
      </w:pPr>
    </w:p>
    <w:tbl>
      <w:tblPr>
        <w:tblW w:w="0" w:type="auto"/>
        <w:jc w:val="center"/>
        <w:tblLayout w:type="fixed"/>
        <w:tblCellMar>
          <w:left w:w="70" w:type="dxa"/>
          <w:right w:w="70" w:type="dxa"/>
        </w:tblCellMar>
        <w:tblLook w:val="00A0" w:firstRow="1" w:lastRow="0" w:firstColumn="1" w:lastColumn="0" w:noHBand="0" w:noVBand="0"/>
      </w:tblPr>
      <w:tblGrid>
        <w:gridCol w:w="1063"/>
        <w:gridCol w:w="4536"/>
        <w:gridCol w:w="3046"/>
      </w:tblGrid>
      <w:tr w:rsidR="00481C70" w:rsidRPr="00481C70" w:rsidTr="00481C70">
        <w:trPr>
          <w:trHeight w:val="402"/>
          <w:jc w:val="center"/>
        </w:trPr>
        <w:tc>
          <w:tcPr>
            <w:tcW w:w="1063"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w:t>
            </w:r>
          </w:p>
        </w:tc>
        <w:tc>
          <w:tcPr>
            <w:tcW w:w="4536" w:type="dxa"/>
            <w:tcBorders>
              <w:top w:val="single" w:sz="4" w:space="0" w:color="auto"/>
              <w:left w:val="nil"/>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Puesto</w:t>
            </w:r>
          </w:p>
        </w:tc>
        <w:tc>
          <w:tcPr>
            <w:tcW w:w="3046"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w:t>
            </w:r>
          </w:p>
        </w:tc>
      </w:tr>
      <w:tr w:rsidR="00481C70" w:rsidRPr="00481C70" w:rsidTr="00481C70">
        <w:trPr>
          <w:trHeight w:val="20"/>
          <w:jc w:val="center"/>
        </w:trPr>
        <w:tc>
          <w:tcPr>
            <w:tcW w:w="1063" w:type="dxa"/>
            <w:tcBorders>
              <w:top w:val="nil"/>
              <w:left w:val="single" w:sz="4" w:space="0" w:color="auto"/>
              <w:bottom w:val="single" w:sz="4" w:space="0" w:color="auto"/>
              <w:right w:val="single" w:sz="4" w:space="0" w:color="auto"/>
            </w:tcBorders>
            <w:vAlign w:val="bottom"/>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GE.3</w:t>
            </w:r>
          </w:p>
        </w:tc>
        <w:tc>
          <w:tcPr>
            <w:tcW w:w="453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Grado Medio</w:t>
            </w:r>
          </w:p>
        </w:tc>
        <w:tc>
          <w:tcPr>
            <w:tcW w:w="3046"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Gestión Económica</w:t>
            </w:r>
          </w:p>
        </w:tc>
      </w:tr>
      <w:tr w:rsidR="00481C70" w:rsidRPr="00481C70" w:rsidTr="00481C70">
        <w:trPr>
          <w:trHeight w:val="20"/>
          <w:jc w:val="center"/>
        </w:trPr>
        <w:tc>
          <w:tcPr>
            <w:tcW w:w="1063" w:type="dxa"/>
            <w:tcBorders>
              <w:top w:val="nil"/>
              <w:left w:val="single" w:sz="4" w:space="0" w:color="auto"/>
              <w:bottom w:val="single" w:sz="4" w:space="0" w:color="auto"/>
              <w:right w:val="single" w:sz="4" w:space="0" w:color="auto"/>
            </w:tcBorders>
            <w:vAlign w:val="bottom"/>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IB.3</w:t>
            </w:r>
          </w:p>
        </w:tc>
        <w:tc>
          <w:tcPr>
            <w:tcW w:w="453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 xml:space="preserve">Conservador/a </w:t>
            </w:r>
          </w:p>
        </w:tc>
        <w:tc>
          <w:tcPr>
            <w:tcW w:w="3046"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Instituto Canario de Bioantropología</w:t>
            </w:r>
          </w:p>
        </w:tc>
      </w:tr>
      <w:tr w:rsidR="00481C70" w:rsidRPr="00481C70" w:rsidTr="00481C70">
        <w:trPr>
          <w:trHeight w:val="20"/>
          <w:jc w:val="center"/>
        </w:trPr>
        <w:tc>
          <w:tcPr>
            <w:tcW w:w="1063" w:type="dxa"/>
            <w:tcBorders>
              <w:top w:val="nil"/>
              <w:left w:val="single" w:sz="4" w:space="0" w:color="auto"/>
              <w:bottom w:val="single" w:sz="4" w:space="0" w:color="auto"/>
              <w:right w:val="single" w:sz="4" w:space="0" w:color="auto"/>
            </w:tcBorders>
            <w:vAlign w:val="bottom"/>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MCN.3</w:t>
            </w:r>
          </w:p>
        </w:tc>
        <w:tc>
          <w:tcPr>
            <w:tcW w:w="453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 xml:space="preserve">Conservador/a </w:t>
            </w:r>
          </w:p>
        </w:tc>
        <w:tc>
          <w:tcPr>
            <w:tcW w:w="3046"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Museo de Ciencias Naturales</w:t>
            </w:r>
          </w:p>
        </w:tc>
      </w:tr>
      <w:tr w:rsidR="00481C70" w:rsidRPr="00481C70" w:rsidTr="00481C70">
        <w:trPr>
          <w:trHeight w:val="20"/>
          <w:jc w:val="center"/>
        </w:trPr>
        <w:tc>
          <w:tcPr>
            <w:tcW w:w="1063" w:type="dxa"/>
            <w:tcBorders>
              <w:top w:val="nil"/>
              <w:left w:val="single" w:sz="4" w:space="0" w:color="auto"/>
              <w:bottom w:val="single" w:sz="4" w:space="0" w:color="auto"/>
              <w:right w:val="single" w:sz="4" w:space="0" w:color="auto"/>
            </w:tcBorders>
            <w:vAlign w:val="bottom"/>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MCN.17</w:t>
            </w:r>
          </w:p>
        </w:tc>
        <w:tc>
          <w:tcPr>
            <w:tcW w:w="453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Recepcionista</w:t>
            </w:r>
          </w:p>
        </w:tc>
        <w:tc>
          <w:tcPr>
            <w:tcW w:w="3046"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Museo de Ciencias Naturales</w:t>
            </w:r>
          </w:p>
        </w:tc>
      </w:tr>
      <w:tr w:rsidR="00481C70" w:rsidRPr="00481C70" w:rsidTr="00481C70">
        <w:trPr>
          <w:trHeight w:val="20"/>
          <w:jc w:val="center"/>
        </w:trPr>
        <w:tc>
          <w:tcPr>
            <w:tcW w:w="1063"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MHAT.8</w:t>
            </w:r>
          </w:p>
        </w:tc>
        <w:tc>
          <w:tcPr>
            <w:tcW w:w="453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en Textiles</w:t>
            </w:r>
          </w:p>
        </w:tc>
        <w:tc>
          <w:tcPr>
            <w:tcW w:w="3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Museo de Historia y Antropología de Tenerife</w:t>
            </w:r>
          </w:p>
        </w:tc>
      </w:tr>
      <w:tr w:rsidR="00481C70" w:rsidRPr="00481C70" w:rsidTr="00481C70">
        <w:trPr>
          <w:trHeight w:val="20"/>
          <w:jc w:val="center"/>
        </w:trPr>
        <w:tc>
          <w:tcPr>
            <w:tcW w:w="1063"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MCC.5</w:t>
            </w:r>
          </w:p>
        </w:tc>
        <w:tc>
          <w:tcPr>
            <w:tcW w:w="453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de Mantenimiento</w:t>
            </w:r>
          </w:p>
        </w:tc>
        <w:tc>
          <w:tcPr>
            <w:tcW w:w="3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Museo de la Ciencia y el Cosmos</w:t>
            </w:r>
          </w:p>
        </w:tc>
      </w:tr>
      <w:tr w:rsidR="00481C70" w:rsidRPr="00481C70" w:rsidTr="00481C70">
        <w:trPr>
          <w:trHeight w:val="20"/>
          <w:jc w:val="center"/>
        </w:trPr>
        <w:tc>
          <w:tcPr>
            <w:tcW w:w="1063"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MCC.17</w:t>
            </w:r>
          </w:p>
        </w:tc>
        <w:tc>
          <w:tcPr>
            <w:tcW w:w="453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Superior (6 meses *)</w:t>
            </w:r>
          </w:p>
        </w:tc>
        <w:tc>
          <w:tcPr>
            <w:tcW w:w="3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Museo de la Ciencia y el Cosmos</w:t>
            </w:r>
          </w:p>
        </w:tc>
      </w:tr>
      <w:tr w:rsidR="00481C70" w:rsidRPr="00481C70" w:rsidTr="00481C70">
        <w:trPr>
          <w:trHeight w:val="20"/>
          <w:jc w:val="center"/>
        </w:trPr>
        <w:tc>
          <w:tcPr>
            <w:tcW w:w="1063"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MCC.8</w:t>
            </w:r>
          </w:p>
        </w:tc>
        <w:tc>
          <w:tcPr>
            <w:tcW w:w="453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de Desarrollo (Astronomía)</w:t>
            </w:r>
          </w:p>
        </w:tc>
        <w:tc>
          <w:tcPr>
            <w:tcW w:w="3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Museo de la Ciencia y el Cosmos</w:t>
            </w:r>
          </w:p>
        </w:tc>
      </w:tr>
      <w:tr w:rsidR="00481C70" w:rsidRPr="00481C70" w:rsidTr="00481C70">
        <w:trPr>
          <w:trHeight w:val="20"/>
          <w:jc w:val="center"/>
        </w:trPr>
        <w:tc>
          <w:tcPr>
            <w:tcW w:w="1063"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lastRenderedPageBreak/>
              <w:t>SC.44</w:t>
            </w:r>
          </w:p>
        </w:tc>
        <w:tc>
          <w:tcPr>
            <w:tcW w:w="453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Superior en Actividades Museísticas (3 meses*)</w:t>
            </w:r>
          </w:p>
        </w:tc>
        <w:tc>
          <w:tcPr>
            <w:tcW w:w="3046"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Servicios Comunes</w:t>
            </w:r>
          </w:p>
        </w:tc>
      </w:tr>
      <w:tr w:rsidR="00481C70" w:rsidRPr="00481C70" w:rsidTr="00481C70">
        <w:trPr>
          <w:trHeight w:val="20"/>
          <w:jc w:val="center"/>
        </w:trPr>
        <w:tc>
          <w:tcPr>
            <w:tcW w:w="1063"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SC.45</w:t>
            </w:r>
          </w:p>
        </w:tc>
        <w:tc>
          <w:tcPr>
            <w:tcW w:w="453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Superior en Restauración y Conservación</w:t>
            </w:r>
          </w:p>
        </w:tc>
        <w:tc>
          <w:tcPr>
            <w:tcW w:w="3046"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Servicios Comunes</w:t>
            </w:r>
          </w:p>
        </w:tc>
      </w:tr>
      <w:tr w:rsidR="00481C70" w:rsidRPr="00481C70" w:rsidTr="00481C70">
        <w:trPr>
          <w:trHeight w:val="20"/>
          <w:jc w:val="center"/>
        </w:trPr>
        <w:tc>
          <w:tcPr>
            <w:tcW w:w="1063"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SC.8</w:t>
            </w:r>
          </w:p>
        </w:tc>
        <w:tc>
          <w:tcPr>
            <w:tcW w:w="453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Grado Medio (Arquitecto Técnico)</w:t>
            </w:r>
          </w:p>
        </w:tc>
        <w:tc>
          <w:tcPr>
            <w:tcW w:w="3046"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Servicios Comunes</w:t>
            </w:r>
          </w:p>
        </w:tc>
      </w:tr>
      <w:tr w:rsidR="00481C70" w:rsidRPr="00481C70" w:rsidTr="00481C70">
        <w:trPr>
          <w:trHeight w:val="20"/>
          <w:jc w:val="center"/>
        </w:trPr>
        <w:tc>
          <w:tcPr>
            <w:tcW w:w="1063" w:type="dxa"/>
            <w:tcBorders>
              <w:top w:val="nil"/>
              <w:left w:val="single" w:sz="4" w:space="0" w:color="auto"/>
              <w:bottom w:val="single" w:sz="4" w:space="0" w:color="auto"/>
              <w:right w:val="single" w:sz="4" w:space="0" w:color="auto"/>
            </w:tcBorders>
            <w:vAlign w:val="bottom"/>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SC.32</w:t>
            </w:r>
          </w:p>
        </w:tc>
        <w:tc>
          <w:tcPr>
            <w:tcW w:w="453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Auxiliar Técnico (Taller Museos)</w:t>
            </w:r>
          </w:p>
        </w:tc>
        <w:tc>
          <w:tcPr>
            <w:tcW w:w="3046"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Servicios Comunes</w:t>
            </w:r>
          </w:p>
        </w:tc>
      </w:tr>
      <w:tr w:rsidR="00481C70" w:rsidRPr="00481C70" w:rsidTr="00481C70">
        <w:trPr>
          <w:trHeight w:val="20"/>
          <w:jc w:val="center"/>
        </w:trPr>
        <w:tc>
          <w:tcPr>
            <w:tcW w:w="1063" w:type="dxa"/>
            <w:tcBorders>
              <w:top w:val="nil"/>
              <w:left w:val="single" w:sz="4" w:space="0" w:color="auto"/>
              <w:bottom w:val="single" w:sz="4" w:space="0" w:color="auto"/>
              <w:right w:val="single" w:sz="4" w:space="0" w:color="auto"/>
            </w:tcBorders>
            <w:vAlign w:val="bottom"/>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SC.41</w:t>
            </w:r>
          </w:p>
        </w:tc>
        <w:tc>
          <w:tcPr>
            <w:tcW w:w="453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Grado Medio (Ingeniero Técnico)</w:t>
            </w:r>
          </w:p>
        </w:tc>
        <w:tc>
          <w:tcPr>
            <w:tcW w:w="3046"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Servicios Comunes</w:t>
            </w:r>
          </w:p>
        </w:tc>
      </w:tr>
      <w:tr w:rsidR="00481C70" w:rsidRPr="00481C70" w:rsidTr="00481C70">
        <w:trPr>
          <w:trHeight w:val="20"/>
          <w:jc w:val="center"/>
        </w:trPr>
        <w:tc>
          <w:tcPr>
            <w:tcW w:w="1063" w:type="dxa"/>
            <w:tcBorders>
              <w:top w:val="nil"/>
              <w:left w:val="single" w:sz="4" w:space="0" w:color="auto"/>
              <w:bottom w:val="single" w:sz="4" w:space="0" w:color="auto"/>
              <w:right w:val="single" w:sz="4" w:space="0" w:color="auto"/>
            </w:tcBorders>
            <w:vAlign w:val="bottom"/>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SC.42</w:t>
            </w:r>
          </w:p>
        </w:tc>
        <w:tc>
          <w:tcPr>
            <w:tcW w:w="453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Técnico Audiovisuales</w:t>
            </w:r>
          </w:p>
        </w:tc>
        <w:tc>
          <w:tcPr>
            <w:tcW w:w="3046"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Servicios Comunes</w:t>
            </w:r>
          </w:p>
        </w:tc>
      </w:tr>
    </w:tbl>
    <w:p w:rsidR="00481C70" w:rsidRPr="00481C70" w:rsidRDefault="00481C70" w:rsidP="00481C70">
      <w:pPr>
        <w:spacing w:before="0"/>
        <w:rPr>
          <w:rFonts w:ascii="Verdana" w:eastAsia="Times New Roman" w:hAnsi="Verdana" w:cs="Arial"/>
          <w:bCs/>
          <w:sz w:val="22"/>
          <w:szCs w:val="22"/>
          <w:lang w:eastAsia="es-ES"/>
        </w:rPr>
      </w:pPr>
      <w:r w:rsidRPr="00481C70">
        <w:rPr>
          <w:rFonts w:ascii="Verdana" w:eastAsia="Times New Roman" w:hAnsi="Verdana" w:cs="Arial"/>
          <w:b/>
          <w:bCs/>
          <w:sz w:val="22"/>
          <w:szCs w:val="22"/>
          <w:lang w:eastAsia="es-ES"/>
        </w:rPr>
        <w:t>*</w:t>
      </w:r>
      <w:r w:rsidRPr="00481C70">
        <w:rPr>
          <w:rFonts w:ascii="Verdana" w:eastAsia="Times New Roman" w:hAnsi="Verdana" w:cs="Arial"/>
          <w:bCs/>
          <w:sz w:val="22"/>
          <w:szCs w:val="22"/>
          <w:lang w:eastAsia="es-ES"/>
        </w:rPr>
        <w:t xml:space="preserve"> Congelación de créditos conforme a </w:t>
      </w:r>
      <w:r w:rsidRPr="00481C70">
        <w:rPr>
          <w:rFonts w:ascii="Verdana" w:eastAsia="Times New Roman" w:hAnsi="Verdana" w:cs="Arial"/>
          <w:sz w:val="22"/>
          <w:szCs w:val="22"/>
          <w:lang w:eastAsia="es-ES"/>
        </w:rPr>
        <w:t>la previsión temporal necesaria para su provisión.</w:t>
      </w:r>
    </w:p>
    <w:p w:rsidR="00481C70" w:rsidRPr="00481C70" w:rsidRDefault="00481C70" w:rsidP="00481C70">
      <w:pPr>
        <w:spacing w:before="0"/>
        <w:ind w:left="567"/>
        <w:rPr>
          <w:rFonts w:ascii="Verdana" w:eastAsia="Times New Roman" w:hAnsi="Verdana" w:cs="Arial"/>
          <w:caps/>
          <w:sz w:val="22"/>
          <w:szCs w:val="22"/>
          <w:lang w:eastAsia="es-ES"/>
        </w:rPr>
      </w:pPr>
    </w:p>
    <w:p w:rsidR="00481C70" w:rsidRPr="00481C70" w:rsidRDefault="00481C70" w:rsidP="00481C70">
      <w:pPr>
        <w:spacing w:before="0"/>
        <w:ind w:left="567"/>
        <w:rPr>
          <w:rFonts w:ascii="Verdana" w:eastAsia="Times New Roman" w:hAnsi="Verdana" w:cs="Arial"/>
          <w:b/>
          <w:caps/>
          <w:sz w:val="22"/>
          <w:szCs w:val="22"/>
          <w:lang w:eastAsia="es-ES"/>
        </w:rPr>
      </w:pPr>
      <w:r w:rsidRPr="00481C70">
        <w:rPr>
          <w:rFonts w:ascii="Verdana" w:eastAsia="Times New Roman" w:hAnsi="Verdana" w:cs="Arial"/>
          <w:b/>
          <w:caps/>
          <w:sz w:val="22"/>
          <w:szCs w:val="22"/>
          <w:lang w:eastAsia="es-ES"/>
        </w:rPr>
        <w:t>PUESTOS FUNCIONALES CUYOS CRÉDITOS SE CONGELAN</w:t>
      </w:r>
    </w:p>
    <w:p w:rsidR="00481C70" w:rsidRPr="00481C70" w:rsidRDefault="00481C70" w:rsidP="00481C70">
      <w:pPr>
        <w:spacing w:before="0"/>
        <w:ind w:left="567"/>
        <w:rPr>
          <w:rFonts w:ascii="Verdana" w:eastAsia="Times New Roman" w:hAnsi="Verdana" w:cs="Arial"/>
          <w:caps/>
          <w:sz w:val="22"/>
          <w:szCs w:val="22"/>
          <w:u w:val="single"/>
          <w:lang w:eastAsia="es-ES"/>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
        <w:gridCol w:w="850"/>
        <w:gridCol w:w="3011"/>
        <w:gridCol w:w="391"/>
        <w:gridCol w:w="1697"/>
        <w:gridCol w:w="851"/>
        <w:gridCol w:w="710"/>
      </w:tblGrid>
      <w:tr w:rsidR="00481C70" w:rsidRPr="00481C70" w:rsidTr="00481C70">
        <w:trPr>
          <w:trHeight w:val="20"/>
          <w:jc w:val="center"/>
        </w:trPr>
        <w:tc>
          <w:tcPr>
            <w:tcW w:w="999" w:type="dxa"/>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Área</w:t>
            </w:r>
          </w:p>
        </w:tc>
        <w:tc>
          <w:tcPr>
            <w:tcW w:w="850" w:type="dxa"/>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Código</w:t>
            </w:r>
          </w:p>
        </w:tc>
        <w:tc>
          <w:tcPr>
            <w:tcW w:w="3011" w:type="dxa"/>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Puestos Funcionales</w:t>
            </w:r>
          </w:p>
        </w:tc>
        <w:tc>
          <w:tcPr>
            <w:tcW w:w="391" w:type="dxa"/>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F P</w:t>
            </w:r>
          </w:p>
        </w:tc>
        <w:tc>
          <w:tcPr>
            <w:tcW w:w="1697" w:type="dxa"/>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Funciones Responsabilidad</w:t>
            </w:r>
          </w:p>
        </w:tc>
        <w:tc>
          <w:tcPr>
            <w:tcW w:w="851" w:type="dxa"/>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Exp.</w:t>
            </w:r>
          </w:p>
        </w:tc>
        <w:tc>
          <w:tcPr>
            <w:tcW w:w="710" w:type="dxa"/>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J</w:t>
            </w:r>
          </w:p>
        </w:tc>
      </w:tr>
      <w:tr w:rsidR="00481C70" w:rsidRPr="00481C70" w:rsidTr="00481C70">
        <w:trPr>
          <w:trHeight w:val="20"/>
          <w:jc w:val="center"/>
        </w:trPr>
        <w:tc>
          <w:tcPr>
            <w:tcW w:w="999"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MA</w:t>
            </w:r>
          </w:p>
        </w:tc>
        <w:tc>
          <w:tcPr>
            <w:tcW w:w="850"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F.7</w:t>
            </w:r>
          </w:p>
        </w:tc>
        <w:tc>
          <w:tcPr>
            <w:tcW w:w="3011"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Dirección</w:t>
            </w:r>
          </w:p>
        </w:tc>
        <w:tc>
          <w:tcPr>
            <w:tcW w:w="391"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L</w:t>
            </w:r>
          </w:p>
        </w:tc>
        <w:tc>
          <w:tcPr>
            <w:tcW w:w="1697"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1</w:t>
            </w:r>
          </w:p>
        </w:tc>
        <w:tc>
          <w:tcPr>
            <w:tcW w:w="851"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5 años</w:t>
            </w:r>
          </w:p>
        </w:tc>
        <w:tc>
          <w:tcPr>
            <w:tcW w:w="710"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PD</w:t>
            </w:r>
          </w:p>
        </w:tc>
      </w:tr>
      <w:tr w:rsidR="00481C70" w:rsidRPr="00481C70" w:rsidTr="00481C70">
        <w:trPr>
          <w:trHeight w:val="20"/>
          <w:jc w:val="center"/>
        </w:trPr>
        <w:tc>
          <w:tcPr>
            <w:tcW w:w="999"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MHAT</w:t>
            </w:r>
          </w:p>
        </w:tc>
        <w:tc>
          <w:tcPr>
            <w:tcW w:w="850"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F.4</w:t>
            </w:r>
          </w:p>
        </w:tc>
        <w:tc>
          <w:tcPr>
            <w:tcW w:w="3011"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Dirección</w:t>
            </w:r>
          </w:p>
        </w:tc>
        <w:tc>
          <w:tcPr>
            <w:tcW w:w="391"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L</w:t>
            </w:r>
          </w:p>
        </w:tc>
        <w:tc>
          <w:tcPr>
            <w:tcW w:w="1697"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1</w:t>
            </w:r>
          </w:p>
        </w:tc>
        <w:tc>
          <w:tcPr>
            <w:tcW w:w="851"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5 años</w:t>
            </w:r>
          </w:p>
        </w:tc>
        <w:tc>
          <w:tcPr>
            <w:tcW w:w="710"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PD</w:t>
            </w:r>
          </w:p>
        </w:tc>
      </w:tr>
      <w:tr w:rsidR="00481C70" w:rsidRPr="00481C70" w:rsidTr="00481C70">
        <w:trPr>
          <w:trHeight w:val="20"/>
          <w:jc w:val="center"/>
        </w:trPr>
        <w:tc>
          <w:tcPr>
            <w:tcW w:w="999"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MCC</w:t>
            </w:r>
          </w:p>
        </w:tc>
        <w:tc>
          <w:tcPr>
            <w:tcW w:w="850"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F.5</w:t>
            </w:r>
          </w:p>
        </w:tc>
        <w:tc>
          <w:tcPr>
            <w:tcW w:w="3011"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Dirección</w:t>
            </w:r>
          </w:p>
        </w:tc>
        <w:tc>
          <w:tcPr>
            <w:tcW w:w="391"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L</w:t>
            </w:r>
          </w:p>
        </w:tc>
        <w:tc>
          <w:tcPr>
            <w:tcW w:w="1697"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1</w:t>
            </w:r>
          </w:p>
        </w:tc>
        <w:tc>
          <w:tcPr>
            <w:tcW w:w="851"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5 años</w:t>
            </w:r>
          </w:p>
        </w:tc>
        <w:tc>
          <w:tcPr>
            <w:tcW w:w="710"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PD</w:t>
            </w:r>
          </w:p>
        </w:tc>
      </w:tr>
      <w:tr w:rsidR="00481C70" w:rsidRPr="00481C70" w:rsidTr="00481C70">
        <w:trPr>
          <w:trHeight w:val="20"/>
          <w:jc w:val="center"/>
        </w:trPr>
        <w:tc>
          <w:tcPr>
            <w:tcW w:w="999"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GE</w:t>
            </w:r>
          </w:p>
        </w:tc>
        <w:tc>
          <w:tcPr>
            <w:tcW w:w="850"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F.2</w:t>
            </w:r>
          </w:p>
        </w:tc>
        <w:tc>
          <w:tcPr>
            <w:tcW w:w="3011"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Dirección Gestión Económica</w:t>
            </w:r>
          </w:p>
        </w:tc>
        <w:tc>
          <w:tcPr>
            <w:tcW w:w="391"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L</w:t>
            </w:r>
          </w:p>
        </w:tc>
        <w:tc>
          <w:tcPr>
            <w:tcW w:w="1697"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1</w:t>
            </w:r>
          </w:p>
        </w:tc>
        <w:tc>
          <w:tcPr>
            <w:tcW w:w="851"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p>
        </w:tc>
        <w:tc>
          <w:tcPr>
            <w:tcW w:w="710" w:type="dxa"/>
            <w:vAlign w:val="center"/>
          </w:tcPr>
          <w:p w:rsidR="00481C70" w:rsidRPr="00481C70" w:rsidRDefault="00481C70" w:rsidP="00481C70">
            <w:pPr>
              <w:spacing w:before="0"/>
              <w:jc w:val="center"/>
              <w:rPr>
                <w:rFonts w:ascii="Verdana" w:eastAsia="Times New Roman" w:hAnsi="Verdana" w:cs="Arial"/>
                <w:bCs/>
                <w:sz w:val="18"/>
                <w:szCs w:val="18"/>
                <w:lang w:eastAsia="es-ES"/>
              </w:rPr>
            </w:pPr>
            <w:r w:rsidRPr="00481C70">
              <w:rPr>
                <w:rFonts w:ascii="Verdana" w:eastAsia="Times New Roman" w:hAnsi="Verdana" w:cs="Arial"/>
                <w:bCs/>
                <w:sz w:val="18"/>
                <w:szCs w:val="18"/>
                <w:lang w:eastAsia="es-ES"/>
              </w:rPr>
              <w:t>PD</w:t>
            </w:r>
          </w:p>
        </w:tc>
      </w:tr>
    </w:tbl>
    <w:p w:rsidR="00481C70" w:rsidRPr="00481C70" w:rsidRDefault="00481C70" w:rsidP="00481C70">
      <w:pPr>
        <w:spacing w:before="0"/>
        <w:ind w:firstLine="709"/>
        <w:rPr>
          <w:rFonts w:ascii="Verdana" w:eastAsia="Times New Roman" w:hAnsi="Verdana" w:cs="Arial"/>
          <w:sz w:val="22"/>
          <w:szCs w:val="22"/>
          <w:lang w:eastAsia="es-ES"/>
        </w:rPr>
      </w:pPr>
    </w:p>
    <w:p w:rsidR="00481C70" w:rsidRPr="00481C70" w:rsidRDefault="00481C70" w:rsidP="00481C70">
      <w:pPr>
        <w:spacing w:before="0"/>
        <w:ind w:left="539"/>
        <w:rPr>
          <w:rFonts w:ascii="Verdana" w:eastAsia="Times New Roman" w:hAnsi="Verdana" w:cs="Arial"/>
          <w:sz w:val="22"/>
          <w:szCs w:val="22"/>
          <w:lang w:eastAsia="es-ES"/>
        </w:rPr>
      </w:pPr>
      <w:r w:rsidRPr="00481C70">
        <w:rPr>
          <w:rFonts w:ascii="Verdana" w:eastAsia="Times New Roman" w:hAnsi="Verdana" w:cs="Arial"/>
          <w:b/>
          <w:szCs w:val="20"/>
          <w:u w:val="single"/>
          <w:lang w:eastAsia="es-ES"/>
        </w:rPr>
        <w:t>CUARTO</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La masa salarial para el ejercicio 2017</w:t>
      </w:r>
      <w:r w:rsidRPr="00481C70">
        <w:rPr>
          <w:rFonts w:ascii="Verdana" w:eastAsia="Times New Roman" w:hAnsi="Verdana" w:cs="Arial"/>
          <w:szCs w:val="20"/>
          <w:lang w:eastAsia="es-ES"/>
        </w:rPr>
        <w:t xml:space="preserve"> del Organismo Autónomo, de conformidad con el artículo 103 bis de la Ley 7/1985 de Bases de Régimen Local, en los términos establecidos en el artículo 20º. Cuatro de la Ley de Presupuestos Generales del Estado para 2016, asciende a 3.859.149,01 euros, a efectos de su aprobación Plenaria</w:t>
      </w:r>
      <w:r w:rsidRPr="00481C70">
        <w:rPr>
          <w:rFonts w:ascii="Verdana" w:eastAsia="Times New Roman" w:hAnsi="Verdana" w:cs="Arial"/>
          <w:sz w:val="22"/>
          <w:szCs w:val="22"/>
          <w:lang w:eastAsia="es-ES"/>
        </w:rPr>
        <w:t>.</w:t>
      </w:r>
    </w:p>
    <w:p w:rsidR="00481C70" w:rsidRPr="00481C70" w:rsidRDefault="00481C70" w:rsidP="00481C70">
      <w:pPr>
        <w:spacing w:before="0" w:line="360" w:lineRule="auto"/>
        <w:rPr>
          <w:rFonts w:ascii="Verdana" w:eastAsia="Times New Roman" w:hAnsi="Verdana" w:cs="Arial"/>
          <w:iCs/>
          <w:color w:val="000000"/>
          <w:sz w:val="22"/>
          <w:szCs w:val="22"/>
          <w:lang w:val="es-ES" w:eastAsia="es-ES"/>
        </w:rPr>
      </w:pPr>
    </w:p>
    <w:p w:rsidR="00481C70" w:rsidRPr="00481C70" w:rsidRDefault="00481C70" w:rsidP="00481C70">
      <w:pPr>
        <w:spacing w:before="0"/>
        <w:ind w:firstLine="567"/>
        <w:rPr>
          <w:rFonts w:ascii="Verdana" w:eastAsia="Times New Roman" w:hAnsi="Verdana"/>
          <w:sz w:val="22"/>
          <w:szCs w:val="22"/>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9F4B1F" w:rsidRPr="00481C70">
        <w:rPr>
          <w:rFonts w:ascii="Verdana" w:eastAsia="Times New Roman" w:hAnsi="Verdana"/>
          <w:b/>
          <w:szCs w:val="20"/>
          <w:lang w:eastAsia="es-ES"/>
        </w:rPr>
        <w:t>ADM</w:t>
      </w:r>
      <w:r w:rsidR="009F4B1F">
        <w:rPr>
          <w:rFonts w:ascii="Verdana" w:eastAsia="Times New Roman" w:hAnsi="Verdana"/>
          <w:b/>
          <w:szCs w:val="20"/>
          <w:lang w:eastAsia="es-ES"/>
        </w:rPr>
        <w:t>INISTRA</w:t>
      </w:r>
      <w:r w:rsidR="009F4B1F" w:rsidRPr="00481C70">
        <w:rPr>
          <w:rFonts w:ascii="Verdana" w:eastAsia="Times New Roman" w:hAnsi="Verdana"/>
          <w:b/>
          <w:szCs w:val="20"/>
          <w:lang w:eastAsia="es-ES"/>
        </w:rPr>
        <w:t>T</w:t>
      </w:r>
      <w:r w:rsidR="009F4B1F">
        <w:rPr>
          <w:rFonts w:ascii="Verdana" w:eastAsia="Times New Roman" w:hAnsi="Verdana"/>
          <w:b/>
          <w:szCs w:val="20"/>
          <w:lang w:eastAsia="es-ES"/>
        </w:rPr>
        <w:t>I</w:t>
      </w:r>
      <w:r w:rsidR="009F4B1F"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RÉGIMEN JURÍDICO, RELACIONES SINDICALES Y SECTOR PÚBLICO</w:t>
      </w:r>
      <w:r w:rsidR="009F4B1F">
        <w:rPr>
          <w:rFonts w:ascii="Verdana" w:eastAsia="Times New Roman" w:hAnsi="Verdana"/>
          <w:b/>
          <w:szCs w:val="20"/>
          <w:lang w:eastAsia="es-ES"/>
        </w:rPr>
        <w:t>.</w:t>
      </w:r>
    </w:p>
    <w:p w:rsidR="00481C70" w:rsidRPr="00481C70" w:rsidRDefault="00481C70" w:rsidP="00481C70">
      <w:pPr>
        <w:spacing w:before="0"/>
        <w:jc w:val="left"/>
        <w:rPr>
          <w:rFonts w:ascii="Verdana" w:eastAsia="Times New Roman" w:hAnsi="Verdana"/>
          <w:szCs w:val="20"/>
          <w:lang w:eastAsia="es-ES"/>
        </w:rPr>
      </w:pPr>
    </w:p>
    <w:p w:rsidR="00481C70" w:rsidRPr="00481C70" w:rsidRDefault="00481C70" w:rsidP="00481C70">
      <w:pPr>
        <w:widowControl w:val="0"/>
        <w:spacing w:before="0" w:after="120"/>
        <w:ind w:firstLine="708"/>
        <w:rPr>
          <w:rFonts w:ascii="Verdana" w:eastAsia="Times New Roman" w:hAnsi="Verdana"/>
          <w:b/>
          <w:lang w:eastAsia="es-ES"/>
        </w:rPr>
      </w:pPr>
      <w:r w:rsidRPr="00481C70">
        <w:rPr>
          <w:rFonts w:ascii="Verdana" w:eastAsia="Times New Roman" w:hAnsi="Verdana"/>
          <w:b/>
          <w:lang w:eastAsia="es-ES"/>
        </w:rPr>
        <w:t>8.- Aprobación de la Plantilla y Relación de Puestos de Trabajo del Organismo Autónomo Patronato Insular de Música para el ejercicio 2017.</w:t>
      </w:r>
    </w:p>
    <w:p w:rsidR="009F4B1F" w:rsidRDefault="009F4B1F" w:rsidP="00481C70">
      <w:pPr>
        <w:widowControl w:val="0"/>
        <w:spacing w:before="0" w:after="120"/>
        <w:ind w:firstLine="708"/>
        <w:rPr>
          <w:rFonts w:ascii="Verdana" w:eastAsia="Times New Roman" w:hAnsi="Verdana" w:cs="Arial"/>
          <w:lang w:eastAsia="es-ES"/>
        </w:rPr>
      </w:pP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Visto Acuerdo de Consejo de Gobierno de Insular adoptado en sesión de 29 de noviembre de 2016, relativo a la</w:t>
      </w:r>
      <w:r w:rsidRPr="00481C70">
        <w:rPr>
          <w:rFonts w:ascii="Verdana" w:eastAsia="Times New Roman" w:hAnsi="Verdana" w:cs="Arial"/>
          <w:b/>
          <w:lang w:eastAsia="es-ES"/>
        </w:rPr>
        <w:t xml:space="preserve"> aprobación de la Plantilla y Relación de Puestos de Trabajo del Organismo Autónomo Patronato Insular de Música (PIM)</w:t>
      </w:r>
      <w:r w:rsidRPr="00481C70">
        <w:rPr>
          <w:rFonts w:ascii="Verdana" w:eastAsia="Times New Roman" w:hAnsi="Verdana" w:cs="Arial"/>
          <w:lang w:eastAsia="es-ES"/>
        </w:rPr>
        <w:t xml:space="preserve"> para el ejercicio </w:t>
      </w:r>
      <w:r w:rsidRPr="00481C70">
        <w:rPr>
          <w:rFonts w:ascii="Verdana" w:eastAsia="Times New Roman" w:hAnsi="Verdana" w:cs="Arial"/>
          <w:b/>
          <w:lang w:eastAsia="es-ES"/>
        </w:rPr>
        <w:t>2017,</w:t>
      </w:r>
      <w:r w:rsidRPr="00481C70">
        <w:rPr>
          <w:rFonts w:ascii="Verdana" w:eastAsia="Times New Roman" w:hAnsi="Verdana" w:cs="Arial"/>
          <w:lang w:eastAsia="es-ES"/>
        </w:rPr>
        <w:t xml:space="preserve"> en los términos propuestos por la Dirección Insular de Recursos Humanos y Defensa Jurídica, elevada por la Dirección Insular de Hacienda y visto asimismo dictamen favorable de la Comisión Plenaria de Presidencia, en sesión celebrada el día 26 de diciembre, que acordó su elevación a este Pleno, y</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 xml:space="preserve">Resultando que la Junta de Gobierno del Organismo Autónomo Patronato Insular de Música (PIM), en sesión celebrada el día 23 de noviembre de 2016, acordó aprobar inicialmente la Plantilla y Relación de Puestos de Trabajo de dicho Organismo para el ejercicio </w:t>
      </w:r>
      <w:r w:rsidRPr="00481C70">
        <w:rPr>
          <w:rFonts w:ascii="Verdana" w:eastAsia="Times New Roman" w:hAnsi="Verdana" w:cs="Arial"/>
          <w:lang w:eastAsia="es-ES"/>
        </w:rPr>
        <w:lastRenderedPageBreak/>
        <w:t>2017.</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Resultando que, el Organismo Autónomo Patronato Insular de Música (PIM) remitió la documentación relativa a la modificación de la Plantilla y la Relación de Puestos de Trabajo del mismo, en la que figuran propuesta, traslado al Comité de Empresa, informe económico y acuerdo de la Junta de Gobierno, de fecha 23 de noviembre.</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Resultando que, por lo que se refiere a la Plantilla de personal funcionario de la Corporación adscrito al referido Organismo Autónomo Patronato Insular de Música, esta se mantiene sin modificaciones respecto a la del ejercicio 2016.</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Resultando que, respecto a la Plantilla de personal laboral del propio Organismo Autónomo Patronato Insular de Música, se produce una única modificación, consistente en suprimir una plaza vacante de DIRECTOR que ya se encontraba en el pasado ejercicio 2016 sin dotación presupuestaria.</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Resultando que, en relación a la Relación de Puestos de Trabajo de personal funcionario de la Corporación adscrito al Organismo Autónomo Patronato Insular de Música, se mantiene sin modificaciones con respecto a la del ejercicio 2016.</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Resultando que, por lo que se refiere a la Relación de Puestos de Trabajo de personal laboral del propio Organismo Autónomo Patronato Insular de Música, se produce una modificación correlativa a la operada en la plantilla, suprimiendo el correspondiente puesto de trabajo de Director que consta con el siguiente detalle y que se encontraba sin dotación presupuestaria en el ejercicio 2016:</w:t>
      </w:r>
    </w:p>
    <w:p w:rsidR="00481C70" w:rsidRPr="00481C70" w:rsidRDefault="00481C70" w:rsidP="00481C70">
      <w:pPr>
        <w:widowControl w:val="0"/>
        <w:spacing w:before="0" w:after="120"/>
        <w:ind w:firstLine="708"/>
        <w:rPr>
          <w:rFonts w:ascii="Verdana" w:eastAsia="Times New Roman" w:hAnsi="Verdana" w:cs="Arial"/>
          <w:sz w:val="22"/>
          <w:szCs w:val="22"/>
          <w:lang w:eastAsia="es-ES"/>
        </w:rPr>
      </w:pPr>
    </w:p>
    <w:tbl>
      <w:tblPr>
        <w:tblW w:w="6603"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659"/>
        <w:gridCol w:w="1703"/>
        <w:gridCol w:w="471"/>
        <w:gridCol w:w="339"/>
        <w:gridCol w:w="1193"/>
        <w:gridCol w:w="948"/>
        <w:gridCol w:w="553"/>
        <w:gridCol w:w="1336"/>
      </w:tblGrid>
      <w:tr w:rsidR="00481C70" w:rsidRPr="00481C70" w:rsidTr="00481C70">
        <w:trPr>
          <w:jc w:val="center"/>
        </w:trPr>
        <w:tc>
          <w:tcPr>
            <w:tcW w:w="616"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CÓD.</w:t>
            </w:r>
          </w:p>
        </w:tc>
        <w:tc>
          <w:tcPr>
            <w:tcW w:w="1488"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DENOMINACIÓN DEL PUESTO</w:t>
            </w:r>
          </w:p>
        </w:tc>
        <w:tc>
          <w:tcPr>
            <w:tcW w:w="456"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GR</w:t>
            </w:r>
          </w:p>
        </w:tc>
        <w:tc>
          <w:tcPr>
            <w:tcW w:w="323"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V</w:t>
            </w:r>
          </w:p>
        </w:tc>
        <w:tc>
          <w:tcPr>
            <w:tcW w:w="1070"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DOTACIÓN</w:t>
            </w:r>
          </w:p>
        </w:tc>
        <w:tc>
          <w:tcPr>
            <w:tcW w:w="901"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COMPLE</w:t>
            </w:r>
          </w:p>
          <w:p w:rsidR="00481C70" w:rsidRPr="00481C70" w:rsidRDefault="00481C70" w:rsidP="00481C70">
            <w:pPr>
              <w:spacing w:before="0"/>
              <w:jc w:val="center"/>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MENTO</w:t>
            </w:r>
          </w:p>
        </w:tc>
        <w:tc>
          <w:tcPr>
            <w:tcW w:w="510"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F.P.</w:t>
            </w:r>
          </w:p>
        </w:tc>
        <w:tc>
          <w:tcPr>
            <w:tcW w:w="123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FUNCIONES ESENCIALES</w:t>
            </w:r>
          </w:p>
        </w:tc>
      </w:tr>
      <w:tr w:rsidR="00481C70" w:rsidRPr="00481C70" w:rsidTr="00481C70">
        <w:trPr>
          <w:trHeight w:val="1339"/>
          <w:jc w:val="center"/>
        </w:trPr>
        <w:tc>
          <w:tcPr>
            <w:tcW w:w="616"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6"/>
                <w:szCs w:val="16"/>
                <w:lang w:eastAsia="es-ES"/>
              </w:rPr>
            </w:pPr>
            <w:r w:rsidRPr="00481C70">
              <w:rPr>
                <w:rFonts w:ascii="Verdana" w:eastAsia="Times New Roman" w:hAnsi="Verdana" w:cs="Arial"/>
                <w:sz w:val="16"/>
                <w:szCs w:val="16"/>
                <w:lang w:eastAsia="es-ES"/>
              </w:rPr>
              <w:t>DAT. 1</w:t>
            </w:r>
          </w:p>
        </w:tc>
        <w:tc>
          <w:tcPr>
            <w:tcW w:w="1488"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6"/>
                <w:szCs w:val="16"/>
                <w:lang w:eastAsia="es-ES"/>
              </w:rPr>
            </w:pPr>
            <w:r w:rsidRPr="00481C70">
              <w:rPr>
                <w:rFonts w:ascii="Verdana" w:eastAsia="Times New Roman" w:hAnsi="Verdana" w:cs="Arial"/>
                <w:sz w:val="16"/>
                <w:szCs w:val="16"/>
                <w:lang w:eastAsia="es-ES"/>
              </w:rPr>
              <w:t>DIRECTOR</w:t>
            </w:r>
          </w:p>
        </w:tc>
        <w:tc>
          <w:tcPr>
            <w:tcW w:w="456"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6"/>
                <w:szCs w:val="16"/>
                <w:lang w:eastAsia="es-ES"/>
              </w:rPr>
            </w:pPr>
            <w:r w:rsidRPr="00481C70">
              <w:rPr>
                <w:rFonts w:ascii="Verdana" w:eastAsia="Times New Roman" w:hAnsi="Verdana" w:cs="Arial"/>
                <w:sz w:val="16"/>
                <w:szCs w:val="16"/>
                <w:lang w:eastAsia="es-ES"/>
              </w:rPr>
              <w:t>A1</w:t>
            </w:r>
          </w:p>
        </w:tc>
        <w:tc>
          <w:tcPr>
            <w:tcW w:w="323"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6"/>
                <w:szCs w:val="16"/>
                <w:lang w:eastAsia="es-ES"/>
              </w:rPr>
            </w:pPr>
          </w:p>
        </w:tc>
        <w:tc>
          <w:tcPr>
            <w:tcW w:w="1070"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6"/>
                <w:szCs w:val="16"/>
                <w:lang w:eastAsia="es-ES"/>
              </w:rPr>
            </w:pPr>
            <w:r w:rsidRPr="00481C70">
              <w:rPr>
                <w:rFonts w:ascii="Verdana" w:eastAsia="Times New Roman" w:hAnsi="Verdana" w:cs="Arial"/>
                <w:sz w:val="16"/>
                <w:szCs w:val="16"/>
                <w:lang w:eastAsia="es-ES"/>
              </w:rPr>
              <w:t>1</w:t>
            </w:r>
          </w:p>
        </w:tc>
        <w:tc>
          <w:tcPr>
            <w:tcW w:w="901"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6"/>
                <w:szCs w:val="16"/>
                <w:lang w:eastAsia="es-ES"/>
              </w:rPr>
            </w:pPr>
          </w:p>
        </w:tc>
        <w:tc>
          <w:tcPr>
            <w:tcW w:w="510"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6"/>
                <w:szCs w:val="16"/>
                <w:lang w:eastAsia="es-ES"/>
              </w:rPr>
            </w:pPr>
            <w:r w:rsidRPr="00481C70">
              <w:rPr>
                <w:rFonts w:ascii="Verdana" w:eastAsia="Times New Roman" w:hAnsi="Verdana" w:cs="Arial"/>
                <w:sz w:val="16"/>
                <w:szCs w:val="16"/>
                <w:lang w:eastAsia="es-ES"/>
              </w:rPr>
              <w:t>L</w:t>
            </w:r>
          </w:p>
        </w:tc>
        <w:tc>
          <w:tcPr>
            <w:tcW w:w="123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6"/>
                <w:szCs w:val="16"/>
                <w:lang w:eastAsia="es-ES"/>
              </w:rPr>
            </w:pPr>
            <w:r w:rsidRPr="00481C70">
              <w:rPr>
                <w:rFonts w:ascii="Verdana" w:eastAsia="Times New Roman" w:hAnsi="Verdana" w:cs="Arial"/>
                <w:sz w:val="16"/>
                <w:szCs w:val="16"/>
                <w:lang w:eastAsia="es-ES"/>
              </w:rPr>
              <w:t>1.2.1</w:t>
            </w:r>
          </w:p>
          <w:p w:rsidR="00481C70" w:rsidRPr="00481C70" w:rsidRDefault="00481C70" w:rsidP="00481C70">
            <w:pPr>
              <w:spacing w:before="0"/>
              <w:jc w:val="center"/>
              <w:rPr>
                <w:rFonts w:ascii="Verdana" w:eastAsia="Times New Roman" w:hAnsi="Verdana" w:cs="Arial"/>
                <w:sz w:val="16"/>
                <w:szCs w:val="16"/>
                <w:lang w:eastAsia="es-ES"/>
              </w:rPr>
            </w:pPr>
            <w:r w:rsidRPr="00481C70">
              <w:rPr>
                <w:rFonts w:ascii="Verdana" w:eastAsia="Times New Roman" w:hAnsi="Verdana" w:cs="Arial"/>
                <w:sz w:val="16"/>
                <w:szCs w:val="16"/>
                <w:lang w:eastAsia="es-ES"/>
              </w:rPr>
              <w:t>1.2.2</w:t>
            </w:r>
          </w:p>
          <w:p w:rsidR="00481C70" w:rsidRPr="00481C70" w:rsidRDefault="00481C70" w:rsidP="00481C70">
            <w:pPr>
              <w:spacing w:before="0"/>
              <w:jc w:val="center"/>
              <w:rPr>
                <w:rFonts w:ascii="Verdana" w:eastAsia="Times New Roman" w:hAnsi="Verdana" w:cs="Arial"/>
                <w:sz w:val="16"/>
                <w:szCs w:val="16"/>
                <w:lang w:eastAsia="es-ES"/>
              </w:rPr>
            </w:pPr>
            <w:r w:rsidRPr="00481C70">
              <w:rPr>
                <w:rFonts w:ascii="Verdana" w:eastAsia="Times New Roman" w:hAnsi="Verdana" w:cs="Arial"/>
                <w:sz w:val="16"/>
                <w:szCs w:val="16"/>
                <w:lang w:eastAsia="es-ES"/>
              </w:rPr>
              <w:t>1.2.3</w:t>
            </w:r>
          </w:p>
          <w:p w:rsidR="00481C70" w:rsidRPr="00481C70" w:rsidRDefault="00481C70" w:rsidP="00481C70">
            <w:pPr>
              <w:spacing w:before="0"/>
              <w:jc w:val="center"/>
              <w:rPr>
                <w:rFonts w:ascii="Verdana" w:eastAsia="Times New Roman" w:hAnsi="Verdana" w:cs="Arial"/>
                <w:sz w:val="16"/>
                <w:szCs w:val="16"/>
                <w:lang w:eastAsia="es-ES"/>
              </w:rPr>
            </w:pPr>
            <w:r w:rsidRPr="00481C70">
              <w:rPr>
                <w:rFonts w:ascii="Verdana" w:eastAsia="Times New Roman" w:hAnsi="Verdana" w:cs="Arial"/>
                <w:sz w:val="16"/>
                <w:szCs w:val="16"/>
                <w:lang w:eastAsia="es-ES"/>
              </w:rPr>
              <w:t>1.3</w:t>
            </w:r>
          </w:p>
          <w:p w:rsidR="00481C70" w:rsidRPr="00481C70" w:rsidRDefault="00481C70" w:rsidP="00481C70">
            <w:pPr>
              <w:spacing w:before="0"/>
              <w:jc w:val="center"/>
              <w:rPr>
                <w:rFonts w:ascii="Verdana" w:eastAsia="Times New Roman" w:hAnsi="Verdana" w:cs="Arial"/>
                <w:sz w:val="16"/>
                <w:szCs w:val="16"/>
                <w:lang w:eastAsia="es-ES"/>
              </w:rPr>
            </w:pPr>
            <w:r w:rsidRPr="00481C70">
              <w:rPr>
                <w:rFonts w:ascii="Verdana" w:eastAsia="Times New Roman" w:hAnsi="Verdana" w:cs="Arial"/>
                <w:sz w:val="16"/>
                <w:szCs w:val="16"/>
                <w:lang w:eastAsia="es-ES"/>
              </w:rPr>
              <w:t>1.4</w:t>
            </w:r>
          </w:p>
          <w:p w:rsidR="00481C70" w:rsidRPr="00481C70" w:rsidRDefault="00481C70" w:rsidP="00481C70">
            <w:pPr>
              <w:spacing w:before="0"/>
              <w:jc w:val="center"/>
              <w:rPr>
                <w:rFonts w:ascii="Verdana" w:eastAsia="Times New Roman" w:hAnsi="Verdana" w:cs="Arial"/>
                <w:sz w:val="16"/>
                <w:szCs w:val="16"/>
                <w:lang w:eastAsia="es-ES"/>
              </w:rPr>
            </w:pPr>
            <w:r w:rsidRPr="00481C70">
              <w:rPr>
                <w:rFonts w:ascii="Verdana" w:eastAsia="Times New Roman" w:hAnsi="Verdana" w:cs="Arial"/>
                <w:sz w:val="16"/>
                <w:szCs w:val="16"/>
                <w:lang w:eastAsia="es-ES"/>
              </w:rPr>
              <w:t>1.5</w:t>
            </w:r>
          </w:p>
          <w:p w:rsidR="00481C70" w:rsidRPr="00481C70" w:rsidRDefault="00481C70" w:rsidP="00481C70">
            <w:pPr>
              <w:spacing w:before="0"/>
              <w:jc w:val="center"/>
              <w:rPr>
                <w:rFonts w:ascii="Verdana" w:eastAsia="Times New Roman" w:hAnsi="Verdana" w:cs="Arial"/>
                <w:sz w:val="16"/>
                <w:szCs w:val="16"/>
                <w:lang w:eastAsia="es-ES"/>
              </w:rPr>
            </w:pPr>
            <w:r w:rsidRPr="00481C70">
              <w:rPr>
                <w:rFonts w:ascii="Verdana" w:eastAsia="Times New Roman" w:hAnsi="Verdana" w:cs="Arial"/>
                <w:sz w:val="16"/>
                <w:szCs w:val="16"/>
                <w:lang w:eastAsia="es-ES"/>
              </w:rPr>
              <w:t>1.6</w:t>
            </w:r>
          </w:p>
          <w:p w:rsidR="00481C70" w:rsidRPr="00481C70" w:rsidRDefault="00481C70" w:rsidP="00481C70">
            <w:pPr>
              <w:spacing w:before="0"/>
              <w:jc w:val="center"/>
              <w:rPr>
                <w:rFonts w:ascii="Verdana" w:eastAsia="Times New Roman" w:hAnsi="Verdana" w:cs="Arial"/>
                <w:sz w:val="16"/>
                <w:szCs w:val="16"/>
                <w:lang w:eastAsia="es-ES"/>
              </w:rPr>
            </w:pPr>
            <w:r w:rsidRPr="00481C70">
              <w:rPr>
                <w:rFonts w:ascii="Verdana" w:eastAsia="Times New Roman" w:hAnsi="Verdana" w:cs="Arial"/>
                <w:sz w:val="16"/>
                <w:szCs w:val="16"/>
                <w:lang w:eastAsia="es-ES"/>
              </w:rPr>
              <w:t>1.7</w:t>
            </w:r>
          </w:p>
        </w:tc>
      </w:tr>
    </w:tbl>
    <w:p w:rsidR="00481C70" w:rsidRPr="00481C70" w:rsidRDefault="00481C70" w:rsidP="00481C70">
      <w:pPr>
        <w:spacing w:before="0" w:after="240" w:line="360" w:lineRule="auto"/>
        <w:ind w:firstLine="709"/>
        <w:rPr>
          <w:rFonts w:ascii="Verdana" w:eastAsia="Times New Roman" w:hAnsi="Verdana" w:cs="Arial"/>
          <w:b/>
          <w:sz w:val="22"/>
          <w:szCs w:val="22"/>
          <w:lang w:val="es-ES" w:eastAsia="es-ES"/>
        </w:rPr>
      </w:pP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b/>
          <w:lang w:eastAsia="es-ES"/>
        </w:rPr>
        <w:t xml:space="preserve">Resultando </w:t>
      </w:r>
      <w:r w:rsidRPr="00481C70">
        <w:rPr>
          <w:rFonts w:ascii="Verdana" w:eastAsia="Times New Roman" w:hAnsi="Verdana" w:cs="Arial"/>
          <w:lang w:eastAsia="es-ES"/>
        </w:rPr>
        <w:t xml:space="preserve">que, se modifica con respecto al ejercicio 2016, los </w:t>
      </w:r>
      <w:r w:rsidRPr="00481C70">
        <w:rPr>
          <w:rFonts w:ascii="Verdana" w:eastAsia="Times New Roman" w:hAnsi="Verdana" w:cs="Arial"/>
          <w:b/>
          <w:lang w:eastAsia="es-ES"/>
        </w:rPr>
        <w:t>puestos de trabajo no dotados presupuestariamente</w:t>
      </w:r>
      <w:r w:rsidRPr="00481C70">
        <w:rPr>
          <w:rFonts w:ascii="Verdana" w:eastAsia="Times New Roman" w:hAnsi="Verdana" w:cs="Arial"/>
          <w:lang w:eastAsia="es-ES"/>
        </w:rPr>
        <w:t>,</w:t>
      </w:r>
      <w:r w:rsidRPr="00481C70">
        <w:rPr>
          <w:rFonts w:ascii="Verdana" w:eastAsia="Times New Roman" w:hAnsi="Verdana" w:cs="Arial"/>
          <w:b/>
          <w:lang w:eastAsia="es-ES"/>
        </w:rPr>
        <w:t xml:space="preserve"> </w:t>
      </w:r>
      <w:r w:rsidRPr="00481C70">
        <w:rPr>
          <w:rFonts w:ascii="Verdana" w:eastAsia="Times New Roman" w:hAnsi="Verdana" w:cs="Arial"/>
          <w:lang w:eastAsia="es-ES"/>
        </w:rPr>
        <w:t>de tal manera que, por un lado, al suprimirse el puesto de “Director” (DAT.1) para el ejercicio 2017, correlativamente se suprime también del anexo de puestos no dotados para todo el ejercicio 2016 y, por otro se mantienen los quince puestos sin dotación presupuestaria, total o parcial, quedando el anexo de puestos no dotados presupuestariamente, por no ser previsible su cobertura en todo el ejercicio 2017, como sigue:</w:t>
      </w:r>
    </w:p>
    <w:p w:rsidR="00481C70" w:rsidRPr="00481C70" w:rsidRDefault="00481C70" w:rsidP="00481C70">
      <w:pPr>
        <w:widowControl w:val="0"/>
        <w:spacing w:before="0" w:after="120"/>
        <w:ind w:firstLine="708"/>
        <w:rPr>
          <w:rFonts w:ascii="Verdana" w:eastAsia="Times New Roman" w:hAnsi="Verdana" w:cs="Arial"/>
          <w:b/>
          <w:sz w:val="22"/>
          <w:szCs w:val="22"/>
          <w:lang w:eastAsia="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481C70" w:rsidRPr="00481C70" w:rsidTr="00481C70">
        <w:tc>
          <w:tcPr>
            <w:tcW w:w="9145" w:type="dxa"/>
          </w:tcPr>
          <w:p w:rsidR="00481C70" w:rsidRPr="00481C70" w:rsidRDefault="00481C70" w:rsidP="00481C70">
            <w:pPr>
              <w:tabs>
                <w:tab w:val="left" w:pos="4348"/>
              </w:tabs>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lastRenderedPageBreak/>
              <w:t>1 puesto de Director Técnico               Dotación económica 6 meses</w:t>
            </w:r>
          </w:p>
        </w:tc>
      </w:tr>
      <w:tr w:rsidR="00481C70" w:rsidRPr="00481C70" w:rsidTr="00481C70">
        <w:tc>
          <w:tcPr>
            <w:tcW w:w="9145" w:type="dxa"/>
          </w:tcPr>
          <w:p w:rsidR="00481C70" w:rsidRPr="00481C70" w:rsidRDefault="00481C70" w:rsidP="00481C70">
            <w:pPr>
              <w:tabs>
                <w:tab w:val="left" w:pos="4128"/>
              </w:tabs>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1 puesto de Ordenanza</w:t>
            </w:r>
            <w:r w:rsidRPr="00481C70">
              <w:rPr>
                <w:rFonts w:ascii="Verdana" w:eastAsia="Times New Roman" w:hAnsi="Verdana" w:cs="Arial"/>
                <w:sz w:val="22"/>
                <w:szCs w:val="22"/>
                <w:lang w:eastAsia="es-ES"/>
              </w:rPr>
              <w:tab/>
              <w:t xml:space="preserve">   Sin dotación económica</w:t>
            </w:r>
          </w:p>
        </w:tc>
      </w:tr>
      <w:tr w:rsidR="00481C70" w:rsidRPr="00481C70" w:rsidTr="00481C70">
        <w:tc>
          <w:tcPr>
            <w:tcW w:w="914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1 puesto de “Concertino”</w:t>
            </w:r>
            <w:r w:rsidRPr="00481C70">
              <w:rPr>
                <w:rFonts w:ascii="Verdana" w:eastAsia="Times New Roman" w:hAnsi="Verdana" w:cs="Arial"/>
                <w:sz w:val="22"/>
                <w:szCs w:val="22"/>
                <w:lang w:eastAsia="es-ES"/>
              </w:rPr>
              <w:tab/>
              <w:t xml:space="preserve">                    Dotación económica 10 meses</w:t>
            </w:r>
          </w:p>
        </w:tc>
      </w:tr>
      <w:tr w:rsidR="00481C70" w:rsidRPr="00481C70" w:rsidTr="00481C70">
        <w:tc>
          <w:tcPr>
            <w:tcW w:w="914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2 puestos de “Violín – Solista”</w:t>
            </w:r>
            <w:r w:rsidRPr="00481C70">
              <w:rPr>
                <w:rFonts w:ascii="Verdana" w:eastAsia="Times New Roman" w:hAnsi="Verdana" w:cs="Arial"/>
                <w:sz w:val="22"/>
                <w:szCs w:val="22"/>
                <w:lang w:eastAsia="es-ES"/>
              </w:rPr>
              <w:tab/>
            </w:r>
            <w:r w:rsidRPr="00481C70">
              <w:rPr>
                <w:rFonts w:ascii="Verdana" w:eastAsia="Times New Roman" w:hAnsi="Verdana" w:cs="Arial"/>
                <w:sz w:val="22"/>
                <w:szCs w:val="22"/>
                <w:lang w:eastAsia="es-ES"/>
              </w:rPr>
              <w:tab/>
              <w:t xml:space="preserve">  Sin dotación económica</w:t>
            </w:r>
          </w:p>
        </w:tc>
      </w:tr>
      <w:tr w:rsidR="00481C70" w:rsidRPr="00481C70" w:rsidTr="00481C70">
        <w:tc>
          <w:tcPr>
            <w:tcW w:w="914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1 puesto de “Violín – Cosolista”</w:t>
            </w:r>
            <w:r w:rsidRPr="00481C70">
              <w:rPr>
                <w:rFonts w:ascii="Verdana" w:eastAsia="Times New Roman" w:hAnsi="Verdana" w:cs="Arial"/>
                <w:sz w:val="22"/>
                <w:szCs w:val="22"/>
                <w:lang w:eastAsia="es-ES"/>
              </w:rPr>
              <w:tab/>
            </w:r>
            <w:r w:rsidRPr="00481C70">
              <w:rPr>
                <w:rFonts w:ascii="Verdana" w:eastAsia="Times New Roman" w:hAnsi="Verdana" w:cs="Arial"/>
                <w:sz w:val="22"/>
                <w:szCs w:val="22"/>
                <w:lang w:eastAsia="es-ES"/>
              </w:rPr>
              <w:tab/>
              <w:t xml:space="preserve">  Sin dotación económica</w:t>
            </w:r>
          </w:p>
        </w:tc>
      </w:tr>
      <w:tr w:rsidR="00481C70" w:rsidRPr="00481C70" w:rsidTr="00481C70">
        <w:tc>
          <w:tcPr>
            <w:tcW w:w="914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2 puesto de “Violín – Tutti”</w:t>
            </w:r>
            <w:r w:rsidRPr="00481C70">
              <w:rPr>
                <w:rFonts w:ascii="Verdana" w:eastAsia="Times New Roman" w:hAnsi="Verdana" w:cs="Arial"/>
                <w:sz w:val="22"/>
                <w:szCs w:val="22"/>
                <w:lang w:eastAsia="es-ES"/>
              </w:rPr>
              <w:tab/>
            </w:r>
            <w:r w:rsidRPr="00481C70">
              <w:rPr>
                <w:rFonts w:ascii="Verdana" w:eastAsia="Times New Roman" w:hAnsi="Verdana" w:cs="Arial"/>
                <w:sz w:val="22"/>
                <w:szCs w:val="22"/>
                <w:lang w:eastAsia="es-ES"/>
              </w:rPr>
              <w:tab/>
              <w:t xml:space="preserve">  Sin dotación económica</w:t>
            </w:r>
          </w:p>
        </w:tc>
      </w:tr>
      <w:tr w:rsidR="00481C70" w:rsidRPr="00481C70" w:rsidTr="00481C70">
        <w:tc>
          <w:tcPr>
            <w:tcW w:w="914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1 puesto de “Violonchelo – Ay. Solista”Sin dotación económica</w:t>
            </w:r>
          </w:p>
        </w:tc>
      </w:tr>
      <w:tr w:rsidR="00481C70" w:rsidRPr="00481C70" w:rsidTr="00481C70">
        <w:tc>
          <w:tcPr>
            <w:tcW w:w="914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1 puesto de “Violonchelo – Tutti”         Sin dotación económica</w:t>
            </w:r>
          </w:p>
        </w:tc>
      </w:tr>
      <w:tr w:rsidR="00481C70" w:rsidRPr="00481C70" w:rsidTr="00481C70">
        <w:tc>
          <w:tcPr>
            <w:tcW w:w="914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1 puesto de “Contrabajo – Cosolista”</w:t>
            </w:r>
            <w:r w:rsidRPr="00481C70">
              <w:rPr>
                <w:rFonts w:ascii="Verdana" w:eastAsia="Times New Roman" w:hAnsi="Verdana" w:cs="Arial"/>
                <w:sz w:val="22"/>
                <w:szCs w:val="22"/>
                <w:lang w:eastAsia="es-ES"/>
              </w:rPr>
              <w:tab/>
              <w:t xml:space="preserve">  Sin dotación económica</w:t>
            </w:r>
          </w:p>
        </w:tc>
      </w:tr>
      <w:tr w:rsidR="00481C70" w:rsidRPr="00481C70" w:rsidTr="00481C70">
        <w:tc>
          <w:tcPr>
            <w:tcW w:w="914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1 puesto de “Flauta – Ayuda de Solista”Dotación económica 10 meses</w:t>
            </w:r>
          </w:p>
        </w:tc>
      </w:tr>
      <w:tr w:rsidR="00481C70" w:rsidRPr="00481C70" w:rsidTr="00481C70">
        <w:tc>
          <w:tcPr>
            <w:tcW w:w="914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1 puesto de “Oboe – Ayuda de Solista  Dotación económica 10 meses</w:t>
            </w:r>
          </w:p>
        </w:tc>
      </w:tr>
      <w:tr w:rsidR="00481C70" w:rsidRPr="00481C70" w:rsidTr="00481C70">
        <w:tc>
          <w:tcPr>
            <w:tcW w:w="914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1 puesto de “Tuba – Solista”</w:t>
            </w:r>
            <w:r w:rsidRPr="00481C70">
              <w:rPr>
                <w:rFonts w:ascii="Verdana" w:eastAsia="Times New Roman" w:hAnsi="Verdana" w:cs="Arial"/>
                <w:sz w:val="22"/>
                <w:szCs w:val="22"/>
                <w:lang w:eastAsia="es-ES"/>
              </w:rPr>
              <w:tab/>
              <w:t xml:space="preserve">           Dotación económica 7 meses</w:t>
            </w:r>
          </w:p>
        </w:tc>
      </w:tr>
      <w:tr w:rsidR="00481C70" w:rsidRPr="00481C70" w:rsidTr="00481C70">
        <w:tc>
          <w:tcPr>
            <w:tcW w:w="914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1 puesto de “Piano – Solista”</w:t>
            </w:r>
            <w:r w:rsidRPr="00481C70">
              <w:rPr>
                <w:rFonts w:ascii="Verdana" w:eastAsia="Times New Roman" w:hAnsi="Verdana" w:cs="Arial"/>
                <w:sz w:val="22"/>
                <w:szCs w:val="22"/>
                <w:lang w:eastAsia="es-ES"/>
              </w:rPr>
              <w:tab/>
              <w:t xml:space="preserve">           Sin dotación económica</w:t>
            </w:r>
          </w:p>
        </w:tc>
      </w:tr>
    </w:tbl>
    <w:p w:rsidR="00481C70" w:rsidRPr="00481C70" w:rsidRDefault="00481C70" w:rsidP="00481C70">
      <w:pPr>
        <w:spacing w:before="0"/>
        <w:jc w:val="left"/>
        <w:rPr>
          <w:rFonts w:ascii="Verdana" w:eastAsia="Times New Roman" w:hAnsi="Verdana" w:cs="Arial"/>
          <w:sz w:val="22"/>
          <w:szCs w:val="22"/>
          <w:lang w:eastAsia="es-ES"/>
        </w:rPr>
      </w:pPr>
    </w:p>
    <w:tbl>
      <w:tblPr>
        <w:tblW w:w="0" w:type="auto"/>
        <w:tblInd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977"/>
        <w:gridCol w:w="2537"/>
      </w:tblGrid>
      <w:tr w:rsidR="00481C70" w:rsidRPr="00481C70" w:rsidTr="00481C70">
        <w:tc>
          <w:tcPr>
            <w:tcW w:w="5799" w:type="dxa"/>
            <w:gridSpan w:val="3"/>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Puestos de la RPT correspondientes a los puestos no dotados</w:t>
            </w:r>
          </w:p>
        </w:tc>
      </w:tr>
      <w:tr w:rsidR="00481C70" w:rsidRPr="00481C70" w:rsidTr="00481C70">
        <w:tc>
          <w:tcPr>
            <w:tcW w:w="128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PA. 1</w:t>
            </w:r>
          </w:p>
        </w:tc>
        <w:tc>
          <w:tcPr>
            <w:tcW w:w="4514" w:type="dxa"/>
            <w:gridSpan w:val="2"/>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DIRECTOR TÉCNICO</w:t>
            </w:r>
            <w:r w:rsidRPr="00481C70">
              <w:rPr>
                <w:rFonts w:ascii="Verdana" w:eastAsia="Times New Roman" w:hAnsi="Verdana" w:cs="Arial"/>
                <w:sz w:val="22"/>
                <w:szCs w:val="22"/>
                <w:lang w:eastAsia="es-ES"/>
              </w:rPr>
              <w:tab/>
            </w:r>
          </w:p>
        </w:tc>
      </w:tr>
      <w:tr w:rsidR="00481C70" w:rsidRPr="00481C70" w:rsidTr="00481C70">
        <w:tc>
          <w:tcPr>
            <w:tcW w:w="128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PA. 10</w:t>
            </w:r>
          </w:p>
        </w:tc>
        <w:tc>
          <w:tcPr>
            <w:tcW w:w="4514" w:type="dxa"/>
            <w:gridSpan w:val="2"/>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ORDENANZA</w:t>
            </w:r>
          </w:p>
        </w:tc>
      </w:tr>
      <w:tr w:rsidR="00481C70" w:rsidRPr="00481C70" w:rsidTr="00481C70">
        <w:tc>
          <w:tcPr>
            <w:tcW w:w="128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SC. 1</w:t>
            </w:r>
          </w:p>
        </w:tc>
        <w:tc>
          <w:tcPr>
            <w:tcW w:w="4514" w:type="dxa"/>
            <w:gridSpan w:val="2"/>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CONCERTINO</w:t>
            </w:r>
          </w:p>
        </w:tc>
      </w:tr>
      <w:tr w:rsidR="00481C70" w:rsidRPr="00481C70" w:rsidTr="00481C70">
        <w:tc>
          <w:tcPr>
            <w:tcW w:w="128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SC. 2</w:t>
            </w:r>
          </w:p>
        </w:tc>
        <w:tc>
          <w:tcPr>
            <w:tcW w:w="197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VIOLÍN</w:t>
            </w:r>
          </w:p>
        </w:tc>
        <w:tc>
          <w:tcPr>
            <w:tcW w:w="253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SOLISTA</w:t>
            </w:r>
          </w:p>
        </w:tc>
      </w:tr>
      <w:tr w:rsidR="00481C70" w:rsidRPr="00481C70" w:rsidTr="00481C70">
        <w:tc>
          <w:tcPr>
            <w:tcW w:w="128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SC. 2B</w:t>
            </w:r>
          </w:p>
        </w:tc>
        <w:tc>
          <w:tcPr>
            <w:tcW w:w="197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VIOLÍN</w:t>
            </w:r>
          </w:p>
        </w:tc>
        <w:tc>
          <w:tcPr>
            <w:tcW w:w="253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SOLISTA</w:t>
            </w:r>
          </w:p>
        </w:tc>
      </w:tr>
      <w:tr w:rsidR="00481C70" w:rsidRPr="00481C70" w:rsidTr="00481C70">
        <w:tc>
          <w:tcPr>
            <w:tcW w:w="128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SC. 3</w:t>
            </w:r>
          </w:p>
        </w:tc>
        <w:tc>
          <w:tcPr>
            <w:tcW w:w="197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VIOLÍN</w:t>
            </w:r>
          </w:p>
        </w:tc>
        <w:tc>
          <w:tcPr>
            <w:tcW w:w="253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COSOLISTA</w:t>
            </w:r>
          </w:p>
        </w:tc>
      </w:tr>
      <w:tr w:rsidR="00481C70" w:rsidRPr="00481C70" w:rsidTr="00481C70">
        <w:tc>
          <w:tcPr>
            <w:tcW w:w="128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SC. 5</w:t>
            </w:r>
          </w:p>
        </w:tc>
        <w:tc>
          <w:tcPr>
            <w:tcW w:w="197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VIOLÍN</w:t>
            </w:r>
          </w:p>
        </w:tc>
        <w:tc>
          <w:tcPr>
            <w:tcW w:w="253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TUTTI</w:t>
            </w:r>
          </w:p>
        </w:tc>
      </w:tr>
      <w:tr w:rsidR="00481C70" w:rsidRPr="00481C70" w:rsidTr="00481C70">
        <w:tc>
          <w:tcPr>
            <w:tcW w:w="128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SC. 12</w:t>
            </w:r>
          </w:p>
        </w:tc>
        <w:tc>
          <w:tcPr>
            <w:tcW w:w="197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VIOLONCHELO</w:t>
            </w:r>
          </w:p>
        </w:tc>
        <w:tc>
          <w:tcPr>
            <w:tcW w:w="253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AYUDA DE SOLISTA</w:t>
            </w:r>
          </w:p>
        </w:tc>
      </w:tr>
      <w:tr w:rsidR="00481C70" w:rsidRPr="00481C70" w:rsidTr="00481C70">
        <w:tc>
          <w:tcPr>
            <w:tcW w:w="128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SC. 13</w:t>
            </w:r>
          </w:p>
        </w:tc>
        <w:tc>
          <w:tcPr>
            <w:tcW w:w="197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VIOLONCHELO</w:t>
            </w:r>
          </w:p>
        </w:tc>
        <w:tc>
          <w:tcPr>
            <w:tcW w:w="253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TUTTI</w:t>
            </w:r>
          </w:p>
        </w:tc>
      </w:tr>
      <w:tr w:rsidR="00481C70" w:rsidRPr="00481C70" w:rsidTr="00481C70">
        <w:tc>
          <w:tcPr>
            <w:tcW w:w="128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SC. 15</w:t>
            </w:r>
          </w:p>
        </w:tc>
        <w:tc>
          <w:tcPr>
            <w:tcW w:w="197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CONTRABAJO</w:t>
            </w:r>
          </w:p>
        </w:tc>
        <w:tc>
          <w:tcPr>
            <w:tcW w:w="253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COSOLISTA</w:t>
            </w:r>
          </w:p>
        </w:tc>
      </w:tr>
      <w:tr w:rsidR="00481C70" w:rsidRPr="00481C70" w:rsidTr="00481C70">
        <w:tc>
          <w:tcPr>
            <w:tcW w:w="128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SV. 9</w:t>
            </w:r>
          </w:p>
        </w:tc>
        <w:tc>
          <w:tcPr>
            <w:tcW w:w="197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FLAUTA</w:t>
            </w:r>
          </w:p>
        </w:tc>
        <w:tc>
          <w:tcPr>
            <w:tcW w:w="253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AYUDA DE SOLISTA</w:t>
            </w:r>
          </w:p>
        </w:tc>
      </w:tr>
      <w:tr w:rsidR="00481C70" w:rsidRPr="00481C70" w:rsidTr="00481C70">
        <w:tc>
          <w:tcPr>
            <w:tcW w:w="128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SV. 12</w:t>
            </w:r>
          </w:p>
        </w:tc>
        <w:tc>
          <w:tcPr>
            <w:tcW w:w="197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OBOE</w:t>
            </w:r>
          </w:p>
        </w:tc>
        <w:tc>
          <w:tcPr>
            <w:tcW w:w="253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AYUDA DE SOLISTA</w:t>
            </w:r>
          </w:p>
        </w:tc>
      </w:tr>
      <w:tr w:rsidR="00481C70" w:rsidRPr="00481C70" w:rsidTr="00481C70">
        <w:tc>
          <w:tcPr>
            <w:tcW w:w="128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VM. 9</w:t>
            </w:r>
          </w:p>
        </w:tc>
        <w:tc>
          <w:tcPr>
            <w:tcW w:w="197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TUBA</w:t>
            </w:r>
          </w:p>
        </w:tc>
        <w:tc>
          <w:tcPr>
            <w:tcW w:w="253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SOLISTA</w:t>
            </w:r>
          </w:p>
        </w:tc>
      </w:tr>
      <w:tr w:rsidR="00481C70" w:rsidRPr="00481C70" w:rsidTr="00481C70">
        <w:tc>
          <w:tcPr>
            <w:tcW w:w="1285"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PI. 1</w:t>
            </w:r>
          </w:p>
        </w:tc>
        <w:tc>
          <w:tcPr>
            <w:tcW w:w="197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PIANO</w:t>
            </w:r>
          </w:p>
        </w:tc>
        <w:tc>
          <w:tcPr>
            <w:tcW w:w="2537" w:type="dxa"/>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SOLISTA</w:t>
            </w:r>
          </w:p>
        </w:tc>
      </w:tr>
    </w:tbl>
    <w:p w:rsidR="00481C70" w:rsidRPr="00481C70" w:rsidRDefault="00481C70" w:rsidP="00481C70">
      <w:pPr>
        <w:spacing w:before="120" w:after="120" w:line="360" w:lineRule="auto"/>
        <w:ind w:firstLine="709"/>
        <w:rPr>
          <w:rFonts w:ascii="Verdana" w:eastAsia="Times New Roman" w:hAnsi="Verdana" w:cs="Arial"/>
          <w:b/>
          <w:sz w:val="22"/>
          <w:szCs w:val="22"/>
          <w:lang w:eastAsia="es-ES"/>
        </w:rPr>
      </w:pP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b/>
          <w:lang w:eastAsia="es-ES"/>
        </w:rPr>
        <w:t>Resultando</w:t>
      </w:r>
      <w:r w:rsidRPr="00481C70">
        <w:rPr>
          <w:rFonts w:ascii="Verdana" w:eastAsia="Times New Roman" w:hAnsi="Verdana" w:cs="Arial"/>
          <w:lang w:eastAsia="es-ES"/>
        </w:rPr>
        <w:t xml:space="preserve"> que, consta en el expediente la </w:t>
      </w:r>
      <w:r w:rsidRPr="00481C70">
        <w:rPr>
          <w:rFonts w:ascii="Verdana" w:eastAsia="Times New Roman" w:hAnsi="Verdana" w:cs="Arial"/>
          <w:b/>
          <w:lang w:eastAsia="es-ES"/>
        </w:rPr>
        <w:t>remisión de la propuesta de modificación de Plantilla y RPT a la Intervención Delegada</w:t>
      </w:r>
      <w:r w:rsidRPr="00481C70">
        <w:rPr>
          <w:rFonts w:ascii="Verdana" w:eastAsia="Times New Roman" w:hAnsi="Verdana" w:cs="Arial"/>
          <w:lang w:eastAsia="es-ES"/>
        </w:rPr>
        <w:t xml:space="preserve"> del Patronato Insular de Música en fecha 15 de noviembre de 2016, e informe favorable de dicha Intervención Delegada, de fecha 9 de diciembre de 2016.</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b/>
          <w:lang w:eastAsia="es-ES"/>
        </w:rPr>
        <w:t>Resultando</w:t>
      </w:r>
      <w:r w:rsidRPr="00481C70">
        <w:rPr>
          <w:rFonts w:ascii="Verdana" w:eastAsia="Times New Roman" w:hAnsi="Verdana" w:cs="Arial"/>
          <w:lang w:eastAsia="es-ES"/>
        </w:rPr>
        <w:t xml:space="preserve"> que, consta asimismo en el expediente el traslado</w:t>
      </w:r>
      <w:r w:rsidRPr="00481C70">
        <w:rPr>
          <w:rFonts w:ascii="Verdana" w:eastAsia="Times New Roman" w:hAnsi="Verdana" w:cs="Arial"/>
          <w:b/>
          <w:lang w:eastAsia="es-ES"/>
        </w:rPr>
        <w:t xml:space="preserve"> </w:t>
      </w:r>
      <w:r w:rsidRPr="00481C70">
        <w:rPr>
          <w:rFonts w:ascii="Verdana" w:eastAsia="Times New Roman" w:hAnsi="Verdana" w:cs="Arial"/>
          <w:lang w:eastAsia="es-ES"/>
        </w:rPr>
        <w:t>de la propuesta de aprobación de la Plantilla y Relación de Puestos de Trabajo del personal laboral al Comité de Empresa, de conformidad con lo previsto en el artículo 64 del Texto Refundido de la Ley del Estatuto de los Trabajadores, aprobado mediante Real Decreto Legislativo 2/2015, de 23 de octubre, prestando su conformidad a dicha propuesta.</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b/>
          <w:lang w:eastAsia="es-ES"/>
        </w:rPr>
        <w:t>Resultando</w:t>
      </w:r>
      <w:r w:rsidRPr="00481C70">
        <w:rPr>
          <w:rFonts w:ascii="Verdana" w:eastAsia="Times New Roman" w:hAnsi="Verdana" w:cs="Arial"/>
          <w:lang w:eastAsia="es-ES"/>
        </w:rPr>
        <w:t xml:space="preserve"> que, consta informe favorable del Servicio Administrativo de Régimen Jurídico, Relaciones Sindicales y Sector Público, adscrito a la Dirección Insular de Recursos Humanos y Defensa Jurídica de esta Corporación</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b/>
          <w:lang w:eastAsia="es-ES"/>
        </w:rPr>
        <w:t xml:space="preserve">Resultando </w:t>
      </w:r>
      <w:r w:rsidRPr="00481C70">
        <w:rPr>
          <w:rFonts w:ascii="Verdana" w:eastAsia="Times New Roman" w:hAnsi="Verdana" w:cs="Arial"/>
          <w:lang w:eastAsia="es-ES"/>
        </w:rPr>
        <w:t xml:space="preserve">que, la propuesta de la Dirección Insular de </w:t>
      </w:r>
      <w:r w:rsidRPr="00481C70">
        <w:rPr>
          <w:rFonts w:ascii="Verdana" w:eastAsia="Times New Roman" w:hAnsi="Verdana" w:cs="Arial"/>
          <w:lang w:eastAsia="es-ES"/>
        </w:rPr>
        <w:lastRenderedPageBreak/>
        <w:t>Recursos Humanos y Defensa Jurídica, elevada por la Dirección Insular de Hacienda, al Consejo de Gobierno Insular recoge lo acordado en la propuesta de la Presidencia del Organismo Autónomo Patronato Insular de Música y, que fue objeto de Acuerdo de su Junta de Gobierno en sesión celebrada el 23 de noviembre de 2016.</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b/>
          <w:lang w:eastAsia="es-ES"/>
        </w:rPr>
        <w:t xml:space="preserve">Resultando </w:t>
      </w:r>
      <w:r w:rsidRPr="00481C70">
        <w:rPr>
          <w:rFonts w:ascii="Verdana" w:eastAsia="Times New Roman" w:hAnsi="Verdana" w:cs="Arial"/>
          <w:lang w:eastAsia="es-ES"/>
        </w:rPr>
        <w:t>que, la Plantilla y Relación de Puestos de Trabajo fueron aprobados por Acuerdo del Consejo de Gobierno Insular, adoptado en sesión de 29 de noviembre de 2016, en los términos propuestos por la Dirección Insular de Recursos Humanos y Defensa Jurídica.</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b/>
          <w:lang w:eastAsia="es-ES"/>
        </w:rPr>
        <w:t xml:space="preserve">Resultando </w:t>
      </w:r>
      <w:r w:rsidRPr="00481C70">
        <w:rPr>
          <w:rFonts w:ascii="Verdana" w:eastAsia="Times New Roman" w:hAnsi="Verdana" w:cs="Arial"/>
          <w:lang w:eastAsia="es-ES"/>
        </w:rPr>
        <w:t>que, consta la remisión del expediente al Servicio Administrativo de Régimen Jurídico y Asesoramiento Legal, a los efectos de su exposición a los Grupos Políticos de la Corporación, en orden a que en su caso, procedieran a presentar enmiendas a la propuesta aprobada por el Consejo de Gobierno Insular y que, transcurrido el plazo de exposición a los Grupos Políticos para la presentación de enmiendas, conforme al procedimiento previsto en el artículo 63 del Texto Refundido del Reglamento Orgánico, consta Certificado del Secretario General del Pleno en el que certifica que no se han presentado enmiendas.</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b/>
          <w:lang w:eastAsia="es-ES"/>
        </w:rPr>
        <w:t xml:space="preserve">Resultando </w:t>
      </w:r>
      <w:r w:rsidRPr="00481C70">
        <w:rPr>
          <w:rFonts w:ascii="Verdana" w:eastAsia="Times New Roman" w:hAnsi="Verdana" w:cs="Arial"/>
          <w:lang w:eastAsia="es-ES"/>
        </w:rPr>
        <w:t xml:space="preserve">que, consta informe jurídico y económico favorable del Servicio Administrativo de Régimen Jurídico, Relaciones Sindicales y Sector Público adscrito a la Dirección Insular de Recursos Humanos y Defensa Jurídica, relativos a la aprobación de la Plantilla y la Relación de Puestos de Trabajo del Organismo Autónomo Patronato Insular de Música para 2017, cuyo contenido es conforme a los términos del presente y se fundamenta en las siguientes consideraciones. </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b/>
          <w:lang w:eastAsia="es-ES"/>
        </w:rPr>
        <w:t xml:space="preserve">Considerando  </w:t>
      </w:r>
      <w:r w:rsidRPr="00481C70">
        <w:rPr>
          <w:rFonts w:ascii="Verdana" w:eastAsia="Times New Roman" w:hAnsi="Verdana" w:cs="Arial"/>
          <w:lang w:eastAsia="es-ES"/>
        </w:rPr>
        <w:t>que, por lo que se refiere a los gastos de personal para el ejercicio 2017, según documentación recibida de dicho Organismo, ascenderían a la cantidad de 4.667.095,19 € experimentando un crecimiento con respecto al dato correspondiente al año 2016 (una vez descontada la cuantía correspondiente a la devolución de la parte proporcional equivalente a 91 días de paga extraordinaria correspondiente a diciembre de 2012) en la cuantía de 23.176,43 euros, esto es, un incremento del 0,50% si se compara con el importe del Capítulo de Gastos de Personal del ejercicio 2016. En este sentido la previsión de gastos de personal que resulta procedente para el ejercicio 2017 cumple con los criterios establecidos en el Acuerdo de Consejo de Gobierno de 18 de octubre de 2016, para la elaboración del Proyecto de Presupuesto del ejercicio 2017. Asimismo, se constata que la masa salarial de la Entidad, de conformidad con el artículo 103 bis de la Ley 7/1985 de Bases de Régimen Local, en los términos establecidos en el artículo 20º. Cuatro de la LPGE para 2016, asciende a 3.656.868,84 euros.</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b/>
          <w:lang w:eastAsia="es-ES"/>
        </w:rPr>
        <w:t xml:space="preserve">Considerando </w:t>
      </w:r>
      <w:r w:rsidRPr="00481C70">
        <w:rPr>
          <w:rFonts w:ascii="Verdana" w:eastAsia="Times New Roman" w:hAnsi="Verdana" w:cs="Arial"/>
          <w:lang w:eastAsia="es-ES"/>
        </w:rPr>
        <w:t xml:space="preserve">que, conforme al artículo 74 del Texto Refundido de la Ley del Estatuto Básico del Empleado Público, </w:t>
      </w:r>
      <w:r w:rsidRPr="00481C70">
        <w:rPr>
          <w:rFonts w:ascii="Verdana" w:eastAsia="Times New Roman" w:hAnsi="Verdana" w:cs="Arial"/>
          <w:lang w:eastAsia="es-ES"/>
        </w:rPr>
        <w:lastRenderedPageBreak/>
        <w:t>aprobado mediante Real Decreto Legislativo 5/2015, de 30 de octubre, las Administraciones Públicas estructurarán su organización a través de relaciones de puestos de trabajo u otros instrumentos organizativos similares que comprenderán, al menos, la denominación de los puestos, los grupos de clasificación profesional, los cuerpos o escalas, en su caso, a que estén adscritos, los sistemas de provisión y las retribuciones complementarias, siendo públicos dichos instrumentos.</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b/>
          <w:lang w:eastAsia="es-ES"/>
        </w:rPr>
        <w:t xml:space="preserve">Considerando </w:t>
      </w:r>
      <w:r w:rsidRPr="00481C70">
        <w:rPr>
          <w:rFonts w:ascii="Verdana" w:eastAsia="Times New Roman" w:hAnsi="Verdana" w:cs="Arial"/>
          <w:lang w:eastAsia="es-ES"/>
        </w:rPr>
        <w:t>que, de conformidad con lo establecido en el artículo 90.1 de la Ley 7/1985, de 2 de abril, de bases de Régimen Local modificada por la Ley 11/1999 y por la Ley 57/2003, de 16 de diciembre, de Medidas para la Modernización del Gobierno Local y el artículo 126 del Real Decreto Legislativo 781/1986, de 18 de abril, que aprueba el Texto Refundido de las Disposiciones Legales vigentes en materia de Régimen Local, las Plantillas deberán comprender todos los puestos de trabajo debidamente clasificados reservados a Funcionarios, Personal Laboral y Eventual, se aprobarán anualmente con ocasión de la aprobación del Presupuesto, respondiendo a principios de ordenación general de la economía sin que los gastos de personal puedan rebasar los límites que se fijen con carácter general. En este sentido el artículo 168.1 letra c) del Real Decreto Legislativo 2/2004, de 5 de marzo, por el que se aprueba el texto refundido de la Ley Reguladora de las Haciendas Locales dispone que al Presupuesto de la Entidad Local habrá de unirse, entre otra documentación, el Anexo de Personal de dicha Entidad Local, añadiendo el artículo 18.1 del Real Decreto 500/1990, de 20 de abril, que en el Anexo de Personal se relacionen y valoren los puestos de trabajo existentes en la misma, de forma que se de la oportuna correlación con los créditos para personal incluidos en el Presupuesto.</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b/>
          <w:lang w:eastAsia="es-ES"/>
        </w:rPr>
        <w:t xml:space="preserve">Considerando </w:t>
      </w:r>
      <w:r w:rsidRPr="00481C70">
        <w:rPr>
          <w:rFonts w:ascii="Verdana" w:eastAsia="Times New Roman" w:hAnsi="Verdana" w:cs="Arial"/>
          <w:lang w:eastAsia="es-ES"/>
        </w:rPr>
        <w:t>que, el artículo 123.1 h) de la Ley Reguladora de Bases de Régimen Local (LRBRL), en relación con su Disposición Adicional Decimocuarta, establece que corresponde al Pleno del Excmo. Cabildo Insular de Tenerife la aprobación de la Plantilla de Personal.</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b/>
          <w:lang w:eastAsia="es-ES"/>
        </w:rPr>
        <w:t xml:space="preserve">Considerando </w:t>
      </w:r>
      <w:r w:rsidRPr="00481C70">
        <w:rPr>
          <w:rFonts w:ascii="Verdana" w:eastAsia="Times New Roman" w:hAnsi="Verdana" w:cs="Arial"/>
          <w:lang w:eastAsia="es-ES"/>
        </w:rPr>
        <w:t xml:space="preserve">que, en cuanto al procedimiento para la aprobación el artículo 29.3 e) del Texto Refundido del Reglamento Orgánico de esta Corporación Insular establece, que será atribución del Consejo de Gobierno Insular la propuesta al Pleno, mediante el procedimiento previsto en el artículo 63, entre otras consideraciones, de la modificación de la Plantilla de Personal Funcionario y Laboral de la Corporación, de sus Organismos Autónomos y Entidades Públicas Empresariales. De conformidad con el citado artículo 63 del Reglamento Orgánico, el Consejo de Gobierno Insular conocerá directamente de la propuesta de la Dirección Insular de Recursos Humanos y Defensa Jurídica, elevada por la Dirección Insular de Hacienda, sobre modificación de Plantillas y Relación de Puestos de Trabajo de los Organismos Autónomos y Entidades Públicas </w:t>
      </w:r>
      <w:r w:rsidRPr="00481C70">
        <w:rPr>
          <w:rFonts w:ascii="Verdana" w:eastAsia="Times New Roman" w:hAnsi="Verdana" w:cs="Arial"/>
          <w:lang w:eastAsia="es-ES"/>
        </w:rPr>
        <w:lastRenderedPageBreak/>
        <w:t>Empresariales. Si dicha propuesta fuera aprobada como Propuesta al Pleno por el Consejo de Gobierno Insular, se remitirá al Secretario General, abriéndose el plazo de diez días hábiles de exposición a efectos de presentación de enmiendas por los Grupos Políticos. El indicado plazo podrá reducirse o aumentarse como máximo a la mitad o al doble, respectivamente, cuando el Presidente lo decrete por razones justificadas, previa audiencia de la Junta de Portavoces. Finalizado dicho plazo se remitirá el expediente con las enmiendas a la Comisión correspondiente y posteriormente al Pleno de la Corporación.</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b/>
          <w:lang w:eastAsia="es-ES"/>
        </w:rPr>
        <w:t xml:space="preserve">Considerando </w:t>
      </w:r>
      <w:r w:rsidRPr="00481C70">
        <w:rPr>
          <w:rFonts w:ascii="Verdana" w:eastAsia="Times New Roman" w:hAnsi="Verdana" w:cs="Arial"/>
          <w:lang w:eastAsia="es-ES"/>
        </w:rPr>
        <w:t xml:space="preserve">que, según el artículo 37.1 del Texto Refundido del Reglamento Orgánico del Excmo. Cabildo Insular de Tenerife y, de conformidad con lo dispuesto en el artículo 122.4 de la Ley 7/1985 de 2 de abril, de Bases de Régimen Local, la Comisión Plenaria emitió Dictamen favorable. </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Por todo lo expuesto, este Pleno, con 22 votos favorables, del Grupo Coalición Canaria-PNC (9), Grupo Socialista (7) y Grupo Popular (6); y la abstención del Grupo Podemos (3), acuerda, con efectos desde el día de la entrada en vigor del presupuesto de la Corporación, exceptuadas las modificaciones para las que expresamente se establezca fecha posterior de inicio de efectos, lo siguiente:</w:t>
      </w:r>
    </w:p>
    <w:p w:rsidR="00481C70" w:rsidRPr="00481C70" w:rsidRDefault="00481C70" w:rsidP="00481C70">
      <w:pPr>
        <w:widowControl w:val="0"/>
        <w:spacing w:before="0" w:after="120"/>
        <w:ind w:firstLine="708"/>
        <w:rPr>
          <w:rFonts w:ascii="Verdana" w:eastAsia="Times New Roman" w:hAnsi="Verdana" w:cs="Arial"/>
          <w:b/>
          <w:lang w:eastAsia="es-ES"/>
        </w:rPr>
      </w:pPr>
      <w:r w:rsidRPr="00481C70">
        <w:rPr>
          <w:rFonts w:ascii="Verdana" w:eastAsia="Times New Roman" w:hAnsi="Verdana" w:cs="Arial"/>
          <w:b/>
          <w:lang w:eastAsia="es-ES"/>
        </w:rPr>
        <w:t xml:space="preserve">PRIMERO.- </w:t>
      </w:r>
      <w:r w:rsidRPr="00481C70">
        <w:rPr>
          <w:rFonts w:ascii="Verdana" w:eastAsia="Times New Roman" w:hAnsi="Verdana" w:cs="Arial"/>
          <w:lang w:eastAsia="es-ES"/>
        </w:rPr>
        <w:t>APROBAR LA PLANTILLA DEL ORGANISMO AUTÓNOMO PATRONATO INSULAR DE MÚSICA PARA EL EJERCICIO 2017, en los siguientes términos</w:t>
      </w:r>
      <w:r w:rsidRPr="00481C70">
        <w:rPr>
          <w:rFonts w:ascii="Verdana" w:eastAsia="Times New Roman" w:hAnsi="Verdana" w:cs="Arial"/>
          <w:b/>
          <w:lang w:eastAsia="es-ES"/>
        </w:rPr>
        <w:t>:</w:t>
      </w:r>
    </w:p>
    <w:p w:rsidR="00481C70" w:rsidRPr="00481C70" w:rsidRDefault="00481C70" w:rsidP="00481C70">
      <w:pPr>
        <w:spacing w:before="0"/>
        <w:ind w:firstLine="357"/>
        <w:rPr>
          <w:rFonts w:ascii="Verdana" w:eastAsia="Times New Roman" w:hAnsi="Verdana" w:cs="Arial"/>
          <w:b/>
          <w:szCs w:val="20"/>
          <w:lang w:eastAsia="es-ES"/>
        </w:rPr>
      </w:pPr>
      <w:r w:rsidRPr="00481C70">
        <w:rPr>
          <w:rFonts w:ascii="Verdana" w:eastAsia="Times New Roman" w:hAnsi="Verdana" w:cs="Arial"/>
          <w:b/>
          <w:szCs w:val="20"/>
          <w:lang w:eastAsia="es-ES"/>
        </w:rPr>
        <w:t>A) La plantilla presupuestaria del personal laboral propio: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 xml:space="preserve">1 Director Técnico </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1 Secretaria Técnica</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1 Archivero</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3 Auxiliares Administrativos</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1 Regidor</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1 Ayudante de Regidor</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1 Ayudante de Archivero</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1 Ordenanza (a tiempo parcial)</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1 Concertino</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19 Solistas</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10 Co-solistas</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15 Ayudas de Solista</w:t>
      </w:r>
    </w:p>
    <w:p w:rsidR="00481C70" w:rsidRPr="00481C70" w:rsidRDefault="00481C70" w:rsidP="00481C70">
      <w:pPr>
        <w:widowControl w:val="0"/>
        <w:spacing w:before="0" w:after="120"/>
        <w:ind w:firstLine="708"/>
        <w:rPr>
          <w:rFonts w:ascii="Verdana" w:eastAsia="Times New Roman" w:hAnsi="Verdana" w:cs="Arial"/>
          <w:lang w:eastAsia="es-ES"/>
        </w:rPr>
      </w:pPr>
      <w:r w:rsidRPr="00481C70">
        <w:rPr>
          <w:rFonts w:ascii="Verdana" w:eastAsia="Times New Roman" w:hAnsi="Verdana" w:cs="Arial"/>
          <w:lang w:eastAsia="es-ES"/>
        </w:rPr>
        <w:t>41 Tuttis</w:t>
      </w:r>
    </w:p>
    <w:p w:rsidR="00481C70" w:rsidRPr="00481C70" w:rsidRDefault="00481C70" w:rsidP="00481C70">
      <w:pPr>
        <w:widowControl w:val="0"/>
        <w:spacing w:before="0" w:after="120"/>
        <w:ind w:firstLine="708"/>
        <w:rPr>
          <w:rFonts w:ascii="Verdana" w:eastAsia="Times New Roman" w:hAnsi="Verdana" w:cs="Arial"/>
          <w:lang w:eastAsia="es-ES"/>
        </w:rPr>
      </w:pPr>
    </w:p>
    <w:p w:rsidR="00481C70" w:rsidRPr="00481C70" w:rsidRDefault="00481C70" w:rsidP="00481C70">
      <w:pPr>
        <w:spacing w:before="0"/>
        <w:ind w:firstLine="357"/>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B)</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La</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plantilla del personal funcionario de la Corporación adscrito al Organismo Autónomo Patronato Insular de Música</w:t>
      </w:r>
      <w:r w:rsidRPr="00481C70">
        <w:rPr>
          <w:rFonts w:ascii="Verdana" w:eastAsia="Times New Roman" w:hAnsi="Verdana" w:cs="Arial"/>
          <w:szCs w:val="20"/>
          <w:lang w:eastAsia="es-ES"/>
        </w:rPr>
        <w:t>:</w:t>
      </w:r>
    </w:p>
    <w:p w:rsidR="00481C70" w:rsidRPr="00481C70" w:rsidRDefault="00481C70" w:rsidP="00481C70">
      <w:pPr>
        <w:spacing w:before="0"/>
        <w:ind w:left="993" w:hanging="284"/>
        <w:rPr>
          <w:rFonts w:ascii="Verdana" w:eastAsia="Times New Roman" w:hAnsi="Verdana" w:cs="Arial"/>
          <w:szCs w:val="20"/>
          <w:lang w:eastAsia="es-ES"/>
        </w:rPr>
      </w:pPr>
    </w:p>
    <w:p w:rsidR="00481C70" w:rsidRPr="00481C70" w:rsidRDefault="00481C70" w:rsidP="00407A98">
      <w:pPr>
        <w:numPr>
          <w:ilvl w:val="0"/>
          <w:numId w:val="18"/>
        </w:numPr>
        <w:tabs>
          <w:tab w:val="clear" w:pos="720"/>
          <w:tab w:val="num" w:pos="1560"/>
        </w:tabs>
        <w:spacing w:before="0" w:line="360" w:lineRule="auto"/>
        <w:ind w:left="1276" w:hanging="11"/>
        <w:rPr>
          <w:rFonts w:ascii="Verdana" w:eastAsia="Times New Roman" w:hAnsi="Verdana" w:cs="Arial"/>
          <w:szCs w:val="20"/>
          <w:lang w:eastAsia="es-ES"/>
        </w:rPr>
      </w:pPr>
      <w:r w:rsidRPr="00481C70">
        <w:rPr>
          <w:rFonts w:ascii="Verdana" w:eastAsia="Times New Roman" w:hAnsi="Verdana" w:cs="Arial"/>
          <w:szCs w:val="20"/>
          <w:lang w:eastAsia="es-ES"/>
        </w:rPr>
        <w:t>2 Técnicos de Administración General</w:t>
      </w:r>
    </w:p>
    <w:p w:rsidR="00481C70" w:rsidRPr="00481C70" w:rsidRDefault="00481C70" w:rsidP="00407A98">
      <w:pPr>
        <w:numPr>
          <w:ilvl w:val="0"/>
          <w:numId w:val="18"/>
        </w:numPr>
        <w:tabs>
          <w:tab w:val="clear" w:pos="720"/>
          <w:tab w:val="num" w:pos="1560"/>
        </w:tabs>
        <w:spacing w:before="0" w:line="360" w:lineRule="auto"/>
        <w:ind w:left="1276" w:hanging="11"/>
        <w:rPr>
          <w:rFonts w:ascii="Verdana" w:eastAsia="Times New Roman" w:hAnsi="Verdana" w:cs="Arial"/>
          <w:szCs w:val="20"/>
          <w:lang w:eastAsia="es-ES"/>
        </w:rPr>
      </w:pPr>
      <w:r w:rsidRPr="00481C70">
        <w:rPr>
          <w:rFonts w:ascii="Verdana" w:eastAsia="Times New Roman" w:hAnsi="Verdana" w:cs="Arial"/>
          <w:szCs w:val="20"/>
          <w:lang w:eastAsia="es-ES"/>
        </w:rPr>
        <w:t>1 Técnico de Relaciones Laborales</w:t>
      </w:r>
    </w:p>
    <w:p w:rsidR="00481C70" w:rsidRPr="00481C70" w:rsidRDefault="00481C70" w:rsidP="00481C70">
      <w:pPr>
        <w:tabs>
          <w:tab w:val="left" w:pos="8460"/>
        </w:tabs>
        <w:spacing w:before="120" w:after="120"/>
        <w:ind w:right="45" w:firstLine="720"/>
        <w:rPr>
          <w:rFonts w:ascii="Verdana" w:eastAsia="Times New Roman" w:hAnsi="Verdana" w:cs="Arial"/>
          <w:szCs w:val="20"/>
          <w:lang w:eastAsia="es-ES"/>
        </w:rPr>
      </w:pPr>
      <w:r w:rsidRPr="00481C70">
        <w:rPr>
          <w:rFonts w:ascii="Verdana" w:eastAsia="Times New Roman" w:hAnsi="Verdana" w:cs="Arial"/>
          <w:b/>
          <w:szCs w:val="20"/>
          <w:u w:val="single"/>
          <w:lang w:eastAsia="es-ES"/>
        </w:rPr>
        <w:t>SEGUNDO.-</w:t>
      </w:r>
      <w:r w:rsidRPr="00481C70">
        <w:rPr>
          <w:rFonts w:ascii="Verdana" w:eastAsia="Times New Roman" w:hAnsi="Verdana" w:cs="Arial"/>
          <w:b/>
          <w:bCs/>
          <w:szCs w:val="20"/>
          <w:lang w:eastAsia="es-ES"/>
        </w:rPr>
        <w:t xml:space="preserve"> APROBAR LA RELACIÓN DE PUESTOS DE TRABAJO </w:t>
      </w:r>
      <w:r w:rsidRPr="00481C70">
        <w:rPr>
          <w:rFonts w:ascii="Verdana" w:eastAsia="Times New Roman" w:hAnsi="Verdana" w:cs="Arial"/>
          <w:b/>
          <w:color w:val="000000"/>
          <w:szCs w:val="20"/>
          <w:lang w:eastAsia="es-ES"/>
        </w:rPr>
        <w:t>DEL ORGANISMO AUTÓNOMO PATRONATO INSULAR DE MÚSICA PARA EL EJERCICIO 2017</w:t>
      </w:r>
      <w:r w:rsidRPr="00481C70">
        <w:rPr>
          <w:rFonts w:ascii="Verdana" w:eastAsia="Times New Roman" w:hAnsi="Verdana" w:cs="Arial"/>
          <w:szCs w:val="20"/>
          <w:lang w:eastAsia="es-ES"/>
        </w:rPr>
        <w:t xml:space="preserve">, en los siguientes términos: </w:t>
      </w:r>
    </w:p>
    <w:p w:rsidR="00481C70" w:rsidRPr="00481C70" w:rsidRDefault="00481C70" w:rsidP="00481C70">
      <w:pPr>
        <w:spacing w:before="0" w:line="360" w:lineRule="auto"/>
        <w:ind w:left="1701" w:firstLine="709"/>
        <w:jc w:val="center"/>
        <w:rPr>
          <w:rFonts w:ascii="Verdana" w:eastAsia="Times New Roman" w:hAnsi="Verdana"/>
          <w:lang w:val="es-ES" w:eastAsia="es-ES"/>
        </w:rPr>
      </w:pPr>
    </w:p>
    <w:p w:rsidR="00481C70" w:rsidRPr="00481C70" w:rsidRDefault="00481C70" w:rsidP="00481C70">
      <w:pPr>
        <w:spacing w:before="0"/>
        <w:jc w:val="left"/>
        <w:rPr>
          <w:rFonts w:ascii="Verdana" w:eastAsia="Times New Roman" w:hAnsi="Verdana" w:cs="Arial"/>
          <w:b/>
          <w:szCs w:val="20"/>
          <w:lang w:eastAsia="es-ES"/>
        </w:rPr>
      </w:pPr>
      <w:r w:rsidRPr="00481C70">
        <w:rPr>
          <w:rFonts w:ascii="Verdana" w:eastAsia="Times New Roman" w:hAnsi="Verdana" w:cs="Arial"/>
          <w:b/>
          <w:szCs w:val="20"/>
          <w:lang w:eastAsia="es-ES"/>
        </w:rPr>
        <w:t>PERSONAL ADMINISTRATIVO (PA)</w:t>
      </w:r>
    </w:p>
    <w:tbl>
      <w:tblPr>
        <w:tblW w:w="9030" w:type="dxa"/>
        <w:jc w:val="center"/>
        <w:tblInd w:w="-1026"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A0" w:firstRow="1" w:lastRow="0" w:firstColumn="1" w:lastColumn="0" w:noHBand="0" w:noVBand="0"/>
      </w:tblPr>
      <w:tblGrid>
        <w:gridCol w:w="560"/>
        <w:gridCol w:w="1456"/>
        <w:gridCol w:w="398"/>
        <w:gridCol w:w="324"/>
        <w:gridCol w:w="933"/>
        <w:gridCol w:w="682"/>
        <w:gridCol w:w="708"/>
        <w:gridCol w:w="1134"/>
        <w:gridCol w:w="851"/>
        <w:gridCol w:w="850"/>
        <w:gridCol w:w="1134"/>
      </w:tblGrid>
      <w:tr w:rsidR="00481C70" w:rsidRPr="00EB4A94" w:rsidTr="00EB4A94">
        <w:trPr>
          <w:trHeight w:val="72"/>
          <w:jc w:val="center"/>
        </w:trPr>
        <w:tc>
          <w:tcPr>
            <w:tcW w:w="560" w:type="dxa"/>
            <w:tcBorders>
              <w:top w:val="double" w:sz="6" w:space="0" w:color="auto"/>
            </w:tcBorders>
            <w:vAlign w:val="center"/>
          </w:tcPr>
          <w:p w:rsidR="00481C70" w:rsidRPr="00EB4A94" w:rsidRDefault="00481C70" w:rsidP="00481C70">
            <w:pPr>
              <w:spacing w:before="0"/>
              <w:jc w:val="center"/>
              <w:rPr>
                <w:rFonts w:ascii="Verdana" w:eastAsia="Times New Roman" w:hAnsi="Verdana" w:cs="Arial"/>
                <w:b/>
                <w:sz w:val="12"/>
                <w:szCs w:val="14"/>
                <w:lang w:eastAsia="es-ES"/>
              </w:rPr>
            </w:pPr>
            <w:r w:rsidRPr="00EB4A94">
              <w:rPr>
                <w:rFonts w:ascii="Verdana" w:eastAsia="Times New Roman" w:hAnsi="Verdana" w:cs="Arial"/>
                <w:b/>
                <w:sz w:val="12"/>
                <w:szCs w:val="14"/>
                <w:lang w:eastAsia="es-ES"/>
              </w:rPr>
              <w:t>CÓD.</w:t>
            </w:r>
          </w:p>
        </w:tc>
        <w:tc>
          <w:tcPr>
            <w:tcW w:w="1456" w:type="dxa"/>
            <w:tcBorders>
              <w:top w:val="double" w:sz="6" w:space="0" w:color="auto"/>
            </w:tcBorders>
            <w:vAlign w:val="center"/>
          </w:tcPr>
          <w:p w:rsidR="00481C70" w:rsidRPr="00EB4A94" w:rsidRDefault="00481C70" w:rsidP="00481C70">
            <w:pPr>
              <w:spacing w:before="0"/>
              <w:jc w:val="center"/>
              <w:rPr>
                <w:rFonts w:ascii="Verdana" w:eastAsia="Times New Roman" w:hAnsi="Verdana" w:cs="Arial"/>
                <w:b/>
                <w:sz w:val="12"/>
                <w:szCs w:val="14"/>
                <w:lang w:eastAsia="es-ES"/>
              </w:rPr>
            </w:pPr>
            <w:r w:rsidRPr="00EB4A94">
              <w:rPr>
                <w:rFonts w:ascii="Verdana" w:eastAsia="Times New Roman" w:hAnsi="Verdana" w:cs="Arial"/>
                <w:b/>
                <w:sz w:val="12"/>
                <w:szCs w:val="14"/>
                <w:lang w:eastAsia="es-ES"/>
              </w:rPr>
              <w:t>DENOMINACIÓN DEL PUESTO</w:t>
            </w:r>
          </w:p>
        </w:tc>
        <w:tc>
          <w:tcPr>
            <w:tcW w:w="398" w:type="dxa"/>
            <w:tcBorders>
              <w:top w:val="double" w:sz="6" w:space="0" w:color="auto"/>
            </w:tcBorders>
            <w:vAlign w:val="center"/>
          </w:tcPr>
          <w:p w:rsidR="00481C70" w:rsidRPr="00EB4A94" w:rsidRDefault="00481C70" w:rsidP="00481C70">
            <w:pPr>
              <w:spacing w:before="0"/>
              <w:jc w:val="center"/>
              <w:rPr>
                <w:rFonts w:ascii="Verdana" w:eastAsia="Times New Roman" w:hAnsi="Verdana" w:cs="Arial"/>
                <w:b/>
                <w:sz w:val="12"/>
                <w:szCs w:val="14"/>
                <w:lang w:eastAsia="es-ES"/>
              </w:rPr>
            </w:pPr>
            <w:r w:rsidRPr="00EB4A94">
              <w:rPr>
                <w:rFonts w:ascii="Verdana" w:eastAsia="Times New Roman" w:hAnsi="Verdana" w:cs="Arial"/>
                <w:b/>
                <w:sz w:val="12"/>
                <w:szCs w:val="14"/>
                <w:lang w:eastAsia="es-ES"/>
              </w:rPr>
              <w:t>GR</w:t>
            </w:r>
          </w:p>
        </w:tc>
        <w:tc>
          <w:tcPr>
            <w:tcW w:w="324" w:type="dxa"/>
            <w:tcBorders>
              <w:top w:val="double" w:sz="6" w:space="0" w:color="auto"/>
            </w:tcBorders>
            <w:vAlign w:val="center"/>
          </w:tcPr>
          <w:p w:rsidR="00481C70" w:rsidRPr="00EB4A94" w:rsidRDefault="00481C70" w:rsidP="00481C70">
            <w:pPr>
              <w:spacing w:before="0"/>
              <w:jc w:val="center"/>
              <w:rPr>
                <w:rFonts w:ascii="Verdana" w:eastAsia="Times New Roman" w:hAnsi="Verdana" w:cs="Arial"/>
                <w:b/>
                <w:sz w:val="12"/>
                <w:szCs w:val="14"/>
                <w:lang w:eastAsia="es-ES"/>
              </w:rPr>
            </w:pPr>
            <w:r w:rsidRPr="00EB4A94">
              <w:rPr>
                <w:rFonts w:ascii="Verdana" w:eastAsia="Times New Roman" w:hAnsi="Verdana" w:cs="Arial"/>
                <w:b/>
                <w:sz w:val="12"/>
                <w:szCs w:val="14"/>
                <w:lang w:eastAsia="es-ES"/>
              </w:rPr>
              <w:t>V</w:t>
            </w:r>
          </w:p>
        </w:tc>
        <w:tc>
          <w:tcPr>
            <w:tcW w:w="933" w:type="dxa"/>
            <w:tcBorders>
              <w:top w:val="double" w:sz="6" w:space="0" w:color="auto"/>
            </w:tcBorders>
            <w:vAlign w:val="center"/>
          </w:tcPr>
          <w:p w:rsidR="00481C70" w:rsidRPr="00EB4A94" w:rsidRDefault="00481C70" w:rsidP="00481C70">
            <w:pPr>
              <w:spacing w:before="0"/>
              <w:jc w:val="center"/>
              <w:rPr>
                <w:rFonts w:ascii="Verdana" w:eastAsia="Times New Roman" w:hAnsi="Verdana" w:cs="Arial"/>
                <w:b/>
                <w:sz w:val="12"/>
                <w:szCs w:val="14"/>
                <w:lang w:eastAsia="es-ES"/>
              </w:rPr>
            </w:pPr>
            <w:r w:rsidRPr="00EB4A94">
              <w:rPr>
                <w:rFonts w:ascii="Verdana" w:eastAsia="Times New Roman" w:hAnsi="Verdana" w:cs="Arial"/>
                <w:b/>
                <w:sz w:val="12"/>
                <w:szCs w:val="14"/>
                <w:lang w:eastAsia="es-ES"/>
              </w:rPr>
              <w:t>DOTACIÓN</w:t>
            </w:r>
          </w:p>
        </w:tc>
        <w:tc>
          <w:tcPr>
            <w:tcW w:w="682" w:type="dxa"/>
            <w:tcBorders>
              <w:top w:val="double" w:sz="6" w:space="0" w:color="auto"/>
            </w:tcBorders>
            <w:vAlign w:val="center"/>
          </w:tcPr>
          <w:p w:rsidR="00481C70" w:rsidRPr="00EB4A94" w:rsidRDefault="00481C70" w:rsidP="00481C70">
            <w:pPr>
              <w:spacing w:before="0"/>
              <w:jc w:val="center"/>
              <w:rPr>
                <w:rFonts w:ascii="Verdana" w:eastAsia="Times New Roman" w:hAnsi="Verdana" w:cs="Arial"/>
                <w:b/>
                <w:sz w:val="12"/>
                <w:szCs w:val="14"/>
                <w:lang w:eastAsia="es-ES"/>
              </w:rPr>
            </w:pPr>
            <w:r w:rsidRPr="00EB4A94">
              <w:rPr>
                <w:rFonts w:ascii="Verdana" w:eastAsia="Times New Roman" w:hAnsi="Verdana" w:cs="Arial"/>
                <w:b/>
                <w:sz w:val="12"/>
                <w:szCs w:val="14"/>
                <w:lang w:eastAsia="es-ES"/>
              </w:rPr>
              <w:t>COMPLEMENTO</w:t>
            </w:r>
          </w:p>
        </w:tc>
        <w:tc>
          <w:tcPr>
            <w:tcW w:w="708" w:type="dxa"/>
            <w:tcBorders>
              <w:top w:val="double" w:sz="6" w:space="0" w:color="auto"/>
            </w:tcBorders>
            <w:vAlign w:val="center"/>
          </w:tcPr>
          <w:p w:rsidR="00481C70" w:rsidRPr="00EB4A94" w:rsidRDefault="00481C70" w:rsidP="00481C70">
            <w:pPr>
              <w:spacing w:before="0"/>
              <w:jc w:val="center"/>
              <w:rPr>
                <w:rFonts w:ascii="Verdana" w:eastAsia="Times New Roman" w:hAnsi="Verdana" w:cs="Arial"/>
                <w:b/>
                <w:sz w:val="12"/>
                <w:szCs w:val="14"/>
                <w:lang w:eastAsia="es-ES"/>
              </w:rPr>
            </w:pPr>
            <w:r w:rsidRPr="00EB4A94">
              <w:rPr>
                <w:rFonts w:ascii="Verdana" w:eastAsia="Times New Roman" w:hAnsi="Verdana" w:cs="Arial"/>
                <w:b/>
                <w:sz w:val="12"/>
                <w:szCs w:val="14"/>
                <w:lang w:eastAsia="es-ES"/>
              </w:rPr>
              <w:t>F.P.</w:t>
            </w:r>
          </w:p>
        </w:tc>
        <w:tc>
          <w:tcPr>
            <w:tcW w:w="1134" w:type="dxa"/>
            <w:tcBorders>
              <w:top w:val="double" w:sz="6" w:space="0" w:color="auto"/>
            </w:tcBorders>
            <w:vAlign w:val="center"/>
          </w:tcPr>
          <w:p w:rsidR="00481C70" w:rsidRPr="00EB4A94" w:rsidRDefault="00481C70" w:rsidP="00481C70">
            <w:pPr>
              <w:spacing w:before="0"/>
              <w:jc w:val="center"/>
              <w:rPr>
                <w:rFonts w:ascii="Verdana" w:eastAsia="Times New Roman" w:hAnsi="Verdana" w:cs="Arial"/>
                <w:b/>
                <w:sz w:val="12"/>
                <w:szCs w:val="14"/>
                <w:lang w:eastAsia="es-ES"/>
              </w:rPr>
            </w:pPr>
            <w:r w:rsidRPr="00EB4A94">
              <w:rPr>
                <w:rFonts w:ascii="Verdana" w:eastAsia="Times New Roman" w:hAnsi="Verdana" w:cs="Arial"/>
                <w:b/>
                <w:sz w:val="12"/>
                <w:szCs w:val="14"/>
                <w:lang w:eastAsia="es-ES"/>
              </w:rPr>
              <w:t>TITULACIÓN ACADÉMICA</w:t>
            </w:r>
          </w:p>
        </w:tc>
        <w:tc>
          <w:tcPr>
            <w:tcW w:w="851" w:type="dxa"/>
            <w:tcBorders>
              <w:top w:val="double" w:sz="6" w:space="0" w:color="auto"/>
            </w:tcBorders>
            <w:vAlign w:val="center"/>
          </w:tcPr>
          <w:p w:rsidR="00481C70" w:rsidRPr="00EB4A94" w:rsidRDefault="00481C70" w:rsidP="00481C70">
            <w:pPr>
              <w:spacing w:before="0"/>
              <w:jc w:val="center"/>
              <w:rPr>
                <w:rFonts w:ascii="Verdana" w:eastAsia="Times New Roman" w:hAnsi="Verdana" w:cs="Arial"/>
                <w:b/>
                <w:sz w:val="12"/>
                <w:szCs w:val="14"/>
                <w:lang w:eastAsia="es-ES"/>
              </w:rPr>
            </w:pPr>
            <w:r w:rsidRPr="00EB4A94">
              <w:rPr>
                <w:rFonts w:ascii="Verdana" w:eastAsia="Times New Roman" w:hAnsi="Verdana" w:cs="Arial"/>
                <w:b/>
                <w:sz w:val="12"/>
                <w:szCs w:val="14"/>
                <w:lang w:eastAsia="es-ES"/>
              </w:rPr>
              <w:t>FORMACIÓN ESPECÍFICA</w:t>
            </w:r>
          </w:p>
        </w:tc>
        <w:tc>
          <w:tcPr>
            <w:tcW w:w="850" w:type="dxa"/>
            <w:tcBorders>
              <w:top w:val="double" w:sz="6" w:space="0" w:color="auto"/>
            </w:tcBorders>
            <w:vAlign w:val="center"/>
          </w:tcPr>
          <w:p w:rsidR="00481C70" w:rsidRPr="00EB4A94" w:rsidRDefault="00481C70" w:rsidP="00481C70">
            <w:pPr>
              <w:spacing w:before="0"/>
              <w:jc w:val="center"/>
              <w:rPr>
                <w:rFonts w:ascii="Verdana" w:eastAsia="Times New Roman" w:hAnsi="Verdana" w:cs="Arial"/>
                <w:b/>
                <w:sz w:val="12"/>
                <w:szCs w:val="14"/>
                <w:lang w:eastAsia="es-ES"/>
              </w:rPr>
            </w:pPr>
            <w:r w:rsidRPr="00EB4A94">
              <w:rPr>
                <w:rFonts w:ascii="Verdana" w:eastAsia="Times New Roman" w:hAnsi="Verdana" w:cs="Arial"/>
                <w:b/>
                <w:sz w:val="12"/>
                <w:szCs w:val="14"/>
                <w:lang w:eastAsia="es-ES"/>
              </w:rPr>
              <w:t>JORNADA</w:t>
            </w:r>
          </w:p>
        </w:tc>
        <w:tc>
          <w:tcPr>
            <w:tcW w:w="1134" w:type="dxa"/>
            <w:tcBorders>
              <w:top w:val="double" w:sz="6" w:space="0" w:color="auto"/>
            </w:tcBorders>
            <w:vAlign w:val="center"/>
          </w:tcPr>
          <w:p w:rsidR="00481C70" w:rsidRPr="00EB4A94" w:rsidRDefault="00481C70" w:rsidP="00481C70">
            <w:pPr>
              <w:spacing w:before="0"/>
              <w:jc w:val="center"/>
              <w:rPr>
                <w:rFonts w:ascii="Verdana" w:eastAsia="Times New Roman" w:hAnsi="Verdana" w:cs="Arial"/>
                <w:b/>
                <w:sz w:val="12"/>
                <w:szCs w:val="14"/>
                <w:lang w:eastAsia="es-ES"/>
              </w:rPr>
            </w:pPr>
            <w:r w:rsidRPr="00EB4A94">
              <w:rPr>
                <w:rFonts w:ascii="Verdana" w:eastAsia="Times New Roman" w:hAnsi="Verdana" w:cs="Arial"/>
                <w:b/>
                <w:sz w:val="12"/>
                <w:szCs w:val="14"/>
                <w:lang w:eastAsia="es-ES"/>
              </w:rPr>
              <w:t>FUNCIONES ESENCIALES</w:t>
            </w:r>
          </w:p>
        </w:tc>
      </w:tr>
      <w:tr w:rsidR="00481C70" w:rsidRPr="00EB4A94" w:rsidTr="00EB4A94">
        <w:trPr>
          <w:trHeight w:val="49"/>
          <w:jc w:val="center"/>
        </w:trPr>
        <w:tc>
          <w:tcPr>
            <w:tcW w:w="560"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PA. 1</w:t>
            </w:r>
          </w:p>
        </w:tc>
        <w:tc>
          <w:tcPr>
            <w:tcW w:w="1456"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DIRECTOR TÉCNICO</w:t>
            </w:r>
          </w:p>
        </w:tc>
        <w:tc>
          <w:tcPr>
            <w:tcW w:w="39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A1</w:t>
            </w:r>
          </w:p>
        </w:tc>
        <w:tc>
          <w:tcPr>
            <w:tcW w:w="324" w:type="dxa"/>
            <w:vAlign w:val="center"/>
          </w:tcPr>
          <w:p w:rsidR="00481C70" w:rsidRPr="00EB4A94" w:rsidRDefault="00481C70" w:rsidP="00481C70">
            <w:pPr>
              <w:spacing w:before="0"/>
              <w:jc w:val="center"/>
              <w:rPr>
                <w:rFonts w:ascii="Verdana" w:eastAsia="Times New Roman" w:hAnsi="Verdana" w:cs="Arial"/>
                <w:sz w:val="12"/>
                <w:szCs w:val="14"/>
                <w:lang w:eastAsia="es-ES"/>
              </w:rPr>
            </w:pPr>
          </w:p>
        </w:tc>
        <w:tc>
          <w:tcPr>
            <w:tcW w:w="933"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w:t>
            </w:r>
          </w:p>
        </w:tc>
        <w:tc>
          <w:tcPr>
            <w:tcW w:w="682" w:type="dxa"/>
            <w:vAlign w:val="center"/>
          </w:tcPr>
          <w:p w:rsidR="00481C70" w:rsidRPr="00EB4A94" w:rsidRDefault="00481C70" w:rsidP="00481C70">
            <w:pPr>
              <w:spacing w:before="0"/>
              <w:jc w:val="center"/>
              <w:rPr>
                <w:rFonts w:ascii="Verdana" w:eastAsia="Times New Roman" w:hAnsi="Verdana" w:cs="Arial"/>
                <w:sz w:val="12"/>
                <w:szCs w:val="14"/>
                <w:lang w:eastAsia="es-ES"/>
              </w:rPr>
            </w:pPr>
          </w:p>
        </w:tc>
        <w:tc>
          <w:tcPr>
            <w:tcW w:w="70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L</w:t>
            </w: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SUPERIOR</w:t>
            </w:r>
          </w:p>
        </w:tc>
        <w:tc>
          <w:tcPr>
            <w:tcW w:w="851" w:type="dxa"/>
            <w:vAlign w:val="center"/>
          </w:tcPr>
          <w:p w:rsidR="00481C70" w:rsidRPr="00EB4A94" w:rsidRDefault="00481C70" w:rsidP="00481C70">
            <w:pPr>
              <w:spacing w:before="0"/>
              <w:jc w:val="center"/>
              <w:rPr>
                <w:rFonts w:ascii="Verdana" w:eastAsia="Times New Roman" w:hAnsi="Verdana" w:cs="Arial"/>
                <w:sz w:val="12"/>
                <w:szCs w:val="14"/>
                <w:lang w:eastAsia="es-ES"/>
              </w:rPr>
            </w:pPr>
          </w:p>
        </w:tc>
        <w:tc>
          <w:tcPr>
            <w:tcW w:w="850"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ESTATUTOS</w:t>
            </w: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ESTATUTOS</w:t>
            </w:r>
          </w:p>
        </w:tc>
      </w:tr>
      <w:tr w:rsidR="00481C70" w:rsidRPr="00EB4A94" w:rsidTr="00EB4A94">
        <w:trPr>
          <w:trHeight w:val="191"/>
          <w:jc w:val="center"/>
        </w:trPr>
        <w:tc>
          <w:tcPr>
            <w:tcW w:w="560"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PA. 2</w:t>
            </w:r>
          </w:p>
        </w:tc>
        <w:tc>
          <w:tcPr>
            <w:tcW w:w="1456"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JEFE DE SECCIÓN</w:t>
            </w:r>
          </w:p>
        </w:tc>
        <w:tc>
          <w:tcPr>
            <w:tcW w:w="39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A1</w:t>
            </w:r>
          </w:p>
        </w:tc>
        <w:tc>
          <w:tcPr>
            <w:tcW w:w="32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F</w:t>
            </w:r>
          </w:p>
        </w:tc>
        <w:tc>
          <w:tcPr>
            <w:tcW w:w="933"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w:t>
            </w:r>
          </w:p>
        </w:tc>
        <w:tc>
          <w:tcPr>
            <w:tcW w:w="682" w:type="dxa"/>
            <w:vAlign w:val="center"/>
          </w:tcPr>
          <w:p w:rsidR="00481C70" w:rsidRPr="00EB4A94" w:rsidRDefault="00481C70" w:rsidP="00481C70">
            <w:pPr>
              <w:spacing w:before="0"/>
              <w:jc w:val="center"/>
              <w:rPr>
                <w:rFonts w:ascii="Verdana" w:eastAsia="Times New Roman" w:hAnsi="Verdana" w:cs="Arial"/>
                <w:sz w:val="12"/>
                <w:szCs w:val="14"/>
                <w:lang w:eastAsia="es-ES"/>
              </w:rPr>
            </w:pPr>
          </w:p>
        </w:tc>
        <w:tc>
          <w:tcPr>
            <w:tcW w:w="70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C</w:t>
            </w: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001</w:t>
            </w:r>
          </w:p>
        </w:tc>
        <w:tc>
          <w:tcPr>
            <w:tcW w:w="851"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004</w:t>
            </w:r>
          </w:p>
        </w:tc>
        <w:tc>
          <w:tcPr>
            <w:tcW w:w="850" w:type="dxa"/>
            <w:vAlign w:val="center"/>
          </w:tcPr>
          <w:p w:rsidR="00481C70" w:rsidRPr="00EB4A94" w:rsidRDefault="00481C70" w:rsidP="00481C70">
            <w:pPr>
              <w:spacing w:before="0"/>
              <w:jc w:val="center"/>
              <w:rPr>
                <w:rFonts w:ascii="Verdana" w:eastAsia="Times New Roman" w:hAnsi="Verdana" w:cs="Arial"/>
                <w:sz w:val="12"/>
                <w:szCs w:val="14"/>
                <w:lang w:eastAsia="es-ES"/>
              </w:rPr>
            </w:pP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1.38.1</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1.38.2</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1.38.3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1.38.4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1.38.5</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1.38.6</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1.39</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1.40</w:t>
            </w:r>
          </w:p>
        </w:tc>
      </w:tr>
      <w:tr w:rsidR="00481C70" w:rsidRPr="00EB4A94" w:rsidTr="00EB4A94">
        <w:trPr>
          <w:trHeight w:val="144"/>
          <w:jc w:val="center"/>
        </w:trPr>
        <w:tc>
          <w:tcPr>
            <w:tcW w:w="560"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PA. 3</w:t>
            </w:r>
          </w:p>
        </w:tc>
        <w:tc>
          <w:tcPr>
            <w:tcW w:w="1456"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TÉCNICO DE ADMINISTRACIÓN GENERAL</w:t>
            </w:r>
          </w:p>
        </w:tc>
        <w:tc>
          <w:tcPr>
            <w:tcW w:w="39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A1</w:t>
            </w:r>
          </w:p>
        </w:tc>
        <w:tc>
          <w:tcPr>
            <w:tcW w:w="32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F</w:t>
            </w:r>
          </w:p>
        </w:tc>
        <w:tc>
          <w:tcPr>
            <w:tcW w:w="933"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w:t>
            </w:r>
          </w:p>
        </w:tc>
        <w:tc>
          <w:tcPr>
            <w:tcW w:w="682" w:type="dxa"/>
            <w:vAlign w:val="center"/>
          </w:tcPr>
          <w:p w:rsidR="00481C70" w:rsidRPr="00EB4A94" w:rsidRDefault="00481C70" w:rsidP="00481C70">
            <w:pPr>
              <w:spacing w:before="0"/>
              <w:jc w:val="center"/>
              <w:rPr>
                <w:rFonts w:ascii="Verdana" w:eastAsia="Times New Roman" w:hAnsi="Verdana" w:cs="Arial"/>
                <w:sz w:val="12"/>
                <w:szCs w:val="14"/>
                <w:lang w:eastAsia="es-ES"/>
              </w:rPr>
            </w:pPr>
          </w:p>
        </w:tc>
        <w:tc>
          <w:tcPr>
            <w:tcW w:w="70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C</w:t>
            </w: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001</w:t>
            </w:r>
          </w:p>
        </w:tc>
        <w:tc>
          <w:tcPr>
            <w:tcW w:w="851"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005</w:t>
            </w:r>
          </w:p>
        </w:tc>
        <w:tc>
          <w:tcPr>
            <w:tcW w:w="850" w:type="dxa"/>
            <w:vAlign w:val="center"/>
          </w:tcPr>
          <w:p w:rsidR="00481C70" w:rsidRPr="00EB4A94" w:rsidRDefault="00481C70" w:rsidP="00481C70">
            <w:pPr>
              <w:spacing w:before="0"/>
              <w:jc w:val="center"/>
              <w:rPr>
                <w:rFonts w:ascii="Verdana" w:eastAsia="Times New Roman" w:hAnsi="Verdana" w:cs="Arial"/>
                <w:sz w:val="12"/>
                <w:szCs w:val="14"/>
                <w:lang w:eastAsia="es-ES"/>
              </w:rPr>
            </w:pP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1.1.1</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1.1.2</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1.1.3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1.1.4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1.1.5</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1.1.6</w:t>
            </w:r>
          </w:p>
        </w:tc>
      </w:tr>
      <w:tr w:rsidR="00481C70" w:rsidRPr="00EB4A94" w:rsidTr="00EB4A94">
        <w:trPr>
          <w:trHeight w:val="216"/>
          <w:jc w:val="center"/>
        </w:trPr>
        <w:tc>
          <w:tcPr>
            <w:tcW w:w="560"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PA. 4</w:t>
            </w:r>
          </w:p>
        </w:tc>
        <w:tc>
          <w:tcPr>
            <w:tcW w:w="1456"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TÉCNICO DE GRADO MEDIO</w:t>
            </w:r>
          </w:p>
        </w:tc>
        <w:tc>
          <w:tcPr>
            <w:tcW w:w="39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A2</w:t>
            </w:r>
          </w:p>
        </w:tc>
        <w:tc>
          <w:tcPr>
            <w:tcW w:w="32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F</w:t>
            </w:r>
          </w:p>
        </w:tc>
        <w:tc>
          <w:tcPr>
            <w:tcW w:w="933"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w:t>
            </w:r>
          </w:p>
        </w:tc>
        <w:tc>
          <w:tcPr>
            <w:tcW w:w="682" w:type="dxa"/>
            <w:vAlign w:val="center"/>
          </w:tcPr>
          <w:p w:rsidR="00481C70" w:rsidRPr="00EB4A94" w:rsidRDefault="00481C70" w:rsidP="00481C70">
            <w:pPr>
              <w:spacing w:before="0"/>
              <w:jc w:val="center"/>
              <w:rPr>
                <w:rFonts w:ascii="Verdana" w:eastAsia="Times New Roman" w:hAnsi="Verdana" w:cs="Arial"/>
                <w:sz w:val="12"/>
                <w:szCs w:val="14"/>
                <w:lang w:eastAsia="es-ES"/>
              </w:rPr>
            </w:pPr>
          </w:p>
        </w:tc>
        <w:tc>
          <w:tcPr>
            <w:tcW w:w="70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C</w:t>
            </w: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002</w:t>
            </w:r>
          </w:p>
        </w:tc>
        <w:tc>
          <w:tcPr>
            <w:tcW w:w="851"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001</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005</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016</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017</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018</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019</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020</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021</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022</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023 / 024</w:t>
            </w:r>
          </w:p>
        </w:tc>
        <w:tc>
          <w:tcPr>
            <w:tcW w:w="850" w:type="dxa"/>
            <w:vAlign w:val="center"/>
          </w:tcPr>
          <w:p w:rsidR="00481C70" w:rsidRPr="00EB4A94" w:rsidRDefault="00481C70" w:rsidP="00481C70">
            <w:pPr>
              <w:spacing w:before="0"/>
              <w:jc w:val="center"/>
              <w:rPr>
                <w:rFonts w:ascii="Verdana" w:eastAsia="Times New Roman" w:hAnsi="Verdana" w:cs="Arial"/>
                <w:sz w:val="12"/>
                <w:szCs w:val="14"/>
                <w:lang w:eastAsia="es-ES"/>
              </w:rPr>
            </w:pP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2.1.1</w:t>
            </w:r>
          </w:p>
        </w:tc>
      </w:tr>
      <w:tr w:rsidR="00481C70" w:rsidRPr="00EB4A94" w:rsidTr="00EB4A94">
        <w:trPr>
          <w:trHeight w:val="240"/>
          <w:jc w:val="center"/>
        </w:trPr>
        <w:tc>
          <w:tcPr>
            <w:tcW w:w="560"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PA. 5</w:t>
            </w:r>
          </w:p>
        </w:tc>
        <w:tc>
          <w:tcPr>
            <w:tcW w:w="1456"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SECRETARIA</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TÉCNICA</w:t>
            </w:r>
          </w:p>
        </w:tc>
        <w:tc>
          <w:tcPr>
            <w:tcW w:w="39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C1</w:t>
            </w:r>
          </w:p>
        </w:tc>
        <w:tc>
          <w:tcPr>
            <w:tcW w:w="32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L</w:t>
            </w:r>
          </w:p>
        </w:tc>
        <w:tc>
          <w:tcPr>
            <w:tcW w:w="933"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w:t>
            </w:r>
          </w:p>
        </w:tc>
        <w:tc>
          <w:tcPr>
            <w:tcW w:w="682" w:type="dxa"/>
            <w:vAlign w:val="center"/>
          </w:tcPr>
          <w:p w:rsidR="00481C70" w:rsidRPr="00EB4A94" w:rsidRDefault="00481C70" w:rsidP="00481C70">
            <w:pPr>
              <w:spacing w:before="0"/>
              <w:jc w:val="center"/>
              <w:rPr>
                <w:rFonts w:ascii="Verdana" w:eastAsia="Times New Roman" w:hAnsi="Verdana" w:cs="Arial"/>
                <w:sz w:val="12"/>
                <w:szCs w:val="14"/>
                <w:lang w:eastAsia="es-ES"/>
              </w:rPr>
            </w:pPr>
          </w:p>
        </w:tc>
        <w:tc>
          <w:tcPr>
            <w:tcW w:w="70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C</w:t>
            </w: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005</w:t>
            </w:r>
          </w:p>
        </w:tc>
        <w:tc>
          <w:tcPr>
            <w:tcW w:w="851"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007</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008</w:t>
            </w:r>
          </w:p>
        </w:tc>
        <w:tc>
          <w:tcPr>
            <w:tcW w:w="850"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ADD</w:t>
            </w: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3.1</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3.2.1</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3.2.2</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3.2.3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3.2.4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3.2.5</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3.2.6</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3.2.7</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3.2.8</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3.2.9</w:t>
            </w:r>
          </w:p>
        </w:tc>
      </w:tr>
      <w:tr w:rsidR="00481C70" w:rsidRPr="00EB4A94" w:rsidTr="00EB4A94">
        <w:trPr>
          <w:trHeight w:val="287"/>
          <w:jc w:val="center"/>
        </w:trPr>
        <w:tc>
          <w:tcPr>
            <w:tcW w:w="560"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PA. 6</w:t>
            </w:r>
          </w:p>
        </w:tc>
        <w:tc>
          <w:tcPr>
            <w:tcW w:w="1456"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ARCHIVERO</w:t>
            </w:r>
          </w:p>
        </w:tc>
        <w:tc>
          <w:tcPr>
            <w:tcW w:w="39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C1</w:t>
            </w:r>
          </w:p>
        </w:tc>
        <w:tc>
          <w:tcPr>
            <w:tcW w:w="32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L</w:t>
            </w:r>
          </w:p>
        </w:tc>
        <w:tc>
          <w:tcPr>
            <w:tcW w:w="933"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w:t>
            </w:r>
          </w:p>
        </w:tc>
        <w:tc>
          <w:tcPr>
            <w:tcW w:w="682" w:type="dxa"/>
            <w:vAlign w:val="center"/>
          </w:tcPr>
          <w:p w:rsidR="00481C70" w:rsidRPr="00EB4A94" w:rsidRDefault="00481C70" w:rsidP="00481C70">
            <w:pPr>
              <w:spacing w:before="0"/>
              <w:jc w:val="center"/>
              <w:rPr>
                <w:rFonts w:ascii="Verdana" w:eastAsia="Times New Roman" w:hAnsi="Verdana" w:cs="Arial"/>
                <w:sz w:val="12"/>
                <w:szCs w:val="14"/>
                <w:lang w:eastAsia="es-ES"/>
              </w:rPr>
            </w:pPr>
          </w:p>
        </w:tc>
        <w:tc>
          <w:tcPr>
            <w:tcW w:w="70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C</w:t>
            </w: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005</w:t>
            </w:r>
          </w:p>
        </w:tc>
        <w:tc>
          <w:tcPr>
            <w:tcW w:w="851"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006</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007</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008</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009</w:t>
            </w:r>
          </w:p>
        </w:tc>
        <w:tc>
          <w:tcPr>
            <w:tcW w:w="850"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ADD</w:t>
            </w: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3.1</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3.3.1</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3.3.2</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3.3.3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3.3.4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3.3.5</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3.3.6</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3.3.7</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3.3.8</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3.3.9</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3.3.10</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3.3.11</w:t>
            </w:r>
          </w:p>
        </w:tc>
      </w:tr>
      <w:tr w:rsidR="00481C70" w:rsidRPr="00EB4A94" w:rsidTr="00EB4A94">
        <w:trPr>
          <w:trHeight w:val="216"/>
          <w:jc w:val="center"/>
        </w:trPr>
        <w:tc>
          <w:tcPr>
            <w:tcW w:w="560"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PA. 7</w:t>
            </w:r>
          </w:p>
        </w:tc>
        <w:tc>
          <w:tcPr>
            <w:tcW w:w="1456"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AYUDANTE DE ARCHIVERO</w:t>
            </w:r>
          </w:p>
        </w:tc>
        <w:tc>
          <w:tcPr>
            <w:tcW w:w="39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C1</w:t>
            </w:r>
          </w:p>
        </w:tc>
        <w:tc>
          <w:tcPr>
            <w:tcW w:w="32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L</w:t>
            </w:r>
          </w:p>
        </w:tc>
        <w:tc>
          <w:tcPr>
            <w:tcW w:w="933"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w:t>
            </w:r>
          </w:p>
        </w:tc>
        <w:tc>
          <w:tcPr>
            <w:tcW w:w="682" w:type="dxa"/>
            <w:vAlign w:val="center"/>
          </w:tcPr>
          <w:p w:rsidR="00481C70" w:rsidRPr="00EB4A94" w:rsidRDefault="00481C70" w:rsidP="00481C70">
            <w:pPr>
              <w:spacing w:before="0"/>
              <w:jc w:val="center"/>
              <w:rPr>
                <w:rFonts w:ascii="Verdana" w:eastAsia="Times New Roman" w:hAnsi="Verdana" w:cs="Arial"/>
                <w:sz w:val="12"/>
                <w:szCs w:val="14"/>
                <w:lang w:eastAsia="es-ES"/>
              </w:rPr>
            </w:pPr>
          </w:p>
        </w:tc>
        <w:tc>
          <w:tcPr>
            <w:tcW w:w="70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C</w:t>
            </w: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005</w:t>
            </w:r>
          </w:p>
        </w:tc>
        <w:tc>
          <w:tcPr>
            <w:tcW w:w="851"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006</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009</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012</w:t>
            </w:r>
          </w:p>
          <w:p w:rsidR="00481C70" w:rsidRPr="00EB4A94" w:rsidRDefault="00481C70" w:rsidP="00481C70">
            <w:pPr>
              <w:spacing w:before="0"/>
              <w:jc w:val="center"/>
              <w:rPr>
                <w:rFonts w:ascii="Verdana" w:eastAsia="Times New Roman" w:hAnsi="Verdana" w:cs="Arial"/>
                <w:sz w:val="12"/>
                <w:szCs w:val="14"/>
                <w:lang w:eastAsia="es-ES"/>
              </w:rPr>
            </w:pPr>
          </w:p>
        </w:tc>
        <w:tc>
          <w:tcPr>
            <w:tcW w:w="850"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ADD</w:t>
            </w: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3.1</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3.4.1</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3.4.2</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3.4.3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3.4.4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3.4.5</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3.4.6</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3.4.7</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3.4.8</w:t>
            </w:r>
          </w:p>
        </w:tc>
      </w:tr>
      <w:tr w:rsidR="00481C70" w:rsidRPr="00EB4A94" w:rsidTr="00EB4A94">
        <w:trPr>
          <w:trHeight w:val="193"/>
          <w:jc w:val="center"/>
        </w:trPr>
        <w:tc>
          <w:tcPr>
            <w:tcW w:w="560"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PA. 8</w:t>
            </w:r>
          </w:p>
        </w:tc>
        <w:tc>
          <w:tcPr>
            <w:tcW w:w="1456"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AUXILIAR ADMINISTRATIVO</w:t>
            </w:r>
          </w:p>
        </w:tc>
        <w:tc>
          <w:tcPr>
            <w:tcW w:w="39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C2</w:t>
            </w:r>
          </w:p>
        </w:tc>
        <w:tc>
          <w:tcPr>
            <w:tcW w:w="32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L</w:t>
            </w:r>
          </w:p>
        </w:tc>
        <w:tc>
          <w:tcPr>
            <w:tcW w:w="933"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2</w:t>
            </w:r>
          </w:p>
        </w:tc>
        <w:tc>
          <w:tcPr>
            <w:tcW w:w="682" w:type="dxa"/>
            <w:vAlign w:val="center"/>
          </w:tcPr>
          <w:p w:rsidR="00481C70" w:rsidRPr="00EB4A94" w:rsidRDefault="00481C70" w:rsidP="00481C70">
            <w:pPr>
              <w:spacing w:before="0"/>
              <w:jc w:val="center"/>
              <w:rPr>
                <w:rFonts w:ascii="Verdana" w:eastAsia="Times New Roman" w:hAnsi="Verdana" w:cs="Arial"/>
                <w:sz w:val="12"/>
                <w:szCs w:val="14"/>
                <w:lang w:eastAsia="es-ES"/>
              </w:rPr>
            </w:pPr>
          </w:p>
        </w:tc>
        <w:tc>
          <w:tcPr>
            <w:tcW w:w="70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C</w:t>
            </w: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006</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007</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008</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009</w:t>
            </w:r>
          </w:p>
        </w:tc>
        <w:tc>
          <w:tcPr>
            <w:tcW w:w="851"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005</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007</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008</w:t>
            </w:r>
          </w:p>
          <w:p w:rsidR="00481C70" w:rsidRPr="00EB4A94" w:rsidRDefault="00481C70" w:rsidP="00481C70">
            <w:pPr>
              <w:spacing w:before="0"/>
              <w:jc w:val="center"/>
              <w:rPr>
                <w:rFonts w:ascii="Verdana" w:eastAsia="Times New Roman" w:hAnsi="Verdana" w:cs="Arial"/>
                <w:sz w:val="12"/>
                <w:szCs w:val="14"/>
                <w:lang w:eastAsia="es-ES"/>
              </w:rPr>
            </w:pPr>
          </w:p>
        </w:tc>
        <w:tc>
          <w:tcPr>
            <w:tcW w:w="850"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ADD</w:t>
            </w: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4.1</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4.2</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4.5</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4.6</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4.7</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4.8</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lastRenderedPageBreak/>
              <w:t>4.9</w:t>
            </w:r>
          </w:p>
        </w:tc>
      </w:tr>
      <w:tr w:rsidR="00481C70" w:rsidRPr="00EB4A94" w:rsidTr="00EB4A94">
        <w:trPr>
          <w:trHeight w:val="240"/>
          <w:jc w:val="center"/>
        </w:trPr>
        <w:tc>
          <w:tcPr>
            <w:tcW w:w="560"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lastRenderedPageBreak/>
              <w:t>PA. 9</w:t>
            </w:r>
          </w:p>
        </w:tc>
        <w:tc>
          <w:tcPr>
            <w:tcW w:w="1456"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AUXILIAR ADMINISTRATIVO</w:t>
            </w:r>
          </w:p>
        </w:tc>
        <w:tc>
          <w:tcPr>
            <w:tcW w:w="39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C2</w:t>
            </w:r>
          </w:p>
        </w:tc>
        <w:tc>
          <w:tcPr>
            <w:tcW w:w="32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L</w:t>
            </w:r>
          </w:p>
        </w:tc>
        <w:tc>
          <w:tcPr>
            <w:tcW w:w="933"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w:t>
            </w:r>
          </w:p>
        </w:tc>
        <w:tc>
          <w:tcPr>
            <w:tcW w:w="682" w:type="dxa"/>
            <w:vAlign w:val="center"/>
          </w:tcPr>
          <w:p w:rsidR="00481C70" w:rsidRPr="00EB4A94" w:rsidRDefault="00481C70" w:rsidP="00481C70">
            <w:pPr>
              <w:spacing w:before="0"/>
              <w:jc w:val="center"/>
              <w:rPr>
                <w:rFonts w:ascii="Verdana" w:eastAsia="Times New Roman" w:hAnsi="Verdana" w:cs="Arial"/>
                <w:sz w:val="12"/>
                <w:szCs w:val="14"/>
                <w:lang w:eastAsia="es-ES"/>
              </w:rPr>
            </w:pPr>
          </w:p>
        </w:tc>
        <w:tc>
          <w:tcPr>
            <w:tcW w:w="708"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C</w:t>
            </w: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006</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007</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008</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009</w:t>
            </w:r>
          </w:p>
        </w:tc>
        <w:tc>
          <w:tcPr>
            <w:tcW w:w="851"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002</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005</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007</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008</w:t>
            </w:r>
          </w:p>
        </w:tc>
        <w:tc>
          <w:tcPr>
            <w:tcW w:w="850"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ADD</w:t>
            </w:r>
          </w:p>
        </w:tc>
        <w:tc>
          <w:tcPr>
            <w:tcW w:w="1134" w:type="dxa"/>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4.1</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4.2</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4.5</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4.6</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4.7</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4.8</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4.9</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4.10.1</w:t>
            </w:r>
          </w:p>
        </w:tc>
      </w:tr>
      <w:tr w:rsidR="00481C70" w:rsidRPr="00EB4A94" w:rsidTr="00EB4A94">
        <w:tblPrEx>
          <w:tblBorders>
            <w:top w:val="single" w:sz="4" w:space="0" w:color="auto"/>
          </w:tblBorders>
        </w:tblPrEx>
        <w:trPr>
          <w:trHeight w:val="263"/>
          <w:jc w:val="center"/>
        </w:trPr>
        <w:tc>
          <w:tcPr>
            <w:tcW w:w="560" w:type="dxa"/>
            <w:tcBorders>
              <w:bottom w:val="double" w:sz="6" w:space="0" w:color="auto"/>
            </w:tcBorders>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PA. 10</w:t>
            </w:r>
          </w:p>
        </w:tc>
        <w:tc>
          <w:tcPr>
            <w:tcW w:w="1456" w:type="dxa"/>
            <w:tcBorders>
              <w:bottom w:val="double" w:sz="6" w:space="0" w:color="auto"/>
            </w:tcBorders>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ORDENANZA</w:t>
            </w:r>
          </w:p>
        </w:tc>
        <w:tc>
          <w:tcPr>
            <w:tcW w:w="398" w:type="dxa"/>
            <w:tcBorders>
              <w:bottom w:val="double" w:sz="6" w:space="0" w:color="auto"/>
            </w:tcBorders>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E</w:t>
            </w:r>
          </w:p>
        </w:tc>
        <w:tc>
          <w:tcPr>
            <w:tcW w:w="324" w:type="dxa"/>
            <w:tcBorders>
              <w:bottom w:val="double" w:sz="6" w:space="0" w:color="auto"/>
            </w:tcBorders>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L</w:t>
            </w:r>
          </w:p>
        </w:tc>
        <w:tc>
          <w:tcPr>
            <w:tcW w:w="933" w:type="dxa"/>
            <w:tcBorders>
              <w:bottom w:val="double" w:sz="6" w:space="0" w:color="auto"/>
            </w:tcBorders>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1</w:t>
            </w:r>
          </w:p>
        </w:tc>
        <w:tc>
          <w:tcPr>
            <w:tcW w:w="682" w:type="dxa"/>
            <w:tcBorders>
              <w:bottom w:val="double" w:sz="6" w:space="0" w:color="auto"/>
            </w:tcBorders>
            <w:vAlign w:val="center"/>
          </w:tcPr>
          <w:p w:rsidR="00481C70" w:rsidRPr="00EB4A94" w:rsidRDefault="00481C70" w:rsidP="00481C70">
            <w:pPr>
              <w:spacing w:before="0"/>
              <w:jc w:val="center"/>
              <w:rPr>
                <w:rFonts w:ascii="Verdana" w:eastAsia="Times New Roman" w:hAnsi="Verdana" w:cs="Arial"/>
                <w:sz w:val="12"/>
                <w:szCs w:val="14"/>
                <w:lang w:eastAsia="es-ES"/>
              </w:rPr>
            </w:pPr>
          </w:p>
        </w:tc>
        <w:tc>
          <w:tcPr>
            <w:tcW w:w="708" w:type="dxa"/>
            <w:tcBorders>
              <w:bottom w:val="double" w:sz="6" w:space="0" w:color="auto"/>
            </w:tcBorders>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C</w:t>
            </w:r>
          </w:p>
        </w:tc>
        <w:tc>
          <w:tcPr>
            <w:tcW w:w="1134" w:type="dxa"/>
            <w:tcBorders>
              <w:bottom w:val="double" w:sz="6" w:space="0" w:color="auto"/>
            </w:tcBorders>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006</w:t>
            </w:r>
          </w:p>
          <w:p w:rsidR="00481C70" w:rsidRPr="00EB4A94" w:rsidRDefault="00481C70" w:rsidP="00481C70">
            <w:pPr>
              <w:spacing w:before="0"/>
              <w:jc w:val="center"/>
              <w:rPr>
                <w:rFonts w:ascii="Verdana" w:eastAsia="Times New Roman" w:hAnsi="Verdana" w:cs="Arial"/>
                <w:sz w:val="12"/>
                <w:szCs w:val="14"/>
                <w:lang w:eastAsia="es-ES"/>
              </w:rPr>
            </w:pPr>
          </w:p>
        </w:tc>
        <w:tc>
          <w:tcPr>
            <w:tcW w:w="851" w:type="dxa"/>
            <w:tcBorders>
              <w:bottom w:val="double" w:sz="6" w:space="0" w:color="auto"/>
            </w:tcBorders>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010</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012</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013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014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015</w:t>
            </w:r>
          </w:p>
        </w:tc>
        <w:tc>
          <w:tcPr>
            <w:tcW w:w="850" w:type="dxa"/>
            <w:tcBorders>
              <w:bottom w:val="double" w:sz="6" w:space="0" w:color="auto"/>
            </w:tcBorders>
            <w:vAlign w:val="center"/>
          </w:tcPr>
          <w:p w:rsidR="00481C70" w:rsidRPr="00EB4A94" w:rsidRDefault="00481C70" w:rsidP="00481C70">
            <w:pPr>
              <w:spacing w:before="0"/>
              <w:jc w:val="center"/>
              <w:rPr>
                <w:rFonts w:ascii="Verdana" w:eastAsia="Times New Roman" w:hAnsi="Verdana" w:cs="Arial"/>
                <w:sz w:val="12"/>
                <w:szCs w:val="14"/>
                <w:lang w:eastAsia="es-ES"/>
              </w:rPr>
            </w:pPr>
          </w:p>
        </w:tc>
        <w:tc>
          <w:tcPr>
            <w:tcW w:w="1134" w:type="dxa"/>
            <w:tcBorders>
              <w:bottom w:val="double" w:sz="6" w:space="0" w:color="auto"/>
            </w:tcBorders>
            <w:vAlign w:val="center"/>
          </w:tcPr>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5.1.1</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5.1.2</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5.1.3</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5.1.4</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5.1.5</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5.1.6</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5.1.7</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5.1.8</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5.1.9</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5.1.10</w:t>
            </w:r>
          </w:p>
          <w:p w:rsidR="00481C70" w:rsidRPr="00EB4A94" w:rsidRDefault="00481C70" w:rsidP="00481C70">
            <w:pPr>
              <w:spacing w:before="0"/>
              <w:jc w:val="center"/>
              <w:rPr>
                <w:rFonts w:ascii="Verdana" w:eastAsia="Times New Roman" w:hAnsi="Verdana" w:cs="Arial"/>
                <w:sz w:val="12"/>
                <w:szCs w:val="14"/>
                <w:lang w:eastAsia="es-ES"/>
              </w:rPr>
            </w:pPr>
            <w:r w:rsidRPr="00EB4A94">
              <w:rPr>
                <w:rFonts w:ascii="Verdana" w:eastAsia="Times New Roman" w:hAnsi="Verdana" w:cs="Arial"/>
                <w:sz w:val="12"/>
                <w:szCs w:val="14"/>
                <w:lang w:eastAsia="es-ES"/>
              </w:rPr>
              <w:t>5.1.11</w:t>
            </w:r>
          </w:p>
        </w:tc>
      </w:tr>
    </w:tbl>
    <w:p w:rsidR="00481C70" w:rsidRPr="00481C70" w:rsidRDefault="00481C70" w:rsidP="00481C70">
      <w:pPr>
        <w:spacing w:before="0"/>
        <w:jc w:val="left"/>
        <w:rPr>
          <w:rFonts w:ascii="Verdana" w:eastAsia="Times New Roman" w:hAnsi="Verdana" w:cs="Arial"/>
          <w:sz w:val="14"/>
          <w:szCs w:val="14"/>
          <w:lang w:eastAsia="es-ES"/>
        </w:rPr>
      </w:pPr>
    </w:p>
    <w:p w:rsidR="00481C70" w:rsidRPr="00481C70" w:rsidRDefault="00481C70" w:rsidP="00481C70">
      <w:pPr>
        <w:spacing w:before="0"/>
        <w:jc w:val="left"/>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PERSONAL TÉCNICO (PT)</w:t>
      </w:r>
    </w:p>
    <w:p w:rsidR="00481C70" w:rsidRPr="00481C70" w:rsidRDefault="00481C70" w:rsidP="00481C70">
      <w:pPr>
        <w:spacing w:before="0"/>
        <w:jc w:val="left"/>
        <w:rPr>
          <w:rFonts w:ascii="Verdana" w:eastAsia="Times New Roman" w:hAnsi="Verdana" w:cs="Arial"/>
          <w:sz w:val="22"/>
          <w:szCs w:val="22"/>
          <w:lang w:eastAsia="es-ES"/>
        </w:rPr>
      </w:pPr>
    </w:p>
    <w:tbl>
      <w:tblPr>
        <w:tblW w:w="9003"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48"/>
        <w:gridCol w:w="1332"/>
        <w:gridCol w:w="408"/>
        <w:gridCol w:w="308"/>
        <w:gridCol w:w="949"/>
        <w:gridCol w:w="1247"/>
        <w:gridCol w:w="469"/>
        <w:gridCol w:w="1069"/>
        <w:gridCol w:w="1053"/>
        <w:gridCol w:w="867"/>
        <w:gridCol w:w="1056"/>
      </w:tblGrid>
      <w:tr w:rsidR="00EB4A94" w:rsidRPr="00481C70" w:rsidTr="00EB4A94">
        <w:trPr>
          <w:trHeight w:val="327"/>
          <w:jc w:val="center"/>
        </w:trPr>
        <w:tc>
          <w:tcPr>
            <w:tcW w:w="54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CÓD.</w:t>
            </w:r>
          </w:p>
        </w:tc>
        <w:tc>
          <w:tcPr>
            <w:tcW w:w="1332"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DENOMINACIÓN DEL PUESTO</w:t>
            </w:r>
          </w:p>
        </w:tc>
        <w:tc>
          <w:tcPr>
            <w:tcW w:w="461"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GR</w:t>
            </w:r>
          </w:p>
        </w:tc>
        <w:tc>
          <w:tcPr>
            <w:tcW w:w="308"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V</w:t>
            </w:r>
          </w:p>
        </w:tc>
        <w:tc>
          <w:tcPr>
            <w:tcW w:w="94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DOTACIÓN</w:t>
            </w:r>
          </w:p>
        </w:tc>
        <w:tc>
          <w:tcPr>
            <w:tcW w:w="1247"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COMPLEMENTO</w:t>
            </w:r>
          </w:p>
        </w:tc>
        <w:tc>
          <w:tcPr>
            <w:tcW w:w="488"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F.P.</w:t>
            </w:r>
          </w:p>
        </w:tc>
        <w:tc>
          <w:tcPr>
            <w:tcW w:w="106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TITULACIÓN ACADÉMICA</w:t>
            </w:r>
          </w:p>
        </w:tc>
        <w:tc>
          <w:tcPr>
            <w:tcW w:w="1053"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FORMACIÓN ESPECÍFICA</w:t>
            </w:r>
          </w:p>
        </w:tc>
        <w:tc>
          <w:tcPr>
            <w:tcW w:w="867"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JORNADA</w:t>
            </w:r>
          </w:p>
        </w:tc>
        <w:tc>
          <w:tcPr>
            <w:tcW w:w="680"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FUNCIONES ESENCIALES</w:t>
            </w:r>
          </w:p>
        </w:tc>
      </w:tr>
      <w:tr w:rsidR="00EB4A94" w:rsidRPr="00481C70" w:rsidTr="00EB4A94">
        <w:trPr>
          <w:trHeight w:val="1275"/>
          <w:jc w:val="center"/>
        </w:trPr>
        <w:tc>
          <w:tcPr>
            <w:tcW w:w="5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PT. 1</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REGIDOR</w:t>
            </w:r>
          </w:p>
        </w:tc>
        <w:tc>
          <w:tcPr>
            <w:tcW w:w="46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C2</w:t>
            </w:r>
          </w:p>
        </w:tc>
        <w:tc>
          <w:tcPr>
            <w:tcW w:w="308"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88"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009</w:t>
            </w: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015</w:t>
            </w:r>
          </w:p>
        </w:tc>
        <w:tc>
          <w:tcPr>
            <w:tcW w:w="86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ADD</w:t>
            </w:r>
          </w:p>
        </w:tc>
        <w:tc>
          <w:tcPr>
            <w:tcW w:w="68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4.11.1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4.11.2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4.11.3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4.11.4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4.11.5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4.11.6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4.11.7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4.13</w:t>
            </w:r>
          </w:p>
        </w:tc>
      </w:tr>
      <w:tr w:rsidR="00EB4A94" w:rsidRPr="00481C70" w:rsidTr="00EB4A94">
        <w:trPr>
          <w:trHeight w:val="458"/>
          <w:jc w:val="center"/>
        </w:trPr>
        <w:tc>
          <w:tcPr>
            <w:tcW w:w="54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PT. 2</w:t>
            </w:r>
          </w:p>
        </w:tc>
        <w:tc>
          <w:tcPr>
            <w:tcW w:w="1332"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AYUDANTE DE REGIDOR</w:t>
            </w:r>
          </w:p>
        </w:tc>
        <w:tc>
          <w:tcPr>
            <w:tcW w:w="461"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C2</w:t>
            </w:r>
          </w:p>
        </w:tc>
        <w:tc>
          <w:tcPr>
            <w:tcW w:w="308"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88"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009</w:t>
            </w:r>
          </w:p>
        </w:tc>
        <w:tc>
          <w:tcPr>
            <w:tcW w:w="1053"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015</w:t>
            </w:r>
          </w:p>
        </w:tc>
        <w:tc>
          <w:tcPr>
            <w:tcW w:w="867"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ADD</w:t>
            </w:r>
          </w:p>
        </w:tc>
        <w:tc>
          <w:tcPr>
            <w:tcW w:w="680"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4.12.3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4.12.8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4.12.10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4.12.11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4.12.12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4.12.13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4.12.14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4.12.15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4.13</w:t>
            </w:r>
          </w:p>
        </w:tc>
      </w:tr>
    </w:tbl>
    <w:p w:rsidR="00481C70" w:rsidRPr="00481C70" w:rsidRDefault="00481C70" w:rsidP="00481C70">
      <w:pPr>
        <w:spacing w:before="0"/>
        <w:jc w:val="left"/>
        <w:rPr>
          <w:rFonts w:ascii="Verdana" w:eastAsia="Times New Roman" w:hAnsi="Verdana" w:cs="Arial"/>
          <w:sz w:val="12"/>
          <w:szCs w:val="12"/>
          <w:lang w:eastAsia="es-ES"/>
        </w:rPr>
      </w:pPr>
    </w:p>
    <w:p w:rsidR="00481C70" w:rsidRPr="00481C70" w:rsidRDefault="00481C70" w:rsidP="00481C70">
      <w:pPr>
        <w:spacing w:before="0"/>
        <w:jc w:val="left"/>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ORQUESTA SINFÓNICA DE TENERIFE</w:t>
      </w:r>
    </w:p>
    <w:p w:rsidR="00481C70" w:rsidRPr="00481C70" w:rsidRDefault="00481C70" w:rsidP="00481C70">
      <w:pPr>
        <w:spacing w:before="0"/>
        <w:jc w:val="left"/>
        <w:rPr>
          <w:rFonts w:ascii="Verdana" w:eastAsia="Times New Roman" w:hAnsi="Verdana" w:cs="Arial"/>
          <w:sz w:val="12"/>
          <w:szCs w:val="12"/>
          <w:lang w:eastAsia="es-ES"/>
        </w:rPr>
      </w:pPr>
    </w:p>
    <w:p w:rsidR="00481C70" w:rsidRPr="00481C70" w:rsidRDefault="00481C70" w:rsidP="00481C70">
      <w:pPr>
        <w:spacing w:before="0"/>
        <w:jc w:val="left"/>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SECCIÓN DE CUERDA (SC)</w:t>
      </w:r>
    </w:p>
    <w:p w:rsidR="00481C70" w:rsidRPr="00481C70" w:rsidRDefault="00481C70" w:rsidP="00481C70">
      <w:pPr>
        <w:spacing w:before="0"/>
        <w:jc w:val="left"/>
        <w:rPr>
          <w:rFonts w:ascii="Verdana" w:eastAsia="Times New Roman" w:hAnsi="Verdana" w:cs="Arial"/>
          <w:sz w:val="12"/>
          <w:szCs w:val="12"/>
          <w:lang w:eastAsia="es-ES"/>
        </w:rPr>
      </w:pPr>
    </w:p>
    <w:tbl>
      <w:tblPr>
        <w:tblW w:w="9253"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48"/>
        <w:gridCol w:w="1332"/>
        <w:gridCol w:w="408"/>
        <w:gridCol w:w="308"/>
        <w:gridCol w:w="949"/>
        <w:gridCol w:w="1247"/>
        <w:gridCol w:w="469"/>
        <w:gridCol w:w="1069"/>
        <w:gridCol w:w="1053"/>
        <w:gridCol w:w="867"/>
        <w:gridCol w:w="1056"/>
      </w:tblGrid>
      <w:tr w:rsidR="00EB4A94" w:rsidRPr="00481C70" w:rsidTr="00EB4A94">
        <w:trPr>
          <w:trHeight w:val="136"/>
          <w:jc w:val="center"/>
        </w:trPr>
        <w:tc>
          <w:tcPr>
            <w:tcW w:w="563"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CÓD.</w:t>
            </w:r>
          </w:p>
        </w:tc>
        <w:tc>
          <w:tcPr>
            <w:tcW w:w="1351"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DENOMINACIÓN DEL PUESTO</w:t>
            </w:r>
          </w:p>
        </w:tc>
        <w:tc>
          <w:tcPr>
            <w:tcW w:w="411"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GR</w:t>
            </w:r>
          </w:p>
        </w:tc>
        <w:tc>
          <w:tcPr>
            <w:tcW w:w="311"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V</w:t>
            </w:r>
          </w:p>
        </w:tc>
        <w:tc>
          <w:tcPr>
            <w:tcW w:w="957"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DOTACIÓN</w:t>
            </w:r>
          </w:p>
        </w:tc>
        <w:tc>
          <w:tcPr>
            <w:tcW w:w="1247"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COMPLEMENTO</w:t>
            </w:r>
          </w:p>
        </w:tc>
        <w:tc>
          <w:tcPr>
            <w:tcW w:w="46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F.P.</w:t>
            </w:r>
          </w:p>
        </w:tc>
        <w:tc>
          <w:tcPr>
            <w:tcW w:w="106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TITULACIÓN ACADÉMICA</w:t>
            </w:r>
          </w:p>
        </w:tc>
        <w:tc>
          <w:tcPr>
            <w:tcW w:w="1053"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FORMACIÓN ESPECÍFICA</w:t>
            </w:r>
          </w:p>
        </w:tc>
        <w:tc>
          <w:tcPr>
            <w:tcW w:w="972"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JORNADA</w:t>
            </w:r>
          </w:p>
        </w:tc>
        <w:tc>
          <w:tcPr>
            <w:tcW w:w="850"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FUNCIONES ESENCIALES</w:t>
            </w:r>
          </w:p>
        </w:tc>
      </w:tr>
      <w:tr w:rsidR="00EB4A94" w:rsidRPr="00481C70" w:rsidTr="00EB4A94">
        <w:trPr>
          <w:trHeight w:val="1385"/>
          <w:jc w:val="center"/>
        </w:trPr>
        <w:tc>
          <w:tcPr>
            <w:tcW w:w="56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SC. 1</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CONCERTINO</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1.08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1.09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188"/>
          <w:jc w:val="center"/>
        </w:trPr>
        <w:tc>
          <w:tcPr>
            <w:tcW w:w="563" w:type="dxa"/>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t>SC. 2</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VIOLÍN</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lastRenderedPageBreak/>
              <w:t>1.33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794"/>
          <w:jc w:val="center"/>
        </w:trPr>
        <w:tc>
          <w:tcPr>
            <w:tcW w:w="563" w:type="dxa"/>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lastRenderedPageBreak/>
              <w:t>SC. 2B</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VIOLÍN</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916"/>
          <w:jc w:val="center"/>
        </w:trPr>
        <w:tc>
          <w:tcPr>
            <w:tcW w:w="563" w:type="dxa"/>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t>SC. 3</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COSOLISTA - VIOLÍN</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1.36.7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726"/>
          <w:jc w:val="center"/>
        </w:trPr>
        <w:tc>
          <w:tcPr>
            <w:tcW w:w="563" w:type="dxa"/>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t>SC. 4</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AYUDA DE SOLISTA - VIOLÍN</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1.39.9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658"/>
          <w:jc w:val="center"/>
        </w:trPr>
        <w:tc>
          <w:tcPr>
            <w:tcW w:w="563" w:type="dxa"/>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t>SC. 5</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TUTTI - VIOLÍN</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23</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188"/>
          <w:jc w:val="center"/>
        </w:trPr>
        <w:tc>
          <w:tcPr>
            <w:tcW w:w="563" w:type="dxa"/>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t>SC. 6</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VIOLA</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923"/>
          <w:jc w:val="center"/>
        </w:trPr>
        <w:tc>
          <w:tcPr>
            <w:tcW w:w="563" w:type="dxa"/>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t>SC. 7</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COSOLISTA - VIOLA</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1.36.8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787"/>
          <w:jc w:val="center"/>
        </w:trPr>
        <w:tc>
          <w:tcPr>
            <w:tcW w:w="563" w:type="dxa"/>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t>SC. 8</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AYUDA DE SOLISTA - VIOLA</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lastRenderedPageBreak/>
              <w:t>1.39.10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658"/>
          <w:jc w:val="center"/>
        </w:trPr>
        <w:tc>
          <w:tcPr>
            <w:tcW w:w="563" w:type="dxa"/>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lastRenderedPageBreak/>
              <w:t>SC. 9</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TUTTI - VIOLA</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8</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188"/>
          <w:jc w:val="center"/>
        </w:trPr>
        <w:tc>
          <w:tcPr>
            <w:tcW w:w="563" w:type="dxa"/>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t>SC. 10</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VIOLONCHELO</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97"/>
          <w:jc w:val="center"/>
        </w:trPr>
        <w:tc>
          <w:tcPr>
            <w:tcW w:w="563" w:type="dxa"/>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t>SC. 11</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COSOLISTA - VIOLONCHELO</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1.36.9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65"/>
          <w:jc w:val="center"/>
        </w:trPr>
        <w:tc>
          <w:tcPr>
            <w:tcW w:w="563" w:type="dxa"/>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t>SC. 12</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AYUDA DE SOLISTA - VIOLONCHELO</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1.39.11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65"/>
          <w:jc w:val="center"/>
        </w:trPr>
        <w:tc>
          <w:tcPr>
            <w:tcW w:w="563" w:type="dxa"/>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t>SC. 13</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TUTTI - VIOLONCHELO</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6</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65"/>
          <w:jc w:val="center"/>
        </w:trPr>
        <w:tc>
          <w:tcPr>
            <w:tcW w:w="563" w:type="dxa"/>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t>SC. 14</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CONTRABAJO</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65"/>
          <w:jc w:val="center"/>
        </w:trPr>
        <w:tc>
          <w:tcPr>
            <w:tcW w:w="563" w:type="dxa"/>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t>SC. 15</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COSOLISTA - CONTRABAJO</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1.36.10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lastRenderedPageBreak/>
              <w:t>1.37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65"/>
          <w:jc w:val="center"/>
        </w:trPr>
        <w:tc>
          <w:tcPr>
            <w:tcW w:w="563" w:type="dxa"/>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lastRenderedPageBreak/>
              <w:t>SC. 16</w:t>
            </w:r>
          </w:p>
        </w:tc>
        <w:tc>
          <w:tcPr>
            <w:tcW w:w="135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AYUDA DE SOLISTA - CONTRABAJO</w:t>
            </w:r>
          </w:p>
        </w:tc>
        <w:tc>
          <w:tcPr>
            <w:tcW w:w="4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1.39.12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65"/>
          <w:jc w:val="center"/>
        </w:trPr>
        <w:tc>
          <w:tcPr>
            <w:tcW w:w="563" w:type="dxa"/>
            <w:tcBorders>
              <w:bottom w:val="double" w:sz="6" w:space="0" w:color="auto"/>
            </w:tcBorders>
            <w:vAlign w:val="center"/>
          </w:tcPr>
          <w:p w:rsidR="00481C70" w:rsidRPr="00481C70" w:rsidRDefault="00481C70" w:rsidP="00481C70">
            <w:pPr>
              <w:spacing w:before="0"/>
              <w:jc w:val="center"/>
              <w:rPr>
                <w:rFonts w:ascii="Verdana" w:eastAsia="Times New Roman" w:hAnsi="Verdana"/>
                <w:sz w:val="12"/>
                <w:szCs w:val="12"/>
                <w:lang w:eastAsia="es-ES"/>
              </w:rPr>
            </w:pPr>
            <w:r w:rsidRPr="00481C70">
              <w:rPr>
                <w:rFonts w:ascii="Verdana" w:eastAsia="Times New Roman" w:hAnsi="Verdana" w:cs="Arial"/>
                <w:sz w:val="12"/>
                <w:szCs w:val="12"/>
                <w:lang w:eastAsia="es-ES"/>
              </w:rPr>
              <w:t>SC. 17</w:t>
            </w:r>
          </w:p>
        </w:tc>
        <w:tc>
          <w:tcPr>
            <w:tcW w:w="1351"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TUTTI - CONTRABAJO</w:t>
            </w:r>
          </w:p>
        </w:tc>
        <w:tc>
          <w:tcPr>
            <w:tcW w:w="411"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1"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57"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4</w:t>
            </w:r>
          </w:p>
        </w:tc>
        <w:tc>
          <w:tcPr>
            <w:tcW w:w="1247"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6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972"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50"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bl>
    <w:p w:rsidR="00481C70" w:rsidRPr="00481C70" w:rsidRDefault="00481C70" w:rsidP="00481C70">
      <w:pPr>
        <w:spacing w:before="0"/>
        <w:jc w:val="left"/>
        <w:rPr>
          <w:rFonts w:ascii="Verdana" w:eastAsia="Times New Roman" w:hAnsi="Verdana" w:cs="Arial"/>
          <w:sz w:val="12"/>
          <w:szCs w:val="12"/>
          <w:lang w:eastAsia="es-ES"/>
        </w:rPr>
      </w:pPr>
    </w:p>
    <w:p w:rsidR="00481C70" w:rsidRPr="00481C70" w:rsidRDefault="00481C70" w:rsidP="00481C70">
      <w:pPr>
        <w:spacing w:before="0"/>
        <w:jc w:val="left"/>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SECCIÓN VIENTO MADERA (SV)</w:t>
      </w:r>
    </w:p>
    <w:p w:rsidR="00481C70" w:rsidRPr="00481C70" w:rsidRDefault="00481C70" w:rsidP="00481C70">
      <w:pPr>
        <w:spacing w:before="0"/>
        <w:jc w:val="left"/>
        <w:rPr>
          <w:rFonts w:ascii="Verdana" w:eastAsia="Times New Roman" w:hAnsi="Verdana" w:cs="Arial"/>
          <w:sz w:val="12"/>
          <w:szCs w:val="12"/>
          <w:lang w:eastAsia="es-ES"/>
        </w:rPr>
      </w:pPr>
    </w:p>
    <w:tbl>
      <w:tblPr>
        <w:tblW w:w="9298" w:type="dxa"/>
        <w:jc w:val="center"/>
        <w:tblInd w:w="226"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48"/>
        <w:gridCol w:w="1332"/>
        <w:gridCol w:w="408"/>
        <w:gridCol w:w="308"/>
        <w:gridCol w:w="949"/>
        <w:gridCol w:w="1247"/>
        <w:gridCol w:w="469"/>
        <w:gridCol w:w="1069"/>
        <w:gridCol w:w="1053"/>
        <w:gridCol w:w="867"/>
        <w:gridCol w:w="1056"/>
      </w:tblGrid>
      <w:tr w:rsidR="00EB4A94" w:rsidRPr="00481C70" w:rsidTr="00EB4A94">
        <w:trPr>
          <w:trHeight w:val="156"/>
          <w:jc w:val="center"/>
        </w:trPr>
        <w:tc>
          <w:tcPr>
            <w:tcW w:w="473"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CÓD.</w:t>
            </w:r>
          </w:p>
        </w:tc>
        <w:tc>
          <w:tcPr>
            <w:tcW w:w="1332"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DENOMINACIÓN DEL PUESTO</w:t>
            </w:r>
          </w:p>
        </w:tc>
        <w:tc>
          <w:tcPr>
            <w:tcW w:w="40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GR</w:t>
            </w:r>
          </w:p>
        </w:tc>
        <w:tc>
          <w:tcPr>
            <w:tcW w:w="30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V</w:t>
            </w:r>
          </w:p>
        </w:tc>
        <w:tc>
          <w:tcPr>
            <w:tcW w:w="94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DOTACIÓN</w:t>
            </w:r>
          </w:p>
        </w:tc>
        <w:tc>
          <w:tcPr>
            <w:tcW w:w="1247"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COMPLEMENTO</w:t>
            </w:r>
          </w:p>
        </w:tc>
        <w:tc>
          <w:tcPr>
            <w:tcW w:w="478"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F.P.</w:t>
            </w:r>
          </w:p>
        </w:tc>
        <w:tc>
          <w:tcPr>
            <w:tcW w:w="106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TITULACIÓN ACADÉMICA</w:t>
            </w:r>
          </w:p>
        </w:tc>
        <w:tc>
          <w:tcPr>
            <w:tcW w:w="1053"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FORMACIÓN ESPECÍFICA</w:t>
            </w:r>
          </w:p>
        </w:tc>
        <w:tc>
          <w:tcPr>
            <w:tcW w:w="867"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JORNADA</w:t>
            </w:r>
          </w:p>
        </w:tc>
        <w:tc>
          <w:tcPr>
            <w:tcW w:w="1112"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FUNCIONES ESENCIALES</w:t>
            </w:r>
          </w:p>
        </w:tc>
      </w:tr>
      <w:tr w:rsidR="00EB4A94" w:rsidRPr="00481C70" w:rsidTr="00EB4A94">
        <w:trPr>
          <w:trHeight w:val="824"/>
          <w:jc w:val="center"/>
        </w:trPr>
        <w:tc>
          <w:tcPr>
            <w:tcW w:w="47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SV. 1</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CLARINETE</w:t>
            </w:r>
          </w:p>
        </w:tc>
        <w:tc>
          <w:tcPr>
            <w:tcW w:w="4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78"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6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11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057"/>
          <w:jc w:val="center"/>
        </w:trPr>
        <w:tc>
          <w:tcPr>
            <w:tcW w:w="47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SV. 2</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COSOLISTA – CLARINETE</w:t>
            </w:r>
          </w:p>
        </w:tc>
        <w:tc>
          <w:tcPr>
            <w:tcW w:w="4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78"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6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11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1.36.3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902"/>
          <w:jc w:val="center"/>
        </w:trPr>
        <w:tc>
          <w:tcPr>
            <w:tcW w:w="47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SV. 3</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AYUDA DE SOLISTA – CLARINETE</w:t>
            </w:r>
          </w:p>
        </w:tc>
        <w:tc>
          <w:tcPr>
            <w:tcW w:w="4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78"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6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11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1.39.3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361"/>
          <w:jc w:val="center"/>
        </w:trPr>
        <w:tc>
          <w:tcPr>
            <w:tcW w:w="47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SV. 4</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FAGOT</w:t>
            </w:r>
          </w:p>
        </w:tc>
        <w:tc>
          <w:tcPr>
            <w:tcW w:w="4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78"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6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11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057"/>
          <w:jc w:val="center"/>
        </w:trPr>
        <w:tc>
          <w:tcPr>
            <w:tcW w:w="47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lastRenderedPageBreak/>
              <w:t>SV. 5</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COSOLISTA – FAGOT</w:t>
            </w:r>
          </w:p>
        </w:tc>
        <w:tc>
          <w:tcPr>
            <w:tcW w:w="4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78"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6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11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1.36.4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902"/>
          <w:jc w:val="center"/>
        </w:trPr>
        <w:tc>
          <w:tcPr>
            <w:tcW w:w="47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SV. 6</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AYUDA DE SOLISTA – FAGOT</w:t>
            </w:r>
          </w:p>
        </w:tc>
        <w:tc>
          <w:tcPr>
            <w:tcW w:w="4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78"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6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11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1.39.4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361"/>
          <w:jc w:val="center"/>
        </w:trPr>
        <w:tc>
          <w:tcPr>
            <w:tcW w:w="47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SV. 7</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FLAUTA</w:t>
            </w:r>
          </w:p>
        </w:tc>
        <w:tc>
          <w:tcPr>
            <w:tcW w:w="4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78"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6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11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48"/>
          <w:jc w:val="center"/>
        </w:trPr>
        <w:tc>
          <w:tcPr>
            <w:tcW w:w="47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SV. 8</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COSOLISTA – FLAUTA</w:t>
            </w:r>
          </w:p>
        </w:tc>
        <w:tc>
          <w:tcPr>
            <w:tcW w:w="4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78"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6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11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1.36.1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902"/>
          <w:jc w:val="center"/>
        </w:trPr>
        <w:tc>
          <w:tcPr>
            <w:tcW w:w="47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SV. 9</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AYUDA DE SOLISTA – FLAUTA</w:t>
            </w:r>
          </w:p>
        </w:tc>
        <w:tc>
          <w:tcPr>
            <w:tcW w:w="4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78"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6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11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1.39.1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361"/>
          <w:jc w:val="center"/>
        </w:trPr>
        <w:tc>
          <w:tcPr>
            <w:tcW w:w="47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SV. 10</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OBOE</w:t>
            </w:r>
          </w:p>
        </w:tc>
        <w:tc>
          <w:tcPr>
            <w:tcW w:w="4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78"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6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11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057"/>
          <w:jc w:val="center"/>
        </w:trPr>
        <w:tc>
          <w:tcPr>
            <w:tcW w:w="47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SV. 11</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COSOLISTA – OBOE</w:t>
            </w:r>
          </w:p>
        </w:tc>
        <w:tc>
          <w:tcPr>
            <w:tcW w:w="4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0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78"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6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11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1.36.2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lastRenderedPageBreak/>
              <w:t>1.37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902"/>
          <w:jc w:val="center"/>
        </w:trPr>
        <w:tc>
          <w:tcPr>
            <w:tcW w:w="473"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lastRenderedPageBreak/>
              <w:t>SV. 12</w:t>
            </w:r>
          </w:p>
        </w:tc>
        <w:tc>
          <w:tcPr>
            <w:tcW w:w="1332"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AYUDA DE SOLISTA – OBOE</w:t>
            </w:r>
          </w:p>
        </w:tc>
        <w:tc>
          <w:tcPr>
            <w:tcW w:w="40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0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478"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67"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112"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1.39.2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bl>
    <w:p w:rsidR="00481C70" w:rsidRPr="00481C70" w:rsidRDefault="00481C70" w:rsidP="00481C70">
      <w:pPr>
        <w:spacing w:before="0"/>
        <w:jc w:val="left"/>
        <w:rPr>
          <w:rFonts w:ascii="Verdana" w:eastAsia="Times New Roman" w:hAnsi="Verdana" w:cs="Arial"/>
          <w:sz w:val="12"/>
          <w:szCs w:val="12"/>
          <w:lang w:eastAsia="es-ES"/>
        </w:rPr>
      </w:pPr>
    </w:p>
    <w:p w:rsidR="00481C70" w:rsidRPr="00481C70" w:rsidRDefault="00481C70" w:rsidP="00481C70">
      <w:pPr>
        <w:spacing w:before="0"/>
        <w:jc w:val="left"/>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SECCIÓN VIENTO METAL (VM)</w:t>
      </w:r>
    </w:p>
    <w:p w:rsidR="00481C70" w:rsidRPr="00481C70" w:rsidRDefault="00481C70" w:rsidP="00481C70">
      <w:pPr>
        <w:spacing w:before="0"/>
        <w:jc w:val="left"/>
        <w:rPr>
          <w:rFonts w:ascii="Verdana" w:eastAsia="Times New Roman" w:hAnsi="Verdana" w:cs="Arial"/>
          <w:sz w:val="12"/>
          <w:szCs w:val="12"/>
          <w:lang w:eastAsia="es-ES"/>
        </w:rPr>
      </w:pPr>
    </w:p>
    <w:tbl>
      <w:tblPr>
        <w:tblW w:w="9439"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49"/>
        <w:gridCol w:w="1332"/>
        <w:gridCol w:w="410"/>
        <w:gridCol w:w="311"/>
        <w:gridCol w:w="949"/>
        <w:gridCol w:w="1247"/>
        <w:gridCol w:w="483"/>
        <w:gridCol w:w="1069"/>
        <w:gridCol w:w="1053"/>
        <w:gridCol w:w="867"/>
        <w:gridCol w:w="1169"/>
      </w:tblGrid>
      <w:tr w:rsidR="00EB4A94" w:rsidRPr="00481C70" w:rsidTr="00EB4A94">
        <w:trPr>
          <w:trHeight w:val="306"/>
          <w:jc w:val="center"/>
        </w:trPr>
        <w:tc>
          <w:tcPr>
            <w:tcW w:w="550"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CÓD.</w:t>
            </w:r>
          </w:p>
        </w:tc>
        <w:tc>
          <w:tcPr>
            <w:tcW w:w="1332"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DENOMINACIÓN DEL PUESTO</w:t>
            </w:r>
          </w:p>
        </w:tc>
        <w:tc>
          <w:tcPr>
            <w:tcW w:w="413"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GR</w:t>
            </w:r>
          </w:p>
        </w:tc>
        <w:tc>
          <w:tcPr>
            <w:tcW w:w="314"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V</w:t>
            </w:r>
          </w:p>
        </w:tc>
        <w:tc>
          <w:tcPr>
            <w:tcW w:w="94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DOTACIÓN</w:t>
            </w:r>
          </w:p>
        </w:tc>
        <w:tc>
          <w:tcPr>
            <w:tcW w:w="1247"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COMPLEMENTO</w:t>
            </w:r>
          </w:p>
        </w:tc>
        <w:tc>
          <w:tcPr>
            <w:tcW w:w="502"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F.P.</w:t>
            </w:r>
          </w:p>
        </w:tc>
        <w:tc>
          <w:tcPr>
            <w:tcW w:w="106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TITULACIÓN ACADÉMICA</w:t>
            </w:r>
          </w:p>
        </w:tc>
        <w:tc>
          <w:tcPr>
            <w:tcW w:w="1053"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FORMACIÓN ESPECÍFICA</w:t>
            </w:r>
          </w:p>
        </w:tc>
        <w:tc>
          <w:tcPr>
            <w:tcW w:w="693"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JORNADA</w:t>
            </w:r>
          </w:p>
        </w:tc>
        <w:tc>
          <w:tcPr>
            <w:tcW w:w="1317"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FUNCIONES ESENCIALES</w:t>
            </w:r>
          </w:p>
        </w:tc>
      </w:tr>
      <w:tr w:rsidR="00EB4A94" w:rsidRPr="00481C70" w:rsidTr="00EB4A94">
        <w:trPr>
          <w:trHeight w:val="2680"/>
          <w:jc w:val="center"/>
        </w:trPr>
        <w:tc>
          <w:tcPr>
            <w:tcW w:w="5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VM. 1</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TROMBÓN</w:t>
            </w:r>
          </w:p>
        </w:tc>
        <w:tc>
          <w:tcPr>
            <w:tcW w:w="41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4"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50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69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31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2081"/>
          <w:jc w:val="center"/>
        </w:trPr>
        <w:tc>
          <w:tcPr>
            <w:tcW w:w="5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VM. 1B</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TROMBÓN BAJO</w:t>
            </w:r>
          </w:p>
        </w:tc>
        <w:tc>
          <w:tcPr>
            <w:tcW w:w="41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4"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50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69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31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777"/>
          <w:jc w:val="center"/>
        </w:trPr>
        <w:tc>
          <w:tcPr>
            <w:tcW w:w="5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VM. 2</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AYUDA DE SOLISTA – TROMBÓN</w:t>
            </w:r>
          </w:p>
        </w:tc>
        <w:tc>
          <w:tcPr>
            <w:tcW w:w="41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4"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50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69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31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1.39.7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2665"/>
          <w:jc w:val="center"/>
        </w:trPr>
        <w:tc>
          <w:tcPr>
            <w:tcW w:w="5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VM. 3</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TROMPA</w:t>
            </w:r>
          </w:p>
        </w:tc>
        <w:tc>
          <w:tcPr>
            <w:tcW w:w="41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4"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50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69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31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792"/>
          <w:jc w:val="center"/>
        </w:trPr>
        <w:tc>
          <w:tcPr>
            <w:tcW w:w="5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lastRenderedPageBreak/>
              <w:t>VM. 3B</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TROMPA</w:t>
            </w:r>
          </w:p>
        </w:tc>
        <w:tc>
          <w:tcPr>
            <w:tcW w:w="41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4"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50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69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31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2081"/>
          <w:jc w:val="center"/>
        </w:trPr>
        <w:tc>
          <w:tcPr>
            <w:tcW w:w="5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VM. 4</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COSOLISTA – TROMPA</w:t>
            </w:r>
          </w:p>
        </w:tc>
        <w:tc>
          <w:tcPr>
            <w:tcW w:w="41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4"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50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69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31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1.36.5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777"/>
          <w:jc w:val="center"/>
        </w:trPr>
        <w:tc>
          <w:tcPr>
            <w:tcW w:w="5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VM. 5</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AYUDA DE SOLISTA – TROMPA</w:t>
            </w:r>
          </w:p>
        </w:tc>
        <w:tc>
          <w:tcPr>
            <w:tcW w:w="41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4"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2</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50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69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31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1.39.5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777"/>
          <w:jc w:val="center"/>
        </w:trPr>
        <w:tc>
          <w:tcPr>
            <w:tcW w:w="5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VM. 6</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TROMPETA</w:t>
            </w:r>
          </w:p>
        </w:tc>
        <w:tc>
          <w:tcPr>
            <w:tcW w:w="41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4"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50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69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31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2066"/>
          <w:jc w:val="center"/>
        </w:trPr>
        <w:tc>
          <w:tcPr>
            <w:tcW w:w="5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VM. 7</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COSOLISTA – TROMPETA</w:t>
            </w:r>
          </w:p>
        </w:tc>
        <w:tc>
          <w:tcPr>
            <w:tcW w:w="41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4"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50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69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31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1.36.6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777"/>
          <w:jc w:val="center"/>
        </w:trPr>
        <w:tc>
          <w:tcPr>
            <w:tcW w:w="550"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VM. 8</w:t>
            </w:r>
          </w:p>
        </w:tc>
        <w:tc>
          <w:tcPr>
            <w:tcW w:w="133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AYUDA DE SOLISTA – TROMPETA</w:t>
            </w:r>
          </w:p>
        </w:tc>
        <w:tc>
          <w:tcPr>
            <w:tcW w:w="413"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4"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502"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693" w:type="dxa"/>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317" w:type="dxa"/>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1.39.6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EB4A94" w:rsidRPr="00481C70" w:rsidTr="00EB4A94">
        <w:trPr>
          <w:trHeight w:val="1777"/>
          <w:jc w:val="center"/>
        </w:trPr>
        <w:tc>
          <w:tcPr>
            <w:tcW w:w="550"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VM. 9</w:t>
            </w:r>
          </w:p>
        </w:tc>
        <w:tc>
          <w:tcPr>
            <w:tcW w:w="1332"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TUBA</w:t>
            </w:r>
          </w:p>
        </w:tc>
        <w:tc>
          <w:tcPr>
            <w:tcW w:w="413"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14"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502"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693"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317"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bl>
    <w:p w:rsidR="00481C70" w:rsidRPr="00481C70" w:rsidRDefault="00481C70" w:rsidP="00481C70">
      <w:pPr>
        <w:spacing w:before="0"/>
        <w:jc w:val="left"/>
        <w:rPr>
          <w:rFonts w:ascii="Verdana" w:eastAsia="Times New Roman" w:hAnsi="Verdana" w:cs="Arial"/>
          <w:sz w:val="12"/>
          <w:szCs w:val="12"/>
          <w:lang w:eastAsia="es-ES"/>
        </w:rPr>
      </w:pPr>
    </w:p>
    <w:p w:rsidR="00481C70" w:rsidRPr="00481C70" w:rsidRDefault="00481C70" w:rsidP="00481C70">
      <w:pPr>
        <w:spacing w:before="0"/>
        <w:jc w:val="left"/>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lastRenderedPageBreak/>
        <w:t>SECCIÓN PERCUSIÓN (PC)</w:t>
      </w:r>
    </w:p>
    <w:p w:rsidR="00481C70" w:rsidRPr="00481C70" w:rsidRDefault="00481C70" w:rsidP="00481C70">
      <w:pPr>
        <w:spacing w:before="0"/>
        <w:jc w:val="left"/>
        <w:rPr>
          <w:rFonts w:ascii="Verdana" w:eastAsia="Times New Roman" w:hAnsi="Verdana" w:cs="Arial"/>
          <w:sz w:val="12"/>
          <w:szCs w:val="12"/>
          <w:lang w:eastAsia="es-ES"/>
        </w:rPr>
      </w:pPr>
    </w:p>
    <w:tbl>
      <w:tblPr>
        <w:tblW w:w="9561"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662"/>
        <w:gridCol w:w="1419"/>
        <w:gridCol w:w="421"/>
        <w:gridCol w:w="308"/>
        <w:gridCol w:w="949"/>
        <w:gridCol w:w="1247"/>
        <w:gridCol w:w="510"/>
        <w:gridCol w:w="1069"/>
        <w:gridCol w:w="1053"/>
        <w:gridCol w:w="867"/>
        <w:gridCol w:w="1056"/>
      </w:tblGrid>
      <w:tr w:rsidR="00011746" w:rsidRPr="00481C70" w:rsidTr="00011746">
        <w:trPr>
          <w:trHeight w:val="293"/>
          <w:jc w:val="center"/>
        </w:trPr>
        <w:tc>
          <w:tcPr>
            <w:tcW w:w="665"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CÓD.</w:t>
            </w:r>
          </w:p>
        </w:tc>
        <w:tc>
          <w:tcPr>
            <w:tcW w:w="1421"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DENOMINACIÓN DEL PUESTO</w:t>
            </w:r>
          </w:p>
        </w:tc>
        <w:tc>
          <w:tcPr>
            <w:tcW w:w="421"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GR</w:t>
            </w:r>
          </w:p>
        </w:tc>
        <w:tc>
          <w:tcPr>
            <w:tcW w:w="308"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V</w:t>
            </w:r>
          </w:p>
        </w:tc>
        <w:tc>
          <w:tcPr>
            <w:tcW w:w="94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DOTACIÓN</w:t>
            </w:r>
          </w:p>
        </w:tc>
        <w:tc>
          <w:tcPr>
            <w:tcW w:w="1247"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COMPLEMENTO</w:t>
            </w:r>
          </w:p>
        </w:tc>
        <w:tc>
          <w:tcPr>
            <w:tcW w:w="511"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F.P.</w:t>
            </w:r>
          </w:p>
        </w:tc>
        <w:tc>
          <w:tcPr>
            <w:tcW w:w="106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TITULACIÓN ACADÉMICA</w:t>
            </w:r>
          </w:p>
        </w:tc>
        <w:tc>
          <w:tcPr>
            <w:tcW w:w="1053"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FORMACIÓN ESPECÍFICA</w:t>
            </w:r>
          </w:p>
        </w:tc>
        <w:tc>
          <w:tcPr>
            <w:tcW w:w="867"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JORNADA</w:t>
            </w:r>
          </w:p>
        </w:tc>
        <w:tc>
          <w:tcPr>
            <w:tcW w:w="1050"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FUNCIONES ESENCIALES</w:t>
            </w:r>
          </w:p>
        </w:tc>
      </w:tr>
      <w:tr w:rsidR="00011746" w:rsidRPr="00481C70" w:rsidTr="00011746">
        <w:trPr>
          <w:trHeight w:val="2691"/>
          <w:jc w:val="center"/>
        </w:trPr>
        <w:tc>
          <w:tcPr>
            <w:tcW w:w="665"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PC. 1</w:t>
            </w:r>
          </w:p>
        </w:tc>
        <w:tc>
          <w:tcPr>
            <w:tcW w:w="1421"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PERCUSIÓN</w:t>
            </w:r>
          </w:p>
        </w:tc>
        <w:tc>
          <w:tcPr>
            <w:tcW w:w="421"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08"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511"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67"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0"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1.33</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r w:rsidR="00011746" w:rsidRPr="00481C70" w:rsidTr="00011746">
        <w:trPr>
          <w:trHeight w:val="1799"/>
          <w:jc w:val="center"/>
        </w:trPr>
        <w:tc>
          <w:tcPr>
            <w:tcW w:w="665" w:type="dxa"/>
            <w:tcBorders>
              <w:top w:val="double" w:sz="6" w:space="0" w:color="auto"/>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PC. 2</w:t>
            </w:r>
          </w:p>
        </w:tc>
        <w:tc>
          <w:tcPr>
            <w:tcW w:w="1421" w:type="dxa"/>
            <w:tcBorders>
              <w:top w:val="double" w:sz="6" w:space="0" w:color="auto"/>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AYUDA DE SOLISTA – PERCUSIÓN</w:t>
            </w:r>
          </w:p>
        </w:tc>
        <w:tc>
          <w:tcPr>
            <w:tcW w:w="421" w:type="dxa"/>
            <w:tcBorders>
              <w:top w:val="double" w:sz="6" w:space="0" w:color="auto"/>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08" w:type="dxa"/>
            <w:tcBorders>
              <w:top w:val="double" w:sz="6" w:space="0" w:color="auto"/>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tcBorders>
              <w:top w:val="double" w:sz="6" w:space="0" w:color="auto"/>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3</w:t>
            </w:r>
          </w:p>
        </w:tc>
        <w:tc>
          <w:tcPr>
            <w:tcW w:w="1247" w:type="dxa"/>
            <w:tcBorders>
              <w:top w:val="double" w:sz="6" w:space="0" w:color="auto"/>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511" w:type="dxa"/>
            <w:tcBorders>
              <w:top w:val="double" w:sz="6" w:space="0" w:color="auto"/>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tcBorders>
              <w:top w:val="double" w:sz="6" w:space="0" w:color="auto"/>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tcBorders>
              <w:top w:val="double" w:sz="6" w:space="0" w:color="auto"/>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67" w:type="dxa"/>
            <w:tcBorders>
              <w:top w:val="double" w:sz="6" w:space="0" w:color="auto"/>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0" w:type="dxa"/>
            <w:tcBorders>
              <w:top w:val="double" w:sz="6" w:space="0" w:color="auto"/>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1.39.8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bl>
    <w:p w:rsidR="00481C70" w:rsidRPr="00481C70" w:rsidRDefault="00481C70" w:rsidP="00481C70">
      <w:pPr>
        <w:spacing w:before="0"/>
        <w:jc w:val="left"/>
        <w:rPr>
          <w:rFonts w:ascii="Verdana" w:eastAsia="Times New Roman" w:hAnsi="Verdana" w:cs="Arial"/>
          <w:sz w:val="12"/>
          <w:szCs w:val="12"/>
          <w:lang w:eastAsia="es-ES"/>
        </w:rPr>
      </w:pPr>
    </w:p>
    <w:p w:rsidR="00481C70" w:rsidRPr="00481C70" w:rsidRDefault="00481C70" w:rsidP="00481C70">
      <w:pPr>
        <w:spacing w:before="0"/>
        <w:jc w:val="left"/>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SECCIÓN ARPA (AR)</w:t>
      </w:r>
    </w:p>
    <w:p w:rsidR="00481C70" w:rsidRPr="00481C70" w:rsidRDefault="00481C70" w:rsidP="00481C70">
      <w:pPr>
        <w:spacing w:before="0"/>
        <w:jc w:val="left"/>
        <w:rPr>
          <w:rFonts w:ascii="Verdana" w:eastAsia="Times New Roman" w:hAnsi="Verdana" w:cs="Arial"/>
          <w:sz w:val="12"/>
          <w:szCs w:val="12"/>
          <w:lang w:eastAsia="es-ES"/>
        </w:rPr>
      </w:pPr>
    </w:p>
    <w:tbl>
      <w:tblPr>
        <w:tblW w:w="9785"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A0" w:firstRow="1" w:lastRow="0" w:firstColumn="1" w:lastColumn="0" w:noHBand="0" w:noVBand="0"/>
      </w:tblPr>
      <w:tblGrid>
        <w:gridCol w:w="555"/>
        <w:gridCol w:w="1332"/>
        <w:gridCol w:w="632"/>
        <w:gridCol w:w="308"/>
        <w:gridCol w:w="949"/>
        <w:gridCol w:w="1336"/>
        <w:gridCol w:w="348"/>
        <w:gridCol w:w="1251"/>
        <w:gridCol w:w="1053"/>
        <w:gridCol w:w="867"/>
        <w:gridCol w:w="1154"/>
      </w:tblGrid>
      <w:tr w:rsidR="00011746" w:rsidRPr="00481C70" w:rsidTr="00011746">
        <w:trPr>
          <w:trHeight w:val="309"/>
          <w:jc w:val="center"/>
        </w:trPr>
        <w:tc>
          <w:tcPr>
            <w:tcW w:w="555"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CÓD.</w:t>
            </w:r>
          </w:p>
        </w:tc>
        <w:tc>
          <w:tcPr>
            <w:tcW w:w="1332"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DENOMINACIÓN DEL PUESTO</w:t>
            </w:r>
          </w:p>
        </w:tc>
        <w:tc>
          <w:tcPr>
            <w:tcW w:w="632"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GR</w:t>
            </w:r>
          </w:p>
        </w:tc>
        <w:tc>
          <w:tcPr>
            <w:tcW w:w="308"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V</w:t>
            </w:r>
          </w:p>
        </w:tc>
        <w:tc>
          <w:tcPr>
            <w:tcW w:w="94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DOTACIÓN</w:t>
            </w:r>
          </w:p>
        </w:tc>
        <w:tc>
          <w:tcPr>
            <w:tcW w:w="1336"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COMPLEMENTO</w:t>
            </w:r>
          </w:p>
        </w:tc>
        <w:tc>
          <w:tcPr>
            <w:tcW w:w="348"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F.P.</w:t>
            </w:r>
          </w:p>
        </w:tc>
        <w:tc>
          <w:tcPr>
            <w:tcW w:w="1251"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TITULACIÓN ACADÉMICA</w:t>
            </w:r>
          </w:p>
        </w:tc>
        <w:tc>
          <w:tcPr>
            <w:tcW w:w="1053"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FORMACIÓN ESPECÍFICA</w:t>
            </w:r>
          </w:p>
        </w:tc>
        <w:tc>
          <w:tcPr>
            <w:tcW w:w="867"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JORNADA</w:t>
            </w:r>
          </w:p>
        </w:tc>
        <w:tc>
          <w:tcPr>
            <w:tcW w:w="1154"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FUNCIONES ESENCIALES</w:t>
            </w:r>
          </w:p>
        </w:tc>
      </w:tr>
      <w:tr w:rsidR="00011746" w:rsidRPr="00481C70" w:rsidTr="00011746">
        <w:trPr>
          <w:trHeight w:val="588"/>
          <w:jc w:val="center"/>
        </w:trPr>
        <w:tc>
          <w:tcPr>
            <w:tcW w:w="555"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AR. 1</w:t>
            </w:r>
          </w:p>
        </w:tc>
        <w:tc>
          <w:tcPr>
            <w:tcW w:w="1332"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ARPA</w:t>
            </w:r>
          </w:p>
        </w:tc>
        <w:tc>
          <w:tcPr>
            <w:tcW w:w="632"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08"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336"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348"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251"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67"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154"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bl>
    <w:p w:rsidR="00481C70" w:rsidRPr="00481C70" w:rsidRDefault="00481C70" w:rsidP="00481C70">
      <w:pPr>
        <w:spacing w:before="0"/>
        <w:jc w:val="left"/>
        <w:rPr>
          <w:rFonts w:ascii="Verdana" w:eastAsia="Times New Roman" w:hAnsi="Verdana" w:cs="Arial"/>
          <w:sz w:val="12"/>
          <w:szCs w:val="12"/>
          <w:lang w:eastAsia="es-ES"/>
        </w:rPr>
      </w:pPr>
    </w:p>
    <w:p w:rsidR="00481C70" w:rsidRPr="00481C70" w:rsidRDefault="00481C70" w:rsidP="00481C70">
      <w:pPr>
        <w:spacing w:before="0"/>
        <w:jc w:val="left"/>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SECCIÓN PIANO (PI)</w:t>
      </w:r>
    </w:p>
    <w:p w:rsidR="00481C70" w:rsidRPr="00481C70" w:rsidRDefault="00481C70" w:rsidP="00481C70">
      <w:pPr>
        <w:spacing w:before="0"/>
        <w:jc w:val="left"/>
        <w:rPr>
          <w:rFonts w:ascii="Verdana" w:eastAsia="Times New Roman" w:hAnsi="Verdana" w:cs="Arial"/>
          <w:sz w:val="12"/>
          <w:szCs w:val="12"/>
          <w:lang w:eastAsia="es-ES"/>
        </w:rPr>
      </w:pPr>
    </w:p>
    <w:tbl>
      <w:tblPr>
        <w:tblW w:w="9807"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646"/>
        <w:gridCol w:w="1332"/>
        <w:gridCol w:w="468"/>
        <w:gridCol w:w="308"/>
        <w:gridCol w:w="949"/>
        <w:gridCol w:w="1247"/>
        <w:gridCol w:w="538"/>
        <w:gridCol w:w="1069"/>
        <w:gridCol w:w="1053"/>
        <w:gridCol w:w="867"/>
        <w:gridCol w:w="1330"/>
      </w:tblGrid>
      <w:tr w:rsidR="00011746" w:rsidRPr="00481C70" w:rsidTr="00011746">
        <w:trPr>
          <w:trHeight w:val="313"/>
          <w:jc w:val="center"/>
        </w:trPr>
        <w:tc>
          <w:tcPr>
            <w:tcW w:w="646"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CÓD.</w:t>
            </w:r>
          </w:p>
        </w:tc>
        <w:tc>
          <w:tcPr>
            <w:tcW w:w="1332"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DENOMINACIÓN DEL PUESTO</w:t>
            </w:r>
          </w:p>
        </w:tc>
        <w:tc>
          <w:tcPr>
            <w:tcW w:w="468"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GR</w:t>
            </w:r>
          </w:p>
        </w:tc>
        <w:tc>
          <w:tcPr>
            <w:tcW w:w="308"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V</w:t>
            </w:r>
          </w:p>
        </w:tc>
        <w:tc>
          <w:tcPr>
            <w:tcW w:w="94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DOTACIÓN</w:t>
            </w:r>
          </w:p>
        </w:tc>
        <w:tc>
          <w:tcPr>
            <w:tcW w:w="1247"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COMPLEMENTO</w:t>
            </w:r>
          </w:p>
        </w:tc>
        <w:tc>
          <w:tcPr>
            <w:tcW w:w="538"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F.P.</w:t>
            </w:r>
          </w:p>
        </w:tc>
        <w:tc>
          <w:tcPr>
            <w:tcW w:w="1069"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TITULACIÓN ACADÉMICA</w:t>
            </w:r>
          </w:p>
        </w:tc>
        <w:tc>
          <w:tcPr>
            <w:tcW w:w="1053"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FORMACIÓN ESPECÍFICA</w:t>
            </w:r>
          </w:p>
        </w:tc>
        <w:tc>
          <w:tcPr>
            <w:tcW w:w="867"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JORNADA</w:t>
            </w:r>
          </w:p>
        </w:tc>
        <w:tc>
          <w:tcPr>
            <w:tcW w:w="1330" w:type="dxa"/>
            <w:tcBorders>
              <w:top w:val="double" w:sz="6" w:space="0" w:color="auto"/>
            </w:tcBorders>
            <w:vAlign w:val="center"/>
          </w:tcPr>
          <w:p w:rsidR="00481C70" w:rsidRPr="00481C70" w:rsidRDefault="00481C70" w:rsidP="00481C70">
            <w:pPr>
              <w:spacing w:before="0"/>
              <w:jc w:val="center"/>
              <w:rPr>
                <w:rFonts w:ascii="Verdana" w:eastAsia="Times New Roman" w:hAnsi="Verdana" w:cs="Arial"/>
                <w:b/>
                <w:sz w:val="12"/>
                <w:szCs w:val="12"/>
                <w:lang w:eastAsia="es-ES"/>
              </w:rPr>
            </w:pPr>
            <w:r w:rsidRPr="00481C70">
              <w:rPr>
                <w:rFonts w:ascii="Verdana" w:eastAsia="Times New Roman" w:hAnsi="Verdana" w:cs="Arial"/>
                <w:b/>
                <w:sz w:val="12"/>
                <w:szCs w:val="12"/>
                <w:lang w:eastAsia="es-ES"/>
              </w:rPr>
              <w:t>FUNCIONES ESENCIALES</w:t>
            </w:r>
          </w:p>
        </w:tc>
      </w:tr>
      <w:tr w:rsidR="00011746" w:rsidRPr="00481C70" w:rsidTr="00011746">
        <w:trPr>
          <w:trHeight w:val="1813"/>
          <w:jc w:val="center"/>
        </w:trPr>
        <w:tc>
          <w:tcPr>
            <w:tcW w:w="646"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PI. 1</w:t>
            </w:r>
          </w:p>
        </w:tc>
        <w:tc>
          <w:tcPr>
            <w:tcW w:w="1332"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SOLISTA – PIANO</w:t>
            </w:r>
          </w:p>
        </w:tc>
        <w:tc>
          <w:tcPr>
            <w:tcW w:w="468"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A1</w:t>
            </w:r>
          </w:p>
        </w:tc>
        <w:tc>
          <w:tcPr>
            <w:tcW w:w="308"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L</w:t>
            </w:r>
          </w:p>
        </w:tc>
        <w:tc>
          <w:tcPr>
            <w:tcW w:w="94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w:t>
            </w:r>
          </w:p>
        </w:tc>
        <w:tc>
          <w:tcPr>
            <w:tcW w:w="1247"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538"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C</w:t>
            </w:r>
          </w:p>
        </w:tc>
        <w:tc>
          <w:tcPr>
            <w:tcW w:w="1069"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053"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867"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p>
        </w:tc>
        <w:tc>
          <w:tcPr>
            <w:tcW w:w="1330" w:type="dxa"/>
            <w:tcBorders>
              <w:bottom w:val="double" w:sz="6" w:space="0" w:color="auto"/>
            </w:tcBorders>
            <w:vAlign w:val="center"/>
          </w:tcPr>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1.18</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1.19</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1.20</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1.22</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1.24</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1.26</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1.27</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1.35</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1.41</w:t>
            </w:r>
          </w:p>
          <w:p w:rsidR="00481C70" w:rsidRPr="00481C70" w:rsidRDefault="00481C70" w:rsidP="00481C70">
            <w:pPr>
              <w:spacing w:before="0"/>
              <w:jc w:val="center"/>
              <w:rPr>
                <w:rFonts w:ascii="Verdana" w:eastAsia="Times New Roman" w:hAnsi="Verdana" w:cs="Arial"/>
                <w:sz w:val="12"/>
                <w:szCs w:val="12"/>
                <w:lang w:eastAsia="es-ES"/>
              </w:rPr>
            </w:pPr>
            <w:r w:rsidRPr="00481C70">
              <w:rPr>
                <w:rFonts w:ascii="Verdana" w:eastAsia="Times New Roman" w:hAnsi="Verdana" w:cs="Arial"/>
                <w:sz w:val="12"/>
                <w:szCs w:val="12"/>
                <w:lang w:eastAsia="es-ES"/>
              </w:rPr>
              <w:t>1.45</w:t>
            </w:r>
          </w:p>
        </w:tc>
      </w:tr>
    </w:tbl>
    <w:p w:rsidR="00481C70" w:rsidRPr="00481C70" w:rsidRDefault="00481C70" w:rsidP="00481C70">
      <w:pPr>
        <w:spacing w:before="0" w:line="360" w:lineRule="auto"/>
        <w:ind w:left="1701" w:firstLine="709"/>
        <w:jc w:val="center"/>
        <w:rPr>
          <w:rFonts w:ascii="Verdana" w:eastAsia="Times New Roman" w:hAnsi="Verdana"/>
          <w:sz w:val="12"/>
          <w:szCs w:val="12"/>
          <w:lang w:val="es-ES" w:eastAsia="es-ES"/>
        </w:rPr>
      </w:pPr>
    </w:p>
    <w:p w:rsidR="00481C70" w:rsidRPr="00481C70" w:rsidRDefault="00481C70" w:rsidP="00481C70">
      <w:pPr>
        <w:spacing w:before="0" w:line="360" w:lineRule="auto"/>
        <w:ind w:left="1701" w:firstLine="709"/>
        <w:jc w:val="center"/>
        <w:rPr>
          <w:rFonts w:ascii="Verdana" w:eastAsia="Times New Roman" w:hAnsi="Verdana"/>
          <w:sz w:val="12"/>
          <w:szCs w:val="12"/>
          <w:lang w:val="es-ES" w:eastAsia="es-ES"/>
        </w:rPr>
      </w:pPr>
    </w:p>
    <w:p w:rsidR="00481C70" w:rsidRPr="00481C70" w:rsidRDefault="00481C70" w:rsidP="00481C70">
      <w:pPr>
        <w:keepNext/>
        <w:spacing w:after="60"/>
        <w:outlineLvl w:val="2"/>
        <w:rPr>
          <w:rFonts w:ascii="Verdana" w:eastAsia="Times New Roman" w:hAnsi="Verdana"/>
          <w:b/>
        </w:rPr>
      </w:pPr>
      <w:r w:rsidRPr="00481C70">
        <w:rPr>
          <w:rFonts w:ascii="Verdana" w:eastAsia="Times New Roman" w:hAnsi="Verdana"/>
          <w:b/>
        </w:rPr>
        <w:t>COMPLEMENTOS DE PUESTOS DE TRABAJO</w:t>
      </w:r>
    </w:p>
    <w:p w:rsidR="00481C70" w:rsidRPr="00481C70" w:rsidRDefault="00481C70" w:rsidP="00407A98">
      <w:pPr>
        <w:numPr>
          <w:ilvl w:val="0"/>
          <w:numId w:val="19"/>
        </w:numPr>
        <w:spacing w:before="0"/>
        <w:ind w:left="0" w:firstLine="0"/>
        <w:rPr>
          <w:rFonts w:ascii="Verdana" w:eastAsia="Times New Roman" w:hAnsi="Verdana" w:cs="Arial"/>
          <w:b/>
          <w:bCs/>
          <w:szCs w:val="20"/>
          <w:lang w:eastAsia="es-ES"/>
        </w:rPr>
      </w:pPr>
      <w:r w:rsidRPr="00481C70">
        <w:rPr>
          <w:rFonts w:ascii="Verdana" w:eastAsia="Times New Roman" w:hAnsi="Verdana" w:cs="Arial"/>
          <w:b/>
          <w:bCs/>
          <w:szCs w:val="20"/>
          <w:u w:val="single"/>
          <w:lang w:eastAsia="es-ES"/>
        </w:rPr>
        <w:t>Plus de Desempeño</w:t>
      </w:r>
      <w:r w:rsidRPr="00481C70">
        <w:rPr>
          <w:rFonts w:ascii="Verdana" w:eastAsia="Times New Roman" w:hAnsi="Verdana" w:cs="Arial"/>
          <w:b/>
          <w:bCs/>
          <w:szCs w:val="20"/>
          <w:lang w:eastAsia="es-ES"/>
        </w:rPr>
        <w:t>:</w:t>
      </w:r>
    </w:p>
    <w:p w:rsidR="00481C70" w:rsidRPr="00481C70" w:rsidRDefault="00481C70" w:rsidP="00481C70">
      <w:pPr>
        <w:spacing w:before="0"/>
        <w:rPr>
          <w:rFonts w:ascii="Verdana" w:eastAsia="Times New Roman" w:hAnsi="Verdana" w:cs="Arial"/>
          <w:bCs/>
          <w:szCs w:val="20"/>
          <w:lang w:eastAsia="es-ES"/>
        </w:rPr>
      </w:pPr>
    </w:p>
    <w:p w:rsidR="00481C70" w:rsidRPr="00481C70" w:rsidRDefault="00481C70" w:rsidP="00481C70">
      <w:pPr>
        <w:spacing w:before="0" w:line="360" w:lineRule="auto"/>
        <w:ind w:left="1701"/>
        <w:rPr>
          <w:rFonts w:ascii="Verdana" w:eastAsia="Times New Roman" w:hAnsi="Verdana" w:cs="Arial"/>
          <w:lang w:val="es-ES" w:eastAsia="es-ES"/>
        </w:rPr>
      </w:pPr>
      <w:r w:rsidRPr="00481C70">
        <w:rPr>
          <w:rFonts w:ascii="Verdana" w:eastAsia="Times New Roman" w:hAnsi="Verdana" w:cs="Arial"/>
          <w:lang w:val="es-ES" w:eastAsia="es-ES"/>
        </w:rPr>
        <w:t xml:space="preserve">Se hará efectivo en los términos y forma previsto en el artículo 76º.1.c) del Convenio Colectivo del Personal Laboral al Servicio del Patronato Insular de Música. </w:t>
      </w:r>
    </w:p>
    <w:p w:rsidR="00481C70" w:rsidRPr="00481C70" w:rsidRDefault="00481C70" w:rsidP="00481C70">
      <w:pPr>
        <w:spacing w:before="0" w:line="360" w:lineRule="auto"/>
        <w:ind w:left="1701"/>
        <w:rPr>
          <w:rFonts w:ascii="Verdana" w:eastAsia="Times New Roman" w:hAnsi="Verdana" w:cs="Arial"/>
          <w:lang w:val="es-ES" w:eastAsia="es-ES"/>
        </w:rPr>
      </w:pPr>
    </w:p>
    <w:tbl>
      <w:tblPr>
        <w:tblW w:w="6780" w:type="dxa"/>
        <w:tblInd w:w="970" w:type="dxa"/>
        <w:tblCellMar>
          <w:left w:w="70" w:type="dxa"/>
          <w:right w:w="70" w:type="dxa"/>
        </w:tblCellMar>
        <w:tblLook w:val="0000" w:firstRow="0" w:lastRow="0" w:firstColumn="0" w:lastColumn="0" w:noHBand="0" w:noVBand="0"/>
      </w:tblPr>
      <w:tblGrid>
        <w:gridCol w:w="2640"/>
        <w:gridCol w:w="1620"/>
        <w:gridCol w:w="2520"/>
      </w:tblGrid>
      <w:tr w:rsidR="00481C70" w:rsidRPr="00481C70" w:rsidTr="00481C70">
        <w:trPr>
          <w:trHeight w:val="645"/>
        </w:trPr>
        <w:tc>
          <w:tcPr>
            <w:tcW w:w="2640" w:type="dxa"/>
            <w:tcBorders>
              <w:top w:val="single" w:sz="8" w:space="0" w:color="auto"/>
              <w:left w:val="single" w:sz="8" w:space="0" w:color="auto"/>
              <w:bottom w:val="single" w:sz="8" w:space="0" w:color="auto"/>
              <w:right w:val="single" w:sz="8" w:space="0" w:color="auto"/>
            </w:tcBorders>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lastRenderedPageBreak/>
              <w:t>Categoría Profesional</w:t>
            </w:r>
          </w:p>
        </w:tc>
        <w:tc>
          <w:tcPr>
            <w:tcW w:w="1620" w:type="dxa"/>
            <w:tcBorders>
              <w:top w:val="single" w:sz="8" w:space="0" w:color="auto"/>
              <w:left w:val="nil"/>
              <w:bottom w:val="single" w:sz="8" w:space="0" w:color="auto"/>
              <w:right w:val="single" w:sz="8" w:space="0" w:color="auto"/>
            </w:tcBorders>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Mensual</w:t>
            </w:r>
          </w:p>
        </w:tc>
        <w:tc>
          <w:tcPr>
            <w:tcW w:w="2520" w:type="dxa"/>
            <w:tcBorders>
              <w:top w:val="single" w:sz="8" w:space="0" w:color="auto"/>
              <w:left w:val="nil"/>
              <w:bottom w:val="single" w:sz="8" w:space="0" w:color="auto"/>
              <w:right w:val="single" w:sz="8" w:space="0" w:color="auto"/>
            </w:tcBorders>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Anual</w:t>
            </w:r>
          </w:p>
        </w:tc>
      </w:tr>
      <w:tr w:rsidR="00481C70" w:rsidRPr="00481C70" w:rsidTr="00481C70">
        <w:trPr>
          <w:trHeight w:val="330"/>
        </w:trPr>
        <w:tc>
          <w:tcPr>
            <w:tcW w:w="2640" w:type="dxa"/>
            <w:tcBorders>
              <w:top w:val="nil"/>
              <w:left w:val="single" w:sz="8" w:space="0" w:color="auto"/>
              <w:bottom w:val="single" w:sz="12" w:space="0" w:color="auto"/>
              <w:right w:val="single" w:sz="8" w:space="0" w:color="auto"/>
            </w:tcBorders>
            <w:noWrap/>
            <w:vAlign w:val="bottom"/>
          </w:tcPr>
          <w:p w:rsidR="00481C70" w:rsidRPr="00481C70" w:rsidRDefault="00481C70" w:rsidP="00481C70">
            <w:pPr>
              <w:spacing w:before="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GRUPO C1</w:t>
            </w:r>
          </w:p>
        </w:tc>
        <w:tc>
          <w:tcPr>
            <w:tcW w:w="1620" w:type="dxa"/>
            <w:tcBorders>
              <w:top w:val="nil"/>
              <w:left w:val="nil"/>
              <w:bottom w:val="single" w:sz="12"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 </w:t>
            </w:r>
          </w:p>
        </w:tc>
        <w:tc>
          <w:tcPr>
            <w:tcW w:w="2520" w:type="dxa"/>
            <w:tcBorders>
              <w:top w:val="nil"/>
              <w:left w:val="nil"/>
              <w:bottom w:val="single" w:sz="12"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 </w:t>
            </w:r>
          </w:p>
        </w:tc>
      </w:tr>
      <w:tr w:rsidR="00481C70" w:rsidRPr="00481C70" w:rsidTr="00481C70">
        <w:trPr>
          <w:trHeight w:val="315"/>
        </w:trPr>
        <w:tc>
          <w:tcPr>
            <w:tcW w:w="2640" w:type="dxa"/>
            <w:tcBorders>
              <w:top w:val="nil"/>
              <w:left w:val="single" w:sz="8" w:space="0" w:color="auto"/>
              <w:bottom w:val="single" w:sz="8" w:space="0" w:color="auto"/>
              <w:right w:val="single" w:sz="8"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Archivera</w:t>
            </w:r>
          </w:p>
        </w:tc>
        <w:tc>
          <w:tcPr>
            <w:tcW w:w="1620" w:type="dxa"/>
            <w:tcBorders>
              <w:top w:val="nil"/>
              <w:left w:val="nil"/>
              <w:bottom w:val="single" w:sz="8"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259,27</w:t>
            </w:r>
          </w:p>
        </w:tc>
        <w:tc>
          <w:tcPr>
            <w:tcW w:w="2520" w:type="dxa"/>
            <w:tcBorders>
              <w:top w:val="nil"/>
              <w:left w:val="nil"/>
              <w:bottom w:val="single" w:sz="8"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3.111,24</w:t>
            </w:r>
          </w:p>
        </w:tc>
      </w:tr>
      <w:tr w:rsidR="00481C70" w:rsidRPr="00481C70" w:rsidTr="00481C70">
        <w:trPr>
          <w:trHeight w:val="315"/>
        </w:trPr>
        <w:tc>
          <w:tcPr>
            <w:tcW w:w="2640" w:type="dxa"/>
            <w:tcBorders>
              <w:top w:val="nil"/>
              <w:left w:val="single" w:sz="8" w:space="0" w:color="auto"/>
              <w:bottom w:val="single" w:sz="8" w:space="0" w:color="auto"/>
              <w:right w:val="single" w:sz="8"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Ayudante de Archivero</w:t>
            </w:r>
          </w:p>
        </w:tc>
        <w:tc>
          <w:tcPr>
            <w:tcW w:w="1620" w:type="dxa"/>
            <w:tcBorders>
              <w:top w:val="nil"/>
              <w:left w:val="nil"/>
              <w:bottom w:val="single" w:sz="8"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259,27</w:t>
            </w:r>
          </w:p>
        </w:tc>
        <w:tc>
          <w:tcPr>
            <w:tcW w:w="2520" w:type="dxa"/>
            <w:tcBorders>
              <w:top w:val="nil"/>
              <w:left w:val="nil"/>
              <w:bottom w:val="single" w:sz="8"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3.111,24</w:t>
            </w:r>
          </w:p>
        </w:tc>
      </w:tr>
      <w:tr w:rsidR="00481C70" w:rsidRPr="00481C70" w:rsidTr="00481C70">
        <w:trPr>
          <w:trHeight w:val="330"/>
        </w:trPr>
        <w:tc>
          <w:tcPr>
            <w:tcW w:w="2640" w:type="dxa"/>
            <w:tcBorders>
              <w:top w:val="nil"/>
              <w:left w:val="single" w:sz="8" w:space="0" w:color="auto"/>
              <w:bottom w:val="single" w:sz="12" w:space="0" w:color="auto"/>
              <w:right w:val="single" w:sz="8" w:space="0" w:color="auto"/>
            </w:tcBorders>
            <w:noWrap/>
            <w:vAlign w:val="bottom"/>
          </w:tcPr>
          <w:p w:rsidR="00481C70" w:rsidRPr="00481C70" w:rsidRDefault="00481C70" w:rsidP="00481C70">
            <w:pPr>
              <w:spacing w:before="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GRUPO C2</w:t>
            </w:r>
          </w:p>
        </w:tc>
        <w:tc>
          <w:tcPr>
            <w:tcW w:w="1620" w:type="dxa"/>
            <w:tcBorders>
              <w:top w:val="nil"/>
              <w:left w:val="nil"/>
              <w:bottom w:val="single" w:sz="12"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 </w:t>
            </w:r>
          </w:p>
        </w:tc>
        <w:tc>
          <w:tcPr>
            <w:tcW w:w="2520" w:type="dxa"/>
            <w:tcBorders>
              <w:top w:val="nil"/>
              <w:left w:val="nil"/>
              <w:bottom w:val="single" w:sz="12"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 </w:t>
            </w:r>
          </w:p>
        </w:tc>
      </w:tr>
      <w:tr w:rsidR="00481C70" w:rsidRPr="00481C70" w:rsidTr="00481C70">
        <w:trPr>
          <w:trHeight w:val="330"/>
        </w:trPr>
        <w:tc>
          <w:tcPr>
            <w:tcW w:w="2640" w:type="dxa"/>
            <w:tcBorders>
              <w:top w:val="nil"/>
              <w:left w:val="single" w:sz="8" w:space="0" w:color="auto"/>
              <w:bottom w:val="single" w:sz="4" w:space="0" w:color="auto"/>
              <w:right w:val="single" w:sz="8"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w:t>
            </w:r>
          </w:p>
        </w:tc>
        <w:tc>
          <w:tcPr>
            <w:tcW w:w="1620" w:type="dxa"/>
            <w:tcBorders>
              <w:top w:val="nil"/>
              <w:left w:val="nil"/>
              <w:bottom w:val="single" w:sz="4"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119,77</w:t>
            </w:r>
          </w:p>
        </w:tc>
        <w:tc>
          <w:tcPr>
            <w:tcW w:w="2520" w:type="dxa"/>
            <w:tcBorders>
              <w:top w:val="nil"/>
              <w:left w:val="nil"/>
              <w:bottom w:val="single" w:sz="4"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1.437,24</w:t>
            </w:r>
          </w:p>
        </w:tc>
      </w:tr>
      <w:tr w:rsidR="00481C70" w:rsidRPr="00481C70" w:rsidTr="00481C70">
        <w:trPr>
          <w:trHeight w:val="315"/>
        </w:trPr>
        <w:tc>
          <w:tcPr>
            <w:tcW w:w="2640" w:type="dxa"/>
            <w:tcBorders>
              <w:top w:val="single" w:sz="4" w:space="0" w:color="auto"/>
              <w:left w:val="single" w:sz="4" w:space="0" w:color="auto"/>
              <w:bottom w:val="single" w:sz="4" w:space="0" w:color="auto"/>
              <w:right w:val="single" w:sz="8"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Regidor</w:t>
            </w:r>
          </w:p>
        </w:tc>
        <w:tc>
          <w:tcPr>
            <w:tcW w:w="1620" w:type="dxa"/>
            <w:tcBorders>
              <w:top w:val="single" w:sz="4" w:space="0" w:color="auto"/>
              <w:left w:val="nil"/>
              <w:bottom w:val="single" w:sz="4"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261,71</w:t>
            </w:r>
          </w:p>
        </w:tc>
        <w:tc>
          <w:tcPr>
            <w:tcW w:w="2520"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3.140,52</w:t>
            </w:r>
          </w:p>
        </w:tc>
      </w:tr>
      <w:tr w:rsidR="00481C70" w:rsidRPr="00481C70" w:rsidTr="00481C70">
        <w:trPr>
          <w:trHeight w:val="315"/>
        </w:trPr>
        <w:tc>
          <w:tcPr>
            <w:tcW w:w="2640" w:type="dxa"/>
            <w:tcBorders>
              <w:top w:val="single" w:sz="4" w:space="0" w:color="auto"/>
              <w:left w:val="single" w:sz="8" w:space="0" w:color="auto"/>
              <w:bottom w:val="single" w:sz="8" w:space="0" w:color="auto"/>
              <w:right w:val="single" w:sz="8"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Ayudante de Regidor</w:t>
            </w:r>
          </w:p>
        </w:tc>
        <w:tc>
          <w:tcPr>
            <w:tcW w:w="1620" w:type="dxa"/>
            <w:tcBorders>
              <w:top w:val="single" w:sz="4" w:space="0" w:color="auto"/>
              <w:left w:val="nil"/>
              <w:bottom w:val="single" w:sz="8"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261,71</w:t>
            </w:r>
          </w:p>
        </w:tc>
        <w:tc>
          <w:tcPr>
            <w:tcW w:w="2520" w:type="dxa"/>
            <w:tcBorders>
              <w:top w:val="single" w:sz="4" w:space="0" w:color="auto"/>
              <w:left w:val="nil"/>
              <w:bottom w:val="single" w:sz="8"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3.140,52</w:t>
            </w:r>
          </w:p>
        </w:tc>
      </w:tr>
    </w:tbl>
    <w:p w:rsidR="00481C70" w:rsidRPr="00481C70" w:rsidRDefault="00481C70" w:rsidP="00481C70">
      <w:pPr>
        <w:tabs>
          <w:tab w:val="right" w:leader="hyphen" w:pos="8505"/>
        </w:tabs>
        <w:spacing w:before="0"/>
        <w:rPr>
          <w:rFonts w:ascii="Verdana" w:eastAsia="Times New Roman" w:hAnsi="Verdana" w:cs="Arial"/>
          <w:bCs/>
          <w:spacing w:val="-5"/>
          <w:lang w:eastAsia="es-ES"/>
        </w:rPr>
      </w:pPr>
    </w:p>
    <w:p w:rsidR="00481C70" w:rsidRPr="00481C70" w:rsidRDefault="00481C70" w:rsidP="00407A98">
      <w:pPr>
        <w:numPr>
          <w:ilvl w:val="0"/>
          <w:numId w:val="19"/>
        </w:numPr>
        <w:spacing w:before="0"/>
        <w:ind w:left="0" w:firstLine="0"/>
        <w:rPr>
          <w:rFonts w:ascii="Verdana" w:eastAsia="Times New Roman" w:hAnsi="Verdana" w:cs="Arial"/>
          <w:b/>
          <w:bCs/>
          <w:szCs w:val="20"/>
          <w:lang w:eastAsia="es-ES"/>
        </w:rPr>
      </w:pPr>
      <w:r w:rsidRPr="00481C70">
        <w:rPr>
          <w:rFonts w:ascii="Verdana" w:eastAsia="Times New Roman" w:hAnsi="Verdana" w:cs="Arial"/>
          <w:b/>
          <w:bCs/>
          <w:szCs w:val="20"/>
          <w:u w:val="single"/>
          <w:lang w:eastAsia="es-ES"/>
        </w:rPr>
        <w:t>Plus de Coordinación Técnica y Administrativa</w:t>
      </w:r>
      <w:r w:rsidRPr="00481C70">
        <w:rPr>
          <w:rFonts w:ascii="Verdana" w:eastAsia="Times New Roman" w:hAnsi="Verdana" w:cs="Arial"/>
          <w:b/>
          <w:bCs/>
          <w:szCs w:val="20"/>
          <w:lang w:eastAsia="es-ES"/>
        </w:rPr>
        <w:t xml:space="preserve"> (a extinguir):</w:t>
      </w:r>
    </w:p>
    <w:p w:rsidR="00481C70" w:rsidRPr="00481C70" w:rsidRDefault="00481C70" w:rsidP="00481C70">
      <w:pPr>
        <w:spacing w:before="0"/>
        <w:rPr>
          <w:rFonts w:ascii="Verdana" w:eastAsia="Times New Roman" w:hAnsi="Verdana" w:cs="Arial"/>
          <w:bCs/>
          <w:szCs w:val="20"/>
          <w:lang w:eastAsia="es-ES"/>
        </w:rPr>
      </w:pPr>
    </w:p>
    <w:p w:rsidR="00481C70" w:rsidRPr="00481C70" w:rsidRDefault="00481C70" w:rsidP="00481C70">
      <w:pPr>
        <w:spacing w:before="0" w:line="360" w:lineRule="auto"/>
        <w:ind w:left="1701"/>
        <w:rPr>
          <w:rFonts w:ascii="Verdana" w:eastAsia="Times New Roman" w:hAnsi="Verdana" w:cs="Arial"/>
          <w:lang w:val="es-ES" w:eastAsia="es-ES"/>
        </w:rPr>
      </w:pPr>
      <w:r w:rsidRPr="00481C70">
        <w:rPr>
          <w:rFonts w:ascii="Verdana" w:eastAsia="Times New Roman" w:hAnsi="Verdana" w:cs="Arial"/>
          <w:lang w:val="es-ES" w:eastAsia="es-ES"/>
        </w:rPr>
        <w:t xml:space="preserve">Se hará efectivo en los términos y forma previsto en el artículo 76º.2.a) del Convenio Colectivo del Personal Laboral al Servicio del Patronato Insular de Música. </w:t>
      </w:r>
    </w:p>
    <w:p w:rsidR="00481C70" w:rsidRPr="00481C70" w:rsidRDefault="00481C70" w:rsidP="00481C70">
      <w:pPr>
        <w:spacing w:before="0"/>
        <w:rPr>
          <w:rFonts w:ascii="Verdana" w:eastAsia="Times New Roman" w:hAnsi="Verdana" w:cs="Arial"/>
          <w:bCs/>
          <w:szCs w:val="20"/>
          <w:lang w:eastAsia="es-ES"/>
        </w:rPr>
      </w:pPr>
    </w:p>
    <w:tbl>
      <w:tblPr>
        <w:tblW w:w="6820" w:type="dxa"/>
        <w:jc w:val="center"/>
        <w:tblCellMar>
          <w:left w:w="70" w:type="dxa"/>
          <w:right w:w="70" w:type="dxa"/>
        </w:tblCellMar>
        <w:tblLook w:val="0000" w:firstRow="0" w:lastRow="0" w:firstColumn="0" w:lastColumn="0" w:noHBand="0" w:noVBand="0"/>
      </w:tblPr>
      <w:tblGrid>
        <w:gridCol w:w="1200"/>
        <w:gridCol w:w="2640"/>
        <w:gridCol w:w="1780"/>
        <w:gridCol w:w="1231"/>
      </w:tblGrid>
      <w:tr w:rsidR="00481C70" w:rsidRPr="00481C70" w:rsidTr="00481C70">
        <w:trPr>
          <w:trHeight w:val="330"/>
          <w:jc w:val="center"/>
        </w:trPr>
        <w:tc>
          <w:tcPr>
            <w:tcW w:w="1200" w:type="dxa"/>
            <w:tcBorders>
              <w:top w:val="single" w:sz="8" w:space="0" w:color="auto"/>
              <w:left w:val="single" w:sz="8" w:space="0" w:color="auto"/>
              <w:bottom w:val="single" w:sz="8" w:space="0" w:color="auto"/>
              <w:right w:val="single" w:sz="8" w:space="0" w:color="auto"/>
            </w:tcBorders>
            <w:noWrap/>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Código</w:t>
            </w:r>
          </w:p>
        </w:tc>
        <w:tc>
          <w:tcPr>
            <w:tcW w:w="2640" w:type="dxa"/>
            <w:tcBorders>
              <w:top w:val="single" w:sz="8" w:space="0" w:color="auto"/>
              <w:left w:val="nil"/>
              <w:bottom w:val="single" w:sz="8" w:space="0" w:color="auto"/>
              <w:right w:val="single" w:sz="8" w:space="0" w:color="auto"/>
            </w:tcBorders>
            <w:noWrap/>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Puestos</w:t>
            </w:r>
          </w:p>
        </w:tc>
        <w:tc>
          <w:tcPr>
            <w:tcW w:w="1780" w:type="dxa"/>
            <w:tcBorders>
              <w:top w:val="single" w:sz="8" w:space="0" w:color="auto"/>
              <w:left w:val="nil"/>
              <w:bottom w:val="single" w:sz="8" w:space="0" w:color="auto"/>
              <w:right w:val="single" w:sz="8" w:space="0" w:color="auto"/>
            </w:tcBorders>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Mensual</w:t>
            </w:r>
          </w:p>
        </w:tc>
        <w:tc>
          <w:tcPr>
            <w:tcW w:w="1200" w:type="dxa"/>
            <w:tcBorders>
              <w:top w:val="single" w:sz="8" w:space="0" w:color="auto"/>
              <w:left w:val="nil"/>
              <w:bottom w:val="single" w:sz="8" w:space="0" w:color="auto"/>
              <w:right w:val="single" w:sz="8" w:space="0" w:color="auto"/>
            </w:tcBorders>
            <w:noWrap/>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Anual</w:t>
            </w:r>
          </w:p>
        </w:tc>
      </w:tr>
      <w:tr w:rsidR="00481C70" w:rsidRPr="00481C70" w:rsidTr="00481C70">
        <w:trPr>
          <w:trHeight w:val="315"/>
          <w:jc w:val="center"/>
        </w:trPr>
        <w:tc>
          <w:tcPr>
            <w:tcW w:w="1200" w:type="dxa"/>
            <w:tcBorders>
              <w:top w:val="nil"/>
              <w:left w:val="single" w:sz="8" w:space="0" w:color="auto"/>
              <w:bottom w:val="single" w:sz="8" w:space="0" w:color="auto"/>
              <w:right w:val="single" w:sz="8"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PA. 5</w:t>
            </w:r>
          </w:p>
        </w:tc>
        <w:tc>
          <w:tcPr>
            <w:tcW w:w="2640" w:type="dxa"/>
            <w:tcBorders>
              <w:top w:val="nil"/>
              <w:left w:val="nil"/>
              <w:bottom w:val="single" w:sz="8" w:space="0" w:color="auto"/>
              <w:right w:val="single" w:sz="8"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Secretaria Técnica</w:t>
            </w:r>
          </w:p>
        </w:tc>
        <w:tc>
          <w:tcPr>
            <w:tcW w:w="1780" w:type="dxa"/>
            <w:tcBorders>
              <w:top w:val="nil"/>
              <w:left w:val="nil"/>
              <w:bottom w:val="single" w:sz="8"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673,22</w:t>
            </w:r>
          </w:p>
        </w:tc>
        <w:tc>
          <w:tcPr>
            <w:tcW w:w="1200" w:type="dxa"/>
            <w:tcBorders>
              <w:top w:val="nil"/>
              <w:left w:val="nil"/>
              <w:bottom w:val="single" w:sz="8"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8.078,64</w:t>
            </w:r>
          </w:p>
        </w:tc>
      </w:tr>
    </w:tbl>
    <w:p w:rsidR="00481C70" w:rsidRPr="00481C70" w:rsidRDefault="00481C70" w:rsidP="00481C70">
      <w:pPr>
        <w:spacing w:before="0"/>
        <w:rPr>
          <w:rFonts w:ascii="Verdana" w:eastAsia="Times New Roman" w:hAnsi="Verdana" w:cs="Arial"/>
          <w:bCs/>
          <w:szCs w:val="20"/>
          <w:lang w:eastAsia="es-ES"/>
        </w:rPr>
      </w:pPr>
    </w:p>
    <w:p w:rsidR="00481C70" w:rsidRPr="00481C70" w:rsidRDefault="00481C70" w:rsidP="00407A98">
      <w:pPr>
        <w:numPr>
          <w:ilvl w:val="0"/>
          <w:numId w:val="19"/>
        </w:numPr>
        <w:spacing w:before="0"/>
        <w:ind w:left="0" w:firstLine="0"/>
        <w:rPr>
          <w:rFonts w:ascii="Verdana" w:eastAsia="Times New Roman" w:hAnsi="Verdana" w:cs="Arial"/>
          <w:b/>
          <w:bCs/>
          <w:szCs w:val="20"/>
          <w:lang w:eastAsia="es-ES"/>
        </w:rPr>
      </w:pPr>
      <w:r w:rsidRPr="00481C70">
        <w:rPr>
          <w:rFonts w:ascii="Verdana" w:eastAsia="Times New Roman" w:hAnsi="Verdana" w:cs="Arial"/>
          <w:b/>
          <w:bCs/>
          <w:szCs w:val="20"/>
          <w:u w:val="single"/>
          <w:lang w:eastAsia="es-ES"/>
        </w:rPr>
        <w:t>Plus de Negociado</w:t>
      </w:r>
      <w:r w:rsidRPr="00481C70">
        <w:rPr>
          <w:rFonts w:ascii="Verdana" w:eastAsia="Times New Roman" w:hAnsi="Verdana" w:cs="Arial"/>
          <w:b/>
          <w:bCs/>
          <w:szCs w:val="20"/>
          <w:lang w:eastAsia="es-ES"/>
        </w:rPr>
        <w:t xml:space="preserve"> (a extinguir):</w:t>
      </w:r>
    </w:p>
    <w:p w:rsidR="00481C70" w:rsidRPr="00481C70" w:rsidRDefault="00481C70" w:rsidP="00481C70">
      <w:pPr>
        <w:spacing w:before="0"/>
        <w:rPr>
          <w:rFonts w:ascii="Verdana" w:eastAsia="Times New Roman" w:hAnsi="Verdana" w:cs="Arial"/>
          <w:bCs/>
          <w:szCs w:val="20"/>
          <w:lang w:eastAsia="es-ES"/>
        </w:rPr>
      </w:pPr>
    </w:p>
    <w:p w:rsidR="00481C70" w:rsidRPr="00481C70" w:rsidRDefault="00481C70" w:rsidP="00481C70">
      <w:pPr>
        <w:spacing w:before="0" w:line="360" w:lineRule="auto"/>
        <w:ind w:left="1701"/>
        <w:rPr>
          <w:rFonts w:ascii="Verdana" w:eastAsia="Times New Roman" w:hAnsi="Verdana" w:cs="Arial"/>
          <w:lang w:val="es-ES" w:eastAsia="es-ES"/>
        </w:rPr>
      </w:pPr>
      <w:r w:rsidRPr="00481C70">
        <w:rPr>
          <w:rFonts w:ascii="Verdana" w:eastAsia="Times New Roman" w:hAnsi="Verdana" w:cs="Arial"/>
          <w:lang w:val="es-ES" w:eastAsia="es-ES"/>
        </w:rPr>
        <w:t xml:space="preserve">Se hará efectivo en los términos y forma previsto en el artículo 76º.2.b) del Convenio Colectivo del Personal Laboral al Servicio del Patronato Insular de Música. </w:t>
      </w:r>
    </w:p>
    <w:p w:rsidR="00481C70" w:rsidRPr="00481C70" w:rsidRDefault="00481C70" w:rsidP="00481C70">
      <w:pPr>
        <w:spacing w:before="0"/>
        <w:rPr>
          <w:rFonts w:ascii="Verdana" w:eastAsia="Times New Roman" w:hAnsi="Verdana" w:cs="Arial"/>
          <w:bCs/>
          <w:szCs w:val="20"/>
          <w:lang w:eastAsia="es-ES"/>
        </w:rPr>
      </w:pPr>
    </w:p>
    <w:tbl>
      <w:tblPr>
        <w:tblW w:w="6820" w:type="dxa"/>
        <w:jc w:val="center"/>
        <w:tblCellMar>
          <w:left w:w="70" w:type="dxa"/>
          <w:right w:w="70" w:type="dxa"/>
        </w:tblCellMar>
        <w:tblLook w:val="0000" w:firstRow="0" w:lastRow="0" w:firstColumn="0" w:lastColumn="0" w:noHBand="0" w:noVBand="0"/>
      </w:tblPr>
      <w:tblGrid>
        <w:gridCol w:w="1200"/>
        <w:gridCol w:w="2640"/>
        <w:gridCol w:w="1780"/>
        <w:gridCol w:w="1231"/>
      </w:tblGrid>
      <w:tr w:rsidR="00481C70" w:rsidRPr="00481C70" w:rsidTr="00481C70">
        <w:trPr>
          <w:trHeight w:val="330"/>
          <w:jc w:val="center"/>
        </w:trPr>
        <w:tc>
          <w:tcPr>
            <w:tcW w:w="1200" w:type="dxa"/>
            <w:tcBorders>
              <w:top w:val="single" w:sz="8" w:space="0" w:color="auto"/>
              <w:left w:val="single" w:sz="8" w:space="0" w:color="auto"/>
              <w:bottom w:val="single" w:sz="8" w:space="0" w:color="auto"/>
              <w:right w:val="single" w:sz="8" w:space="0" w:color="auto"/>
            </w:tcBorders>
            <w:noWrap/>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Código</w:t>
            </w:r>
          </w:p>
        </w:tc>
        <w:tc>
          <w:tcPr>
            <w:tcW w:w="2640" w:type="dxa"/>
            <w:tcBorders>
              <w:top w:val="single" w:sz="8" w:space="0" w:color="auto"/>
              <w:left w:val="nil"/>
              <w:bottom w:val="single" w:sz="8" w:space="0" w:color="auto"/>
              <w:right w:val="single" w:sz="8" w:space="0" w:color="auto"/>
            </w:tcBorders>
            <w:noWrap/>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Puestos</w:t>
            </w:r>
          </w:p>
        </w:tc>
        <w:tc>
          <w:tcPr>
            <w:tcW w:w="1780" w:type="dxa"/>
            <w:tcBorders>
              <w:top w:val="single" w:sz="8" w:space="0" w:color="auto"/>
              <w:left w:val="nil"/>
              <w:bottom w:val="single" w:sz="8" w:space="0" w:color="auto"/>
              <w:right w:val="single" w:sz="8" w:space="0" w:color="auto"/>
            </w:tcBorders>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Mensual</w:t>
            </w:r>
          </w:p>
        </w:tc>
        <w:tc>
          <w:tcPr>
            <w:tcW w:w="1200" w:type="dxa"/>
            <w:tcBorders>
              <w:top w:val="single" w:sz="8" w:space="0" w:color="auto"/>
              <w:left w:val="nil"/>
              <w:bottom w:val="single" w:sz="8" w:space="0" w:color="auto"/>
              <w:right w:val="single" w:sz="8" w:space="0" w:color="auto"/>
            </w:tcBorders>
            <w:noWrap/>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Anual</w:t>
            </w:r>
          </w:p>
        </w:tc>
      </w:tr>
      <w:tr w:rsidR="00481C70" w:rsidRPr="00481C70" w:rsidTr="00481C70">
        <w:trPr>
          <w:trHeight w:val="315"/>
          <w:jc w:val="center"/>
        </w:trPr>
        <w:tc>
          <w:tcPr>
            <w:tcW w:w="1200" w:type="dxa"/>
            <w:tcBorders>
              <w:top w:val="nil"/>
              <w:left w:val="single" w:sz="8" w:space="0" w:color="auto"/>
              <w:bottom w:val="single" w:sz="8" w:space="0" w:color="auto"/>
              <w:right w:val="single" w:sz="8" w:space="0" w:color="auto"/>
            </w:tcBorders>
            <w:noWrap/>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PA. 8</w:t>
            </w:r>
          </w:p>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PA. 9</w:t>
            </w:r>
          </w:p>
        </w:tc>
        <w:tc>
          <w:tcPr>
            <w:tcW w:w="2640" w:type="dxa"/>
            <w:tcBorders>
              <w:top w:val="nil"/>
              <w:left w:val="nil"/>
              <w:bottom w:val="single" w:sz="8" w:space="0" w:color="auto"/>
              <w:right w:val="single" w:sz="8" w:space="0" w:color="auto"/>
            </w:tcBorders>
            <w:noWrap/>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w:t>
            </w:r>
          </w:p>
        </w:tc>
        <w:tc>
          <w:tcPr>
            <w:tcW w:w="1780" w:type="dxa"/>
            <w:tcBorders>
              <w:top w:val="nil"/>
              <w:left w:val="nil"/>
              <w:bottom w:val="single" w:sz="8" w:space="0" w:color="auto"/>
              <w:right w:val="single" w:sz="8" w:space="0" w:color="auto"/>
            </w:tcBorders>
            <w:noWrap/>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280,07</w:t>
            </w:r>
          </w:p>
        </w:tc>
        <w:tc>
          <w:tcPr>
            <w:tcW w:w="1200" w:type="dxa"/>
            <w:tcBorders>
              <w:top w:val="nil"/>
              <w:left w:val="nil"/>
              <w:bottom w:val="single" w:sz="8" w:space="0" w:color="auto"/>
              <w:right w:val="single" w:sz="8" w:space="0" w:color="auto"/>
            </w:tcBorders>
            <w:noWrap/>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3.360,84</w:t>
            </w:r>
          </w:p>
        </w:tc>
      </w:tr>
    </w:tbl>
    <w:p w:rsidR="00481C70" w:rsidRPr="00481C70" w:rsidRDefault="00481C70" w:rsidP="00481C70">
      <w:pPr>
        <w:spacing w:before="0"/>
        <w:rPr>
          <w:rFonts w:ascii="Verdana" w:eastAsia="Times New Roman" w:hAnsi="Verdana" w:cs="Arial"/>
          <w:b/>
          <w:bCs/>
          <w:szCs w:val="20"/>
          <w:lang w:eastAsia="es-ES"/>
        </w:rPr>
      </w:pPr>
    </w:p>
    <w:p w:rsidR="00481C70" w:rsidRPr="00481C70" w:rsidRDefault="00481C70" w:rsidP="00407A98">
      <w:pPr>
        <w:numPr>
          <w:ilvl w:val="0"/>
          <w:numId w:val="19"/>
        </w:numPr>
        <w:spacing w:before="0"/>
        <w:ind w:left="0" w:firstLine="0"/>
        <w:rPr>
          <w:rFonts w:ascii="Verdana" w:eastAsia="Times New Roman" w:hAnsi="Verdana" w:cs="Arial"/>
          <w:b/>
          <w:bCs/>
          <w:szCs w:val="20"/>
          <w:lang w:eastAsia="es-ES"/>
        </w:rPr>
      </w:pPr>
      <w:r w:rsidRPr="00481C70">
        <w:rPr>
          <w:rFonts w:ascii="Verdana" w:eastAsia="Times New Roman" w:hAnsi="Verdana" w:cs="Arial"/>
          <w:b/>
          <w:bCs/>
          <w:szCs w:val="20"/>
          <w:u w:val="single"/>
          <w:lang w:eastAsia="es-ES"/>
        </w:rPr>
        <w:t>Funcional de responsabilidad</w:t>
      </w:r>
      <w:r w:rsidRPr="00481C70">
        <w:rPr>
          <w:rFonts w:ascii="Verdana" w:eastAsia="Times New Roman" w:hAnsi="Verdana" w:cs="Arial"/>
          <w:b/>
          <w:bCs/>
          <w:szCs w:val="20"/>
          <w:lang w:eastAsia="es-ES"/>
        </w:rPr>
        <w:t>:</w:t>
      </w:r>
    </w:p>
    <w:p w:rsidR="00481C70" w:rsidRPr="00481C70" w:rsidRDefault="00481C70" w:rsidP="00481C70">
      <w:pPr>
        <w:spacing w:before="0"/>
        <w:rPr>
          <w:rFonts w:ascii="Verdana" w:eastAsia="Times New Roman" w:hAnsi="Verdana" w:cs="Arial"/>
          <w:bCs/>
          <w:szCs w:val="20"/>
          <w:u w:val="single"/>
          <w:lang w:eastAsia="es-ES"/>
        </w:rPr>
      </w:pPr>
    </w:p>
    <w:p w:rsidR="00481C70" w:rsidRPr="00481C70" w:rsidRDefault="00481C70" w:rsidP="00481C70">
      <w:pPr>
        <w:spacing w:before="0" w:line="360" w:lineRule="auto"/>
        <w:ind w:left="1701"/>
        <w:rPr>
          <w:rFonts w:ascii="Verdana" w:eastAsia="Times New Roman" w:hAnsi="Verdana" w:cs="Arial"/>
          <w:lang w:val="es-ES" w:eastAsia="es-ES"/>
        </w:rPr>
      </w:pPr>
      <w:r w:rsidRPr="00481C70">
        <w:rPr>
          <w:rFonts w:ascii="Verdana" w:eastAsia="Times New Roman" w:hAnsi="Verdana" w:cs="Arial"/>
          <w:lang w:val="es-ES" w:eastAsia="es-ES"/>
        </w:rPr>
        <w:t xml:space="preserve">Se hará efectivo en los términos y forma previsto en el artículo 76º.2.c) del Convenio Colectivo del Personal Laboral al Servicio del Patronato Insular de Música. </w:t>
      </w:r>
    </w:p>
    <w:p w:rsidR="00481C70" w:rsidRPr="00481C70" w:rsidRDefault="00481C70" w:rsidP="00481C70">
      <w:pPr>
        <w:spacing w:before="0" w:line="360" w:lineRule="auto"/>
        <w:ind w:left="1701"/>
        <w:rPr>
          <w:rFonts w:ascii="Verdana" w:eastAsia="Times New Roman" w:hAnsi="Verdana" w:cs="Arial"/>
          <w:lang w:val="es-ES" w:eastAsia="es-ES"/>
        </w:rPr>
      </w:pPr>
    </w:p>
    <w:tbl>
      <w:tblPr>
        <w:tblW w:w="7600" w:type="dxa"/>
        <w:jc w:val="center"/>
        <w:tblCellMar>
          <w:left w:w="70" w:type="dxa"/>
          <w:right w:w="70" w:type="dxa"/>
        </w:tblCellMar>
        <w:tblLook w:val="0000" w:firstRow="0" w:lastRow="0" w:firstColumn="0" w:lastColumn="0" w:noHBand="0" w:noVBand="0"/>
      </w:tblPr>
      <w:tblGrid>
        <w:gridCol w:w="1200"/>
        <w:gridCol w:w="3951"/>
        <w:gridCol w:w="1254"/>
        <w:gridCol w:w="1195"/>
      </w:tblGrid>
      <w:tr w:rsidR="00481C70" w:rsidRPr="00481C70" w:rsidTr="00481C70">
        <w:trPr>
          <w:trHeight w:val="330"/>
          <w:jc w:val="center"/>
        </w:trPr>
        <w:tc>
          <w:tcPr>
            <w:tcW w:w="1200" w:type="dxa"/>
            <w:tcBorders>
              <w:top w:val="single" w:sz="8" w:space="0" w:color="auto"/>
              <w:left w:val="single" w:sz="8" w:space="0" w:color="auto"/>
              <w:bottom w:val="single" w:sz="8" w:space="0" w:color="auto"/>
              <w:right w:val="single" w:sz="8" w:space="0" w:color="auto"/>
            </w:tcBorders>
            <w:noWrap/>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Código</w:t>
            </w:r>
          </w:p>
        </w:tc>
        <w:tc>
          <w:tcPr>
            <w:tcW w:w="4000" w:type="dxa"/>
            <w:tcBorders>
              <w:top w:val="single" w:sz="8" w:space="0" w:color="auto"/>
              <w:left w:val="nil"/>
              <w:bottom w:val="single" w:sz="8" w:space="0" w:color="auto"/>
              <w:right w:val="single" w:sz="8" w:space="0" w:color="auto"/>
            </w:tcBorders>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Puestos Funcionales</w:t>
            </w:r>
          </w:p>
        </w:tc>
        <w:tc>
          <w:tcPr>
            <w:tcW w:w="1200" w:type="dxa"/>
            <w:tcBorders>
              <w:top w:val="single" w:sz="8" w:space="0" w:color="auto"/>
              <w:left w:val="nil"/>
              <w:bottom w:val="single" w:sz="8" w:space="0" w:color="auto"/>
              <w:right w:val="single" w:sz="8" w:space="0" w:color="auto"/>
            </w:tcBorders>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Mensual</w:t>
            </w:r>
          </w:p>
        </w:tc>
        <w:tc>
          <w:tcPr>
            <w:tcW w:w="1200" w:type="dxa"/>
            <w:tcBorders>
              <w:top w:val="single" w:sz="8" w:space="0" w:color="auto"/>
              <w:left w:val="nil"/>
              <w:bottom w:val="single" w:sz="8" w:space="0" w:color="auto"/>
              <w:right w:val="single" w:sz="8" w:space="0" w:color="auto"/>
            </w:tcBorders>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Anual</w:t>
            </w:r>
          </w:p>
        </w:tc>
      </w:tr>
      <w:tr w:rsidR="00481C70" w:rsidRPr="00481C70" w:rsidTr="00481C70">
        <w:trPr>
          <w:trHeight w:val="315"/>
          <w:jc w:val="center"/>
        </w:trPr>
        <w:tc>
          <w:tcPr>
            <w:tcW w:w="1200" w:type="dxa"/>
            <w:tcBorders>
              <w:top w:val="nil"/>
              <w:left w:val="single" w:sz="8" w:space="0" w:color="auto"/>
              <w:bottom w:val="single" w:sz="8" w:space="0" w:color="auto"/>
              <w:right w:val="single" w:sz="8" w:space="0" w:color="auto"/>
            </w:tcBorders>
            <w:noWrap/>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PA. 9</w:t>
            </w:r>
          </w:p>
        </w:tc>
        <w:tc>
          <w:tcPr>
            <w:tcW w:w="4000" w:type="dxa"/>
            <w:tcBorders>
              <w:top w:val="nil"/>
              <w:left w:val="single" w:sz="8" w:space="0" w:color="auto"/>
              <w:bottom w:val="single" w:sz="8" w:space="0" w:color="auto"/>
              <w:right w:val="single" w:sz="8" w:space="0" w:color="auto"/>
            </w:tcBorders>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Funciones administrativas de gestión contable y tesorería</w:t>
            </w:r>
          </w:p>
        </w:tc>
        <w:tc>
          <w:tcPr>
            <w:tcW w:w="1200" w:type="dxa"/>
            <w:tcBorders>
              <w:top w:val="nil"/>
              <w:left w:val="nil"/>
              <w:bottom w:val="single" w:sz="8" w:space="0" w:color="auto"/>
              <w:right w:val="single" w:sz="8" w:space="0" w:color="auto"/>
            </w:tcBorders>
            <w:noWrap/>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83,33</w:t>
            </w:r>
          </w:p>
        </w:tc>
        <w:tc>
          <w:tcPr>
            <w:tcW w:w="1200" w:type="dxa"/>
            <w:tcBorders>
              <w:top w:val="nil"/>
              <w:left w:val="nil"/>
              <w:bottom w:val="single" w:sz="8" w:space="0" w:color="auto"/>
              <w:right w:val="single" w:sz="8" w:space="0" w:color="auto"/>
            </w:tcBorders>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999,96</w:t>
            </w:r>
          </w:p>
        </w:tc>
      </w:tr>
    </w:tbl>
    <w:p w:rsidR="00481C70" w:rsidRPr="00481C70" w:rsidRDefault="00481C70" w:rsidP="00481C70">
      <w:pPr>
        <w:spacing w:before="0" w:line="360" w:lineRule="auto"/>
        <w:ind w:left="1701"/>
        <w:rPr>
          <w:rFonts w:ascii="Verdana" w:eastAsia="Times New Roman" w:hAnsi="Verdana" w:cs="Arial"/>
          <w:lang w:val="es-ES" w:eastAsia="es-ES"/>
        </w:rPr>
      </w:pPr>
    </w:p>
    <w:p w:rsidR="00481C70" w:rsidRPr="00481C70" w:rsidRDefault="00481C70" w:rsidP="00407A98">
      <w:pPr>
        <w:numPr>
          <w:ilvl w:val="0"/>
          <w:numId w:val="19"/>
        </w:numPr>
        <w:spacing w:before="0"/>
        <w:ind w:left="0" w:firstLine="0"/>
        <w:rPr>
          <w:rFonts w:ascii="Verdana" w:eastAsia="Times New Roman" w:hAnsi="Verdana" w:cs="Arial"/>
          <w:b/>
          <w:bCs/>
          <w:szCs w:val="20"/>
          <w:lang w:eastAsia="es-ES"/>
        </w:rPr>
      </w:pPr>
      <w:r w:rsidRPr="00481C70">
        <w:rPr>
          <w:rFonts w:ascii="Verdana" w:eastAsia="Times New Roman" w:hAnsi="Verdana" w:cs="Arial"/>
          <w:b/>
          <w:bCs/>
          <w:szCs w:val="20"/>
          <w:u w:val="single"/>
          <w:lang w:eastAsia="es-ES"/>
        </w:rPr>
        <w:t>Especial Dedicación</w:t>
      </w:r>
      <w:r w:rsidRPr="00481C70">
        <w:rPr>
          <w:rFonts w:ascii="Verdana" w:eastAsia="Times New Roman" w:hAnsi="Verdana" w:cs="Arial"/>
          <w:b/>
          <w:bCs/>
          <w:szCs w:val="20"/>
          <w:lang w:eastAsia="es-ES"/>
        </w:rPr>
        <w:t>:</w:t>
      </w:r>
    </w:p>
    <w:p w:rsidR="00481C70" w:rsidRPr="00481C70" w:rsidRDefault="00481C70" w:rsidP="00481C70">
      <w:pPr>
        <w:tabs>
          <w:tab w:val="left" w:pos="709"/>
          <w:tab w:val="left" w:pos="1079"/>
          <w:tab w:val="left" w:pos="2039"/>
        </w:tabs>
        <w:spacing w:before="0"/>
        <w:rPr>
          <w:rFonts w:ascii="Verdana" w:eastAsia="Times New Roman" w:hAnsi="Verdana" w:cs="Arial"/>
          <w:spacing w:val="-5"/>
          <w:lang w:eastAsia="es-ES"/>
        </w:rPr>
      </w:pPr>
    </w:p>
    <w:p w:rsidR="00481C70" w:rsidRPr="00481C70" w:rsidRDefault="00481C70" w:rsidP="00481C70">
      <w:pPr>
        <w:spacing w:before="0" w:line="360" w:lineRule="auto"/>
        <w:ind w:left="1701"/>
        <w:rPr>
          <w:rFonts w:ascii="Verdana" w:eastAsia="Times New Roman" w:hAnsi="Verdana" w:cs="Arial"/>
          <w:lang w:val="es-ES" w:eastAsia="es-ES"/>
        </w:rPr>
      </w:pPr>
      <w:r w:rsidRPr="00481C70">
        <w:rPr>
          <w:rFonts w:ascii="Verdana" w:eastAsia="Times New Roman" w:hAnsi="Verdana" w:cs="Arial"/>
          <w:lang w:val="es-ES" w:eastAsia="es-ES"/>
        </w:rPr>
        <w:t xml:space="preserve">Se hará efectivo en los términos y forma previsto en el artículo 76º.2.d) del Convenio Colectivo del Personal Laboral al Servicio del Patronato Insular de Música. </w:t>
      </w:r>
    </w:p>
    <w:p w:rsidR="00481C70" w:rsidRPr="00481C70" w:rsidRDefault="00481C70" w:rsidP="00481C70">
      <w:pPr>
        <w:spacing w:before="0" w:line="360" w:lineRule="auto"/>
        <w:ind w:left="1701"/>
        <w:rPr>
          <w:rFonts w:ascii="Verdana" w:eastAsia="Times New Roman" w:hAnsi="Verdana" w:cs="Arial"/>
          <w:lang w:val="es-ES" w:eastAsia="es-ES"/>
        </w:rPr>
      </w:pPr>
    </w:p>
    <w:tbl>
      <w:tblPr>
        <w:tblW w:w="6195" w:type="dxa"/>
        <w:jc w:val="center"/>
        <w:tblCellMar>
          <w:left w:w="70" w:type="dxa"/>
          <w:right w:w="70" w:type="dxa"/>
        </w:tblCellMar>
        <w:tblLook w:val="0000" w:firstRow="0" w:lastRow="0" w:firstColumn="0" w:lastColumn="0" w:noHBand="0" w:noVBand="0"/>
      </w:tblPr>
      <w:tblGrid>
        <w:gridCol w:w="1061"/>
        <w:gridCol w:w="2735"/>
        <w:gridCol w:w="1254"/>
        <w:gridCol w:w="1231"/>
      </w:tblGrid>
      <w:tr w:rsidR="00481C70" w:rsidRPr="00481C70" w:rsidTr="00481C70">
        <w:trPr>
          <w:trHeight w:val="330"/>
          <w:jc w:val="center"/>
        </w:trPr>
        <w:tc>
          <w:tcPr>
            <w:tcW w:w="1060" w:type="dxa"/>
            <w:tcBorders>
              <w:top w:val="single" w:sz="8" w:space="0" w:color="auto"/>
              <w:left w:val="single" w:sz="8" w:space="0" w:color="auto"/>
              <w:bottom w:val="single" w:sz="8" w:space="0" w:color="auto"/>
              <w:right w:val="single" w:sz="8" w:space="0" w:color="auto"/>
            </w:tcBorders>
            <w:noWrap/>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Código</w:t>
            </w:r>
          </w:p>
        </w:tc>
        <w:tc>
          <w:tcPr>
            <w:tcW w:w="2735" w:type="dxa"/>
            <w:tcBorders>
              <w:top w:val="single" w:sz="8" w:space="0" w:color="auto"/>
              <w:left w:val="nil"/>
              <w:bottom w:val="single" w:sz="8" w:space="0" w:color="auto"/>
              <w:right w:val="single" w:sz="8" w:space="0" w:color="auto"/>
            </w:tcBorders>
            <w:noWrap/>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Tipos</w:t>
            </w:r>
          </w:p>
        </w:tc>
        <w:tc>
          <w:tcPr>
            <w:tcW w:w="1200" w:type="dxa"/>
            <w:tcBorders>
              <w:top w:val="single" w:sz="8" w:space="0" w:color="auto"/>
              <w:left w:val="nil"/>
              <w:bottom w:val="single" w:sz="8" w:space="0" w:color="auto"/>
              <w:right w:val="single" w:sz="8" w:space="0" w:color="auto"/>
            </w:tcBorders>
            <w:vAlign w:val="center"/>
          </w:tcPr>
          <w:p w:rsidR="00481C70" w:rsidRPr="00481C70" w:rsidRDefault="00481C70" w:rsidP="00481C70">
            <w:pPr>
              <w:spacing w:before="0"/>
              <w:jc w:val="right"/>
              <w:rPr>
                <w:rFonts w:ascii="Verdana" w:eastAsia="Times New Roman" w:hAnsi="Verdana" w:cs="Arial"/>
                <w:b/>
                <w:bCs/>
                <w:szCs w:val="20"/>
                <w:lang w:eastAsia="es-ES"/>
              </w:rPr>
            </w:pPr>
            <w:r w:rsidRPr="00481C70">
              <w:rPr>
                <w:rFonts w:ascii="Verdana" w:eastAsia="Times New Roman" w:hAnsi="Verdana" w:cs="Arial"/>
                <w:b/>
                <w:bCs/>
                <w:szCs w:val="20"/>
                <w:lang w:eastAsia="es-ES"/>
              </w:rPr>
              <w:t>Mensual</w:t>
            </w:r>
          </w:p>
        </w:tc>
        <w:tc>
          <w:tcPr>
            <w:tcW w:w="1200" w:type="dxa"/>
            <w:tcBorders>
              <w:top w:val="single" w:sz="8" w:space="0" w:color="auto"/>
              <w:left w:val="nil"/>
              <w:bottom w:val="single" w:sz="8" w:space="0" w:color="auto"/>
              <w:right w:val="single" w:sz="8" w:space="0" w:color="auto"/>
            </w:tcBorders>
            <w:noWrap/>
            <w:vAlign w:val="center"/>
          </w:tcPr>
          <w:p w:rsidR="00481C70" w:rsidRPr="00481C70" w:rsidRDefault="00481C70" w:rsidP="00481C70">
            <w:pPr>
              <w:spacing w:before="0"/>
              <w:jc w:val="right"/>
              <w:rPr>
                <w:rFonts w:ascii="Verdana" w:eastAsia="Times New Roman" w:hAnsi="Verdana" w:cs="Arial"/>
                <w:b/>
                <w:bCs/>
                <w:szCs w:val="20"/>
                <w:lang w:eastAsia="es-ES"/>
              </w:rPr>
            </w:pPr>
            <w:r w:rsidRPr="00481C70">
              <w:rPr>
                <w:rFonts w:ascii="Verdana" w:eastAsia="Times New Roman" w:hAnsi="Verdana" w:cs="Arial"/>
                <w:b/>
                <w:bCs/>
                <w:szCs w:val="20"/>
                <w:lang w:eastAsia="es-ES"/>
              </w:rPr>
              <w:t>Anual</w:t>
            </w:r>
          </w:p>
        </w:tc>
      </w:tr>
      <w:tr w:rsidR="00481C70" w:rsidRPr="00481C70" w:rsidTr="00481C70">
        <w:trPr>
          <w:trHeight w:val="330"/>
          <w:jc w:val="center"/>
        </w:trPr>
        <w:tc>
          <w:tcPr>
            <w:tcW w:w="1060" w:type="dxa"/>
            <w:tcBorders>
              <w:top w:val="nil"/>
              <w:left w:val="single" w:sz="8" w:space="0" w:color="auto"/>
              <w:bottom w:val="single" w:sz="8" w:space="0" w:color="auto"/>
              <w:right w:val="single" w:sz="8"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PA. 9</w:t>
            </w:r>
          </w:p>
        </w:tc>
        <w:tc>
          <w:tcPr>
            <w:tcW w:w="2735" w:type="dxa"/>
            <w:tcBorders>
              <w:top w:val="nil"/>
              <w:left w:val="nil"/>
              <w:bottom w:val="single" w:sz="8" w:space="0" w:color="auto"/>
              <w:right w:val="single" w:sz="8"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w:t>
            </w:r>
          </w:p>
        </w:tc>
        <w:tc>
          <w:tcPr>
            <w:tcW w:w="1200" w:type="dxa"/>
            <w:tcBorders>
              <w:top w:val="nil"/>
              <w:left w:val="nil"/>
              <w:bottom w:val="single" w:sz="8"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241,07</w:t>
            </w:r>
          </w:p>
        </w:tc>
        <w:tc>
          <w:tcPr>
            <w:tcW w:w="1200" w:type="dxa"/>
            <w:tcBorders>
              <w:top w:val="nil"/>
              <w:left w:val="nil"/>
              <w:bottom w:val="single" w:sz="8" w:space="0" w:color="auto"/>
              <w:right w:val="single" w:sz="8" w:space="0" w:color="auto"/>
            </w:tcBorders>
            <w:noWrap/>
            <w:vAlign w:val="bottom"/>
          </w:tcPr>
          <w:p w:rsidR="00481C70" w:rsidRPr="00481C70" w:rsidRDefault="00481C70" w:rsidP="00481C70">
            <w:pPr>
              <w:spacing w:before="0"/>
              <w:jc w:val="center"/>
              <w:rPr>
                <w:rFonts w:ascii="Verdana" w:eastAsia="Times New Roman" w:hAnsi="Verdana" w:cs="Arial"/>
                <w:bCs/>
                <w:szCs w:val="20"/>
                <w:lang w:eastAsia="es-ES"/>
              </w:rPr>
            </w:pPr>
            <w:r w:rsidRPr="00481C70">
              <w:rPr>
                <w:rFonts w:ascii="Verdana" w:eastAsia="Times New Roman" w:hAnsi="Verdana" w:cs="Arial"/>
                <w:bCs/>
                <w:szCs w:val="20"/>
                <w:lang w:eastAsia="es-ES"/>
              </w:rPr>
              <w:t>2.892,84</w:t>
            </w:r>
          </w:p>
        </w:tc>
      </w:tr>
    </w:tbl>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ANEXO DE CÓDIGOS</w:t>
      </w:r>
    </w:p>
    <w:p w:rsidR="00481C70" w:rsidRPr="00481C70" w:rsidRDefault="00481C70" w:rsidP="00481C70">
      <w:pPr>
        <w:spacing w:before="0"/>
        <w:jc w:val="center"/>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V: Vínculo</w:t>
      </w:r>
      <w:r w:rsidRPr="00481C70">
        <w:rPr>
          <w:rFonts w:ascii="Verdana" w:eastAsia="Times New Roman" w:hAnsi="Verdana" w:cs="Arial"/>
          <w:b/>
          <w:szCs w:val="20"/>
          <w:lang w:eastAsia="es-ES"/>
        </w:rPr>
        <w:tab/>
      </w:r>
      <w:r w:rsidRPr="00481C70">
        <w:rPr>
          <w:rFonts w:ascii="Verdana" w:eastAsia="Times New Roman" w:hAnsi="Verdana" w:cs="Arial"/>
          <w:b/>
          <w:szCs w:val="20"/>
          <w:lang w:eastAsia="es-ES"/>
        </w:rPr>
        <w:tab/>
      </w:r>
      <w:r w:rsidRPr="00481C70">
        <w:rPr>
          <w:rFonts w:ascii="Verdana" w:eastAsia="Times New Roman" w:hAnsi="Verdana" w:cs="Arial"/>
          <w:b/>
          <w:szCs w:val="20"/>
          <w:lang w:eastAsia="es-ES"/>
        </w:rPr>
        <w:tab/>
      </w:r>
      <w:r w:rsidRPr="00481C70">
        <w:rPr>
          <w:rFonts w:ascii="Verdana" w:eastAsia="Times New Roman" w:hAnsi="Verdana" w:cs="Arial"/>
          <w:b/>
          <w:szCs w:val="20"/>
          <w:lang w:eastAsia="es-ES"/>
        </w:rPr>
        <w:tab/>
      </w:r>
      <w:r w:rsidRPr="00481C70">
        <w:rPr>
          <w:rFonts w:ascii="Verdana" w:eastAsia="Times New Roman" w:hAnsi="Verdana" w:cs="Arial"/>
          <w:szCs w:val="20"/>
          <w:lang w:eastAsia="es-ES"/>
        </w:rPr>
        <w:t>F:</w:t>
      </w:r>
      <w:r w:rsidRPr="00481C70">
        <w:rPr>
          <w:rFonts w:ascii="Verdana" w:eastAsia="Times New Roman" w:hAnsi="Verdana" w:cs="Arial"/>
          <w:szCs w:val="20"/>
          <w:lang w:eastAsia="es-ES"/>
        </w:rPr>
        <w:tab/>
        <w:t>Funcionario</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b/>
      </w:r>
      <w:r w:rsidRPr="00481C70">
        <w:rPr>
          <w:rFonts w:ascii="Verdana" w:eastAsia="Times New Roman" w:hAnsi="Verdana" w:cs="Arial"/>
          <w:szCs w:val="20"/>
          <w:lang w:eastAsia="es-ES"/>
        </w:rPr>
        <w:tab/>
      </w:r>
      <w:r w:rsidRPr="00481C70">
        <w:rPr>
          <w:rFonts w:ascii="Verdana" w:eastAsia="Times New Roman" w:hAnsi="Verdana" w:cs="Arial"/>
          <w:szCs w:val="20"/>
          <w:lang w:eastAsia="es-ES"/>
        </w:rPr>
        <w:tab/>
      </w:r>
      <w:r w:rsidRPr="00481C70">
        <w:rPr>
          <w:rFonts w:ascii="Verdana" w:eastAsia="Times New Roman" w:hAnsi="Verdana" w:cs="Arial"/>
          <w:szCs w:val="20"/>
          <w:lang w:eastAsia="es-ES"/>
        </w:rPr>
        <w:tab/>
      </w:r>
      <w:r w:rsidRPr="00481C70">
        <w:rPr>
          <w:rFonts w:ascii="Verdana" w:eastAsia="Times New Roman" w:hAnsi="Verdana" w:cs="Arial"/>
          <w:szCs w:val="20"/>
          <w:lang w:eastAsia="es-ES"/>
        </w:rPr>
        <w:tab/>
        <w:t>L:</w:t>
      </w:r>
      <w:r w:rsidRPr="00481C70">
        <w:rPr>
          <w:rFonts w:ascii="Verdana" w:eastAsia="Times New Roman" w:hAnsi="Verdana" w:cs="Arial"/>
          <w:szCs w:val="20"/>
          <w:lang w:eastAsia="es-ES"/>
        </w:rPr>
        <w:tab/>
        <w:t>Laboral</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FP: Forma de provisión</w:t>
      </w:r>
      <w:r w:rsidRPr="00481C70">
        <w:rPr>
          <w:rFonts w:ascii="Verdana" w:eastAsia="Times New Roman" w:hAnsi="Verdana" w:cs="Arial"/>
          <w:b/>
          <w:szCs w:val="20"/>
          <w:lang w:eastAsia="es-ES"/>
        </w:rPr>
        <w:tab/>
      </w:r>
      <w:r w:rsidRPr="00481C70">
        <w:rPr>
          <w:rFonts w:ascii="Verdana" w:eastAsia="Times New Roman" w:hAnsi="Verdana" w:cs="Arial"/>
          <w:b/>
          <w:szCs w:val="20"/>
          <w:lang w:eastAsia="es-ES"/>
        </w:rPr>
        <w:tab/>
      </w:r>
      <w:r w:rsidRPr="00481C70">
        <w:rPr>
          <w:rFonts w:ascii="Verdana" w:eastAsia="Times New Roman" w:hAnsi="Verdana" w:cs="Arial"/>
          <w:szCs w:val="20"/>
          <w:lang w:eastAsia="es-ES"/>
        </w:rPr>
        <w:t>L:</w:t>
      </w:r>
      <w:r w:rsidRPr="00481C70">
        <w:rPr>
          <w:rFonts w:ascii="Verdana" w:eastAsia="Times New Roman" w:hAnsi="Verdana" w:cs="Arial"/>
          <w:szCs w:val="20"/>
          <w:lang w:eastAsia="es-ES"/>
        </w:rPr>
        <w:tab/>
        <w:t>Libre designación</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b/>
      </w:r>
      <w:r w:rsidRPr="00481C70">
        <w:rPr>
          <w:rFonts w:ascii="Verdana" w:eastAsia="Times New Roman" w:hAnsi="Verdana" w:cs="Arial"/>
          <w:szCs w:val="20"/>
          <w:lang w:eastAsia="es-ES"/>
        </w:rPr>
        <w:tab/>
      </w:r>
      <w:r w:rsidRPr="00481C70">
        <w:rPr>
          <w:rFonts w:ascii="Verdana" w:eastAsia="Times New Roman" w:hAnsi="Verdana" w:cs="Arial"/>
          <w:szCs w:val="20"/>
          <w:lang w:eastAsia="es-ES"/>
        </w:rPr>
        <w:tab/>
      </w:r>
      <w:r w:rsidRPr="00481C70">
        <w:rPr>
          <w:rFonts w:ascii="Verdana" w:eastAsia="Times New Roman" w:hAnsi="Verdana" w:cs="Arial"/>
          <w:szCs w:val="20"/>
          <w:lang w:eastAsia="es-ES"/>
        </w:rPr>
        <w:tab/>
      </w:r>
      <w:r w:rsidRPr="00481C70">
        <w:rPr>
          <w:rFonts w:ascii="Verdana" w:eastAsia="Times New Roman" w:hAnsi="Verdana" w:cs="Arial"/>
          <w:szCs w:val="20"/>
          <w:lang w:eastAsia="es-ES"/>
        </w:rPr>
        <w:tab/>
        <w:t>C:</w:t>
      </w:r>
      <w:r w:rsidRPr="00481C70">
        <w:rPr>
          <w:rFonts w:ascii="Verdana" w:eastAsia="Times New Roman" w:hAnsi="Verdana" w:cs="Arial"/>
          <w:szCs w:val="20"/>
          <w:lang w:eastAsia="es-ES"/>
        </w:rPr>
        <w:tab/>
        <w:t>Concurso de méritos</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b/>
      </w:r>
      <w:r w:rsidRPr="00481C70">
        <w:rPr>
          <w:rFonts w:ascii="Verdana" w:eastAsia="Times New Roman" w:hAnsi="Verdana" w:cs="Arial"/>
          <w:szCs w:val="20"/>
          <w:lang w:eastAsia="es-ES"/>
        </w:rPr>
        <w:tab/>
      </w:r>
      <w:r w:rsidRPr="00481C70">
        <w:rPr>
          <w:rFonts w:ascii="Verdana" w:eastAsia="Times New Roman" w:hAnsi="Verdana" w:cs="Arial"/>
          <w:szCs w:val="20"/>
          <w:lang w:eastAsia="es-ES"/>
        </w:rPr>
        <w:tab/>
      </w:r>
      <w:r w:rsidRPr="00481C70">
        <w:rPr>
          <w:rFonts w:ascii="Verdana" w:eastAsia="Times New Roman" w:hAnsi="Verdana" w:cs="Arial"/>
          <w:szCs w:val="20"/>
          <w:lang w:eastAsia="es-ES"/>
        </w:rPr>
        <w:tab/>
      </w:r>
      <w:r w:rsidRPr="00481C70">
        <w:rPr>
          <w:rFonts w:ascii="Verdana" w:eastAsia="Times New Roman" w:hAnsi="Verdana" w:cs="Arial"/>
          <w:szCs w:val="20"/>
          <w:lang w:eastAsia="es-ES"/>
        </w:rPr>
        <w:tab/>
        <w:t>CE:</w:t>
      </w:r>
      <w:r w:rsidRPr="00481C70">
        <w:rPr>
          <w:rFonts w:ascii="Verdana" w:eastAsia="Times New Roman" w:hAnsi="Verdana" w:cs="Arial"/>
          <w:szCs w:val="20"/>
          <w:lang w:eastAsia="es-ES"/>
        </w:rPr>
        <w:tab/>
        <w:t>Concurso Específico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ind w:right="1418"/>
        <w:rPr>
          <w:rFonts w:ascii="Verdana" w:eastAsia="Times New Roman" w:hAnsi="Verdana" w:cs="Arial"/>
          <w:b/>
          <w:szCs w:val="20"/>
          <w:lang w:eastAsia="es-ES"/>
        </w:rPr>
      </w:pPr>
      <w:r w:rsidRPr="00481C70">
        <w:rPr>
          <w:rFonts w:ascii="Verdana" w:eastAsia="Times New Roman" w:hAnsi="Verdana" w:cs="Arial"/>
          <w:b/>
          <w:szCs w:val="20"/>
          <w:lang w:eastAsia="es-ES"/>
        </w:rPr>
        <w:t>TITULACIÓN ACADÉMICA:</w:t>
      </w:r>
    </w:p>
    <w:p w:rsidR="00481C70" w:rsidRPr="00481C70" w:rsidRDefault="00481C70" w:rsidP="00481C70">
      <w:pPr>
        <w:spacing w:before="0"/>
        <w:ind w:right="1418"/>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001 LICENCIADO EN DERECHO</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002 DIPLOMADO EN RELACIONES LABORALES</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003 TÍTULO DE BACHILLER</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004 FORMACIÓN PROFESIONAL DE SEGUNDO GRADO</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005 CICLO FORMATIVO DE GRADO SUPERIOR O EQUIVALENTE</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006 CERTIFICADO DE ESCOLARIDAD O EQUIVALENTE</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007 GRADUADO EN EDUCACIÓN SECUNDARIA</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008 FORMACIÓN PROFESIONAL DE PRIMER GRADO</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009 CICLO FORMATIVO DE GRADO MEDIO O EQUIVALENTE</w:t>
      </w:r>
    </w:p>
    <w:p w:rsidR="00481C70" w:rsidRPr="00481C70" w:rsidRDefault="00481C70" w:rsidP="00481C70">
      <w:pPr>
        <w:tabs>
          <w:tab w:val="left" w:pos="8460"/>
        </w:tabs>
        <w:spacing w:before="0"/>
        <w:ind w:right="44"/>
        <w:rPr>
          <w:rFonts w:ascii="Verdana" w:eastAsia="Times New Roman" w:hAnsi="Verdana" w:cs="Arial"/>
          <w:szCs w:val="20"/>
          <w:lang w:eastAsia="es-ES"/>
        </w:rPr>
      </w:pPr>
    </w:p>
    <w:p w:rsidR="00481C70" w:rsidRPr="00481C70" w:rsidRDefault="00481C70" w:rsidP="00481C70">
      <w:pPr>
        <w:spacing w:before="0"/>
        <w:ind w:right="1418"/>
        <w:rPr>
          <w:rFonts w:ascii="Verdana" w:eastAsia="Times New Roman" w:hAnsi="Verdana" w:cs="Arial"/>
          <w:b/>
          <w:bCs/>
          <w:szCs w:val="20"/>
          <w:lang w:eastAsia="es-ES"/>
        </w:rPr>
      </w:pPr>
      <w:r w:rsidRPr="00481C70">
        <w:rPr>
          <w:rFonts w:ascii="Verdana" w:eastAsia="Times New Roman" w:hAnsi="Verdana" w:cs="Arial"/>
          <w:b/>
          <w:bCs/>
          <w:szCs w:val="20"/>
          <w:lang w:eastAsia="es-ES"/>
        </w:rPr>
        <w:t>FORMACIÓN ESPECÍFICA:</w:t>
      </w:r>
    </w:p>
    <w:p w:rsidR="00481C70" w:rsidRPr="00481C70" w:rsidRDefault="00481C70" w:rsidP="00481C70">
      <w:pPr>
        <w:spacing w:before="0"/>
        <w:ind w:right="1418"/>
        <w:rPr>
          <w:rFonts w:ascii="Verdana" w:eastAsia="Times New Roman" w:hAnsi="Verdana" w:cs="Arial"/>
          <w:szCs w:val="20"/>
          <w:lang w:eastAsia="es-ES"/>
        </w:rPr>
      </w:pPr>
    </w:p>
    <w:p w:rsidR="00481C70" w:rsidRPr="00481C70" w:rsidRDefault="00481C70" w:rsidP="00481C70">
      <w:pPr>
        <w:tabs>
          <w:tab w:val="left" w:pos="720"/>
        </w:tabs>
        <w:spacing w:before="0"/>
        <w:ind w:left="720" w:right="44" w:hanging="720"/>
        <w:rPr>
          <w:rFonts w:ascii="Verdana" w:eastAsia="Times New Roman" w:hAnsi="Verdana" w:cs="Arial"/>
          <w:szCs w:val="20"/>
          <w:lang w:eastAsia="es-ES"/>
        </w:rPr>
      </w:pPr>
      <w:r w:rsidRPr="00481C70">
        <w:rPr>
          <w:rFonts w:ascii="Verdana" w:eastAsia="Times New Roman" w:hAnsi="Verdana" w:cs="Arial"/>
          <w:szCs w:val="20"/>
          <w:lang w:eastAsia="es-ES"/>
        </w:rPr>
        <w:t>001</w:t>
      </w:r>
      <w:r w:rsidRPr="00481C70">
        <w:rPr>
          <w:rFonts w:ascii="Verdana" w:eastAsia="Times New Roman" w:hAnsi="Verdana" w:cs="Arial"/>
          <w:szCs w:val="20"/>
          <w:lang w:eastAsia="es-ES"/>
        </w:rPr>
        <w:tab/>
        <w:t>MANEJO DEL SISTEMA INTEGRADO DE RECURSOS HUMANOS META4</w:t>
      </w:r>
    </w:p>
    <w:p w:rsidR="00481C70" w:rsidRPr="00481C70" w:rsidRDefault="00481C70" w:rsidP="00481C70">
      <w:pPr>
        <w:tabs>
          <w:tab w:val="left" w:pos="0"/>
        </w:tabs>
        <w:spacing w:before="0"/>
        <w:ind w:right="44"/>
        <w:rPr>
          <w:rFonts w:ascii="Verdana" w:eastAsia="Times New Roman" w:hAnsi="Verdana" w:cs="Arial"/>
          <w:szCs w:val="20"/>
          <w:lang w:eastAsia="es-ES"/>
        </w:rPr>
      </w:pPr>
      <w:r w:rsidRPr="00481C70">
        <w:rPr>
          <w:rFonts w:ascii="Verdana" w:eastAsia="Times New Roman" w:hAnsi="Verdana" w:cs="Arial"/>
          <w:szCs w:val="20"/>
          <w:lang w:eastAsia="es-ES"/>
        </w:rPr>
        <w:t>002</w:t>
      </w:r>
      <w:r w:rsidRPr="00481C70">
        <w:rPr>
          <w:rFonts w:ascii="Verdana" w:eastAsia="Times New Roman" w:hAnsi="Verdana" w:cs="Arial"/>
          <w:szCs w:val="20"/>
          <w:lang w:eastAsia="es-ES"/>
        </w:rPr>
        <w:tab/>
        <w:t>CONOCIMIENTO DE PROGRAMA CONTABLE</w:t>
      </w:r>
    </w:p>
    <w:p w:rsidR="00481C70" w:rsidRPr="00481C70" w:rsidRDefault="00481C70" w:rsidP="00481C70">
      <w:pPr>
        <w:tabs>
          <w:tab w:val="left" w:pos="720"/>
        </w:tabs>
        <w:spacing w:before="0"/>
        <w:ind w:right="44"/>
        <w:rPr>
          <w:rFonts w:ascii="Verdana" w:eastAsia="Times New Roman" w:hAnsi="Verdana" w:cs="Arial"/>
          <w:szCs w:val="20"/>
          <w:lang w:eastAsia="es-ES"/>
        </w:rPr>
      </w:pPr>
      <w:r w:rsidRPr="00481C70">
        <w:rPr>
          <w:rFonts w:ascii="Verdana" w:eastAsia="Times New Roman" w:hAnsi="Verdana" w:cs="Arial"/>
          <w:szCs w:val="20"/>
          <w:lang w:eastAsia="es-ES"/>
        </w:rPr>
        <w:t>003</w:t>
      </w:r>
      <w:r w:rsidRPr="00481C70">
        <w:rPr>
          <w:rFonts w:ascii="Verdana" w:eastAsia="Times New Roman" w:hAnsi="Verdana" w:cs="Arial"/>
          <w:szCs w:val="20"/>
          <w:lang w:eastAsia="es-ES"/>
        </w:rPr>
        <w:tab/>
        <w:t>BASE DE DATOS: ACCESS NIVEL USUARIO</w:t>
      </w:r>
    </w:p>
    <w:p w:rsidR="00481C70" w:rsidRPr="00481C70" w:rsidRDefault="00481C70" w:rsidP="00481C70">
      <w:pPr>
        <w:tabs>
          <w:tab w:val="left" w:pos="720"/>
        </w:tabs>
        <w:spacing w:before="0"/>
        <w:ind w:right="44"/>
        <w:rPr>
          <w:rFonts w:ascii="Verdana" w:eastAsia="Times New Roman" w:hAnsi="Verdana" w:cs="Arial"/>
          <w:szCs w:val="20"/>
          <w:lang w:eastAsia="es-ES"/>
        </w:rPr>
      </w:pPr>
      <w:r w:rsidRPr="00481C70">
        <w:rPr>
          <w:rFonts w:ascii="Verdana" w:eastAsia="Times New Roman" w:hAnsi="Verdana" w:cs="Arial"/>
          <w:szCs w:val="20"/>
          <w:lang w:eastAsia="es-ES"/>
        </w:rPr>
        <w:t>004</w:t>
      </w:r>
      <w:r w:rsidRPr="00481C70">
        <w:rPr>
          <w:rFonts w:ascii="Verdana" w:eastAsia="Times New Roman" w:hAnsi="Verdana" w:cs="Arial"/>
          <w:szCs w:val="20"/>
          <w:lang w:eastAsia="es-ES"/>
        </w:rPr>
        <w:tab/>
        <w:t>PROCESADOR DE TEXTO: WORD</w:t>
      </w:r>
    </w:p>
    <w:p w:rsidR="00481C70" w:rsidRPr="00481C70" w:rsidRDefault="00481C70" w:rsidP="00481C70">
      <w:pPr>
        <w:tabs>
          <w:tab w:val="left" w:pos="0"/>
          <w:tab w:val="left" w:pos="720"/>
        </w:tabs>
        <w:spacing w:before="0"/>
        <w:ind w:right="44"/>
        <w:rPr>
          <w:rFonts w:ascii="Verdana" w:eastAsia="Times New Roman" w:hAnsi="Verdana" w:cs="Arial"/>
          <w:szCs w:val="20"/>
          <w:lang w:eastAsia="es-ES"/>
        </w:rPr>
      </w:pPr>
      <w:r w:rsidRPr="00481C70">
        <w:rPr>
          <w:rFonts w:ascii="Verdana" w:eastAsia="Times New Roman" w:hAnsi="Verdana" w:cs="Arial"/>
          <w:szCs w:val="20"/>
          <w:lang w:eastAsia="es-ES"/>
        </w:rPr>
        <w:t xml:space="preserve">005 </w:t>
      </w:r>
      <w:r w:rsidRPr="00481C70">
        <w:rPr>
          <w:rFonts w:ascii="Verdana" w:eastAsia="Times New Roman" w:hAnsi="Verdana" w:cs="Arial"/>
          <w:szCs w:val="20"/>
          <w:lang w:eastAsia="es-ES"/>
        </w:rPr>
        <w:tab/>
        <w:t>HOJA DE CÁLCULO: EXCEL</w:t>
      </w:r>
    </w:p>
    <w:p w:rsidR="00481C70" w:rsidRPr="00481C70" w:rsidRDefault="00481C70" w:rsidP="00481C70">
      <w:pPr>
        <w:tabs>
          <w:tab w:val="left" w:pos="0"/>
          <w:tab w:val="left" w:pos="720"/>
        </w:tabs>
        <w:spacing w:before="0"/>
        <w:ind w:right="44"/>
        <w:rPr>
          <w:rFonts w:ascii="Verdana" w:eastAsia="Times New Roman" w:hAnsi="Verdana" w:cs="Arial"/>
          <w:szCs w:val="20"/>
          <w:lang w:eastAsia="es-ES"/>
        </w:rPr>
      </w:pPr>
      <w:r w:rsidRPr="00481C70">
        <w:rPr>
          <w:rFonts w:ascii="Verdana" w:eastAsia="Times New Roman" w:hAnsi="Verdana" w:cs="Arial"/>
          <w:szCs w:val="20"/>
          <w:lang w:eastAsia="es-ES"/>
        </w:rPr>
        <w:t xml:space="preserve">006 </w:t>
      </w:r>
      <w:r w:rsidRPr="00481C70">
        <w:rPr>
          <w:rFonts w:ascii="Verdana" w:eastAsia="Times New Roman" w:hAnsi="Verdana" w:cs="Arial"/>
          <w:szCs w:val="20"/>
          <w:lang w:eastAsia="es-ES"/>
        </w:rPr>
        <w:tab/>
        <w:t>CONOCIMIENTO PROGRAMAS DE ESCRITURA MUSICAL</w:t>
      </w:r>
    </w:p>
    <w:p w:rsidR="00481C70" w:rsidRPr="00481C70" w:rsidRDefault="00481C70" w:rsidP="00481C70">
      <w:pPr>
        <w:tabs>
          <w:tab w:val="left" w:pos="0"/>
          <w:tab w:val="left" w:pos="720"/>
        </w:tabs>
        <w:spacing w:before="0"/>
        <w:ind w:right="44"/>
        <w:rPr>
          <w:rFonts w:ascii="Verdana" w:eastAsia="Times New Roman" w:hAnsi="Verdana" w:cs="Arial"/>
          <w:szCs w:val="20"/>
          <w:lang w:eastAsia="es-ES"/>
        </w:rPr>
      </w:pPr>
      <w:r w:rsidRPr="00481C70">
        <w:rPr>
          <w:rFonts w:ascii="Verdana" w:eastAsia="Times New Roman" w:hAnsi="Verdana" w:cs="Arial"/>
          <w:szCs w:val="20"/>
          <w:lang w:eastAsia="es-ES"/>
        </w:rPr>
        <w:t>007</w:t>
      </w:r>
      <w:r w:rsidRPr="00481C70">
        <w:rPr>
          <w:rFonts w:ascii="Verdana" w:eastAsia="Times New Roman" w:hAnsi="Verdana" w:cs="Arial"/>
          <w:szCs w:val="20"/>
          <w:lang w:eastAsia="es-ES"/>
        </w:rPr>
        <w:tab/>
        <w:t>INGLÉS</w:t>
      </w:r>
    </w:p>
    <w:p w:rsidR="00481C70" w:rsidRPr="00481C70" w:rsidRDefault="00481C70" w:rsidP="00481C70">
      <w:pPr>
        <w:tabs>
          <w:tab w:val="left" w:pos="0"/>
          <w:tab w:val="left" w:pos="720"/>
        </w:tabs>
        <w:spacing w:before="0"/>
        <w:ind w:right="44"/>
        <w:rPr>
          <w:rFonts w:ascii="Verdana" w:eastAsia="Times New Roman" w:hAnsi="Verdana" w:cs="Arial"/>
          <w:szCs w:val="20"/>
          <w:lang w:eastAsia="es-ES"/>
        </w:rPr>
      </w:pPr>
      <w:r w:rsidRPr="00481C70">
        <w:rPr>
          <w:rFonts w:ascii="Verdana" w:eastAsia="Times New Roman" w:hAnsi="Verdana" w:cs="Arial"/>
          <w:szCs w:val="20"/>
          <w:lang w:eastAsia="es-ES"/>
        </w:rPr>
        <w:t>008</w:t>
      </w:r>
      <w:r w:rsidRPr="00481C70">
        <w:rPr>
          <w:rFonts w:ascii="Verdana" w:eastAsia="Times New Roman" w:hAnsi="Verdana" w:cs="Arial"/>
          <w:szCs w:val="20"/>
          <w:lang w:eastAsia="es-ES"/>
        </w:rPr>
        <w:tab/>
        <w:t>FRANCÉS O ALEMÁN</w:t>
      </w:r>
    </w:p>
    <w:p w:rsidR="00481C70" w:rsidRPr="00481C70" w:rsidRDefault="00481C70" w:rsidP="00481C70">
      <w:pPr>
        <w:tabs>
          <w:tab w:val="left" w:pos="0"/>
          <w:tab w:val="left" w:pos="720"/>
        </w:tabs>
        <w:spacing w:before="0"/>
        <w:ind w:right="44"/>
        <w:rPr>
          <w:rFonts w:ascii="Verdana" w:eastAsia="Times New Roman" w:hAnsi="Verdana" w:cs="Arial"/>
          <w:szCs w:val="20"/>
          <w:lang w:eastAsia="es-ES"/>
        </w:rPr>
      </w:pPr>
      <w:r w:rsidRPr="00481C70">
        <w:rPr>
          <w:rFonts w:ascii="Verdana" w:eastAsia="Times New Roman" w:hAnsi="Verdana" w:cs="Arial"/>
          <w:szCs w:val="20"/>
          <w:lang w:eastAsia="es-ES"/>
        </w:rPr>
        <w:t>009</w:t>
      </w:r>
      <w:r w:rsidRPr="00481C70">
        <w:rPr>
          <w:rFonts w:ascii="Verdana" w:eastAsia="Times New Roman" w:hAnsi="Verdana" w:cs="Arial"/>
          <w:szCs w:val="20"/>
          <w:lang w:eastAsia="es-ES"/>
        </w:rPr>
        <w:tab/>
        <w:t>CONOCIMIENTOS MUSICALES</w:t>
      </w:r>
    </w:p>
    <w:p w:rsidR="00481C70" w:rsidRPr="00481C70" w:rsidRDefault="00481C70" w:rsidP="00481C70">
      <w:pPr>
        <w:tabs>
          <w:tab w:val="left" w:pos="0"/>
          <w:tab w:val="left" w:pos="720"/>
        </w:tabs>
        <w:spacing w:before="0"/>
        <w:ind w:right="44"/>
        <w:rPr>
          <w:rFonts w:ascii="Verdana" w:eastAsia="Times New Roman" w:hAnsi="Verdana" w:cs="Arial"/>
          <w:szCs w:val="20"/>
          <w:lang w:eastAsia="es-ES"/>
        </w:rPr>
      </w:pPr>
      <w:r w:rsidRPr="00481C70">
        <w:rPr>
          <w:rFonts w:ascii="Verdana" w:eastAsia="Times New Roman" w:hAnsi="Verdana" w:cs="Arial"/>
          <w:szCs w:val="20"/>
          <w:lang w:eastAsia="es-ES"/>
        </w:rPr>
        <w:t>010</w:t>
      </w:r>
      <w:r w:rsidRPr="00481C70">
        <w:rPr>
          <w:rFonts w:ascii="Verdana" w:eastAsia="Times New Roman" w:hAnsi="Verdana" w:cs="Arial"/>
          <w:szCs w:val="20"/>
          <w:lang w:eastAsia="es-ES"/>
        </w:rPr>
        <w:tab/>
        <w:t>INFORMÁTICA A NIVEL DE USUARIO</w:t>
      </w:r>
    </w:p>
    <w:p w:rsidR="00481C70" w:rsidRPr="00481C70" w:rsidRDefault="00481C70" w:rsidP="00481C70">
      <w:pPr>
        <w:tabs>
          <w:tab w:val="left" w:pos="720"/>
        </w:tabs>
        <w:spacing w:before="0"/>
        <w:ind w:left="720" w:right="44" w:hanging="720"/>
        <w:rPr>
          <w:rFonts w:ascii="Verdana" w:eastAsia="Times New Roman" w:hAnsi="Verdana" w:cs="Arial"/>
          <w:szCs w:val="20"/>
          <w:lang w:eastAsia="es-ES"/>
        </w:rPr>
      </w:pPr>
      <w:r w:rsidRPr="00481C70">
        <w:rPr>
          <w:rFonts w:ascii="Verdana" w:eastAsia="Times New Roman" w:hAnsi="Verdana" w:cs="Arial"/>
          <w:szCs w:val="20"/>
          <w:lang w:eastAsia="es-ES"/>
        </w:rPr>
        <w:lastRenderedPageBreak/>
        <w:t>011</w:t>
      </w:r>
      <w:r w:rsidRPr="00481C70">
        <w:rPr>
          <w:rFonts w:ascii="Verdana" w:eastAsia="Times New Roman" w:hAnsi="Verdana" w:cs="Arial"/>
          <w:szCs w:val="20"/>
          <w:lang w:eastAsia="es-ES"/>
        </w:rPr>
        <w:tab/>
        <w:t>CONOCIMIENTOS DE OFICIOS VARIOS (ELECTRICIDAD, CARPINTERÍA, SONIDO, MONTAJE Y DESMONTAJE,…)</w:t>
      </w:r>
    </w:p>
    <w:p w:rsidR="00481C70" w:rsidRPr="00481C70" w:rsidRDefault="00481C70" w:rsidP="00481C70">
      <w:pPr>
        <w:tabs>
          <w:tab w:val="left" w:pos="0"/>
          <w:tab w:val="left" w:pos="720"/>
        </w:tabs>
        <w:spacing w:before="0"/>
        <w:ind w:right="44"/>
        <w:rPr>
          <w:rFonts w:ascii="Verdana" w:eastAsia="Times New Roman" w:hAnsi="Verdana" w:cs="Arial"/>
          <w:szCs w:val="20"/>
          <w:lang w:eastAsia="es-ES"/>
        </w:rPr>
      </w:pPr>
      <w:r w:rsidRPr="00481C70">
        <w:rPr>
          <w:rFonts w:ascii="Verdana" w:eastAsia="Times New Roman" w:hAnsi="Verdana" w:cs="Arial"/>
          <w:szCs w:val="20"/>
          <w:lang w:eastAsia="es-ES"/>
        </w:rPr>
        <w:t>012</w:t>
      </w:r>
      <w:r w:rsidRPr="00481C70">
        <w:rPr>
          <w:rFonts w:ascii="Verdana" w:eastAsia="Times New Roman" w:hAnsi="Verdana" w:cs="Arial"/>
          <w:szCs w:val="20"/>
          <w:lang w:eastAsia="es-ES"/>
        </w:rPr>
        <w:tab/>
        <w:t>IDIOMAS</w:t>
      </w:r>
    </w:p>
    <w:p w:rsidR="00481C70" w:rsidRPr="00481C70" w:rsidRDefault="00481C70" w:rsidP="00481C70">
      <w:pPr>
        <w:tabs>
          <w:tab w:val="left" w:pos="0"/>
          <w:tab w:val="left" w:pos="720"/>
        </w:tabs>
        <w:spacing w:before="0"/>
        <w:ind w:right="44"/>
        <w:rPr>
          <w:rFonts w:ascii="Verdana" w:eastAsia="Times New Roman" w:hAnsi="Verdana" w:cs="Arial"/>
          <w:szCs w:val="20"/>
          <w:lang w:eastAsia="es-ES"/>
        </w:rPr>
      </w:pPr>
      <w:r w:rsidRPr="00481C70">
        <w:rPr>
          <w:rFonts w:ascii="Verdana" w:eastAsia="Times New Roman" w:hAnsi="Verdana" w:cs="Arial"/>
          <w:szCs w:val="20"/>
          <w:lang w:eastAsia="es-ES"/>
        </w:rPr>
        <w:t>013</w:t>
      </w:r>
      <w:r w:rsidRPr="00481C70">
        <w:rPr>
          <w:rFonts w:ascii="Verdana" w:eastAsia="Times New Roman" w:hAnsi="Verdana" w:cs="Arial"/>
          <w:szCs w:val="20"/>
          <w:lang w:eastAsia="es-ES"/>
        </w:rPr>
        <w:tab/>
        <w:t>PERMISO DE CONDUCCIÓN B</w:t>
      </w:r>
    </w:p>
    <w:p w:rsidR="00481C70" w:rsidRPr="00481C70" w:rsidRDefault="00481C70" w:rsidP="00481C70">
      <w:pPr>
        <w:tabs>
          <w:tab w:val="left" w:pos="0"/>
          <w:tab w:val="left" w:pos="720"/>
        </w:tabs>
        <w:spacing w:before="0"/>
        <w:ind w:right="44"/>
        <w:rPr>
          <w:rFonts w:ascii="Verdana" w:eastAsia="Times New Roman" w:hAnsi="Verdana" w:cs="Arial"/>
          <w:szCs w:val="20"/>
          <w:lang w:eastAsia="es-ES"/>
        </w:rPr>
      </w:pPr>
      <w:r w:rsidRPr="00481C70">
        <w:rPr>
          <w:rFonts w:ascii="Verdana" w:eastAsia="Times New Roman" w:hAnsi="Verdana" w:cs="Arial"/>
          <w:szCs w:val="20"/>
          <w:lang w:eastAsia="es-ES"/>
        </w:rPr>
        <w:t>014</w:t>
      </w:r>
      <w:r w:rsidRPr="00481C70">
        <w:rPr>
          <w:rFonts w:ascii="Verdana" w:eastAsia="Times New Roman" w:hAnsi="Verdana" w:cs="Arial"/>
          <w:szCs w:val="20"/>
          <w:lang w:eastAsia="es-ES"/>
        </w:rPr>
        <w:tab/>
        <w:t>ATENCIÓN AL CIUDADANO</w:t>
      </w:r>
    </w:p>
    <w:p w:rsidR="00481C70" w:rsidRPr="00481C70" w:rsidRDefault="00481C70" w:rsidP="00481C70">
      <w:pPr>
        <w:tabs>
          <w:tab w:val="left" w:pos="0"/>
          <w:tab w:val="left" w:pos="720"/>
        </w:tabs>
        <w:spacing w:before="0"/>
        <w:ind w:right="44"/>
        <w:rPr>
          <w:rFonts w:ascii="Verdana" w:eastAsia="Times New Roman" w:hAnsi="Verdana" w:cs="Arial"/>
          <w:szCs w:val="20"/>
          <w:lang w:eastAsia="es-ES"/>
        </w:rPr>
      </w:pPr>
      <w:r w:rsidRPr="00481C70">
        <w:rPr>
          <w:rFonts w:ascii="Verdana" w:eastAsia="Times New Roman" w:hAnsi="Verdana" w:cs="Arial"/>
          <w:szCs w:val="20"/>
          <w:lang w:eastAsia="es-ES"/>
        </w:rPr>
        <w:t>015</w:t>
      </w:r>
      <w:r w:rsidRPr="00481C70">
        <w:rPr>
          <w:rFonts w:ascii="Verdana" w:eastAsia="Times New Roman" w:hAnsi="Verdana" w:cs="Arial"/>
          <w:szCs w:val="20"/>
          <w:lang w:eastAsia="es-ES"/>
        </w:rPr>
        <w:tab/>
        <w:t>CONOCIMIENTOS SOBRE SEGURIDAD VIAL</w:t>
      </w:r>
    </w:p>
    <w:p w:rsidR="00481C70" w:rsidRPr="00481C70" w:rsidRDefault="00481C70" w:rsidP="00481C70">
      <w:pPr>
        <w:tabs>
          <w:tab w:val="left" w:pos="709"/>
        </w:tabs>
        <w:spacing w:before="0"/>
        <w:ind w:left="709" w:hanging="709"/>
        <w:rPr>
          <w:rFonts w:ascii="Verdana" w:eastAsia="Times New Roman" w:hAnsi="Verdana" w:cs="Arial"/>
          <w:szCs w:val="20"/>
          <w:lang w:eastAsia="es-ES"/>
        </w:rPr>
      </w:pPr>
      <w:r w:rsidRPr="00481C70">
        <w:rPr>
          <w:rFonts w:ascii="Verdana" w:eastAsia="Times New Roman" w:hAnsi="Verdana" w:cs="Arial"/>
          <w:szCs w:val="20"/>
          <w:lang w:eastAsia="es-ES"/>
        </w:rPr>
        <w:t>016</w:t>
      </w:r>
      <w:r w:rsidRPr="00481C70">
        <w:rPr>
          <w:rFonts w:ascii="Verdana" w:eastAsia="Times New Roman" w:hAnsi="Verdana" w:cs="Arial"/>
          <w:szCs w:val="20"/>
          <w:lang w:eastAsia="es-ES"/>
        </w:rPr>
        <w:tab/>
        <w:t>RÉGIMEN RETRIBUTIVO DEL PERSONAL FUNCIONARIO Y LABORAL DE LAS ADMINISTRACIONES PÚBLICAS.</w:t>
      </w:r>
    </w:p>
    <w:p w:rsidR="00481C70" w:rsidRPr="00481C70" w:rsidRDefault="00481C70" w:rsidP="00481C70">
      <w:pPr>
        <w:tabs>
          <w:tab w:val="left" w:pos="709"/>
        </w:tabs>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017   </w:t>
      </w:r>
      <w:r w:rsidRPr="00481C70">
        <w:rPr>
          <w:rFonts w:ascii="Verdana" w:eastAsia="Times New Roman" w:hAnsi="Verdana" w:cs="Arial"/>
          <w:szCs w:val="20"/>
          <w:lang w:eastAsia="es-ES"/>
        </w:rPr>
        <w:tab/>
        <w:t>RÉGIMEN JURÍDICO LABORAL Y DE LA SEGURIDAD SOCIAL.</w:t>
      </w:r>
    </w:p>
    <w:p w:rsidR="00481C70" w:rsidRPr="00481C70" w:rsidRDefault="00481C70" w:rsidP="00481C70">
      <w:pPr>
        <w:tabs>
          <w:tab w:val="left" w:pos="709"/>
        </w:tabs>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018  </w:t>
      </w:r>
      <w:r w:rsidRPr="00481C70">
        <w:rPr>
          <w:rFonts w:ascii="Verdana" w:eastAsia="Times New Roman" w:hAnsi="Verdana" w:cs="Arial"/>
          <w:szCs w:val="20"/>
          <w:lang w:eastAsia="es-ES"/>
        </w:rPr>
        <w:tab/>
        <w:t>RÉGIMEN JURÍDICO DEL IRPF Y DEL IRNR.</w:t>
      </w:r>
    </w:p>
    <w:p w:rsidR="00481C70" w:rsidRPr="00481C70" w:rsidRDefault="00481C70" w:rsidP="00481C70">
      <w:pPr>
        <w:tabs>
          <w:tab w:val="left" w:pos="709"/>
        </w:tabs>
        <w:spacing w:before="0"/>
        <w:ind w:left="709" w:hanging="709"/>
        <w:rPr>
          <w:rFonts w:ascii="Verdana" w:eastAsia="Times New Roman" w:hAnsi="Verdana" w:cs="Arial"/>
          <w:szCs w:val="20"/>
          <w:lang w:eastAsia="es-ES"/>
        </w:rPr>
      </w:pPr>
      <w:r w:rsidRPr="00481C70">
        <w:rPr>
          <w:rFonts w:ascii="Verdana" w:eastAsia="Times New Roman" w:hAnsi="Verdana" w:cs="Arial"/>
          <w:szCs w:val="20"/>
          <w:lang w:eastAsia="es-ES"/>
        </w:rPr>
        <w:t xml:space="preserve">019 </w:t>
      </w:r>
      <w:r w:rsidRPr="00481C70">
        <w:rPr>
          <w:rFonts w:ascii="Verdana" w:eastAsia="Times New Roman" w:hAnsi="Verdana" w:cs="Arial"/>
          <w:szCs w:val="20"/>
          <w:lang w:eastAsia="es-ES"/>
        </w:rPr>
        <w:tab/>
        <w:t>RETRIBUCIONES Y PRESTACIONES DEL CONVENIO COLECTIVO DEL PERSONAL LABORAL AL SERVICIO DEL PATRONATO INSULAR DE MÚSICA, Y DEL ACUERDO SOBRE CONDICIONES DE EMPLEO DE LOS FUNCIONARIOS AL SERVICIO DEL EXCMO. CABILDO INSULAR DE TENERIFE.</w:t>
      </w:r>
    </w:p>
    <w:p w:rsidR="00481C70" w:rsidRPr="00481C70" w:rsidRDefault="00481C70" w:rsidP="00481C70">
      <w:pPr>
        <w:tabs>
          <w:tab w:val="left" w:pos="709"/>
        </w:tabs>
        <w:spacing w:before="0"/>
        <w:ind w:left="709" w:hanging="709"/>
        <w:rPr>
          <w:rFonts w:ascii="Verdana" w:eastAsia="Times New Roman" w:hAnsi="Verdana" w:cs="Arial"/>
          <w:szCs w:val="20"/>
          <w:lang w:eastAsia="es-ES"/>
        </w:rPr>
      </w:pPr>
      <w:r w:rsidRPr="00481C70">
        <w:rPr>
          <w:rFonts w:ascii="Verdana" w:eastAsia="Times New Roman" w:hAnsi="Verdana" w:cs="Arial"/>
          <w:szCs w:val="20"/>
          <w:lang w:eastAsia="es-ES"/>
        </w:rPr>
        <w:t xml:space="preserve">020  </w:t>
      </w:r>
      <w:r w:rsidRPr="00481C70">
        <w:rPr>
          <w:rFonts w:ascii="Verdana" w:eastAsia="Times New Roman" w:hAnsi="Verdana" w:cs="Arial"/>
          <w:szCs w:val="20"/>
          <w:lang w:eastAsia="es-ES"/>
        </w:rPr>
        <w:tab/>
        <w:t>BASES DE EJECUCIÓN DEL PRESUPUESTO DEL CABILDO: NÓMINAS E INDEMNIZACIONES EL PERSONAL.</w:t>
      </w:r>
    </w:p>
    <w:p w:rsidR="00481C70" w:rsidRPr="00481C70" w:rsidRDefault="00481C70" w:rsidP="00481C70">
      <w:pPr>
        <w:tabs>
          <w:tab w:val="left" w:pos="709"/>
        </w:tabs>
        <w:spacing w:before="0"/>
        <w:ind w:left="709" w:hanging="709"/>
        <w:rPr>
          <w:rFonts w:ascii="Verdana" w:eastAsia="Times New Roman" w:hAnsi="Verdana" w:cs="Arial"/>
          <w:szCs w:val="20"/>
          <w:lang w:eastAsia="es-ES"/>
        </w:rPr>
      </w:pPr>
      <w:r w:rsidRPr="00481C70">
        <w:rPr>
          <w:rFonts w:ascii="Verdana" w:eastAsia="Times New Roman" w:hAnsi="Verdana" w:cs="Arial"/>
          <w:szCs w:val="20"/>
          <w:lang w:eastAsia="es-ES"/>
        </w:rPr>
        <w:t xml:space="preserve">021 </w:t>
      </w:r>
      <w:r w:rsidRPr="00481C70">
        <w:rPr>
          <w:rFonts w:ascii="Verdana" w:eastAsia="Times New Roman" w:hAnsi="Verdana" w:cs="Arial"/>
          <w:szCs w:val="20"/>
          <w:lang w:eastAsia="es-ES"/>
        </w:rPr>
        <w:tab/>
        <w:t>APLICACIONES ONLINE: SISTEMA RED – WINSUITE, SISTEMA DELT@, COTIZ@, CONTRAT@ Y CERTIFIC@.</w:t>
      </w:r>
    </w:p>
    <w:p w:rsidR="00481C70" w:rsidRPr="00481C70" w:rsidRDefault="00481C70" w:rsidP="00481C70">
      <w:pPr>
        <w:tabs>
          <w:tab w:val="left" w:pos="709"/>
        </w:tabs>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022 </w:t>
      </w:r>
      <w:r w:rsidRPr="00481C70">
        <w:rPr>
          <w:rFonts w:ascii="Verdana" w:eastAsia="Times New Roman" w:hAnsi="Verdana" w:cs="Arial"/>
          <w:szCs w:val="20"/>
          <w:lang w:eastAsia="es-ES"/>
        </w:rPr>
        <w:tab/>
        <w:t>PREVENCIÓN DE RIESGOS LABORALES.</w:t>
      </w:r>
    </w:p>
    <w:p w:rsidR="00481C70" w:rsidRPr="00481C70" w:rsidRDefault="00481C70" w:rsidP="00481C70">
      <w:pPr>
        <w:tabs>
          <w:tab w:val="left" w:pos="709"/>
        </w:tabs>
        <w:spacing w:before="0"/>
        <w:rPr>
          <w:rFonts w:ascii="Verdana" w:eastAsia="Times New Roman" w:hAnsi="Verdana" w:cs="Arial"/>
          <w:szCs w:val="20"/>
          <w:lang w:eastAsia="es-ES"/>
        </w:rPr>
      </w:pPr>
      <w:r w:rsidRPr="00481C70">
        <w:rPr>
          <w:rFonts w:ascii="Verdana" w:eastAsia="Times New Roman" w:hAnsi="Verdana" w:cs="Arial"/>
          <w:szCs w:val="20"/>
          <w:lang w:eastAsia="es-ES"/>
        </w:rPr>
        <w:t>023</w:t>
      </w:r>
      <w:r w:rsidRPr="00481C70">
        <w:rPr>
          <w:rFonts w:ascii="Verdana" w:eastAsia="Times New Roman" w:hAnsi="Verdana" w:cs="Arial"/>
          <w:szCs w:val="20"/>
          <w:lang w:eastAsia="es-ES"/>
        </w:rPr>
        <w:tab/>
        <w:t>PLANES DE PENSIONES.</w:t>
      </w:r>
    </w:p>
    <w:p w:rsidR="00481C70" w:rsidRPr="00481C70" w:rsidRDefault="00481C70" w:rsidP="00481C70">
      <w:pPr>
        <w:tabs>
          <w:tab w:val="left" w:pos="709"/>
        </w:tabs>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024 </w:t>
      </w:r>
      <w:r w:rsidRPr="00481C70">
        <w:rPr>
          <w:rFonts w:ascii="Verdana" w:eastAsia="Times New Roman" w:hAnsi="Verdana" w:cs="Arial"/>
          <w:szCs w:val="20"/>
          <w:lang w:eastAsia="es-ES"/>
        </w:rPr>
        <w:tab/>
        <w:t>EXTRANJERÍA: PERMISOS DE TRABAJO Y EXPEDICIÓN DE N.I.E.</w:t>
      </w:r>
    </w:p>
    <w:p w:rsidR="00481C70" w:rsidRPr="00481C70" w:rsidRDefault="00481C70" w:rsidP="00481C70">
      <w:pPr>
        <w:tabs>
          <w:tab w:val="left" w:pos="0"/>
          <w:tab w:val="left" w:pos="720"/>
        </w:tabs>
        <w:spacing w:before="0"/>
        <w:ind w:right="44"/>
        <w:rPr>
          <w:rFonts w:ascii="Verdana" w:eastAsia="Times New Roman" w:hAnsi="Verdana" w:cs="Arial"/>
          <w:szCs w:val="20"/>
          <w:lang w:eastAsia="es-ES"/>
        </w:rPr>
      </w:pPr>
    </w:p>
    <w:p w:rsidR="00481C70" w:rsidRPr="00481C70" w:rsidRDefault="00481C70" w:rsidP="00481C70">
      <w:pPr>
        <w:spacing w:before="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JORNADA</w:t>
      </w:r>
    </w:p>
    <w:p w:rsidR="00481C70" w:rsidRPr="00481C70" w:rsidRDefault="00481C70" w:rsidP="00481C70">
      <w:pPr>
        <w:spacing w:before="0"/>
        <w:ind w:right="1418"/>
        <w:rPr>
          <w:rFonts w:ascii="Verdana" w:eastAsia="Times New Roman" w:hAnsi="Verdana" w:cs="Arial"/>
          <w:szCs w:val="20"/>
          <w:lang w:eastAsia="es-ES"/>
        </w:rPr>
      </w:pPr>
    </w:p>
    <w:p w:rsidR="00481C70" w:rsidRPr="00481C70" w:rsidRDefault="00481C70" w:rsidP="00481C70">
      <w:pPr>
        <w:spacing w:before="0"/>
        <w:ind w:right="1418"/>
        <w:rPr>
          <w:rFonts w:ascii="Verdana" w:eastAsia="Times New Roman" w:hAnsi="Verdana" w:cs="Arial"/>
          <w:szCs w:val="20"/>
          <w:lang w:eastAsia="es-ES"/>
        </w:rPr>
      </w:pPr>
      <w:r w:rsidRPr="00481C70">
        <w:rPr>
          <w:rFonts w:ascii="Verdana" w:eastAsia="Times New Roman" w:hAnsi="Verdana" w:cs="Arial"/>
          <w:szCs w:val="20"/>
          <w:lang w:eastAsia="es-ES"/>
        </w:rPr>
        <w:t>ADD: Alteración y disponibilidad del descanso</w:t>
      </w:r>
    </w:p>
    <w:p w:rsidR="00481C70" w:rsidRPr="00481C70" w:rsidRDefault="00481C70" w:rsidP="00481C70">
      <w:pPr>
        <w:spacing w:before="0"/>
        <w:rPr>
          <w:rFonts w:ascii="Verdana" w:eastAsia="Times New Roman" w:hAnsi="Verdana" w:cs="Arial"/>
          <w:bCs/>
          <w:lang w:eastAsia="es-ES"/>
        </w:rPr>
      </w:pPr>
      <w:r w:rsidRPr="00481C70">
        <w:rPr>
          <w:rFonts w:ascii="Verdana" w:eastAsia="Times New Roman" w:hAnsi="Verdana" w:cs="Arial"/>
          <w:bCs/>
          <w:lang w:eastAsia="es-ES"/>
        </w:rPr>
        <w:t>Se asigna el régimen de “Alteración y disponibilidad del descanso ADD”, con la finalidad de retribuir la alteración del tiempo de descanso semanal al que se ven sometidos los mismos por motivo de la especialidad de su actividad y su asignación será personal en función de que le sean asignados cometidos que impliquen alteración del descanso y disponibilidad del mismo.</w:t>
      </w:r>
    </w:p>
    <w:p w:rsidR="00481C70" w:rsidRPr="00481C70" w:rsidRDefault="00481C70" w:rsidP="00481C70">
      <w:pPr>
        <w:spacing w:before="0"/>
        <w:ind w:right="1418"/>
        <w:rPr>
          <w:rFonts w:ascii="Verdana" w:eastAsia="Times New Roman" w:hAnsi="Verdana" w:cs="Arial"/>
          <w:b/>
          <w:bCs/>
          <w:szCs w:val="20"/>
          <w:lang w:eastAsia="es-ES"/>
        </w:rPr>
      </w:pPr>
    </w:p>
    <w:p w:rsidR="00481C70" w:rsidRPr="00481C70" w:rsidRDefault="00481C70" w:rsidP="00481C70">
      <w:pPr>
        <w:spacing w:before="0"/>
        <w:ind w:right="1418"/>
        <w:rPr>
          <w:rFonts w:ascii="Verdana" w:eastAsia="Times New Roman" w:hAnsi="Verdana" w:cs="Arial"/>
          <w:b/>
          <w:bCs/>
          <w:szCs w:val="20"/>
          <w:lang w:eastAsia="es-ES"/>
        </w:rPr>
      </w:pPr>
      <w:r w:rsidRPr="00481C70">
        <w:rPr>
          <w:rFonts w:ascii="Verdana" w:eastAsia="Times New Roman" w:hAnsi="Verdana" w:cs="Arial"/>
          <w:b/>
          <w:bCs/>
          <w:szCs w:val="20"/>
          <w:lang w:eastAsia="es-ES"/>
        </w:rPr>
        <w:t>FUNCIONES ESENCIALES:</w:t>
      </w:r>
    </w:p>
    <w:p w:rsidR="00481C70" w:rsidRPr="00481C70" w:rsidRDefault="00481C70" w:rsidP="00481C70">
      <w:pPr>
        <w:spacing w:before="0"/>
        <w:ind w:right="1418"/>
        <w:rPr>
          <w:rFonts w:ascii="Verdana" w:eastAsia="Times New Roman" w:hAnsi="Verdana" w:cs="Arial"/>
          <w:szCs w:val="20"/>
          <w:lang w:eastAsia="es-ES"/>
        </w:rPr>
      </w:pPr>
    </w:p>
    <w:p w:rsidR="00481C70" w:rsidRPr="00481C70" w:rsidRDefault="00481C70" w:rsidP="00481C70">
      <w:pPr>
        <w:spacing w:before="0"/>
        <w:ind w:right="1418"/>
        <w:rPr>
          <w:rFonts w:ascii="Verdana" w:eastAsia="Times New Roman" w:hAnsi="Verdana" w:cs="Arial"/>
          <w:b/>
          <w:bCs/>
          <w:szCs w:val="20"/>
          <w:lang w:eastAsia="es-ES"/>
        </w:rPr>
      </w:pPr>
      <w:r w:rsidRPr="00481C70">
        <w:rPr>
          <w:rFonts w:ascii="Verdana" w:eastAsia="Times New Roman" w:hAnsi="Verdana" w:cs="Arial"/>
          <w:b/>
          <w:bCs/>
          <w:szCs w:val="20"/>
          <w:lang w:eastAsia="es-ES"/>
        </w:rPr>
        <w:t>GRUPO A1:</w:t>
      </w:r>
    </w:p>
    <w:p w:rsidR="00481C70" w:rsidRPr="00481C70" w:rsidRDefault="00481C70" w:rsidP="00481C70">
      <w:pPr>
        <w:spacing w:before="0"/>
        <w:ind w:right="1418"/>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bCs/>
          <w:szCs w:val="20"/>
          <w:lang w:eastAsia="es-ES"/>
        </w:rPr>
        <w:t xml:space="preserve">1.1. </w:t>
      </w:r>
      <w:r w:rsidRPr="00481C70">
        <w:rPr>
          <w:rFonts w:ascii="Verdana" w:eastAsia="Times New Roman" w:hAnsi="Verdana" w:cs="Arial"/>
          <w:szCs w:val="20"/>
          <w:lang w:eastAsia="es-ES"/>
        </w:rPr>
        <w:t>Con supervisión periódica de su superior jerárquico, gestión, estudio, informe y propuesta en las materias competencias del área en que se encuentra el puesto de trabajo, en especial aquellas relacionadas con:</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ind w:left="540" w:right="1418"/>
        <w:rPr>
          <w:rFonts w:ascii="Verdana" w:eastAsia="Times New Roman" w:hAnsi="Verdana" w:cs="Arial"/>
          <w:szCs w:val="20"/>
          <w:lang w:eastAsia="es-ES"/>
        </w:rPr>
      </w:pPr>
      <w:r w:rsidRPr="00481C70">
        <w:rPr>
          <w:rFonts w:ascii="Verdana" w:eastAsia="Times New Roman" w:hAnsi="Verdana" w:cs="Arial"/>
          <w:b/>
          <w:bCs/>
          <w:szCs w:val="20"/>
          <w:lang w:eastAsia="es-ES"/>
        </w:rPr>
        <w:t xml:space="preserve">1 </w:t>
      </w:r>
      <w:r w:rsidRPr="00481C70">
        <w:rPr>
          <w:rFonts w:ascii="Verdana" w:eastAsia="Times New Roman" w:hAnsi="Verdana" w:cs="Arial"/>
          <w:szCs w:val="20"/>
          <w:lang w:eastAsia="es-ES"/>
        </w:rPr>
        <w:t>Contratación administrativa</w:t>
      </w:r>
    </w:p>
    <w:p w:rsidR="00481C70" w:rsidRPr="00481C70" w:rsidRDefault="00481C70" w:rsidP="00481C70">
      <w:pPr>
        <w:spacing w:before="0"/>
        <w:ind w:left="540" w:right="1418"/>
        <w:rPr>
          <w:rFonts w:ascii="Verdana" w:eastAsia="Times New Roman" w:hAnsi="Verdana" w:cs="Arial"/>
          <w:b/>
          <w:bCs/>
          <w:szCs w:val="20"/>
          <w:lang w:eastAsia="es-ES"/>
        </w:rPr>
      </w:pPr>
    </w:p>
    <w:p w:rsidR="00481C70" w:rsidRPr="00481C70" w:rsidRDefault="00481C70" w:rsidP="00481C70">
      <w:pPr>
        <w:spacing w:before="0"/>
        <w:ind w:left="540" w:right="1418"/>
        <w:rPr>
          <w:rFonts w:ascii="Verdana" w:eastAsia="Times New Roman" w:hAnsi="Verdana" w:cs="Arial"/>
          <w:szCs w:val="20"/>
          <w:lang w:eastAsia="es-ES"/>
        </w:rPr>
      </w:pPr>
      <w:r w:rsidRPr="00481C70">
        <w:rPr>
          <w:rFonts w:ascii="Verdana" w:eastAsia="Times New Roman" w:hAnsi="Verdana" w:cs="Arial"/>
          <w:b/>
          <w:bCs/>
          <w:szCs w:val="20"/>
          <w:lang w:eastAsia="es-ES"/>
        </w:rPr>
        <w:t xml:space="preserve">2 </w:t>
      </w:r>
      <w:r w:rsidRPr="00481C70">
        <w:rPr>
          <w:rFonts w:ascii="Verdana" w:eastAsia="Times New Roman" w:hAnsi="Verdana" w:cs="Arial"/>
          <w:szCs w:val="20"/>
          <w:lang w:eastAsia="es-ES"/>
        </w:rPr>
        <w:t>Personal y recursos humanos</w:t>
      </w:r>
    </w:p>
    <w:p w:rsidR="00481C70" w:rsidRPr="00481C70" w:rsidRDefault="00481C70" w:rsidP="00481C70">
      <w:pPr>
        <w:spacing w:before="0"/>
        <w:ind w:left="540" w:right="1418"/>
        <w:rPr>
          <w:rFonts w:ascii="Verdana" w:eastAsia="Times New Roman" w:hAnsi="Verdana" w:cs="Arial"/>
          <w:b/>
          <w:bCs/>
          <w:szCs w:val="20"/>
          <w:lang w:eastAsia="es-ES"/>
        </w:rPr>
      </w:pPr>
    </w:p>
    <w:p w:rsidR="00481C70" w:rsidRPr="00481C70" w:rsidRDefault="00481C70" w:rsidP="00481C70">
      <w:pPr>
        <w:spacing w:before="0"/>
        <w:ind w:left="540" w:right="1418"/>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 </w:t>
      </w:r>
      <w:r w:rsidRPr="00481C70">
        <w:rPr>
          <w:rFonts w:ascii="Verdana" w:eastAsia="Times New Roman" w:hAnsi="Verdana" w:cs="Arial"/>
          <w:szCs w:val="20"/>
          <w:lang w:eastAsia="es-ES"/>
        </w:rPr>
        <w:t>Asuntos generales y relaciones institucionales</w:t>
      </w:r>
    </w:p>
    <w:p w:rsidR="00481C70" w:rsidRPr="00481C70" w:rsidRDefault="00481C70" w:rsidP="00481C70">
      <w:pPr>
        <w:spacing w:before="0"/>
        <w:ind w:left="540" w:right="1418"/>
        <w:rPr>
          <w:rFonts w:ascii="Verdana" w:eastAsia="Times New Roman" w:hAnsi="Verdana" w:cs="Arial"/>
          <w:b/>
          <w:bCs/>
          <w:szCs w:val="20"/>
          <w:lang w:eastAsia="es-ES"/>
        </w:rPr>
      </w:pPr>
    </w:p>
    <w:p w:rsidR="00481C70" w:rsidRPr="00481C70" w:rsidRDefault="00481C70" w:rsidP="00481C70">
      <w:pPr>
        <w:spacing w:before="0"/>
        <w:ind w:left="540" w:right="1418"/>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 </w:t>
      </w:r>
      <w:r w:rsidRPr="00481C70">
        <w:rPr>
          <w:rFonts w:ascii="Verdana" w:eastAsia="Times New Roman" w:hAnsi="Verdana" w:cs="Arial"/>
          <w:szCs w:val="20"/>
          <w:lang w:eastAsia="es-ES"/>
        </w:rPr>
        <w:t>Actividad jurídico-económica y financiera del Organismo Autónomo</w:t>
      </w:r>
    </w:p>
    <w:p w:rsidR="00481C70" w:rsidRPr="00481C70" w:rsidRDefault="00481C70" w:rsidP="00481C70">
      <w:pPr>
        <w:spacing w:before="0"/>
        <w:ind w:left="540" w:right="1418"/>
        <w:rPr>
          <w:rFonts w:ascii="Verdana" w:eastAsia="Times New Roman" w:hAnsi="Verdana" w:cs="Arial"/>
          <w:b/>
          <w:bCs/>
          <w:szCs w:val="20"/>
          <w:lang w:eastAsia="es-ES"/>
        </w:rPr>
      </w:pPr>
    </w:p>
    <w:p w:rsidR="00481C70" w:rsidRPr="00481C70" w:rsidRDefault="00481C70" w:rsidP="00481C70">
      <w:pPr>
        <w:spacing w:before="0"/>
        <w:ind w:left="540" w:right="1418"/>
        <w:rPr>
          <w:rFonts w:ascii="Verdana" w:eastAsia="Times New Roman" w:hAnsi="Verdana" w:cs="Arial"/>
          <w:szCs w:val="20"/>
          <w:lang w:eastAsia="es-ES"/>
        </w:rPr>
      </w:pPr>
      <w:r w:rsidRPr="00481C70">
        <w:rPr>
          <w:rFonts w:ascii="Verdana" w:eastAsia="Times New Roman" w:hAnsi="Verdana" w:cs="Arial"/>
          <w:b/>
          <w:bCs/>
          <w:szCs w:val="20"/>
          <w:lang w:eastAsia="es-ES"/>
        </w:rPr>
        <w:t xml:space="preserve">5 </w:t>
      </w:r>
      <w:r w:rsidRPr="00481C70">
        <w:rPr>
          <w:rFonts w:ascii="Verdana" w:eastAsia="Times New Roman" w:hAnsi="Verdana" w:cs="Arial"/>
          <w:szCs w:val="20"/>
          <w:lang w:eastAsia="es-ES"/>
        </w:rPr>
        <w:t>Gestión presupuestaria</w:t>
      </w:r>
    </w:p>
    <w:p w:rsidR="00481C70" w:rsidRPr="00481C70" w:rsidRDefault="00481C70" w:rsidP="00481C70">
      <w:pPr>
        <w:spacing w:before="0"/>
        <w:ind w:left="540" w:right="1418"/>
        <w:rPr>
          <w:rFonts w:ascii="Verdana" w:eastAsia="Times New Roman" w:hAnsi="Verdana" w:cs="Arial"/>
          <w:b/>
          <w:bCs/>
          <w:szCs w:val="20"/>
          <w:lang w:eastAsia="es-ES"/>
        </w:rPr>
      </w:pPr>
    </w:p>
    <w:p w:rsidR="00481C70" w:rsidRPr="00481C70" w:rsidRDefault="00481C70" w:rsidP="00481C70">
      <w:pPr>
        <w:spacing w:before="0"/>
        <w:ind w:left="540" w:right="1418"/>
        <w:rPr>
          <w:rFonts w:ascii="Verdana" w:eastAsia="Times New Roman" w:hAnsi="Verdana" w:cs="Arial"/>
          <w:szCs w:val="20"/>
          <w:lang w:eastAsia="es-ES"/>
        </w:rPr>
      </w:pPr>
      <w:r w:rsidRPr="00481C70">
        <w:rPr>
          <w:rFonts w:ascii="Verdana" w:eastAsia="Times New Roman" w:hAnsi="Verdana" w:cs="Arial"/>
          <w:b/>
          <w:bCs/>
          <w:szCs w:val="20"/>
          <w:lang w:eastAsia="es-ES"/>
        </w:rPr>
        <w:t xml:space="preserve">6 </w:t>
      </w:r>
      <w:r w:rsidRPr="00481C70">
        <w:rPr>
          <w:rFonts w:ascii="Verdana" w:eastAsia="Times New Roman" w:hAnsi="Verdana" w:cs="Arial"/>
          <w:szCs w:val="20"/>
          <w:lang w:eastAsia="es-ES"/>
        </w:rPr>
        <w:t>Estudio establecimiento tarifas precios públicos.</w:t>
      </w:r>
    </w:p>
    <w:p w:rsidR="00481C70" w:rsidRPr="00481C70" w:rsidRDefault="00481C70" w:rsidP="00481C70">
      <w:pPr>
        <w:spacing w:before="0"/>
        <w:rPr>
          <w:rFonts w:ascii="Verdana" w:eastAsia="Times New Roman" w:hAnsi="Verdana" w:cs="Arial"/>
          <w:b/>
          <w:szCs w:val="20"/>
          <w:highlight w:val="yellow"/>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1.8 </w:t>
      </w:r>
      <w:r w:rsidRPr="00481C70">
        <w:rPr>
          <w:rFonts w:ascii="Verdana" w:eastAsia="Times New Roman" w:hAnsi="Verdana" w:cs="Arial"/>
          <w:szCs w:val="20"/>
          <w:lang w:eastAsia="es-ES"/>
        </w:rPr>
        <w:t>Asistir al Director Titular y Artístico de la O.S.T. y a los diferentes directores musicales que intervengan en cada temporada artística, como directo colaborador de los mismos.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1.9 </w:t>
      </w:r>
      <w:r w:rsidRPr="00481C70">
        <w:rPr>
          <w:rFonts w:ascii="Verdana" w:eastAsia="Times New Roman" w:hAnsi="Verdana" w:cs="Arial"/>
          <w:szCs w:val="20"/>
          <w:lang w:eastAsia="es-ES"/>
        </w:rPr>
        <w:t>Evaluar y</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cuidar el estado general de la afinación de la orquesta. Vigilar y proponer acciones para mantener un adecuado nivel técnico y de calidad de los instrumentos de cuerda.</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1.10 </w:t>
      </w:r>
      <w:r w:rsidRPr="00481C70">
        <w:rPr>
          <w:rFonts w:ascii="Verdana" w:eastAsia="Times New Roman" w:hAnsi="Verdana" w:cs="Arial"/>
          <w:szCs w:val="20"/>
          <w:lang w:eastAsia="es-ES"/>
        </w:rPr>
        <w:t>Dirigir y aprobar la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afinación de la orquesta en los ensayos y en los conciertos.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1.11 </w:t>
      </w:r>
      <w:r w:rsidRPr="00481C70">
        <w:rPr>
          <w:rFonts w:ascii="Verdana" w:eastAsia="Times New Roman" w:hAnsi="Verdana" w:cs="Arial"/>
          <w:szCs w:val="20"/>
          <w:lang w:eastAsia="es-ES"/>
        </w:rPr>
        <w:t>Contribuir a la disciplina artística de la orquesta en los ensayos y los conciertos.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1.12 </w:t>
      </w:r>
      <w:r w:rsidRPr="00481C70">
        <w:rPr>
          <w:rFonts w:ascii="Verdana" w:eastAsia="Times New Roman" w:hAnsi="Verdana" w:cs="Arial"/>
          <w:szCs w:val="20"/>
          <w:lang w:eastAsia="es-ES"/>
        </w:rPr>
        <w:t>Interpretar los pasajes a solo.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1.13 </w:t>
      </w:r>
      <w:r w:rsidRPr="00481C70">
        <w:rPr>
          <w:rFonts w:ascii="Verdana" w:eastAsia="Times New Roman" w:hAnsi="Verdana" w:cs="Arial"/>
          <w:szCs w:val="20"/>
          <w:lang w:eastAsia="es-ES"/>
        </w:rPr>
        <w:t>Señalar los arcos y digitaciones que considere oportunos cuando los materiales no hayan sido usados anteriormente o no tengan las indicaciones suficientes para su utilización en los ensayos, previa consulta al Director, siempre que sea posible, y con la suficiente antelación para que el Archivero pueda copiarlos en todas las partes; todo ello de común acuerdo con los solistas respectivos de violín segundo, viola, violonchelo y contrabajo.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1.14 </w:t>
      </w:r>
      <w:r w:rsidRPr="00481C70">
        <w:rPr>
          <w:rFonts w:ascii="Verdana" w:eastAsia="Times New Roman" w:hAnsi="Verdana" w:cs="Arial"/>
          <w:szCs w:val="20"/>
          <w:lang w:eastAsia="es-ES"/>
        </w:rPr>
        <w:t>Revisar y, en su caso, corregir los materiales que se reciben con indicaciones previas.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1.15 </w:t>
      </w:r>
      <w:r w:rsidRPr="00481C70">
        <w:rPr>
          <w:rFonts w:ascii="Verdana" w:eastAsia="Times New Roman" w:hAnsi="Verdana" w:cs="Arial"/>
          <w:szCs w:val="20"/>
          <w:lang w:eastAsia="es-ES"/>
        </w:rPr>
        <w:t>Formar parte de los tribunales calificadores de las diferentes convocatorias públicas de selección de personal músico para los que sea requerido.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i/>
          <w:szCs w:val="20"/>
          <w:lang w:eastAsia="es-ES"/>
        </w:rPr>
      </w:pPr>
      <w:r w:rsidRPr="00481C70">
        <w:rPr>
          <w:rFonts w:ascii="Verdana" w:eastAsia="Times New Roman" w:hAnsi="Verdana" w:cs="Arial"/>
          <w:b/>
          <w:szCs w:val="20"/>
          <w:lang w:eastAsia="es-ES"/>
        </w:rPr>
        <w:t xml:space="preserve">1.16 </w:t>
      </w:r>
      <w:r w:rsidRPr="00481C70">
        <w:rPr>
          <w:rFonts w:ascii="Verdana" w:eastAsia="Times New Roman" w:hAnsi="Verdana" w:cs="Arial"/>
          <w:szCs w:val="20"/>
          <w:lang w:eastAsia="es-ES"/>
        </w:rPr>
        <w:t xml:space="preserve">Coordinar la sección de cuerda de la que es solista, al mismo tiempo que portavoz de la misma con el Director/a. </w:t>
      </w:r>
    </w:p>
    <w:p w:rsidR="00481C70" w:rsidRPr="00481C70" w:rsidRDefault="00481C70" w:rsidP="00481C70">
      <w:pPr>
        <w:spacing w:before="0"/>
        <w:ind w:left="36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i/>
          <w:szCs w:val="20"/>
          <w:lang w:eastAsia="es-ES"/>
        </w:rPr>
      </w:pPr>
      <w:r w:rsidRPr="00481C70">
        <w:rPr>
          <w:rFonts w:ascii="Verdana" w:eastAsia="Times New Roman" w:hAnsi="Verdana" w:cs="Arial"/>
          <w:b/>
          <w:szCs w:val="20"/>
          <w:lang w:eastAsia="es-ES"/>
        </w:rPr>
        <w:t>1.17</w:t>
      </w:r>
      <w:r w:rsidRPr="00481C70">
        <w:rPr>
          <w:rFonts w:ascii="Verdana" w:eastAsia="Times New Roman" w:hAnsi="Verdana" w:cs="Arial"/>
          <w:szCs w:val="20"/>
          <w:lang w:eastAsia="es-ES"/>
        </w:rPr>
        <w:t xml:space="preserve"> Transmitir a la Orquesta la interpretación, el estilo o la idea que de la obra a ejecutar tiene el Director/a, al objeto de conseguir que cada concierto alcance la mayor calidad y perfección posible.</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tabs>
          <w:tab w:val="num" w:pos="1620"/>
        </w:tabs>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1.18 </w:t>
      </w:r>
      <w:r w:rsidRPr="00481C70">
        <w:rPr>
          <w:rFonts w:ascii="Verdana" w:eastAsia="Times New Roman" w:hAnsi="Verdana" w:cs="Arial"/>
          <w:szCs w:val="20"/>
          <w:lang w:eastAsia="es-ES"/>
        </w:rPr>
        <w:t>Tener convenientemente preparada la parte musical que le corresponda, con anterioridad al primer servicio en el que se interprete dicha parte.</w:t>
      </w:r>
    </w:p>
    <w:p w:rsidR="00481C70" w:rsidRPr="00481C70" w:rsidRDefault="00481C70" w:rsidP="00481C70">
      <w:pPr>
        <w:tabs>
          <w:tab w:val="num" w:pos="1620"/>
        </w:tabs>
        <w:spacing w:before="0"/>
        <w:rPr>
          <w:rFonts w:ascii="Verdana" w:eastAsia="Times New Roman" w:hAnsi="Verdana" w:cs="Arial"/>
          <w:szCs w:val="20"/>
          <w:lang w:eastAsia="es-ES"/>
        </w:rPr>
      </w:pPr>
    </w:p>
    <w:p w:rsidR="00481C70" w:rsidRPr="00481C70" w:rsidRDefault="00481C70" w:rsidP="00481C70">
      <w:pPr>
        <w:tabs>
          <w:tab w:val="num" w:pos="1620"/>
        </w:tabs>
        <w:spacing w:before="0"/>
        <w:rPr>
          <w:rFonts w:ascii="Verdana" w:eastAsia="Times New Roman" w:hAnsi="Verdana" w:cs="Arial"/>
          <w:dstrike/>
          <w:szCs w:val="20"/>
          <w:lang w:eastAsia="es-ES"/>
        </w:rPr>
      </w:pPr>
      <w:r w:rsidRPr="00481C70">
        <w:rPr>
          <w:rFonts w:ascii="Verdana" w:eastAsia="Times New Roman" w:hAnsi="Verdana" w:cs="Arial"/>
          <w:b/>
          <w:szCs w:val="20"/>
          <w:lang w:eastAsia="es-ES"/>
        </w:rPr>
        <w:lastRenderedPageBreak/>
        <w:t xml:space="preserve">1.19 </w:t>
      </w:r>
      <w:r w:rsidRPr="00481C70">
        <w:rPr>
          <w:rFonts w:ascii="Verdana" w:eastAsia="Times New Roman" w:hAnsi="Verdana" w:cs="Arial"/>
          <w:szCs w:val="20"/>
          <w:lang w:eastAsia="es-ES"/>
        </w:rPr>
        <w:t xml:space="preserve">Efectuar los ensayos precisos para la adecuación artística y técnica de las obras a interpretar, según se determine a través de los planes de ensayos </w:t>
      </w:r>
    </w:p>
    <w:p w:rsidR="00481C70" w:rsidRPr="00481C70" w:rsidRDefault="00481C70" w:rsidP="00481C70">
      <w:pPr>
        <w:tabs>
          <w:tab w:val="num" w:pos="1620"/>
        </w:tabs>
        <w:spacing w:before="0"/>
        <w:rPr>
          <w:rFonts w:ascii="Verdana" w:eastAsia="Times New Roman" w:hAnsi="Verdana" w:cs="Arial"/>
          <w:szCs w:val="20"/>
          <w:lang w:eastAsia="es-ES"/>
        </w:rPr>
      </w:pPr>
    </w:p>
    <w:p w:rsidR="00481C70" w:rsidRPr="00481C70" w:rsidRDefault="00481C70" w:rsidP="00481C70">
      <w:pPr>
        <w:tabs>
          <w:tab w:val="num" w:pos="1620"/>
        </w:tabs>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1.20 </w:t>
      </w:r>
      <w:r w:rsidRPr="00481C70">
        <w:rPr>
          <w:rFonts w:ascii="Verdana" w:eastAsia="Times New Roman" w:hAnsi="Verdana" w:cs="Arial"/>
          <w:szCs w:val="20"/>
          <w:lang w:eastAsia="es-ES"/>
        </w:rPr>
        <w:t>Conservar y custodiar las partichelas, materiales e instrumentos que le sean entregados, y durante el tiempo en que estén en su poder.</w:t>
      </w:r>
    </w:p>
    <w:p w:rsidR="00481C70" w:rsidRPr="00481C70" w:rsidRDefault="00481C70" w:rsidP="00481C70">
      <w:pPr>
        <w:tabs>
          <w:tab w:val="num" w:pos="1620"/>
        </w:tabs>
        <w:spacing w:before="0"/>
        <w:rPr>
          <w:rFonts w:ascii="Verdana" w:eastAsia="Times New Roman" w:hAnsi="Verdana" w:cs="Arial"/>
          <w:szCs w:val="20"/>
          <w:lang w:eastAsia="es-ES"/>
        </w:rPr>
      </w:pPr>
    </w:p>
    <w:p w:rsidR="00481C70" w:rsidRPr="00481C70" w:rsidRDefault="00481C70" w:rsidP="00481C70">
      <w:pPr>
        <w:tabs>
          <w:tab w:val="num" w:pos="1620"/>
        </w:tabs>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1.21 </w:t>
      </w:r>
      <w:r w:rsidRPr="00481C70">
        <w:rPr>
          <w:rFonts w:ascii="Verdana" w:eastAsia="Times New Roman" w:hAnsi="Verdana" w:cs="Arial"/>
          <w:szCs w:val="20"/>
          <w:lang w:eastAsia="es-ES"/>
        </w:rPr>
        <w:t>Asistir a aquellas reuniones a las que sea convocado para acordar criterios sobre arcos, articulaciones o cualesquiera aspectos técnicos y musicales</w:t>
      </w:r>
    </w:p>
    <w:p w:rsidR="00481C70" w:rsidRPr="00481C70" w:rsidRDefault="00481C70" w:rsidP="00481C70">
      <w:pPr>
        <w:tabs>
          <w:tab w:val="num" w:pos="1620"/>
        </w:tabs>
        <w:spacing w:before="0"/>
        <w:rPr>
          <w:rFonts w:ascii="Verdana" w:eastAsia="Times New Roman" w:hAnsi="Verdana" w:cs="Arial"/>
          <w:szCs w:val="20"/>
          <w:lang w:eastAsia="es-ES"/>
        </w:rPr>
      </w:pPr>
    </w:p>
    <w:p w:rsidR="00481C70" w:rsidRPr="00481C70" w:rsidRDefault="00481C70" w:rsidP="00481C70">
      <w:pPr>
        <w:tabs>
          <w:tab w:val="num" w:pos="1620"/>
        </w:tabs>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1.22 </w:t>
      </w:r>
      <w:r w:rsidRPr="00481C70">
        <w:rPr>
          <w:rFonts w:ascii="Verdana" w:eastAsia="Times New Roman" w:hAnsi="Verdana" w:cs="Arial"/>
          <w:szCs w:val="20"/>
          <w:lang w:eastAsia="es-ES"/>
        </w:rPr>
        <w:t>Dirigir su respectiva sección instrumental en ensayos parciales y formaciones reducidas, cuando lo determine la Gerencia del P.I.M. a petición del Director Titular o Director Invitado.</w:t>
      </w:r>
    </w:p>
    <w:p w:rsidR="00481C70" w:rsidRPr="00481C70" w:rsidRDefault="00481C70" w:rsidP="00481C70">
      <w:pPr>
        <w:tabs>
          <w:tab w:val="num" w:pos="1620"/>
        </w:tabs>
        <w:spacing w:before="0"/>
        <w:rPr>
          <w:rFonts w:ascii="Verdana" w:eastAsia="Times New Roman" w:hAnsi="Verdana" w:cs="Arial"/>
          <w:szCs w:val="20"/>
          <w:lang w:eastAsia="es-ES"/>
        </w:rPr>
      </w:pPr>
    </w:p>
    <w:p w:rsidR="00481C70" w:rsidRPr="00481C70" w:rsidRDefault="00481C70" w:rsidP="00481C70">
      <w:pPr>
        <w:tabs>
          <w:tab w:val="num" w:pos="1620"/>
        </w:tabs>
        <w:spacing w:before="0"/>
        <w:rPr>
          <w:rFonts w:ascii="Verdana" w:eastAsia="Times New Roman" w:hAnsi="Verdana" w:cs="Arial"/>
          <w:szCs w:val="20"/>
          <w:lang w:eastAsia="es-ES"/>
        </w:rPr>
      </w:pPr>
      <w:r w:rsidRPr="00481C70">
        <w:rPr>
          <w:rFonts w:ascii="Verdana" w:eastAsia="Times New Roman" w:hAnsi="Verdana" w:cs="Arial"/>
          <w:b/>
          <w:szCs w:val="20"/>
          <w:lang w:eastAsia="es-ES"/>
        </w:rPr>
        <w:t>1.23</w:t>
      </w:r>
      <w:r w:rsidRPr="00481C70">
        <w:rPr>
          <w:rFonts w:ascii="Verdana" w:eastAsia="Times New Roman" w:hAnsi="Verdana" w:cs="Arial"/>
          <w:szCs w:val="20"/>
          <w:lang w:eastAsia="es-ES"/>
        </w:rPr>
        <w:t xml:space="preserve"> Dirigir varias secciones o familias en los ensayos parciales y formaciones reducidas cuando lo determine la Gerencia del P.I.M. a petición del Director Titular o Director Invitado.</w:t>
      </w:r>
    </w:p>
    <w:p w:rsidR="00481C70" w:rsidRPr="00481C70" w:rsidRDefault="00481C70" w:rsidP="00481C70">
      <w:p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 xml:space="preserve">1.24 </w:t>
      </w:r>
      <w:r w:rsidRPr="00481C70">
        <w:rPr>
          <w:rFonts w:ascii="Verdana" w:eastAsia="Times New Roman" w:hAnsi="Verdana" w:cs="Arial"/>
          <w:szCs w:val="20"/>
          <w:lang w:eastAsia="es-ES"/>
        </w:rPr>
        <w:t>Ajustarse a las condiciones y reglamentos de los distintos lugares en los que efectúe su trabajo, bajo las directrices que les sean comunicadas por los responsables administrativos del P.I.M.</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1.25</w:t>
      </w:r>
      <w:r w:rsidRPr="00481C70">
        <w:rPr>
          <w:rFonts w:ascii="Verdana" w:eastAsia="Times New Roman" w:hAnsi="Verdana" w:cs="Arial"/>
          <w:szCs w:val="20"/>
          <w:lang w:eastAsia="es-ES"/>
        </w:rPr>
        <w:t xml:space="preserve"> Apoyar al solista en el cumplimiento de sus funciones, dentro de la sección y del conjunto.</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1.26 </w:t>
      </w:r>
      <w:r w:rsidRPr="00481C70">
        <w:rPr>
          <w:rFonts w:ascii="Verdana" w:eastAsia="Times New Roman" w:hAnsi="Verdana" w:cs="Arial"/>
          <w:szCs w:val="20"/>
          <w:lang w:eastAsia="es-ES"/>
        </w:rPr>
        <w:t xml:space="preserve">Afinar, calentar y tensar el instrumento, según corresponda.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1.27 </w:t>
      </w:r>
      <w:r w:rsidRPr="00481C70">
        <w:rPr>
          <w:rFonts w:ascii="Verdana" w:eastAsia="Times New Roman" w:hAnsi="Verdana" w:cs="Arial"/>
          <w:szCs w:val="20"/>
          <w:lang w:eastAsia="es-ES"/>
        </w:rPr>
        <w:t>Seguir las órdenes técnicas y artísticas del director.</w:t>
      </w:r>
    </w:p>
    <w:p w:rsidR="00481C70" w:rsidRPr="00481C70" w:rsidRDefault="00481C70" w:rsidP="00481C70">
      <w:pPr>
        <w:spacing w:before="0"/>
        <w:rPr>
          <w:rFonts w:ascii="Verdana" w:eastAsia="Times New Roman" w:hAnsi="Verdana" w:cs="Arial"/>
          <w:dstrike/>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1.28</w:t>
      </w:r>
      <w:r w:rsidRPr="00481C70">
        <w:rPr>
          <w:rFonts w:ascii="Verdana" w:eastAsia="Times New Roman" w:hAnsi="Verdana" w:cs="Arial"/>
          <w:szCs w:val="20"/>
          <w:lang w:eastAsia="es-ES"/>
        </w:rPr>
        <w:t xml:space="preserve"> Asumir funciones de organización de trabajo dentro de la sección instrumental, respondiendo en todo caso de su buen funcionamiento artístico.</w:t>
      </w:r>
    </w:p>
    <w:p w:rsidR="00481C70" w:rsidRPr="00481C70" w:rsidRDefault="00481C70" w:rsidP="00481C70">
      <w:pPr>
        <w:spacing w:before="0"/>
        <w:rPr>
          <w:rFonts w:ascii="Verdana" w:eastAsia="Times New Roman" w:hAnsi="Verdana" w:cs="Arial"/>
          <w:b/>
          <w:i/>
          <w:szCs w:val="20"/>
          <w:lang w:eastAsia="es-ES"/>
        </w:rPr>
      </w:pPr>
    </w:p>
    <w:p w:rsidR="00481C70" w:rsidRPr="00481C70" w:rsidRDefault="00481C70" w:rsidP="00481C70">
      <w:pPr>
        <w:tabs>
          <w:tab w:val="left" w:pos="8460"/>
        </w:tabs>
        <w:spacing w:before="0"/>
        <w:ind w:right="-136"/>
        <w:rPr>
          <w:rFonts w:ascii="Verdana" w:eastAsia="Times New Roman" w:hAnsi="Verdana" w:cs="Arial"/>
          <w:b/>
          <w:szCs w:val="20"/>
          <w:lang w:eastAsia="es-ES"/>
        </w:rPr>
      </w:pPr>
      <w:r w:rsidRPr="00481C70">
        <w:rPr>
          <w:rFonts w:ascii="Verdana" w:eastAsia="Times New Roman" w:hAnsi="Verdana" w:cs="Arial"/>
          <w:b/>
          <w:szCs w:val="20"/>
          <w:lang w:eastAsia="es-ES"/>
        </w:rPr>
        <w:t>1.29</w:t>
      </w:r>
      <w:r w:rsidRPr="00481C70">
        <w:rPr>
          <w:rFonts w:ascii="Verdana" w:eastAsia="Times New Roman" w:hAnsi="Verdana" w:cs="Arial"/>
          <w:szCs w:val="20"/>
          <w:lang w:eastAsia="es-ES"/>
        </w:rPr>
        <w:t xml:space="preserve"> Conseguir la homogeneidad de ejecución e interpretación entre las y los miembros de su sección (afinación, articulación, sonido, fraseo, vibrato, velocidad y arco).</w:t>
      </w:r>
    </w:p>
    <w:p w:rsidR="00481C70" w:rsidRPr="00481C70" w:rsidRDefault="00481C70" w:rsidP="00481C70">
      <w:pPr>
        <w:tabs>
          <w:tab w:val="left" w:pos="8460"/>
        </w:tabs>
        <w:spacing w:before="0"/>
        <w:ind w:right="-136"/>
        <w:rPr>
          <w:rFonts w:ascii="Verdana" w:eastAsia="Times New Roman" w:hAnsi="Verdana" w:cs="Arial"/>
          <w:szCs w:val="20"/>
          <w:lang w:eastAsia="es-ES"/>
        </w:rPr>
      </w:pPr>
    </w:p>
    <w:p w:rsidR="00481C70" w:rsidRPr="00481C70" w:rsidRDefault="00481C70" w:rsidP="00481C70">
      <w:pPr>
        <w:tabs>
          <w:tab w:val="left" w:pos="8460"/>
        </w:tabs>
        <w:spacing w:before="0"/>
        <w:ind w:right="-136"/>
        <w:rPr>
          <w:rFonts w:ascii="Verdana" w:eastAsia="Times New Roman" w:hAnsi="Verdana" w:cs="Arial"/>
          <w:szCs w:val="20"/>
          <w:lang w:eastAsia="es-ES"/>
        </w:rPr>
      </w:pPr>
      <w:r w:rsidRPr="00481C70">
        <w:rPr>
          <w:rFonts w:ascii="Verdana" w:eastAsia="Times New Roman" w:hAnsi="Verdana" w:cs="Arial"/>
          <w:b/>
          <w:szCs w:val="20"/>
          <w:lang w:eastAsia="es-ES"/>
        </w:rPr>
        <w:t>1.30</w:t>
      </w:r>
      <w:r w:rsidRPr="00481C70">
        <w:rPr>
          <w:rFonts w:ascii="Verdana" w:eastAsia="Times New Roman" w:hAnsi="Verdana" w:cs="Arial"/>
          <w:szCs w:val="20"/>
          <w:lang w:eastAsia="es-ES"/>
        </w:rPr>
        <w:t xml:space="preserve"> Propiciar el entendimiento musical y humano en el seno de su sección, estimando y coordinando las propuestas musicales y organizativas surgidas en el seno de la misma.</w:t>
      </w:r>
    </w:p>
    <w:p w:rsidR="00481C70" w:rsidRPr="00481C70" w:rsidRDefault="00481C70" w:rsidP="00481C70">
      <w:pPr>
        <w:tabs>
          <w:tab w:val="left" w:pos="8460"/>
        </w:tabs>
        <w:spacing w:before="0"/>
        <w:ind w:right="-136"/>
        <w:rPr>
          <w:rFonts w:ascii="Verdana" w:eastAsia="Times New Roman" w:hAnsi="Verdana" w:cs="Arial"/>
          <w:szCs w:val="20"/>
          <w:lang w:eastAsia="es-ES"/>
        </w:rPr>
      </w:pPr>
    </w:p>
    <w:p w:rsidR="00481C70" w:rsidRPr="00481C70" w:rsidRDefault="00481C70" w:rsidP="00481C70">
      <w:pPr>
        <w:tabs>
          <w:tab w:val="left" w:pos="8460"/>
        </w:tabs>
        <w:spacing w:before="0"/>
        <w:ind w:right="-136"/>
        <w:rPr>
          <w:rFonts w:ascii="Verdana" w:eastAsia="Times New Roman" w:hAnsi="Verdana" w:cs="Arial"/>
          <w:b/>
          <w:szCs w:val="20"/>
          <w:lang w:eastAsia="es-ES"/>
        </w:rPr>
      </w:pPr>
      <w:r w:rsidRPr="00481C70">
        <w:rPr>
          <w:rFonts w:ascii="Verdana" w:eastAsia="Times New Roman" w:hAnsi="Verdana" w:cs="Arial"/>
          <w:b/>
          <w:szCs w:val="20"/>
          <w:lang w:eastAsia="es-ES"/>
        </w:rPr>
        <w:t>1.31</w:t>
      </w:r>
      <w:r w:rsidRPr="00481C70">
        <w:rPr>
          <w:rFonts w:ascii="Verdana" w:eastAsia="Times New Roman" w:hAnsi="Verdana" w:cs="Arial"/>
          <w:szCs w:val="20"/>
          <w:lang w:eastAsia="es-ES"/>
        </w:rPr>
        <w:t xml:space="preserve"> Conocer previamente los textos musicales de su sección e indicar con suficiente antelación aquellos pasajes que a su parecer deban ser de especial y obligado estudio.</w:t>
      </w:r>
    </w:p>
    <w:p w:rsidR="00481C70" w:rsidRPr="00481C70" w:rsidRDefault="00481C70" w:rsidP="00481C70">
      <w:pPr>
        <w:tabs>
          <w:tab w:val="left" w:pos="8460"/>
        </w:tabs>
        <w:spacing w:before="0"/>
        <w:ind w:right="-136"/>
        <w:rPr>
          <w:rFonts w:ascii="Verdana" w:eastAsia="Times New Roman" w:hAnsi="Verdana" w:cs="Arial"/>
          <w:szCs w:val="20"/>
          <w:lang w:eastAsia="es-ES"/>
        </w:rPr>
      </w:pPr>
      <w:r w:rsidRPr="00481C70">
        <w:rPr>
          <w:rFonts w:ascii="Verdana" w:eastAsia="Times New Roman" w:hAnsi="Verdana" w:cs="Arial"/>
          <w:b/>
          <w:szCs w:val="20"/>
          <w:lang w:eastAsia="es-ES"/>
        </w:rPr>
        <w:t>1.32</w:t>
      </w:r>
      <w:r w:rsidRPr="00481C70">
        <w:rPr>
          <w:rFonts w:ascii="Verdana" w:eastAsia="Times New Roman" w:hAnsi="Verdana" w:cs="Arial"/>
          <w:szCs w:val="20"/>
          <w:lang w:eastAsia="es-ES"/>
        </w:rPr>
        <w:t xml:space="preserve"> Establecer comunicación con el resto de solistas y concertino, tanto en los ensayos como en los conciertos, para homogeneizar criterios técnicos y artísticos.</w:t>
      </w:r>
    </w:p>
    <w:p w:rsidR="00481C70" w:rsidRPr="00481C70" w:rsidRDefault="00481C70" w:rsidP="00481C70">
      <w:pPr>
        <w:tabs>
          <w:tab w:val="left" w:pos="8460"/>
        </w:tabs>
        <w:spacing w:before="0"/>
        <w:ind w:right="-136"/>
        <w:rPr>
          <w:rFonts w:ascii="Verdana" w:eastAsia="Times New Roman" w:hAnsi="Verdana" w:cs="Arial"/>
          <w:szCs w:val="20"/>
          <w:lang w:eastAsia="es-ES"/>
        </w:rPr>
      </w:pPr>
    </w:p>
    <w:p w:rsidR="00481C70" w:rsidRPr="00481C70" w:rsidRDefault="00481C70" w:rsidP="00481C70">
      <w:pPr>
        <w:tabs>
          <w:tab w:val="left" w:pos="8460"/>
        </w:tabs>
        <w:spacing w:before="0"/>
        <w:ind w:right="-136"/>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1.33</w:t>
      </w:r>
      <w:r w:rsidRPr="00481C70">
        <w:rPr>
          <w:rFonts w:ascii="Verdana" w:eastAsia="Times New Roman" w:hAnsi="Verdana" w:cs="Arial"/>
          <w:szCs w:val="20"/>
          <w:lang w:eastAsia="es-ES"/>
        </w:rPr>
        <w:t xml:space="preserve"> Estar en contacto con la Dirección Titular o Artística y la Comisión Artística para actualizar los temas referentes a su sección.</w:t>
      </w:r>
    </w:p>
    <w:p w:rsidR="00481C70" w:rsidRPr="00481C70" w:rsidRDefault="00481C70" w:rsidP="00481C70">
      <w:pPr>
        <w:tabs>
          <w:tab w:val="left" w:pos="8460"/>
        </w:tabs>
        <w:spacing w:before="0"/>
        <w:ind w:right="-136"/>
        <w:rPr>
          <w:rFonts w:ascii="Verdana" w:eastAsia="Times New Roman" w:hAnsi="Verdana" w:cs="Arial"/>
          <w:szCs w:val="20"/>
          <w:lang w:eastAsia="es-ES"/>
        </w:rPr>
      </w:pPr>
    </w:p>
    <w:p w:rsidR="00481C70" w:rsidRPr="00481C70" w:rsidRDefault="00481C70" w:rsidP="00481C70">
      <w:pPr>
        <w:tabs>
          <w:tab w:val="left" w:pos="8460"/>
        </w:tabs>
        <w:spacing w:before="0"/>
        <w:ind w:right="-136"/>
        <w:rPr>
          <w:rFonts w:ascii="Verdana" w:eastAsia="Times New Roman" w:hAnsi="Verdana" w:cs="Arial"/>
          <w:szCs w:val="20"/>
          <w:lang w:eastAsia="es-ES"/>
        </w:rPr>
      </w:pPr>
      <w:r w:rsidRPr="00481C70">
        <w:rPr>
          <w:rFonts w:ascii="Verdana" w:eastAsia="Times New Roman" w:hAnsi="Verdana" w:cs="Arial"/>
          <w:b/>
          <w:szCs w:val="20"/>
          <w:lang w:eastAsia="es-ES"/>
        </w:rPr>
        <w:t>1.34</w:t>
      </w:r>
      <w:r w:rsidRPr="00481C70">
        <w:rPr>
          <w:rFonts w:ascii="Verdana" w:eastAsia="Times New Roman" w:hAnsi="Verdana" w:cs="Arial"/>
          <w:szCs w:val="20"/>
          <w:lang w:eastAsia="es-ES"/>
        </w:rPr>
        <w:t xml:space="preserve"> Responsabilizarse de las profesoras y profesores colaboradores y sustitutos en su sección. </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dstrike/>
          <w:szCs w:val="20"/>
          <w:lang w:eastAsia="es-ES"/>
        </w:rPr>
      </w:pPr>
      <w:r w:rsidRPr="00481C70">
        <w:rPr>
          <w:rFonts w:ascii="Verdana" w:eastAsia="Times New Roman" w:hAnsi="Verdana" w:cs="Arial"/>
          <w:b/>
          <w:szCs w:val="20"/>
          <w:lang w:eastAsia="es-ES"/>
        </w:rPr>
        <w:t>1.35</w:t>
      </w:r>
      <w:r w:rsidRPr="00481C70">
        <w:rPr>
          <w:rFonts w:ascii="Verdana" w:eastAsia="Times New Roman" w:hAnsi="Verdana" w:cs="Arial"/>
          <w:szCs w:val="20"/>
          <w:lang w:eastAsia="es-ES"/>
        </w:rPr>
        <w:t xml:space="preserve"> Desempeñar el puesto de mayor responsabilidad artística dentro de su sección instrumental.</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1.36 </w:t>
      </w:r>
      <w:r w:rsidRPr="00481C70">
        <w:rPr>
          <w:rFonts w:ascii="Verdana" w:eastAsia="Times New Roman" w:hAnsi="Verdana" w:cs="Arial"/>
          <w:szCs w:val="20"/>
          <w:lang w:eastAsia="es-ES"/>
        </w:rPr>
        <w:t>Participar, junto con el solista, en las funciones de responsabilidad artística de la sección instrumental correspondiente, en especial aquellas relacionadas con los siguientes puestos:</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 </w:t>
      </w: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 </w:t>
      </w:r>
      <w:r w:rsidRPr="00481C70">
        <w:rPr>
          <w:rFonts w:ascii="Verdana" w:eastAsia="Times New Roman" w:hAnsi="Verdana" w:cs="Arial"/>
          <w:szCs w:val="20"/>
          <w:lang w:eastAsia="es-ES"/>
        </w:rPr>
        <w:t>Flauta con obligación de Piccolo.</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b/>
          <w:szCs w:val="20"/>
          <w:lang w:eastAsia="es-ES"/>
        </w:rPr>
      </w:pPr>
      <w:r w:rsidRPr="00481C70">
        <w:rPr>
          <w:rFonts w:ascii="Verdana" w:eastAsia="Times New Roman" w:hAnsi="Verdana" w:cs="Arial"/>
          <w:b/>
          <w:szCs w:val="20"/>
          <w:lang w:eastAsia="es-ES"/>
        </w:rPr>
        <w:t xml:space="preserve">2 </w:t>
      </w:r>
      <w:r w:rsidRPr="00481C70">
        <w:rPr>
          <w:rFonts w:ascii="Verdana" w:eastAsia="Times New Roman" w:hAnsi="Verdana" w:cs="Arial"/>
          <w:szCs w:val="20"/>
          <w:lang w:eastAsia="es-ES"/>
        </w:rPr>
        <w:t>Oboe con obligación de Corno Inglés.</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3 </w:t>
      </w:r>
      <w:r w:rsidRPr="00481C70">
        <w:rPr>
          <w:rFonts w:ascii="Verdana" w:eastAsia="Times New Roman" w:hAnsi="Verdana" w:cs="Arial"/>
          <w:szCs w:val="20"/>
          <w:lang w:eastAsia="es-ES"/>
        </w:rPr>
        <w:t>Clarinete con obligación de Clarinete en mi bemol.</w:t>
      </w: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4 </w:t>
      </w:r>
      <w:r w:rsidRPr="00481C70">
        <w:rPr>
          <w:rFonts w:ascii="Verdana" w:eastAsia="Times New Roman" w:hAnsi="Verdana" w:cs="Arial"/>
          <w:szCs w:val="20"/>
          <w:lang w:eastAsia="es-ES"/>
        </w:rPr>
        <w:t>Fagot con obligación de Contrafagot.</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5 </w:t>
      </w:r>
      <w:r w:rsidRPr="00481C70">
        <w:rPr>
          <w:rFonts w:ascii="Verdana" w:eastAsia="Times New Roman" w:hAnsi="Verdana" w:cs="Arial"/>
          <w:szCs w:val="20"/>
          <w:lang w:eastAsia="es-ES"/>
        </w:rPr>
        <w:t>Trompa 5ª.</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6 </w:t>
      </w:r>
      <w:r w:rsidRPr="00481C70">
        <w:rPr>
          <w:rFonts w:ascii="Verdana" w:eastAsia="Times New Roman" w:hAnsi="Verdana" w:cs="Arial"/>
          <w:szCs w:val="20"/>
          <w:lang w:eastAsia="es-ES"/>
        </w:rPr>
        <w:t>Trompeta 3ª.</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7 </w:t>
      </w:r>
      <w:r w:rsidRPr="00481C70">
        <w:rPr>
          <w:rFonts w:ascii="Verdana" w:eastAsia="Times New Roman" w:hAnsi="Verdana" w:cs="Arial"/>
          <w:szCs w:val="20"/>
          <w:lang w:eastAsia="es-ES"/>
        </w:rPr>
        <w:t xml:space="preserve">Violín </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8 </w:t>
      </w:r>
      <w:r w:rsidRPr="00481C70">
        <w:rPr>
          <w:rFonts w:ascii="Verdana" w:eastAsia="Times New Roman" w:hAnsi="Verdana" w:cs="Arial"/>
          <w:szCs w:val="20"/>
          <w:lang w:eastAsia="es-ES"/>
        </w:rPr>
        <w:t>Viola</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9 </w:t>
      </w:r>
      <w:r w:rsidRPr="00481C70">
        <w:rPr>
          <w:rFonts w:ascii="Verdana" w:eastAsia="Times New Roman" w:hAnsi="Verdana" w:cs="Arial"/>
          <w:szCs w:val="20"/>
          <w:lang w:eastAsia="es-ES"/>
        </w:rPr>
        <w:t>Violonchelo</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10 </w:t>
      </w:r>
      <w:r w:rsidRPr="00481C70">
        <w:rPr>
          <w:rFonts w:ascii="Verdana" w:eastAsia="Times New Roman" w:hAnsi="Verdana" w:cs="Arial"/>
          <w:szCs w:val="20"/>
          <w:lang w:eastAsia="es-ES"/>
        </w:rPr>
        <w:t>Contrabajo</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1.37 </w:t>
      </w:r>
      <w:r w:rsidRPr="00481C70">
        <w:rPr>
          <w:rFonts w:ascii="Verdana" w:eastAsia="Times New Roman" w:hAnsi="Verdana" w:cs="Arial"/>
          <w:szCs w:val="20"/>
          <w:lang w:eastAsia="es-ES"/>
        </w:rPr>
        <w:t>Preparar y ejecutar aquellas partes que correspondan a Solista y de Ayuda de Solista en aquellos servicios en los que se le requiera.</w:t>
      </w:r>
    </w:p>
    <w:p w:rsidR="00481C70" w:rsidRPr="00481C70" w:rsidRDefault="00481C70" w:rsidP="00481C70">
      <w:pPr>
        <w:spacing w:before="0"/>
        <w:ind w:left="360"/>
        <w:rPr>
          <w:rFonts w:ascii="Verdana" w:eastAsia="Times New Roman" w:hAnsi="Verdana" w:cs="Arial"/>
          <w:b/>
          <w:i/>
          <w:szCs w:val="20"/>
          <w:lang w:eastAsia="es-ES"/>
        </w:rPr>
      </w:pPr>
    </w:p>
    <w:p w:rsidR="00481C70" w:rsidRPr="00481C70" w:rsidRDefault="00481C70" w:rsidP="00481C70">
      <w:pPr>
        <w:tabs>
          <w:tab w:val="left" w:pos="8460"/>
        </w:tabs>
        <w:spacing w:before="0"/>
        <w:ind w:right="-136"/>
        <w:rPr>
          <w:rFonts w:ascii="Verdana" w:eastAsia="Times New Roman" w:hAnsi="Verdana" w:cs="Arial"/>
          <w:szCs w:val="20"/>
          <w:lang w:eastAsia="es-ES"/>
        </w:rPr>
      </w:pPr>
      <w:r w:rsidRPr="00481C70">
        <w:rPr>
          <w:rFonts w:ascii="Verdana" w:eastAsia="Times New Roman" w:hAnsi="Verdana" w:cs="Arial"/>
          <w:b/>
          <w:szCs w:val="20"/>
          <w:lang w:eastAsia="es-ES"/>
        </w:rPr>
        <w:t>1.38</w:t>
      </w:r>
      <w:r w:rsidRPr="00481C70">
        <w:rPr>
          <w:rFonts w:ascii="Verdana" w:eastAsia="Times New Roman" w:hAnsi="Verdana" w:cs="Arial"/>
          <w:szCs w:val="20"/>
          <w:lang w:eastAsia="es-ES"/>
        </w:rPr>
        <w:t xml:space="preserve"> Acatar las directrices, instrucciones e indicaciones técnicas y artísticas efectuadas por el Concertino y el Solista responsable de sección.</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1.39 </w:t>
      </w:r>
      <w:r w:rsidRPr="00481C70">
        <w:rPr>
          <w:rFonts w:ascii="Verdana" w:eastAsia="Times New Roman" w:hAnsi="Verdana" w:cs="Arial"/>
          <w:szCs w:val="20"/>
          <w:lang w:eastAsia="es-ES"/>
        </w:rPr>
        <w:t>Desempeñar las funciones de asistente del solista, y utilizar, cuando se requiera, el segundo instrumento o instrumento especial:</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 </w:t>
      </w:r>
      <w:r w:rsidRPr="00481C70">
        <w:rPr>
          <w:rFonts w:ascii="Verdana" w:eastAsia="Times New Roman" w:hAnsi="Verdana" w:cs="Arial"/>
          <w:szCs w:val="20"/>
          <w:lang w:eastAsia="es-ES"/>
        </w:rPr>
        <w:t>Ayuda de Solista de Flauta con obligación de Piccolo 2º.</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2 </w:t>
      </w:r>
      <w:r w:rsidRPr="00481C70">
        <w:rPr>
          <w:rFonts w:ascii="Verdana" w:eastAsia="Times New Roman" w:hAnsi="Verdana" w:cs="Arial"/>
          <w:szCs w:val="20"/>
          <w:lang w:eastAsia="es-ES"/>
        </w:rPr>
        <w:t>Ayuda de Solista de Oboe con obligación de Corno Inglés.</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3 </w:t>
      </w:r>
      <w:r w:rsidRPr="00481C70">
        <w:rPr>
          <w:rFonts w:ascii="Verdana" w:eastAsia="Times New Roman" w:hAnsi="Verdana" w:cs="Arial"/>
          <w:szCs w:val="20"/>
          <w:lang w:eastAsia="es-ES"/>
        </w:rPr>
        <w:t>Ayuda de Solista de Clarinete con obligación de Clarinete Piccolo y Bajo.</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 xml:space="preserve">4 </w:t>
      </w:r>
      <w:r w:rsidRPr="00481C70">
        <w:rPr>
          <w:rFonts w:ascii="Verdana" w:eastAsia="Times New Roman" w:hAnsi="Verdana" w:cs="Arial"/>
          <w:szCs w:val="20"/>
          <w:lang w:eastAsia="es-ES"/>
        </w:rPr>
        <w:t>Ayuda de Solista de Fagot con obligación de Contrafagot.</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5 </w:t>
      </w:r>
      <w:r w:rsidRPr="00481C70">
        <w:rPr>
          <w:rFonts w:ascii="Verdana" w:eastAsia="Times New Roman" w:hAnsi="Verdana" w:cs="Arial"/>
          <w:szCs w:val="20"/>
          <w:lang w:eastAsia="es-ES"/>
        </w:rPr>
        <w:t>2ª y 4ª Trompa.</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6 </w:t>
      </w:r>
      <w:r w:rsidRPr="00481C70">
        <w:rPr>
          <w:rFonts w:ascii="Verdana" w:eastAsia="Times New Roman" w:hAnsi="Verdana" w:cs="Arial"/>
          <w:szCs w:val="20"/>
          <w:lang w:eastAsia="es-ES"/>
        </w:rPr>
        <w:t>Ayuda de Solista de Trompeta.</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7 </w:t>
      </w:r>
      <w:r w:rsidRPr="00481C70">
        <w:rPr>
          <w:rFonts w:ascii="Verdana" w:eastAsia="Times New Roman" w:hAnsi="Verdana" w:cs="Arial"/>
          <w:szCs w:val="20"/>
          <w:lang w:eastAsia="es-ES"/>
        </w:rPr>
        <w:t>Ayuda de Solista de Trombón.</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8 </w:t>
      </w:r>
      <w:r w:rsidRPr="00481C70">
        <w:rPr>
          <w:rFonts w:ascii="Verdana" w:eastAsia="Times New Roman" w:hAnsi="Verdana" w:cs="Arial"/>
          <w:szCs w:val="20"/>
          <w:lang w:eastAsia="es-ES"/>
        </w:rPr>
        <w:t>2º y 3º Percusión.</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9 </w:t>
      </w:r>
      <w:r w:rsidRPr="00481C70">
        <w:rPr>
          <w:rFonts w:ascii="Verdana" w:eastAsia="Times New Roman" w:hAnsi="Verdana" w:cs="Arial"/>
          <w:szCs w:val="20"/>
          <w:lang w:eastAsia="es-ES"/>
        </w:rPr>
        <w:t>Ayuda de Solista de Violín.</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10 </w:t>
      </w:r>
      <w:r w:rsidRPr="00481C70">
        <w:rPr>
          <w:rFonts w:ascii="Verdana" w:eastAsia="Times New Roman" w:hAnsi="Verdana" w:cs="Arial"/>
          <w:szCs w:val="20"/>
          <w:lang w:eastAsia="es-ES"/>
        </w:rPr>
        <w:t>Ayuda de Solista de Viola.</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11 </w:t>
      </w:r>
      <w:r w:rsidRPr="00481C70">
        <w:rPr>
          <w:rFonts w:ascii="Verdana" w:eastAsia="Times New Roman" w:hAnsi="Verdana" w:cs="Arial"/>
          <w:szCs w:val="20"/>
          <w:lang w:eastAsia="es-ES"/>
        </w:rPr>
        <w:t>Ayuda de Solista de Violonchelo.</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12 </w:t>
      </w:r>
      <w:r w:rsidRPr="00481C70">
        <w:rPr>
          <w:rFonts w:ascii="Verdana" w:eastAsia="Times New Roman" w:hAnsi="Verdana" w:cs="Arial"/>
          <w:szCs w:val="20"/>
          <w:lang w:eastAsia="es-ES"/>
        </w:rPr>
        <w:t>Ayuda de Solista de Contrabajo.</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1.40 </w:t>
      </w:r>
      <w:r w:rsidRPr="00481C70">
        <w:rPr>
          <w:rFonts w:ascii="Verdana" w:eastAsia="Times New Roman" w:hAnsi="Verdana" w:cs="Arial"/>
          <w:szCs w:val="20"/>
          <w:lang w:eastAsia="es-ES"/>
        </w:rPr>
        <w:t>Preparar y ejecutar aquellas partes correspondientes a un puesto de categoría superior en aquellos servicios en que se le requiera.</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1.41 </w:t>
      </w:r>
      <w:r w:rsidRPr="00481C70">
        <w:rPr>
          <w:rFonts w:ascii="Verdana" w:eastAsia="Times New Roman" w:hAnsi="Verdana" w:cs="Arial"/>
          <w:szCs w:val="20"/>
          <w:lang w:eastAsia="es-ES"/>
        </w:rPr>
        <w:t>Preparar los conciertos mediante estudio y ensayo individual, al objeto de lograr la máxima preparación técnica y el ajuste de las obras, así como ofrecer los conciertos que se programen.</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1.42 </w:t>
      </w:r>
      <w:r w:rsidRPr="00481C70">
        <w:rPr>
          <w:rFonts w:ascii="Verdana" w:eastAsia="Times New Roman" w:hAnsi="Verdana" w:cs="Arial"/>
          <w:szCs w:val="20"/>
          <w:lang w:eastAsia="es-ES"/>
        </w:rPr>
        <w:t>Estudio, informe, propuesta y responsabilidad de la ejecución de los objetivos del Organismo, dentro de las funciones que le competan, en especial de aquellas materias relacionadas con:</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ind w:left="540" w:right="1418"/>
        <w:rPr>
          <w:rFonts w:ascii="Verdana" w:eastAsia="Times New Roman" w:hAnsi="Verdana" w:cs="Arial"/>
          <w:szCs w:val="20"/>
          <w:lang w:eastAsia="es-ES"/>
        </w:rPr>
      </w:pPr>
      <w:r w:rsidRPr="00481C70">
        <w:rPr>
          <w:rFonts w:ascii="Verdana" w:eastAsia="Times New Roman" w:hAnsi="Verdana" w:cs="Arial"/>
          <w:b/>
          <w:bCs/>
          <w:szCs w:val="20"/>
          <w:lang w:eastAsia="es-ES"/>
        </w:rPr>
        <w:t xml:space="preserve">1 </w:t>
      </w:r>
      <w:r w:rsidRPr="00481C70">
        <w:rPr>
          <w:rFonts w:ascii="Verdana" w:eastAsia="Times New Roman" w:hAnsi="Verdana" w:cs="Arial"/>
          <w:szCs w:val="20"/>
          <w:lang w:eastAsia="es-ES"/>
        </w:rPr>
        <w:t>Contratación administrativa</w:t>
      </w:r>
    </w:p>
    <w:p w:rsidR="00481C70" w:rsidRPr="00481C70" w:rsidRDefault="00481C70" w:rsidP="00481C70">
      <w:pPr>
        <w:spacing w:before="0"/>
        <w:ind w:left="540" w:right="1418"/>
        <w:rPr>
          <w:rFonts w:ascii="Verdana" w:eastAsia="Times New Roman" w:hAnsi="Verdana" w:cs="Arial"/>
          <w:b/>
          <w:bCs/>
          <w:szCs w:val="20"/>
          <w:lang w:eastAsia="es-ES"/>
        </w:rPr>
      </w:pPr>
    </w:p>
    <w:p w:rsidR="00481C70" w:rsidRPr="00481C70" w:rsidRDefault="00481C70" w:rsidP="00481C70">
      <w:pPr>
        <w:spacing w:before="0"/>
        <w:ind w:left="540" w:right="1418"/>
        <w:rPr>
          <w:rFonts w:ascii="Verdana" w:eastAsia="Times New Roman" w:hAnsi="Verdana" w:cs="Arial"/>
          <w:szCs w:val="20"/>
          <w:lang w:eastAsia="es-ES"/>
        </w:rPr>
      </w:pPr>
      <w:r w:rsidRPr="00481C70">
        <w:rPr>
          <w:rFonts w:ascii="Verdana" w:eastAsia="Times New Roman" w:hAnsi="Verdana" w:cs="Arial"/>
          <w:b/>
          <w:bCs/>
          <w:szCs w:val="20"/>
          <w:lang w:eastAsia="es-ES"/>
        </w:rPr>
        <w:t xml:space="preserve">2 </w:t>
      </w:r>
      <w:r w:rsidRPr="00481C70">
        <w:rPr>
          <w:rFonts w:ascii="Verdana" w:eastAsia="Times New Roman" w:hAnsi="Verdana" w:cs="Arial"/>
          <w:szCs w:val="20"/>
          <w:lang w:eastAsia="es-ES"/>
        </w:rPr>
        <w:t>Personal y recursos humanos</w:t>
      </w:r>
    </w:p>
    <w:p w:rsidR="00481C70" w:rsidRPr="00481C70" w:rsidRDefault="00481C70" w:rsidP="00481C70">
      <w:pPr>
        <w:spacing w:before="0"/>
        <w:ind w:left="540" w:right="1418"/>
        <w:rPr>
          <w:rFonts w:ascii="Verdana" w:eastAsia="Times New Roman" w:hAnsi="Verdana" w:cs="Arial"/>
          <w:b/>
          <w:bCs/>
          <w:szCs w:val="20"/>
          <w:lang w:eastAsia="es-ES"/>
        </w:rPr>
      </w:pPr>
    </w:p>
    <w:p w:rsidR="00481C70" w:rsidRPr="00481C70" w:rsidRDefault="00481C70" w:rsidP="00481C70">
      <w:pPr>
        <w:spacing w:before="0"/>
        <w:ind w:left="540" w:right="1418"/>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 </w:t>
      </w:r>
      <w:r w:rsidRPr="00481C70">
        <w:rPr>
          <w:rFonts w:ascii="Verdana" w:eastAsia="Times New Roman" w:hAnsi="Verdana" w:cs="Arial"/>
          <w:szCs w:val="20"/>
          <w:lang w:eastAsia="es-ES"/>
        </w:rPr>
        <w:t>Asuntos generales y relaciones institucionales</w:t>
      </w:r>
    </w:p>
    <w:p w:rsidR="00481C70" w:rsidRPr="00481C70" w:rsidRDefault="00481C70" w:rsidP="00481C70">
      <w:pPr>
        <w:spacing w:before="0"/>
        <w:ind w:left="540" w:right="1418"/>
        <w:rPr>
          <w:rFonts w:ascii="Verdana" w:eastAsia="Times New Roman" w:hAnsi="Verdana" w:cs="Arial"/>
          <w:b/>
          <w:bCs/>
          <w:szCs w:val="20"/>
          <w:lang w:eastAsia="es-ES"/>
        </w:rPr>
      </w:pPr>
    </w:p>
    <w:p w:rsidR="00481C70" w:rsidRPr="00481C70" w:rsidRDefault="00481C70" w:rsidP="00481C70">
      <w:pPr>
        <w:spacing w:before="0"/>
        <w:ind w:left="540" w:right="1418"/>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 </w:t>
      </w:r>
      <w:r w:rsidRPr="00481C70">
        <w:rPr>
          <w:rFonts w:ascii="Verdana" w:eastAsia="Times New Roman" w:hAnsi="Verdana" w:cs="Arial"/>
          <w:szCs w:val="20"/>
          <w:lang w:eastAsia="es-ES"/>
        </w:rPr>
        <w:t>Actividad jurídico-económica y financiera del Organismo Autónomo</w:t>
      </w:r>
    </w:p>
    <w:p w:rsidR="00481C70" w:rsidRPr="00481C70" w:rsidRDefault="00481C70" w:rsidP="00481C70">
      <w:pPr>
        <w:spacing w:before="0"/>
        <w:ind w:left="540" w:right="1418"/>
        <w:rPr>
          <w:rFonts w:ascii="Verdana" w:eastAsia="Times New Roman" w:hAnsi="Verdana" w:cs="Arial"/>
          <w:b/>
          <w:bCs/>
          <w:szCs w:val="20"/>
          <w:lang w:eastAsia="es-ES"/>
        </w:rPr>
      </w:pPr>
    </w:p>
    <w:p w:rsidR="00481C70" w:rsidRPr="00481C70" w:rsidRDefault="00481C70" w:rsidP="00481C70">
      <w:pPr>
        <w:spacing w:before="0"/>
        <w:ind w:left="540" w:right="1418"/>
        <w:rPr>
          <w:rFonts w:ascii="Verdana" w:eastAsia="Times New Roman" w:hAnsi="Verdana" w:cs="Arial"/>
          <w:szCs w:val="20"/>
          <w:lang w:eastAsia="es-ES"/>
        </w:rPr>
      </w:pPr>
      <w:r w:rsidRPr="00481C70">
        <w:rPr>
          <w:rFonts w:ascii="Verdana" w:eastAsia="Times New Roman" w:hAnsi="Verdana" w:cs="Arial"/>
          <w:b/>
          <w:bCs/>
          <w:szCs w:val="20"/>
          <w:lang w:eastAsia="es-ES"/>
        </w:rPr>
        <w:t xml:space="preserve">5 </w:t>
      </w:r>
      <w:r w:rsidRPr="00481C70">
        <w:rPr>
          <w:rFonts w:ascii="Verdana" w:eastAsia="Times New Roman" w:hAnsi="Verdana" w:cs="Arial"/>
          <w:szCs w:val="20"/>
          <w:lang w:eastAsia="es-ES"/>
        </w:rPr>
        <w:t>Gestión presupuestaria</w:t>
      </w:r>
    </w:p>
    <w:p w:rsidR="00481C70" w:rsidRPr="00481C70" w:rsidRDefault="00481C70" w:rsidP="00481C70">
      <w:pPr>
        <w:spacing w:before="0"/>
        <w:ind w:left="540" w:right="1418"/>
        <w:rPr>
          <w:rFonts w:ascii="Verdana" w:eastAsia="Times New Roman" w:hAnsi="Verdana" w:cs="Arial"/>
          <w:b/>
          <w:bCs/>
          <w:szCs w:val="20"/>
          <w:lang w:eastAsia="es-ES"/>
        </w:rPr>
      </w:pPr>
    </w:p>
    <w:p w:rsidR="00481C70" w:rsidRPr="00481C70" w:rsidRDefault="00481C70" w:rsidP="00481C70">
      <w:pPr>
        <w:spacing w:before="0"/>
        <w:ind w:left="540" w:right="1418"/>
        <w:rPr>
          <w:rFonts w:ascii="Verdana" w:eastAsia="Times New Roman" w:hAnsi="Verdana" w:cs="Arial"/>
          <w:szCs w:val="20"/>
          <w:lang w:eastAsia="es-ES"/>
        </w:rPr>
      </w:pPr>
      <w:r w:rsidRPr="00481C70">
        <w:rPr>
          <w:rFonts w:ascii="Verdana" w:eastAsia="Times New Roman" w:hAnsi="Verdana" w:cs="Arial"/>
          <w:b/>
          <w:bCs/>
          <w:szCs w:val="20"/>
          <w:lang w:eastAsia="es-ES"/>
        </w:rPr>
        <w:t xml:space="preserve">6 </w:t>
      </w:r>
      <w:r w:rsidRPr="00481C70">
        <w:rPr>
          <w:rFonts w:ascii="Verdana" w:eastAsia="Times New Roman" w:hAnsi="Verdana" w:cs="Arial"/>
          <w:szCs w:val="20"/>
          <w:lang w:eastAsia="es-ES"/>
        </w:rPr>
        <w:t>Estudio establecimiento tarifas precios públicos.</w:t>
      </w:r>
    </w:p>
    <w:p w:rsidR="00481C70" w:rsidRPr="00481C70" w:rsidRDefault="00481C70" w:rsidP="00481C70">
      <w:pPr>
        <w:spacing w:before="0"/>
        <w:ind w:left="540" w:right="1418"/>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1.43 </w:t>
      </w:r>
      <w:r w:rsidRPr="00481C70">
        <w:rPr>
          <w:rFonts w:ascii="Verdana" w:eastAsia="Times New Roman" w:hAnsi="Verdana" w:cs="Arial"/>
          <w:szCs w:val="20"/>
          <w:lang w:eastAsia="es-ES"/>
        </w:rPr>
        <w:t>Organización, supervisión, coordinación y control del trabajo de las unidades integradas en el Organismo Autónomo.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1.44</w:t>
      </w:r>
      <w:r w:rsidRPr="00481C70">
        <w:rPr>
          <w:rFonts w:ascii="Verdana" w:eastAsia="Times New Roman" w:hAnsi="Verdana" w:cs="Arial"/>
          <w:szCs w:val="20"/>
          <w:lang w:eastAsia="es-ES"/>
        </w:rPr>
        <w:t xml:space="preserve"> Sustitución legal y temporal, en su caso, de su inmediato superior.</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 xml:space="preserve">1.45 </w:t>
      </w:r>
      <w:r w:rsidRPr="00481C70">
        <w:rPr>
          <w:rFonts w:ascii="Verdana" w:eastAsia="Times New Roman" w:hAnsi="Verdana" w:cs="Arial"/>
          <w:szCs w:val="20"/>
          <w:lang w:eastAsia="es-ES"/>
        </w:rPr>
        <w:t>Ejercer como tutor externo de los alumnos que realicen prácticas académicas externas de cualquier grado universitario o equivalente, de acuerdo con las directrices que en cada caso se acuerden con los centros educativos correspondientes.</w:t>
      </w:r>
    </w:p>
    <w:p w:rsidR="00481C70" w:rsidRPr="00481C70" w:rsidRDefault="00481C70" w:rsidP="00481C70">
      <w:pPr>
        <w:spacing w:before="0"/>
        <w:ind w:left="540" w:right="1418"/>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bCs/>
          <w:szCs w:val="20"/>
          <w:lang w:eastAsia="es-ES"/>
        </w:rPr>
      </w:pPr>
      <w:r w:rsidRPr="00481C70">
        <w:rPr>
          <w:rFonts w:ascii="Verdana" w:eastAsia="Times New Roman" w:hAnsi="Verdana" w:cs="Arial"/>
          <w:b/>
          <w:bCs/>
          <w:szCs w:val="20"/>
          <w:lang w:eastAsia="es-ES"/>
        </w:rPr>
        <w:t>GRUPO A2:</w:t>
      </w:r>
    </w:p>
    <w:p w:rsidR="00481C70" w:rsidRPr="00481C70" w:rsidRDefault="00481C70" w:rsidP="00481C70">
      <w:pPr>
        <w:spacing w:before="0"/>
        <w:rPr>
          <w:rFonts w:ascii="Verdana" w:eastAsia="Times New Roman" w:hAnsi="Verdana" w:cs="Arial"/>
          <w:b/>
          <w:bCs/>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bCs/>
          <w:szCs w:val="20"/>
          <w:lang w:eastAsia="es-ES"/>
        </w:rPr>
        <w:t xml:space="preserve">2.1. </w:t>
      </w:r>
      <w:r w:rsidRPr="00481C70">
        <w:rPr>
          <w:rFonts w:ascii="Verdana" w:eastAsia="Times New Roman" w:hAnsi="Verdana" w:cs="Arial"/>
          <w:szCs w:val="20"/>
          <w:lang w:eastAsia="es-ES"/>
        </w:rPr>
        <w:t>Con supervisión periódica de su superior jerárquico, gestión, estudio, informe y propuesta en las materias concretas de su cualificación técnica, asumiendo la integridad de la tramitación de expedientes, en especial aquellas relacionadas con:</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bCs/>
          <w:szCs w:val="20"/>
          <w:lang w:eastAsia="es-ES"/>
        </w:rPr>
        <w:t xml:space="preserve">1 </w:t>
      </w:r>
      <w:r w:rsidRPr="00481C70">
        <w:rPr>
          <w:rFonts w:ascii="Verdana" w:eastAsia="Times New Roman" w:hAnsi="Verdana" w:cs="Arial"/>
          <w:szCs w:val="20"/>
          <w:lang w:eastAsia="es-ES"/>
        </w:rPr>
        <w:t>Gestión de nóminas y seguros sociales, control de vacaciones, permisos y licencias, expedientes disciplinarios, procesos de selección de personal y contratos laborales y demás funciones relativas al personal.</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bCs/>
          <w:szCs w:val="20"/>
          <w:lang w:eastAsia="es-ES"/>
        </w:rPr>
      </w:pPr>
      <w:r w:rsidRPr="00481C70">
        <w:rPr>
          <w:rFonts w:ascii="Verdana" w:eastAsia="Times New Roman" w:hAnsi="Verdana" w:cs="Arial"/>
          <w:b/>
          <w:bCs/>
          <w:szCs w:val="20"/>
          <w:lang w:eastAsia="es-ES"/>
        </w:rPr>
        <w:t>GRUPO C1:</w:t>
      </w:r>
    </w:p>
    <w:p w:rsidR="00481C70" w:rsidRPr="00481C70" w:rsidRDefault="00481C70" w:rsidP="00481C70">
      <w:pPr>
        <w:spacing w:before="0"/>
        <w:rPr>
          <w:rFonts w:ascii="Verdana" w:eastAsia="Times New Roman" w:hAnsi="Verdana" w:cs="Arial"/>
          <w:b/>
          <w:bCs/>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bCs/>
          <w:szCs w:val="20"/>
          <w:lang w:eastAsia="es-ES"/>
        </w:rPr>
        <w:t xml:space="preserve">3.1 </w:t>
      </w:r>
      <w:r w:rsidRPr="00481C70">
        <w:rPr>
          <w:rFonts w:ascii="Verdana" w:eastAsia="Times New Roman" w:hAnsi="Verdana" w:cs="Arial"/>
          <w:szCs w:val="20"/>
          <w:lang w:eastAsia="es-ES"/>
        </w:rPr>
        <w:t>Manejo de herramientas ofimáticas, cálculo, atención al público y tareas análogas.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autoSpaceDE w:val="0"/>
        <w:autoSpaceDN w:val="0"/>
        <w:adjustRightInd w:val="0"/>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3.2 </w:t>
      </w:r>
      <w:r w:rsidRPr="00481C70">
        <w:rPr>
          <w:rFonts w:ascii="Verdana" w:eastAsia="Times New Roman" w:hAnsi="Verdana" w:cs="Arial"/>
          <w:szCs w:val="20"/>
          <w:lang w:eastAsia="es-ES"/>
        </w:rPr>
        <w:t>Asistir y asesorar a los órganos de dirección y administración</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en todos los aspectos técnicos de la programación y de las posibles producciones propias, y en particular aquellas relacionadas con:</w:t>
      </w: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 </w:t>
      </w:r>
      <w:r w:rsidRPr="00481C70">
        <w:rPr>
          <w:rFonts w:ascii="Verdana" w:eastAsia="Times New Roman" w:hAnsi="Verdana" w:cs="Arial"/>
          <w:szCs w:val="20"/>
          <w:lang w:eastAsia="es-ES"/>
        </w:rPr>
        <w:t xml:space="preserve">Elaborar y presentar a la Dirección artística distintas propuestas de programación y verificar su factibilidad. </w:t>
      </w:r>
    </w:p>
    <w:p w:rsidR="00481C70" w:rsidRPr="00481C70" w:rsidRDefault="00481C70" w:rsidP="00407A98">
      <w:pPr>
        <w:numPr>
          <w:ilvl w:val="0"/>
          <w:numId w:val="20"/>
        </w:numPr>
        <w:autoSpaceDE w:val="0"/>
        <w:autoSpaceDN w:val="0"/>
        <w:adjustRightInd w:val="0"/>
        <w:spacing w:before="0"/>
        <w:ind w:left="926" w:hanging="36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2 </w:t>
      </w:r>
      <w:r w:rsidRPr="00481C70">
        <w:rPr>
          <w:rFonts w:ascii="Verdana" w:eastAsia="Times New Roman" w:hAnsi="Verdana" w:cs="Arial"/>
          <w:szCs w:val="20"/>
          <w:lang w:eastAsia="es-ES"/>
        </w:rPr>
        <w:t xml:space="preserve">Realizar los trabajos administrativos de apoyo necesarios para la realización de su función. </w:t>
      </w: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3 </w:t>
      </w:r>
      <w:r w:rsidRPr="00481C70">
        <w:rPr>
          <w:rFonts w:ascii="Verdana" w:eastAsia="Times New Roman" w:hAnsi="Verdana" w:cs="Arial"/>
          <w:szCs w:val="20"/>
          <w:lang w:eastAsia="es-ES"/>
        </w:rPr>
        <w:t xml:space="preserve">Colaborar con sus superiores en la preparación de los trabajos a su cargo (recogida de datos, procedimentalización, elaboración de informes etc.). </w:t>
      </w: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4 </w:t>
      </w:r>
      <w:r w:rsidRPr="00481C70">
        <w:rPr>
          <w:rFonts w:ascii="Verdana" w:eastAsia="Times New Roman" w:hAnsi="Verdana" w:cs="Arial"/>
          <w:szCs w:val="20"/>
          <w:lang w:eastAsia="es-ES"/>
        </w:rPr>
        <w:t xml:space="preserve">Responsabilizarse de su trabajo, en el ámbito de su competencia, en caso de ausencia del Director Técnico, y asume, si es necesario, las funciones operativas de sus subordinados. </w:t>
      </w: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5 </w:t>
      </w:r>
      <w:r w:rsidRPr="00481C70">
        <w:rPr>
          <w:rFonts w:ascii="Verdana" w:eastAsia="Times New Roman" w:hAnsi="Verdana" w:cs="Arial"/>
          <w:szCs w:val="20"/>
          <w:lang w:eastAsia="es-ES"/>
        </w:rPr>
        <w:t xml:space="preserve">Controlar la ejecución de la programación y producciones. </w:t>
      </w:r>
    </w:p>
    <w:p w:rsidR="00481C70" w:rsidRPr="00481C70" w:rsidRDefault="00481C70" w:rsidP="00407A98">
      <w:pPr>
        <w:numPr>
          <w:ilvl w:val="0"/>
          <w:numId w:val="20"/>
        </w:numPr>
        <w:autoSpaceDE w:val="0"/>
        <w:autoSpaceDN w:val="0"/>
        <w:adjustRightInd w:val="0"/>
        <w:spacing w:before="0"/>
        <w:ind w:left="926" w:hanging="36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6 </w:t>
      </w:r>
      <w:r w:rsidRPr="00481C70">
        <w:rPr>
          <w:rFonts w:ascii="Verdana" w:eastAsia="Times New Roman" w:hAnsi="Verdana" w:cs="Arial"/>
          <w:szCs w:val="20"/>
          <w:lang w:eastAsia="es-ES"/>
        </w:rPr>
        <w:t xml:space="preserve">Supervisar planes de trabajo en relación al plan de actividades. </w:t>
      </w:r>
    </w:p>
    <w:p w:rsidR="00481C70" w:rsidRPr="00481C70" w:rsidRDefault="00481C70" w:rsidP="00407A98">
      <w:pPr>
        <w:numPr>
          <w:ilvl w:val="0"/>
          <w:numId w:val="20"/>
        </w:numPr>
        <w:autoSpaceDE w:val="0"/>
        <w:autoSpaceDN w:val="0"/>
        <w:adjustRightInd w:val="0"/>
        <w:spacing w:before="0"/>
        <w:ind w:left="926" w:hanging="36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7 </w:t>
      </w:r>
      <w:r w:rsidRPr="00481C70">
        <w:rPr>
          <w:rFonts w:ascii="Verdana" w:eastAsia="Times New Roman" w:hAnsi="Verdana" w:cs="Arial"/>
          <w:szCs w:val="20"/>
          <w:lang w:eastAsia="es-ES"/>
        </w:rPr>
        <w:t xml:space="preserve">Distribuir y difundir las informaciones necesarias a unidades integrantes del Organismo, sobre las actividades programadas. </w:t>
      </w:r>
    </w:p>
    <w:p w:rsidR="00481C70" w:rsidRPr="00481C70" w:rsidRDefault="00481C70" w:rsidP="00407A98">
      <w:pPr>
        <w:numPr>
          <w:ilvl w:val="0"/>
          <w:numId w:val="20"/>
        </w:numPr>
        <w:autoSpaceDE w:val="0"/>
        <w:autoSpaceDN w:val="0"/>
        <w:adjustRightInd w:val="0"/>
        <w:spacing w:before="0"/>
        <w:ind w:left="926" w:hanging="36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8 </w:t>
      </w:r>
      <w:r w:rsidRPr="00481C70">
        <w:rPr>
          <w:rFonts w:ascii="Verdana" w:eastAsia="Times New Roman" w:hAnsi="Verdana" w:cs="Arial"/>
          <w:szCs w:val="20"/>
          <w:lang w:eastAsia="es-ES"/>
        </w:rPr>
        <w:t xml:space="preserve">Elaborar los presupuestos de las programaciones y producciones propuestas por la Dirección Titular y/o Artística. </w:t>
      </w:r>
    </w:p>
    <w:p w:rsidR="00481C70" w:rsidRPr="00481C70" w:rsidRDefault="00481C70" w:rsidP="00481C70">
      <w:pPr>
        <w:autoSpaceDE w:val="0"/>
        <w:autoSpaceDN w:val="0"/>
        <w:adjustRightInd w:val="0"/>
        <w:spacing w:before="0"/>
        <w:ind w:left="540"/>
        <w:rPr>
          <w:rFonts w:ascii="Verdana" w:eastAsia="Times New Roman" w:hAnsi="Verdana" w:cs="Arial"/>
          <w:b/>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 xml:space="preserve">9 </w:t>
      </w:r>
      <w:r w:rsidRPr="00481C70">
        <w:rPr>
          <w:rFonts w:ascii="Verdana" w:eastAsia="Times New Roman" w:hAnsi="Verdana" w:cs="Arial"/>
          <w:szCs w:val="20"/>
          <w:lang w:eastAsia="es-ES"/>
        </w:rPr>
        <w:t xml:space="preserve">Realizar además todas aquellas tareas análogas y complementarias que le sean encomendadas por su superior relacionadas con la misión del puesto. </w:t>
      </w:r>
    </w:p>
    <w:p w:rsidR="00481C70" w:rsidRPr="00481C70" w:rsidRDefault="00481C70" w:rsidP="00481C70">
      <w:pPr>
        <w:spacing w:before="0"/>
        <w:ind w:right="1418"/>
        <w:rPr>
          <w:rFonts w:ascii="Verdana" w:eastAsia="Times New Roman" w:hAnsi="Verdana" w:cs="Arial"/>
          <w:szCs w:val="20"/>
          <w:lang w:eastAsia="es-ES"/>
        </w:rPr>
      </w:pPr>
    </w:p>
    <w:p w:rsidR="00481C70" w:rsidRPr="00481C70" w:rsidRDefault="00481C70" w:rsidP="00481C70">
      <w:pPr>
        <w:spacing w:before="0"/>
        <w:ind w:right="44"/>
        <w:rPr>
          <w:rFonts w:ascii="Verdana" w:eastAsia="Times New Roman" w:hAnsi="Verdana" w:cs="Arial"/>
          <w:szCs w:val="20"/>
          <w:lang w:eastAsia="es-ES"/>
        </w:rPr>
      </w:pPr>
      <w:r w:rsidRPr="00481C70">
        <w:rPr>
          <w:rFonts w:ascii="Verdana" w:eastAsia="Times New Roman" w:hAnsi="Verdana" w:cs="Arial"/>
          <w:b/>
          <w:szCs w:val="20"/>
          <w:lang w:eastAsia="es-ES"/>
        </w:rPr>
        <w:t xml:space="preserve">3.3 </w:t>
      </w:r>
      <w:r w:rsidRPr="00481C70">
        <w:rPr>
          <w:rFonts w:ascii="Verdana" w:eastAsia="Times New Roman" w:hAnsi="Verdana" w:cs="Arial"/>
          <w:szCs w:val="20"/>
          <w:lang w:eastAsia="es-ES"/>
        </w:rPr>
        <w:t>Realizar tareass propias de su puesto, en especial aquellas relacionadas con:</w:t>
      </w:r>
    </w:p>
    <w:p w:rsidR="00481C70" w:rsidRPr="00481C70" w:rsidRDefault="00481C70" w:rsidP="00481C70">
      <w:pPr>
        <w:spacing w:before="0"/>
        <w:ind w:right="44"/>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 </w:t>
      </w:r>
      <w:r w:rsidRPr="00481C70">
        <w:rPr>
          <w:rFonts w:ascii="Verdana" w:eastAsia="Times New Roman" w:hAnsi="Verdana" w:cs="Arial"/>
          <w:szCs w:val="20"/>
          <w:lang w:eastAsia="es-ES"/>
        </w:rPr>
        <w:t>Copiar en las particellas las marcas de arcos y cualquier otra indicación que se considere, de acuerdo con las indicaciones del director musical o el concertino y preparar las carpetas de cada atril con los materiales necesarios para cada programa a interpretar.</w:t>
      </w:r>
    </w:p>
    <w:p w:rsidR="00481C70" w:rsidRPr="00481C70" w:rsidRDefault="00481C70" w:rsidP="00407A98">
      <w:pPr>
        <w:numPr>
          <w:ilvl w:val="0"/>
          <w:numId w:val="20"/>
        </w:numPr>
        <w:autoSpaceDE w:val="0"/>
        <w:autoSpaceDN w:val="0"/>
        <w:adjustRightInd w:val="0"/>
        <w:spacing w:before="0"/>
        <w:ind w:left="926" w:hanging="36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2 </w:t>
      </w:r>
      <w:r w:rsidRPr="00481C70">
        <w:rPr>
          <w:rFonts w:ascii="Verdana" w:eastAsia="Times New Roman" w:hAnsi="Verdana" w:cs="Arial"/>
          <w:szCs w:val="20"/>
          <w:lang w:eastAsia="es-ES"/>
        </w:rPr>
        <w:t xml:space="preserve">Custodiar,  organizar y mantener el archivo musical de la Orquesta Sinfónica de Tenerife, mediante la ordenación, el depósito y archivo clasificado de partituras, particellas, juegos de partes de obras musicales, etc. </w:t>
      </w: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3 </w:t>
      </w:r>
      <w:r w:rsidRPr="00481C70">
        <w:rPr>
          <w:rFonts w:ascii="Verdana" w:eastAsia="Times New Roman" w:hAnsi="Verdana" w:cs="Arial"/>
          <w:szCs w:val="20"/>
          <w:lang w:eastAsia="es-ES"/>
        </w:rPr>
        <w:t>Gestionar la adquisición, el alquiler, el préstamo o la cesión de los materiales. Realizar las tareas necesarias para el  envío, recepción o archivo de los mismos.</w:t>
      </w: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4 </w:t>
      </w:r>
      <w:r w:rsidRPr="00481C70">
        <w:rPr>
          <w:rFonts w:ascii="Verdana" w:eastAsia="Times New Roman" w:hAnsi="Verdana" w:cs="Arial"/>
          <w:szCs w:val="20"/>
          <w:lang w:eastAsia="es-ES"/>
        </w:rPr>
        <w:t>Controlar, archivar y clasificar el material y la información de la Orquesta, de directores, solistas, coros, lugares de celebración de conciertos, programas, folletos, etc.</w:t>
      </w: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5 </w:t>
      </w:r>
      <w:r w:rsidRPr="00481C70">
        <w:rPr>
          <w:rFonts w:ascii="Verdana" w:eastAsia="Times New Roman" w:hAnsi="Verdana" w:cs="Arial"/>
          <w:szCs w:val="20"/>
          <w:lang w:eastAsia="es-ES"/>
        </w:rPr>
        <w:t>Realizar el seguimiento, control y corrección de la información contenida en los programas de mano, libros de temporada, agendas, carteles, anuncios y demás medios publicitarios, así como el envío de toda la información necesaria para su confección.</w:t>
      </w: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6 </w:t>
      </w:r>
      <w:r w:rsidRPr="00481C70">
        <w:rPr>
          <w:rFonts w:ascii="Verdana" w:eastAsia="Times New Roman" w:hAnsi="Verdana" w:cs="Arial"/>
          <w:szCs w:val="20"/>
          <w:lang w:eastAsia="es-ES"/>
        </w:rPr>
        <w:t>Gestionar las relaciones con editoriales de música, especialmente en lo referente al alquiler y compra de las partituras que sean necesarias.</w:t>
      </w:r>
    </w:p>
    <w:p w:rsidR="00481C70" w:rsidRPr="00481C70" w:rsidRDefault="00481C70" w:rsidP="00407A98">
      <w:pPr>
        <w:numPr>
          <w:ilvl w:val="0"/>
          <w:numId w:val="20"/>
        </w:numPr>
        <w:autoSpaceDE w:val="0"/>
        <w:autoSpaceDN w:val="0"/>
        <w:adjustRightInd w:val="0"/>
        <w:spacing w:before="0"/>
        <w:ind w:left="926" w:hanging="36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7 </w:t>
      </w:r>
      <w:r w:rsidRPr="00481C70">
        <w:rPr>
          <w:rFonts w:ascii="Verdana" w:eastAsia="Times New Roman" w:hAnsi="Verdana" w:cs="Arial"/>
          <w:szCs w:val="20"/>
          <w:lang w:eastAsia="es-ES"/>
        </w:rPr>
        <w:t>Confeccionar las plantillas de músicos que intervendrán en cada programa, de acuerdo con las instrucciones que reciba de la gerencia, el director musical, el concertino y los solistas de las distintas secciones.</w:t>
      </w:r>
    </w:p>
    <w:p w:rsidR="00481C70" w:rsidRPr="00481C70" w:rsidRDefault="00481C70" w:rsidP="00407A98">
      <w:pPr>
        <w:numPr>
          <w:ilvl w:val="0"/>
          <w:numId w:val="20"/>
        </w:numPr>
        <w:autoSpaceDE w:val="0"/>
        <w:autoSpaceDN w:val="0"/>
        <w:adjustRightInd w:val="0"/>
        <w:spacing w:before="0"/>
        <w:ind w:left="926" w:hanging="36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8 </w:t>
      </w:r>
      <w:r w:rsidRPr="00481C70">
        <w:rPr>
          <w:rFonts w:ascii="Verdana" w:eastAsia="Times New Roman" w:hAnsi="Verdana" w:cs="Arial"/>
          <w:szCs w:val="20"/>
          <w:lang w:eastAsia="es-ES"/>
        </w:rPr>
        <w:t xml:space="preserve">Controlar el material musical que haya sido cedido en uso. </w:t>
      </w:r>
    </w:p>
    <w:p w:rsidR="00481C70" w:rsidRPr="00481C70" w:rsidRDefault="00481C70" w:rsidP="00481C70">
      <w:pPr>
        <w:autoSpaceDE w:val="0"/>
        <w:autoSpaceDN w:val="0"/>
        <w:adjustRightInd w:val="0"/>
        <w:spacing w:before="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9 </w:t>
      </w:r>
      <w:r w:rsidRPr="00481C70">
        <w:rPr>
          <w:rFonts w:ascii="Verdana" w:eastAsia="Times New Roman" w:hAnsi="Verdana" w:cs="Arial"/>
          <w:bCs/>
          <w:szCs w:val="20"/>
          <w:lang w:eastAsia="es-ES"/>
        </w:rPr>
        <w:t>Asistir a los conciertos y demás actuaciones públicas programadas por el P.I.M., incluidas giras</w:t>
      </w:r>
      <w:r w:rsidRPr="00481C70">
        <w:rPr>
          <w:rFonts w:ascii="Verdana" w:eastAsia="Times New Roman" w:hAnsi="Verdana" w:cs="Arial"/>
          <w:szCs w:val="20"/>
          <w:lang w:eastAsia="es-ES"/>
        </w:rPr>
        <w:t xml:space="preserve">. </w:t>
      </w:r>
    </w:p>
    <w:p w:rsidR="00481C70" w:rsidRPr="00481C70" w:rsidRDefault="00481C70" w:rsidP="00481C70">
      <w:pPr>
        <w:autoSpaceDE w:val="0"/>
        <w:autoSpaceDN w:val="0"/>
        <w:adjustRightInd w:val="0"/>
        <w:spacing w:before="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10 </w:t>
      </w:r>
      <w:r w:rsidRPr="00481C70">
        <w:rPr>
          <w:rFonts w:ascii="Verdana" w:eastAsia="Times New Roman" w:hAnsi="Verdana" w:cs="Arial"/>
          <w:szCs w:val="20"/>
          <w:lang w:eastAsia="es-ES"/>
        </w:rPr>
        <w:t xml:space="preserve">Aquellas otras que le sean encomendadas en el ámbito de actuación propio del puesto de trabajo. </w:t>
      </w: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p>
    <w:p w:rsidR="00481C70" w:rsidRPr="00481C70" w:rsidRDefault="00481C70" w:rsidP="00481C70">
      <w:pPr>
        <w:autoSpaceDE w:val="0"/>
        <w:autoSpaceDN w:val="0"/>
        <w:adjustRightInd w:val="0"/>
        <w:spacing w:before="0"/>
        <w:ind w:left="540"/>
        <w:rPr>
          <w:rFonts w:ascii="Verdana" w:eastAsia="Times New Roman" w:hAnsi="Verdana" w:cs="Arial"/>
          <w:szCs w:val="20"/>
          <w:lang w:eastAsia="es-ES"/>
        </w:rPr>
      </w:pPr>
      <w:r w:rsidRPr="00481C70">
        <w:rPr>
          <w:rFonts w:ascii="Verdana" w:eastAsia="Times New Roman" w:hAnsi="Verdana" w:cs="Arial"/>
          <w:b/>
          <w:bCs/>
          <w:szCs w:val="20"/>
          <w:lang w:eastAsia="es-ES"/>
        </w:rPr>
        <w:lastRenderedPageBreak/>
        <w:t>11</w:t>
      </w:r>
      <w:r w:rsidRPr="00481C70">
        <w:rPr>
          <w:rFonts w:ascii="Verdana" w:eastAsia="Times New Roman" w:hAnsi="Verdana" w:cs="Arial"/>
          <w:bCs/>
          <w:szCs w:val="20"/>
          <w:lang w:eastAsia="es-ES"/>
        </w:rPr>
        <w:t xml:space="preserve"> Entregar el material y fotocopias al personal músico para el estudio de las obras programadas, así como el envío de partituras a músicos de refuerzo, solistas, coros y directores invitados.</w:t>
      </w:r>
    </w:p>
    <w:p w:rsidR="00481C70" w:rsidRPr="00481C70" w:rsidRDefault="00481C70" w:rsidP="00407A98">
      <w:pPr>
        <w:numPr>
          <w:ilvl w:val="0"/>
          <w:numId w:val="20"/>
        </w:numPr>
        <w:autoSpaceDE w:val="0"/>
        <w:autoSpaceDN w:val="0"/>
        <w:adjustRightInd w:val="0"/>
        <w:spacing w:before="0"/>
        <w:ind w:left="926" w:hanging="360"/>
        <w:rPr>
          <w:rFonts w:ascii="Verdana" w:eastAsia="Times New Roman" w:hAnsi="Verdana" w:cs="Arial"/>
          <w:szCs w:val="20"/>
          <w:lang w:eastAsia="es-ES"/>
        </w:rPr>
      </w:pPr>
    </w:p>
    <w:p w:rsidR="00481C70" w:rsidRPr="00481C70" w:rsidRDefault="00481C70" w:rsidP="00481C70">
      <w:pPr>
        <w:tabs>
          <w:tab w:val="num" w:pos="993"/>
        </w:tabs>
        <w:spacing w:before="0"/>
        <w:rPr>
          <w:rFonts w:ascii="Verdana" w:eastAsia="Times New Roman" w:hAnsi="Verdana" w:cs="Arial"/>
          <w:bCs/>
          <w:lang w:val="es-ES" w:eastAsia="es-ES"/>
        </w:rPr>
      </w:pPr>
      <w:r w:rsidRPr="00481C70">
        <w:rPr>
          <w:rFonts w:ascii="Verdana" w:eastAsia="Times New Roman" w:hAnsi="Verdana" w:cs="Arial"/>
          <w:b/>
          <w:bCs/>
          <w:lang w:val="es-ES" w:eastAsia="es-ES"/>
        </w:rPr>
        <w:t xml:space="preserve">3.4 </w:t>
      </w:r>
      <w:r w:rsidRPr="00481C70">
        <w:rPr>
          <w:rFonts w:ascii="Verdana" w:eastAsia="Times New Roman" w:hAnsi="Verdana" w:cs="Arial"/>
          <w:lang w:val="es-ES" w:eastAsia="es-ES"/>
        </w:rPr>
        <w:t>Con supervisión periódica</w:t>
      </w:r>
      <w:r w:rsidRPr="00481C70">
        <w:rPr>
          <w:rFonts w:ascii="Verdana" w:eastAsia="Times New Roman" w:hAnsi="Verdana" w:cs="Arial"/>
          <w:bCs/>
          <w:lang w:val="es-ES" w:eastAsia="es-ES"/>
        </w:rPr>
        <w:t xml:space="preserve"> del Archivero, realización de tareas propias de su puesto, en especial aquellas relacionadas con:</w:t>
      </w:r>
    </w:p>
    <w:p w:rsidR="00481C70" w:rsidRPr="00481C70" w:rsidRDefault="00481C70" w:rsidP="00481C70">
      <w:pPr>
        <w:tabs>
          <w:tab w:val="num" w:pos="993"/>
        </w:tabs>
        <w:spacing w:before="0"/>
        <w:rPr>
          <w:rFonts w:ascii="Verdana" w:eastAsia="Times New Roman" w:hAnsi="Verdana" w:cs="Arial"/>
          <w:bCs/>
          <w:highlight w:val="magenta"/>
          <w:lang w:val="es-ES" w:eastAsia="es-ES"/>
        </w:rPr>
      </w:pPr>
    </w:p>
    <w:p w:rsidR="00481C70" w:rsidRPr="00481C70" w:rsidRDefault="00481C70" w:rsidP="00481C70">
      <w:pPr>
        <w:tabs>
          <w:tab w:val="num" w:pos="993"/>
        </w:tabs>
        <w:spacing w:before="0"/>
        <w:ind w:left="540"/>
        <w:rPr>
          <w:rFonts w:ascii="Verdana" w:eastAsia="Times New Roman" w:hAnsi="Verdana" w:cs="Arial"/>
          <w:bCs/>
          <w:lang w:val="es-ES" w:eastAsia="es-ES"/>
        </w:rPr>
      </w:pPr>
      <w:r w:rsidRPr="00481C70">
        <w:rPr>
          <w:rFonts w:ascii="Verdana" w:eastAsia="Times New Roman" w:hAnsi="Verdana" w:cs="Arial"/>
          <w:b/>
          <w:bCs/>
          <w:lang w:val="es-ES" w:eastAsia="es-ES"/>
        </w:rPr>
        <w:t xml:space="preserve">1 </w:t>
      </w:r>
      <w:r w:rsidRPr="00481C70">
        <w:rPr>
          <w:rFonts w:ascii="Verdana" w:eastAsia="Times New Roman" w:hAnsi="Verdana" w:cs="Arial"/>
          <w:bCs/>
          <w:lang w:val="es-ES" w:eastAsia="es-ES"/>
        </w:rPr>
        <w:t>Custodiar y tratar el material musical escrito (partituras, particellas, juegos de partes de obras musicales, etc.), así como del restante material musical propiedad del P.I.M.</w:t>
      </w:r>
    </w:p>
    <w:p w:rsidR="00481C70" w:rsidRPr="00481C70" w:rsidRDefault="00481C70" w:rsidP="00481C70">
      <w:pPr>
        <w:tabs>
          <w:tab w:val="num" w:pos="993"/>
        </w:tabs>
        <w:spacing w:before="0"/>
        <w:ind w:left="540"/>
        <w:rPr>
          <w:rFonts w:ascii="Verdana" w:eastAsia="Times New Roman" w:hAnsi="Verdana" w:cs="Arial"/>
          <w:bCs/>
          <w:lang w:val="es-ES" w:eastAsia="es-ES"/>
        </w:rPr>
      </w:pPr>
    </w:p>
    <w:p w:rsidR="00481C70" w:rsidRPr="00481C70" w:rsidRDefault="00481C70" w:rsidP="00481C70">
      <w:pPr>
        <w:tabs>
          <w:tab w:val="num" w:pos="993"/>
        </w:tabs>
        <w:spacing w:before="0"/>
        <w:ind w:left="540"/>
        <w:rPr>
          <w:rFonts w:ascii="Verdana" w:eastAsia="Times New Roman" w:hAnsi="Verdana" w:cs="Arial"/>
          <w:bCs/>
          <w:lang w:val="es-ES" w:eastAsia="es-ES"/>
        </w:rPr>
      </w:pPr>
      <w:r w:rsidRPr="00481C70">
        <w:rPr>
          <w:rFonts w:ascii="Verdana" w:eastAsia="Times New Roman" w:hAnsi="Verdana" w:cs="Arial"/>
          <w:b/>
          <w:bCs/>
          <w:lang w:val="es-ES" w:eastAsia="es-ES"/>
        </w:rPr>
        <w:t xml:space="preserve">2 </w:t>
      </w:r>
      <w:r w:rsidRPr="00481C70">
        <w:rPr>
          <w:rFonts w:ascii="Verdana" w:eastAsia="Times New Roman" w:hAnsi="Verdana" w:cs="Arial"/>
          <w:bCs/>
          <w:lang w:val="es-ES" w:eastAsia="es-ES"/>
        </w:rPr>
        <w:t>Gestionar los archivos del citado material, mediante su adquisición, renovación, alquiler, préstamo, cesión, envío, recepción y revisión.</w:t>
      </w:r>
    </w:p>
    <w:p w:rsidR="00481C70" w:rsidRPr="00481C70" w:rsidRDefault="00481C70" w:rsidP="00481C70">
      <w:pPr>
        <w:tabs>
          <w:tab w:val="num" w:pos="993"/>
        </w:tabs>
        <w:spacing w:before="0"/>
        <w:ind w:left="540"/>
        <w:rPr>
          <w:rFonts w:ascii="Verdana" w:eastAsia="Times New Roman" w:hAnsi="Verdana" w:cs="Arial"/>
          <w:bCs/>
          <w:lang w:val="es-ES" w:eastAsia="es-ES"/>
        </w:rPr>
      </w:pPr>
    </w:p>
    <w:p w:rsidR="00481C70" w:rsidRPr="00481C70" w:rsidRDefault="00481C70" w:rsidP="00481C70">
      <w:pPr>
        <w:tabs>
          <w:tab w:val="num" w:pos="993"/>
        </w:tabs>
        <w:spacing w:before="0"/>
        <w:ind w:left="540"/>
        <w:rPr>
          <w:rFonts w:ascii="Verdana" w:eastAsia="Times New Roman" w:hAnsi="Verdana" w:cs="Arial"/>
          <w:bCs/>
          <w:lang w:val="es-ES" w:eastAsia="es-ES"/>
        </w:rPr>
      </w:pPr>
      <w:r w:rsidRPr="00481C70">
        <w:rPr>
          <w:rFonts w:ascii="Verdana" w:eastAsia="Times New Roman" w:hAnsi="Verdana" w:cs="Arial"/>
          <w:b/>
          <w:bCs/>
          <w:lang w:val="es-ES" w:eastAsia="es-ES"/>
        </w:rPr>
        <w:t>3</w:t>
      </w:r>
      <w:r w:rsidRPr="00481C70">
        <w:rPr>
          <w:rFonts w:ascii="Verdana" w:eastAsia="Times New Roman" w:hAnsi="Verdana" w:cs="Arial"/>
          <w:bCs/>
          <w:lang w:val="es-ES" w:eastAsia="es-ES"/>
        </w:rPr>
        <w:t xml:space="preserve"> Entregar el material y fotocopias al personal músico para el estudio de las obras programadas, así como el envío de partituras a músicos de refuerzo, solistas, coros y directores invitados.</w:t>
      </w:r>
    </w:p>
    <w:p w:rsidR="00481C70" w:rsidRPr="00481C70" w:rsidRDefault="00481C70" w:rsidP="00481C70">
      <w:pPr>
        <w:tabs>
          <w:tab w:val="num" w:pos="993"/>
        </w:tabs>
        <w:spacing w:before="0"/>
        <w:ind w:left="540"/>
        <w:rPr>
          <w:rFonts w:ascii="Verdana" w:eastAsia="Times New Roman" w:hAnsi="Verdana" w:cs="Arial"/>
          <w:bCs/>
          <w:lang w:val="es-ES" w:eastAsia="es-ES"/>
        </w:rPr>
      </w:pPr>
    </w:p>
    <w:p w:rsidR="00481C70" w:rsidRPr="00481C70" w:rsidRDefault="00481C70" w:rsidP="00481C70">
      <w:pPr>
        <w:tabs>
          <w:tab w:val="num" w:pos="993"/>
        </w:tabs>
        <w:spacing w:before="0"/>
        <w:ind w:left="540"/>
        <w:rPr>
          <w:rFonts w:ascii="Verdana" w:eastAsia="Times New Roman" w:hAnsi="Verdana" w:cs="Arial"/>
          <w:bCs/>
          <w:lang w:val="es-ES" w:eastAsia="es-ES"/>
        </w:rPr>
      </w:pPr>
      <w:r w:rsidRPr="00481C70">
        <w:rPr>
          <w:rFonts w:ascii="Verdana" w:eastAsia="Times New Roman" w:hAnsi="Verdana" w:cs="Arial"/>
          <w:b/>
          <w:bCs/>
          <w:lang w:val="es-ES" w:eastAsia="es-ES"/>
        </w:rPr>
        <w:t xml:space="preserve">4 </w:t>
      </w:r>
      <w:r w:rsidRPr="00481C70">
        <w:rPr>
          <w:rFonts w:ascii="Verdana" w:eastAsia="Times New Roman" w:hAnsi="Verdana" w:cs="Arial"/>
          <w:lang w:val="es-ES" w:eastAsia="es-ES"/>
        </w:rPr>
        <w:t xml:space="preserve">Copiar en las particellas las marcas de arcos y cualquier otra indicación que se considere, de acuerdo con las indicaciones del director musical o el concertino y preparar las carpetas de cada atril con los materiales necesarios para cada programa a interpretar. </w:t>
      </w:r>
    </w:p>
    <w:p w:rsidR="00481C70" w:rsidRPr="00481C70" w:rsidRDefault="00481C70" w:rsidP="00481C70">
      <w:pPr>
        <w:tabs>
          <w:tab w:val="num" w:pos="993"/>
        </w:tabs>
        <w:spacing w:before="0"/>
        <w:ind w:left="540"/>
        <w:rPr>
          <w:rFonts w:ascii="Verdana" w:eastAsia="Times New Roman" w:hAnsi="Verdana" w:cs="Arial"/>
          <w:bCs/>
          <w:lang w:val="es-ES" w:eastAsia="es-ES"/>
        </w:rPr>
      </w:pPr>
      <w:r w:rsidRPr="00481C70">
        <w:rPr>
          <w:rFonts w:ascii="Verdana" w:eastAsia="Times New Roman" w:hAnsi="Verdana" w:cs="Arial"/>
          <w:b/>
          <w:bCs/>
          <w:lang w:val="es-ES" w:eastAsia="es-ES"/>
        </w:rPr>
        <w:t>5</w:t>
      </w:r>
      <w:r w:rsidRPr="00481C70">
        <w:rPr>
          <w:rFonts w:ascii="Verdana" w:eastAsia="Times New Roman" w:hAnsi="Verdana" w:cs="Arial"/>
          <w:bCs/>
          <w:lang w:val="es-ES" w:eastAsia="es-ES"/>
        </w:rPr>
        <w:t xml:space="preserve"> </w:t>
      </w:r>
      <w:bookmarkStart w:id="7" w:name="OLE_LINK2"/>
      <w:r w:rsidRPr="00481C70">
        <w:rPr>
          <w:rFonts w:ascii="Verdana" w:eastAsia="Times New Roman" w:hAnsi="Verdana" w:cs="Arial"/>
          <w:bCs/>
          <w:lang w:val="es-ES" w:eastAsia="es-ES"/>
        </w:rPr>
        <w:t>Asistir a los conciertos y demás actuaciones públicas programadas, incluidas giras</w:t>
      </w:r>
      <w:bookmarkEnd w:id="7"/>
      <w:r w:rsidRPr="00481C70">
        <w:rPr>
          <w:rFonts w:ascii="Verdana" w:eastAsia="Times New Roman" w:hAnsi="Verdana" w:cs="Arial"/>
          <w:bCs/>
          <w:lang w:val="es-ES" w:eastAsia="es-ES"/>
        </w:rPr>
        <w:t>.</w:t>
      </w:r>
    </w:p>
    <w:p w:rsidR="00481C70" w:rsidRPr="00481C70" w:rsidRDefault="00481C70" w:rsidP="00481C70">
      <w:pPr>
        <w:tabs>
          <w:tab w:val="num" w:pos="993"/>
        </w:tabs>
        <w:spacing w:before="0"/>
        <w:ind w:left="540"/>
        <w:rPr>
          <w:rFonts w:ascii="Verdana" w:eastAsia="Times New Roman" w:hAnsi="Verdana" w:cs="Arial"/>
          <w:bCs/>
          <w:lang w:val="es-ES" w:eastAsia="es-ES"/>
        </w:rPr>
      </w:pPr>
    </w:p>
    <w:p w:rsidR="00481C70" w:rsidRPr="00481C70" w:rsidRDefault="00481C70" w:rsidP="00481C70">
      <w:pPr>
        <w:tabs>
          <w:tab w:val="num" w:pos="993"/>
        </w:tabs>
        <w:spacing w:before="0"/>
        <w:ind w:left="540"/>
        <w:rPr>
          <w:rFonts w:ascii="Verdana" w:eastAsia="Times New Roman" w:hAnsi="Verdana" w:cs="Arial"/>
          <w:bCs/>
          <w:lang w:val="es-ES" w:eastAsia="es-ES"/>
        </w:rPr>
      </w:pPr>
      <w:r w:rsidRPr="00481C70">
        <w:rPr>
          <w:rFonts w:ascii="Verdana" w:eastAsia="Times New Roman" w:hAnsi="Verdana" w:cs="Arial"/>
          <w:b/>
          <w:bCs/>
          <w:lang w:val="es-ES" w:eastAsia="es-ES"/>
        </w:rPr>
        <w:t xml:space="preserve">6 </w:t>
      </w:r>
      <w:r w:rsidRPr="00481C70">
        <w:rPr>
          <w:rFonts w:ascii="Verdana" w:eastAsia="Times New Roman" w:hAnsi="Verdana" w:cs="Arial"/>
          <w:bCs/>
          <w:lang w:val="es-ES" w:eastAsia="es-ES"/>
        </w:rPr>
        <w:t>Archivo y clasificación de partituras, particellas, juegos de partes de obras musicales y demás material musical escrito, así como en las tareas de control informático de las obras que se interpretan, directores, solistas, salas, giras, conciertos extraordinarios y demás información necesaria para el desarrollo de la labor artística.</w:t>
      </w:r>
    </w:p>
    <w:p w:rsidR="00481C70" w:rsidRPr="00481C70" w:rsidRDefault="00481C70" w:rsidP="00481C70">
      <w:pPr>
        <w:tabs>
          <w:tab w:val="num" w:pos="993"/>
        </w:tabs>
        <w:spacing w:before="0"/>
        <w:ind w:left="540"/>
        <w:rPr>
          <w:rFonts w:ascii="Verdana" w:eastAsia="Times New Roman" w:hAnsi="Verdana" w:cs="Arial"/>
          <w:bCs/>
          <w:lang w:val="es-ES" w:eastAsia="es-ES"/>
        </w:rPr>
      </w:pPr>
    </w:p>
    <w:p w:rsidR="00481C70" w:rsidRPr="00481C70" w:rsidRDefault="00481C70" w:rsidP="00481C70">
      <w:pPr>
        <w:tabs>
          <w:tab w:val="num" w:pos="993"/>
        </w:tabs>
        <w:spacing w:before="0"/>
        <w:ind w:left="540"/>
        <w:rPr>
          <w:rFonts w:ascii="Verdana" w:eastAsia="Times New Roman" w:hAnsi="Verdana" w:cs="Arial"/>
          <w:bCs/>
          <w:lang w:val="es-ES" w:eastAsia="es-ES"/>
        </w:rPr>
      </w:pPr>
      <w:r w:rsidRPr="00481C70">
        <w:rPr>
          <w:rFonts w:ascii="Verdana" w:eastAsia="Times New Roman" w:hAnsi="Verdana" w:cs="Arial"/>
          <w:b/>
          <w:bCs/>
          <w:lang w:val="es-ES" w:eastAsia="es-ES"/>
        </w:rPr>
        <w:t>7</w:t>
      </w:r>
      <w:r w:rsidRPr="00481C70">
        <w:rPr>
          <w:rFonts w:ascii="Verdana" w:eastAsia="Times New Roman" w:hAnsi="Verdana" w:cs="Arial"/>
          <w:bCs/>
          <w:lang w:val="es-ES" w:eastAsia="es-ES"/>
        </w:rPr>
        <w:t xml:space="preserve"> Asistir al Archivero en la trascripción, a las partes de orquesta, de las anotaciones que indiquen el Director o los Concertinos, así como en la confección de las plantillas orquestales para los programas ordinarios y extraordinarios de las diferentes temporadas artísticas de la O.S.T., así como para cualquier otra actividad desarrollada por el P.I.M.</w:t>
      </w:r>
    </w:p>
    <w:p w:rsidR="00481C70" w:rsidRPr="00481C70" w:rsidRDefault="00481C70" w:rsidP="00481C70">
      <w:pPr>
        <w:tabs>
          <w:tab w:val="num" w:pos="993"/>
        </w:tabs>
        <w:spacing w:before="0"/>
        <w:ind w:left="540"/>
        <w:rPr>
          <w:rFonts w:ascii="Verdana" w:eastAsia="Times New Roman" w:hAnsi="Verdana" w:cs="Arial"/>
          <w:bCs/>
          <w:highlight w:val="magenta"/>
          <w:lang w:val="es-ES" w:eastAsia="es-ES"/>
        </w:rPr>
      </w:pPr>
    </w:p>
    <w:p w:rsidR="00481C70" w:rsidRPr="00481C70" w:rsidRDefault="00481C70" w:rsidP="00481C70">
      <w:pPr>
        <w:tabs>
          <w:tab w:val="num" w:pos="993"/>
        </w:tabs>
        <w:spacing w:before="0"/>
        <w:ind w:left="540"/>
        <w:rPr>
          <w:rFonts w:ascii="Verdana" w:eastAsia="Times New Roman" w:hAnsi="Verdana" w:cs="Arial"/>
          <w:bCs/>
          <w:lang w:val="es-ES" w:eastAsia="es-ES"/>
        </w:rPr>
      </w:pPr>
      <w:r w:rsidRPr="00481C70">
        <w:rPr>
          <w:rFonts w:ascii="Verdana" w:eastAsia="Times New Roman" w:hAnsi="Verdana" w:cs="Arial"/>
          <w:b/>
          <w:bCs/>
          <w:lang w:val="es-ES" w:eastAsia="es-ES"/>
        </w:rPr>
        <w:t xml:space="preserve">8 </w:t>
      </w:r>
      <w:r w:rsidRPr="00481C70">
        <w:rPr>
          <w:rFonts w:ascii="Verdana" w:eastAsia="Times New Roman" w:hAnsi="Verdana" w:cs="Arial"/>
          <w:bCs/>
          <w:lang w:val="es-ES" w:eastAsia="es-ES"/>
        </w:rPr>
        <w:t>Cualesquiera otras tareas directa o indirectamente relacionadas con las funciones anteriormente descritas, ya sean desarrolladas en las dependencias del Patronato Insular de Música, como durante la realización de ensayos, conciertos, grabaciones y otras actividades propias de este Organismo.</w:t>
      </w:r>
    </w:p>
    <w:p w:rsidR="00481C70" w:rsidRPr="00481C70" w:rsidRDefault="00481C70" w:rsidP="00481C70">
      <w:pPr>
        <w:spacing w:before="0"/>
        <w:rPr>
          <w:rFonts w:ascii="Verdana" w:eastAsia="Times New Roman" w:hAnsi="Verdana" w:cs="Arial"/>
          <w:b/>
          <w:bCs/>
          <w:szCs w:val="20"/>
          <w:lang w:eastAsia="es-ES"/>
        </w:rPr>
      </w:pPr>
    </w:p>
    <w:p w:rsidR="00481C70" w:rsidRPr="00481C70" w:rsidRDefault="00481C70" w:rsidP="00481C70">
      <w:pPr>
        <w:spacing w:before="0"/>
        <w:rPr>
          <w:rFonts w:ascii="Verdana" w:eastAsia="Times New Roman" w:hAnsi="Verdana" w:cs="Arial"/>
          <w:b/>
          <w:bCs/>
          <w:szCs w:val="20"/>
          <w:lang w:eastAsia="es-ES"/>
        </w:rPr>
      </w:pPr>
      <w:r w:rsidRPr="00481C70">
        <w:rPr>
          <w:rFonts w:ascii="Verdana" w:eastAsia="Times New Roman" w:hAnsi="Verdana" w:cs="Arial"/>
          <w:b/>
          <w:bCs/>
          <w:szCs w:val="20"/>
          <w:lang w:eastAsia="es-ES"/>
        </w:rPr>
        <w:lastRenderedPageBreak/>
        <w:t>GRUPO C2:</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4.1 </w:t>
      </w:r>
      <w:r w:rsidRPr="00481C70">
        <w:rPr>
          <w:rFonts w:ascii="Verdana" w:eastAsia="Times New Roman" w:hAnsi="Verdana" w:cs="Arial"/>
          <w:szCs w:val="20"/>
          <w:lang w:eastAsia="es-ES"/>
        </w:rPr>
        <w:t>Archivo, mecanografía, manejo de herramientas ofimáticas, atención al público, atención y realización de llamadas telefónicas y tareas análogas relacionadas con las misiones propias del puesto de trabajo.</w:t>
      </w:r>
    </w:p>
    <w:p w:rsidR="00481C70" w:rsidRPr="00481C70" w:rsidRDefault="00481C70" w:rsidP="00481C70">
      <w:pPr>
        <w:spacing w:before="0"/>
        <w:rPr>
          <w:rFonts w:ascii="Verdana" w:eastAsia="Times New Roman" w:hAnsi="Verdana" w:cs="Arial"/>
          <w:b/>
          <w:bCs/>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4.2 </w:t>
      </w:r>
      <w:r w:rsidRPr="00481C70">
        <w:rPr>
          <w:rFonts w:ascii="Verdana" w:eastAsia="Times New Roman" w:hAnsi="Verdana" w:cs="Arial"/>
          <w:szCs w:val="20"/>
          <w:lang w:eastAsia="es-ES"/>
        </w:rPr>
        <w:t>Realización de actos administrativos de carácter repetitivo, gestión de pagos; apertura, seguimiento y tramitación de los expedientes encomendados; correspondencia en general, especialmente de socios y abonados.</w:t>
      </w:r>
    </w:p>
    <w:p w:rsidR="00481C70" w:rsidRPr="00481C70" w:rsidRDefault="00481C70" w:rsidP="00481C70">
      <w:pPr>
        <w:spacing w:before="0"/>
        <w:rPr>
          <w:rFonts w:ascii="Verdana" w:eastAsia="Times New Roman" w:hAnsi="Verdana" w:cs="Arial"/>
          <w:b/>
          <w:bCs/>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4.3 </w:t>
      </w:r>
      <w:r w:rsidRPr="00481C70">
        <w:rPr>
          <w:rFonts w:ascii="Verdana" w:eastAsia="Times New Roman" w:hAnsi="Verdana" w:cs="Arial"/>
          <w:szCs w:val="20"/>
          <w:lang w:eastAsia="es-ES"/>
        </w:rPr>
        <w:t>Apoyo administrativo de las tareas de Secretaría en cuanto a asientos y llevanza de libros de Decretos y Resoluciones, Protocolización de contratos, Convocatorias de Junta de Gobierno, así como la trascripción y archivo de las actas y acuerdos de Junta de Gobierno y notificaciones de tales acuerdos.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4.4 </w:t>
      </w:r>
      <w:r w:rsidRPr="00481C70">
        <w:rPr>
          <w:rFonts w:ascii="Verdana" w:eastAsia="Times New Roman" w:hAnsi="Verdana" w:cs="Arial"/>
          <w:szCs w:val="20"/>
          <w:lang w:eastAsia="es-ES"/>
        </w:rPr>
        <w:t>Conocimientos específicos de gestión del programa contable y confección de hojas de cálculo, así como realización de documentos contables fijados por el superior jerárquico.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4.5 </w:t>
      </w:r>
      <w:r w:rsidRPr="00481C70">
        <w:rPr>
          <w:rFonts w:ascii="Verdana" w:eastAsia="Times New Roman" w:hAnsi="Verdana" w:cs="Arial"/>
          <w:szCs w:val="20"/>
          <w:lang w:eastAsia="es-ES"/>
        </w:rPr>
        <w:t xml:space="preserve"> Contratación de refuerzos, elaboración de planes de ensayos y conciertos, gestión de viajes y alojamientos de directores y solistas invitados, eventualmente venta de abonos y entradas, elaboración y coordinación de las audiciones, tareas relacionadas con la organización de giras y grabaciones.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4.6 </w:t>
      </w:r>
      <w:r w:rsidRPr="00481C70">
        <w:rPr>
          <w:rFonts w:ascii="Verdana" w:eastAsia="Times New Roman" w:hAnsi="Verdana" w:cs="Arial"/>
          <w:szCs w:val="20"/>
          <w:lang w:eastAsia="es-ES"/>
        </w:rPr>
        <w:t xml:space="preserve">Bajo la supervisión de su superior jerárquico realización de gestiones con proveedores y negociación de las condiciones de suministros y servicios menores. </w:t>
      </w:r>
    </w:p>
    <w:p w:rsidR="00481C70" w:rsidRPr="00481C70" w:rsidRDefault="00481C70" w:rsidP="00481C70">
      <w:pPr>
        <w:spacing w:before="0"/>
        <w:rPr>
          <w:rFonts w:ascii="Verdana" w:eastAsia="Times New Roman" w:hAnsi="Verdana" w:cs="Arial"/>
          <w:b/>
          <w:bCs/>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4.7 </w:t>
      </w:r>
      <w:r w:rsidRPr="00481C70">
        <w:rPr>
          <w:rFonts w:ascii="Verdana" w:eastAsia="Times New Roman" w:hAnsi="Verdana" w:cs="Arial"/>
          <w:szCs w:val="20"/>
          <w:lang w:eastAsia="es-ES"/>
        </w:rPr>
        <w:t>Flexibilidad de horario y disponibilidad en festivos, tardes-noches y fines de semana.</w:t>
      </w:r>
    </w:p>
    <w:p w:rsidR="00481C70" w:rsidRPr="00481C70" w:rsidRDefault="00481C70" w:rsidP="00481C70">
      <w:pPr>
        <w:spacing w:before="0"/>
        <w:rPr>
          <w:rFonts w:ascii="Verdana" w:eastAsia="Times New Roman" w:hAnsi="Verdana" w:cs="Arial"/>
          <w:b/>
          <w:bCs/>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4.8 </w:t>
      </w:r>
      <w:r w:rsidRPr="00481C70">
        <w:rPr>
          <w:rFonts w:ascii="Verdana" w:eastAsia="Times New Roman" w:hAnsi="Verdana" w:cs="Arial"/>
          <w:szCs w:val="20"/>
          <w:lang w:eastAsia="es-ES"/>
        </w:rPr>
        <w:t>Organización y control del registro de entrada/salida y del archivo general  del Organismo Autónomo.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4.9 </w:t>
      </w:r>
      <w:r w:rsidRPr="00481C70">
        <w:rPr>
          <w:rFonts w:ascii="Verdana" w:eastAsia="Times New Roman" w:hAnsi="Verdana" w:cs="Arial"/>
          <w:szCs w:val="20"/>
          <w:lang w:eastAsia="es-ES"/>
        </w:rPr>
        <w:t>Tramitación y colaboración en la gestión de los asuntos del organismo, tanto por medios manuales como informáticos. Archivo de expedientes e informes.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bCs/>
          <w:szCs w:val="20"/>
          <w:lang w:eastAsia="es-ES"/>
        </w:rPr>
        <w:t xml:space="preserve">4.10. </w:t>
      </w:r>
      <w:r w:rsidRPr="00481C70">
        <w:rPr>
          <w:rFonts w:ascii="Verdana" w:eastAsia="Times New Roman" w:hAnsi="Verdana" w:cs="Arial"/>
          <w:szCs w:val="20"/>
          <w:lang w:eastAsia="es-ES"/>
        </w:rPr>
        <w:t>Con supervisión periódica de su superior jerárquico, gestión, estudio, informe y propuesta en las materias concretas de su cualificación técnica, asumiendo la integridad de la tramitación de expedientes, en especial aquellas relacionadas con:</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bCs/>
          <w:szCs w:val="20"/>
          <w:lang w:eastAsia="es-ES"/>
        </w:rPr>
        <w:t xml:space="preserve">1 </w:t>
      </w:r>
      <w:r w:rsidRPr="00481C70">
        <w:rPr>
          <w:rFonts w:ascii="Verdana" w:eastAsia="Times New Roman" w:hAnsi="Verdana" w:cs="Arial"/>
          <w:szCs w:val="20"/>
          <w:lang w:eastAsia="es-ES"/>
        </w:rPr>
        <w:t>Presupuestos y contabilidad.</w:t>
      </w:r>
    </w:p>
    <w:p w:rsidR="00481C70" w:rsidRPr="00481C70" w:rsidRDefault="00481C70" w:rsidP="00481C70">
      <w:pPr>
        <w:spacing w:before="0"/>
        <w:rPr>
          <w:rFonts w:ascii="Verdana" w:eastAsia="Times New Roman" w:hAnsi="Verdana" w:cs="Arial"/>
          <w:b/>
          <w:bCs/>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 xml:space="preserve">4.11 </w:t>
      </w:r>
      <w:r w:rsidRPr="00481C70">
        <w:rPr>
          <w:rFonts w:ascii="Verdana" w:eastAsia="Times New Roman" w:hAnsi="Verdana" w:cs="Arial"/>
          <w:szCs w:val="20"/>
          <w:lang w:eastAsia="es-ES"/>
        </w:rPr>
        <w:t>Realizar tareas propias de su puesto, en especial aquellas relacionadas con:</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 </w:t>
      </w:r>
      <w:r w:rsidRPr="00481C70">
        <w:rPr>
          <w:rFonts w:ascii="Verdana" w:eastAsia="Times New Roman" w:hAnsi="Verdana" w:cs="Arial"/>
          <w:szCs w:val="20"/>
          <w:lang w:eastAsia="es-ES"/>
        </w:rPr>
        <w:t>Asistir con la debida antelación a cada sesión de trabajo de la Orquesta (ensayos, pruebas acústicas, Conciertos, etc.); comunicar a los profesores, director y solista invitado el comienzo del ensayo o concierto y traslado dentro de la sala tanto del material instrumental para el que sea requerido así como otro material necesario para el desarrollo de los ensayos o conciertos.</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2</w:t>
      </w:r>
      <w:r w:rsidRPr="00481C70">
        <w:rPr>
          <w:rFonts w:ascii="Verdana" w:eastAsia="Times New Roman" w:hAnsi="Verdana" w:cs="Arial"/>
          <w:szCs w:val="20"/>
          <w:lang w:eastAsia="es-ES"/>
        </w:rPr>
        <w:t xml:space="preserve"> Atender todas las solicitudes que se le hagan por parte de los profesores tanto en el aspecto musical como en el administrativo, sirviendo en este último caso de conexión entre los profesores y la oficina del Patronato; hacer llegar a los profesores todo tipo de comunicaciones verbales o escritas que les trasmitan la Dirección Artística o la Administración.</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3</w:t>
      </w:r>
      <w:r w:rsidRPr="00481C70">
        <w:rPr>
          <w:rFonts w:ascii="Verdana" w:eastAsia="Times New Roman" w:hAnsi="Verdana" w:cs="Arial"/>
          <w:szCs w:val="20"/>
          <w:lang w:eastAsia="es-ES"/>
        </w:rPr>
        <w:t xml:space="preserve"> En contacto directo con el Director, suministrar a la Administración todos los datos necesarios para el establecimiento de los planes de trabajo.</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4</w:t>
      </w:r>
      <w:r w:rsidRPr="00481C70">
        <w:rPr>
          <w:rFonts w:ascii="Verdana" w:eastAsia="Times New Roman" w:hAnsi="Verdana" w:cs="Arial"/>
          <w:szCs w:val="20"/>
          <w:lang w:eastAsia="es-ES"/>
        </w:rPr>
        <w:t xml:space="preserve"> Coordinar con la oficina del Patronato todo lo relativo al traslado de profesores y material de la Orquesta, tanto en los conciertos ordinarios como en Giras, cuidando de que dichos traslados se hagan en óptimas condiciones, exigiendo las correspondientes responsabilidades. Conducción de vehículos del Organismo Autónomo.</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szCs w:val="20"/>
          <w:lang w:eastAsia="es-ES"/>
        </w:rPr>
        <w:t>En este supuesto y en contacto directo con los transportistas y los responsables de los locales, realizar aquellas tareas adecuadas para propiciar la celebración de las actividades programadas.</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szCs w:val="20"/>
          <w:lang w:eastAsia="es-ES"/>
        </w:rPr>
        <w:t>En caso de Gira, acompañará al vehículo que transporte el material, ya que es de su exclusiva responsabilidad que el mismo llegue a su destino, coordinando con la Agencia de Viajes fechas y horarios del transporte de dicho material.</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5</w:t>
      </w:r>
      <w:r w:rsidRPr="00481C70">
        <w:rPr>
          <w:rFonts w:ascii="Verdana" w:eastAsia="Times New Roman" w:hAnsi="Verdana" w:cs="Arial"/>
          <w:szCs w:val="20"/>
          <w:lang w:eastAsia="es-ES"/>
        </w:rPr>
        <w:t xml:space="preserve"> En contacto directo con los organizadores de los conciertos, deberá cuidar de que las instalaciones de los locales, como camerinos, almacenaje de material, servicios, tarimas, luces, sillas, etc.,  estén en debidas condiciones para la celebración de los mismos.</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6 </w:t>
      </w:r>
      <w:r w:rsidRPr="00481C70">
        <w:rPr>
          <w:rFonts w:ascii="Verdana" w:eastAsia="Times New Roman" w:hAnsi="Verdana" w:cs="Arial"/>
          <w:szCs w:val="20"/>
          <w:lang w:eastAsia="es-ES"/>
        </w:rPr>
        <w:t>Colaborar, con la previa autorización del Director, con los servicios administrativos de la Orquesta en las tareas propias de la oficina.</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7</w:t>
      </w:r>
      <w:r w:rsidRPr="00481C70">
        <w:rPr>
          <w:rFonts w:ascii="Verdana" w:eastAsia="Times New Roman" w:hAnsi="Verdana" w:cs="Arial"/>
          <w:szCs w:val="20"/>
          <w:lang w:eastAsia="es-ES"/>
        </w:rPr>
        <w:t xml:space="preserve"> Aquellas otras que le sean encomendadas relacionadas con el ámbito de actuación de su puesto de trabajo.</w:t>
      </w:r>
    </w:p>
    <w:p w:rsidR="00481C70" w:rsidRPr="00481C70" w:rsidRDefault="00481C70" w:rsidP="00481C70">
      <w:pPr>
        <w:spacing w:before="0"/>
        <w:rPr>
          <w:rFonts w:ascii="Verdana" w:eastAsia="Times New Roman" w:hAnsi="Verdana" w:cs="Arial"/>
          <w:b/>
          <w:bCs/>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4.12 </w:t>
      </w:r>
      <w:r w:rsidRPr="00481C70">
        <w:rPr>
          <w:rFonts w:ascii="Verdana" w:eastAsia="Times New Roman" w:hAnsi="Verdana" w:cs="Arial"/>
          <w:szCs w:val="20"/>
          <w:lang w:eastAsia="es-ES"/>
        </w:rPr>
        <w:t>Con supervisión periódica de su superior jerárquico realización de tareas propias de su puesto, en especial aquellas relacionadas con:</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 </w:t>
      </w:r>
      <w:r w:rsidRPr="00481C70">
        <w:rPr>
          <w:rFonts w:ascii="Verdana" w:eastAsia="Times New Roman" w:hAnsi="Verdana" w:cs="Arial"/>
          <w:szCs w:val="20"/>
          <w:lang w:eastAsia="es-ES"/>
        </w:rPr>
        <w:t>Cuidar del instrumental y demás material que en la Sede de Ensayos de la O.S.T. o en cualquier otro lugar de almacenaje se guarda, comunicando cualquier anomalía al propio Regidor.</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2 </w:t>
      </w:r>
      <w:r w:rsidRPr="00481C70">
        <w:rPr>
          <w:rFonts w:ascii="Verdana" w:eastAsia="Times New Roman" w:hAnsi="Verdana" w:cs="Arial"/>
          <w:szCs w:val="20"/>
          <w:lang w:eastAsia="es-ES"/>
        </w:rPr>
        <w:t>Realizar el traslado, carga, descarga, montaje y desmontaje del material e instrumental que se requiera para el desarrollo de los programas de la O.S.T. establecidos en la programación general. Conducción de vehículos del Organismo Autónomo.</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3 </w:t>
      </w:r>
      <w:r w:rsidRPr="00481C70">
        <w:rPr>
          <w:rFonts w:ascii="Verdana" w:eastAsia="Times New Roman" w:hAnsi="Verdana" w:cs="Arial"/>
          <w:szCs w:val="20"/>
          <w:lang w:eastAsia="es-ES"/>
        </w:rPr>
        <w:t>Llevar a cabo la vigilancia y trato del instrumental y demás materiales durante el transporte, carga, descarga, montaje y desmontaje.</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4 </w:t>
      </w:r>
      <w:r w:rsidRPr="00481C70">
        <w:rPr>
          <w:rFonts w:ascii="Verdana" w:eastAsia="Times New Roman" w:hAnsi="Verdana" w:cs="Arial"/>
          <w:szCs w:val="20"/>
          <w:lang w:eastAsia="es-ES"/>
        </w:rPr>
        <w:t>Cuidar la colocación, en los lugares de actuación, del material e instrumental necesario.</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5</w:t>
      </w:r>
      <w:r w:rsidRPr="00481C70">
        <w:rPr>
          <w:rFonts w:ascii="Verdana" w:eastAsia="Times New Roman" w:hAnsi="Verdana" w:cs="Arial"/>
          <w:szCs w:val="20"/>
          <w:lang w:eastAsia="es-ES"/>
        </w:rPr>
        <w:t xml:space="preserve"> Llevar a cabo el almacenaje del instrumental perteneciente a la Orquesta Sinfónica de Tenerife así como aquel que haya sido cedido o alquilado para aquella.</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6 </w:t>
      </w:r>
      <w:r w:rsidRPr="00481C70">
        <w:rPr>
          <w:rFonts w:ascii="Verdana" w:eastAsia="Times New Roman" w:hAnsi="Verdana" w:cs="Arial"/>
          <w:szCs w:val="20"/>
          <w:lang w:eastAsia="es-ES"/>
        </w:rPr>
        <w:t>Realizar la ubicación de sillas y atriles e instrumentos en los diferentes espacios escénicos de la Orquesta.</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7 </w:t>
      </w:r>
      <w:r w:rsidRPr="00481C70">
        <w:rPr>
          <w:rFonts w:ascii="Verdana" w:eastAsia="Times New Roman" w:hAnsi="Verdana" w:cs="Arial"/>
          <w:szCs w:val="20"/>
          <w:lang w:eastAsia="es-ES"/>
        </w:rPr>
        <w:t>Vigilar y controlar los accesos a los espacios escénicos donde actúa la formación orquestal.</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8 </w:t>
      </w:r>
      <w:r w:rsidRPr="00481C70">
        <w:rPr>
          <w:rFonts w:ascii="Verdana" w:eastAsia="Times New Roman" w:hAnsi="Verdana" w:cs="Arial"/>
          <w:szCs w:val="20"/>
          <w:lang w:eastAsia="es-ES"/>
        </w:rPr>
        <w:t>Supervisar las labores del Ordenanza por lo que respecta al traslado entre personas y/o lugares de documentación, partituras, dinero, talones y pagarés que no sean al portador y colaborar con el mismo en el desempeño de sus tareas y otras tareas de apoyo en el ámbito administrativo.</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9 </w:t>
      </w:r>
      <w:r w:rsidRPr="00481C70">
        <w:rPr>
          <w:rFonts w:ascii="Verdana" w:eastAsia="Times New Roman" w:hAnsi="Verdana" w:cs="Arial"/>
          <w:szCs w:val="20"/>
          <w:lang w:eastAsia="es-ES"/>
        </w:rPr>
        <w:t>Contactar con diversos organismos al fin de posibilitar el intercambio de objetos artísticos para actividades culturales.</w:t>
      </w:r>
    </w:p>
    <w:p w:rsidR="00481C70" w:rsidRPr="00481C70" w:rsidRDefault="00481C70" w:rsidP="00481C70">
      <w:pPr>
        <w:spacing w:before="0"/>
        <w:ind w:left="540"/>
        <w:rPr>
          <w:rFonts w:ascii="Verdana" w:eastAsia="Times New Roman" w:hAnsi="Verdana" w:cs="Arial"/>
          <w:szCs w:val="20"/>
          <w:highlight w:val="green"/>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10 </w:t>
      </w:r>
      <w:r w:rsidRPr="00481C70">
        <w:rPr>
          <w:rFonts w:ascii="Verdana" w:eastAsia="Times New Roman" w:hAnsi="Verdana" w:cs="Arial"/>
          <w:szCs w:val="20"/>
          <w:lang w:eastAsia="es-ES"/>
        </w:rPr>
        <w:t>Planificar el orden más conveniente de ejecución de los trabajos, previendo y determinando los medios, coste de materiales y mano de obra necesarios, y efectuando la preparación y lanzamiento de los mismos.</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11 </w:t>
      </w:r>
      <w:r w:rsidRPr="00481C70">
        <w:rPr>
          <w:rFonts w:ascii="Verdana" w:eastAsia="Times New Roman" w:hAnsi="Verdana" w:cs="Arial"/>
          <w:szCs w:val="20"/>
          <w:lang w:eastAsia="es-ES"/>
        </w:rPr>
        <w:t>Controlar los materiales, máquinas, herramientas y vehículos, etc., a su cargo.</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12 </w:t>
      </w:r>
      <w:r w:rsidRPr="00481C70">
        <w:rPr>
          <w:rFonts w:ascii="Verdana" w:eastAsia="Times New Roman" w:hAnsi="Verdana" w:cs="Arial"/>
          <w:szCs w:val="20"/>
          <w:lang w:eastAsia="es-ES"/>
        </w:rPr>
        <w:t>Colaborar con el Regidor en la preparación de los trabajos a su cargo (procedimentalización, recogida de datos y elaboración de informes, etc.).</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13 </w:t>
      </w:r>
      <w:r w:rsidRPr="00481C70">
        <w:rPr>
          <w:rFonts w:ascii="Verdana" w:eastAsia="Times New Roman" w:hAnsi="Verdana" w:cs="Arial"/>
          <w:szCs w:val="20"/>
          <w:lang w:eastAsia="es-ES"/>
        </w:rPr>
        <w:t>Ejecutar los trabajos propios de su especialidad en las áreas de sonido e iluminación.</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14 </w:t>
      </w:r>
      <w:r w:rsidRPr="00481C70">
        <w:rPr>
          <w:rFonts w:ascii="Verdana" w:eastAsia="Times New Roman" w:hAnsi="Verdana" w:cs="Arial"/>
          <w:szCs w:val="20"/>
          <w:lang w:eastAsia="es-ES"/>
        </w:rPr>
        <w:t>Suplir al Regidor en caso de ausencia o enfermedad en el conjunto de sus funciones.</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15 </w:t>
      </w:r>
      <w:r w:rsidRPr="00481C70">
        <w:rPr>
          <w:rFonts w:ascii="Verdana" w:eastAsia="Times New Roman" w:hAnsi="Verdana" w:cs="Arial"/>
          <w:szCs w:val="20"/>
          <w:lang w:eastAsia="es-ES"/>
        </w:rPr>
        <w:t>Realizar además todas aquellas tareas análogas y complementarias que le sean encomendadas por sus superiores jerárquicos y relacionadas con la misión del puesto.</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4.13 </w:t>
      </w:r>
      <w:r w:rsidRPr="00481C70">
        <w:rPr>
          <w:rFonts w:ascii="Verdana" w:eastAsia="Times New Roman" w:hAnsi="Verdana" w:cs="Arial"/>
          <w:szCs w:val="20"/>
          <w:lang w:eastAsia="es-ES"/>
        </w:rPr>
        <w:t>Diseñar, de acuerdo con la dirección musical y las posibilidades técnicas, la colocación de la orquesta para ensayos, conciertos y grabaciones. Cargar, descargar y disponer sobre el escenario sillas, atriles, carpetas con particellas, podios, instrumentos y cualquier otro elemento o accesorio necesario para los ensayos, conciertos o grabaciones.</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bCs/>
          <w:szCs w:val="20"/>
          <w:lang w:eastAsia="es-ES"/>
        </w:rPr>
      </w:pPr>
      <w:r w:rsidRPr="00481C70">
        <w:rPr>
          <w:rFonts w:ascii="Verdana" w:eastAsia="Times New Roman" w:hAnsi="Verdana" w:cs="Arial"/>
          <w:b/>
          <w:bCs/>
          <w:szCs w:val="20"/>
          <w:lang w:eastAsia="es-ES"/>
        </w:rPr>
        <w:t>GRUPO E:</w:t>
      </w:r>
    </w:p>
    <w:p w:rsidR="00481C70" w:rsidRPr="00481C70" w:rsidRDefault="00481C70" w:rsidP="00481C70">
      <w:pPr>
        <w:spacing w:before="0"/>
        <w:rPr>
          <w:rFonts w:ascii="Verdana" w:eastAsia="Times New Roman" w:hAnsi="Verdana" w:cs="Arial"/>
          <w:b/>
          <w:bCs/>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bCs/>
          <w:szCs w:val="20"/>
          <w:lang w:eastAsia="es-ES"/>
        </w:rPr>
        <w:t xml:space="preserve">5.1 </w:t>
      </w:r>
      <w:r w:rsidRPr="00481C70">
        <w:rPr>
          <w:rFonts w:ascii="Verdana" w:eastAsia="Times New Roman" w:hAnsi="Verdana" w:cs="Arial"/>
          <w:szCs w:val="20"/>
          <w:lang w:eastAsia="es-ES"/>
        </w:rPr>
        <w:t>Con supervisión periódica de su superior jerárquico realización de tareas propias del puesto de Ordenanza, en especial aquellas relacionadas con:</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 </w:t>
      </w:r>
      <w:r w:rsidRPr="00481C70">
        <w:rPr>
          <w:rFonts w:ascii="Verdana" w:eastAsia="Times New Roman" w:hAnsi="Verdana" w:cs="Arial"/>
          <w:szCs w:val="20"/>
          <w:lang w:eastAsia="es-ES"/>
        </w:rPr>
        <w:t>Facilitar información general, personal o telefónicamente obteniendo dicha información por cualquier soporte, incluso informático.</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2 </w:t>
      </w:r>
      <w:r w:rsidRPr="00481C70">
        <w:rPr>
          <w:rFonts w:ascii="Verdana" w:eastAsia="Times New Roman" w:hAnsi="Verdana" w:cs="Arial"/>
          <w:szCs w:val="20"/>
          <w:lang w:eastAsia="es-ES"/>
        </w:rPr>
        <w:t>Recoger, distribuir y entregar documentación, expedientes, objetos o correspondencia en las diferentes unidades administrativas que se integran en el Patronato Insular de Música o que se vinculan con este Organismo, así como realizar el traslado de enseres, equipos o material de trabajo de carácter administrativo entre las dependencias de su centro de destino o hasta el vehículo que deba transportarlos en su caso. Conducción de vehículos del Organismo Autónomo.</w:t>
      </w:r>
    </w:p>
    <w:p w:rsidR="00481C70" w:rsidRPr="00481C70" w:rsidRDefault="00481C70" w:rsidP="00481C70">
      <w:pPr>
        <w:spacing w:before="0"/>
        <w:ind w:left="540"/>
        <w:rPr>
          <w:rFonts w:ascii="Verdana" w:eastAsia="Times New Roman" w:hAnsi="Verdana" w:cs="Arial"/>
          <w:szCs w:val="20"/>
          <w:highlight w:val="yellow"/>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3 </w:t>
      </w:r>
      <w:r w:rsidRPr="00481C70">
        <w:rPr>
          <w:rFonts w:ascii="Verdana" w:eastAsia="Times New Roman" w:hAnsi="Verdana" w:cs="Arial"/>
          <w:szCs w:val="20"/>
          <w:lang w:eastAsia="es-ES"/>
        </w:rPr>
        <w:t>Recepcionar, custodiar y garantizar la distribución de la correspondencia, servicio de mensajería, paquetería y fax.</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4 </w:t>
      </w:r>
      <w:r w:rsidRPr="00481C70">
        <w:rPr>
          <w:rFonts w:ascii="Verdana" w:eastAsia="Times New Roman" w:hAnsi="Verdana" w:cs="Arial"/>
          <w:szCs w:val="20"/>
          <w:lang w:eastAsia="es-ES"/>
        </w:rPr>
        <w:t xml:space="preserve">Garantizar el control de acceso de personas a las dependencias del Patronato Insular de Música o de la Sede de Ensayos de la O.S.T., recibiéndolas y acompañándolas cuando resulte conveniente, especialmente en el supuesto de directores y solistas invitados por lo que respecta a su conducción a </w:t>
      </w:r>
      <w:r w:rsidRPr="00481C70">
        <w:rPr>
          <w:rFonts w:ascii="Verdana" w:eastAsia="Times New Roman" w:hAnsi="Verdana" w:cs="Arial"/>
          <w:szCs w:val="20"/>
          <w:lang w:eastAsia="es-ES"/>
        </w:rPr>
        <w:lastRenderedPageBreak/>
        <w:t xml:space="preserve">camerinos, dependencias de ensayos y otros centros o zonas de las instalaciones que indiquen los interesados para su uso. </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5 </w:t>
      </w:r>
      <w:r w:rsidRPr="00481C70">
        <w:rPr>
          <w:rFonts w:ascii="Verdana" w:eastAsia="Times New Roman" w:hAnsi="Verdana" w:cs="Arial"/>
          <w:szCs w:val="20"/>
          <w:lang w:eastAsia="es-ES"/>
        </w:rPr>
        <w:t>Realizar los encargos que se le encomienden, dentro o fuera del edificio, siempre que tengan carácter oficial y utilizando los medios de transporte adecuados.</w:t>
      </w:r>
    </w:p>
    <w:p w:rsidR="00481C70" w:rsidRPr="00481C70" w:rsidRDefault="00481C70" w:rsidP="00481C70">
      <w:pPr>
        <w:spacing w:before="0"/>
        <w:ind w:left="540"/>
        <w:rPr>
          <w:rFonts w:ascii="Verdana" w:eastAsia="Times New Roman" w:hAnsi="Verdana" w:cs="Arial"/>
          <w:b/>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6 </w:t>
      </w:r>
      <w:r w:rsidRPr="00481C70">
        <w:rPr>
          <w:rFonts w:ascii="Verdana" w:eastAsia="Times New Roman" w:hAnsi="Verdana" w:cs="Arial"/>
          <w:szCs w:val="20"/>
          <w:lang w:eastAsia="es-ES"/>
        </w:rPr>
        <w:t>Garantizar el encendido y apagado de luces y otras instalaciones que no dispongan de mecanismos automáticos que los regulen en las instalaciones a su cargo, así como llevar a cabo la conexión, desconexión y control de los sistemas y equipos de iluminación en dichas instalaciones o en aquellas otras que sean requeridas por el Patronato Insular de Música.</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7 </w:t>
      </w:r>
      <w:r w:rsidRPr="00481C70">
        <w:rPr>
          <w:rFonts w:ascii="Verdana" w:eastAsia="Times New Roman" w:hAnsi="Verdana" w:cs="Arial"/>
          <w:szCs w:val="20"/>
          <w:lang w:eastAsia="es-ES"/>
        </w:rPr>
        <w:t>Manejo de ordenadores a nivel de usuario.</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8 </w:t>
      </w:r>
      <w:r w:rsidRPr="00481C70">
        <w:rPr>
          <w:rFonts w:ascii="Verdana" w:eastAsia="Times New Roman" w:hAnsi="Verdana" w:cs="Arial"/>
          <w:szCs w:val="20"/>
          <w:lang w:eastAsia="es-ES"/>
        </w:rPr>
        <w:t>Archivo de periódicos, boletines, expedientes (incluso su entrega controlada a personal autorizado), documentación en general por criterios básicos (alfabéticos, numéricos o por datación).</w:t>
      </w:r>
    </w:p>
    <w:p w:rsidR="00481C70" w:rsidRPr="00481C70" w:rsidRDefault="00481C70" w:rsidP="00481C70">
      <w:pPr>
        <w:spacing w:before="0"/>
        <w:ind w:left="540"/>
        <w:rPr>
          <w:rFonts w:ascii="Verdana" w:eastAsia="Times New Roman" w:hAnsi="Verdana" w:cs="Arial"/>
          <w:szCs w:val="20"/>
          <w:highlight w:val="yellow"/>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9 </w:t>
      </w:r>
      <w:r w:rsidRPr="00481C70">
        <w:rPr>
          <w:rFonts w:ascii="Verdana" w:eastAsia="Times New Roman" w:hAnsi="Verdana" w:cs="Arial"/>
          <w:szCs w:val="20"/>
          <w:lang w:eastAsia="es-ES"/>
        </w:rPr>
        <w:t>Manejo, custodia y mantenimiento de las máquinas fotocopiadoras u otras reproducciones, máquinas encuadernadoras, etc.</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 xml:space="preserve">10 </w:t>
      </w:r>
      <w:r w:rsidRPr="00481C70">
        <w:rPr>
          <w:rFonts w:ascii="Verdana" w:eastAsia="Times New Roman" w:hAnsi="Verdana" w:cs="Arial"/>
          <w:szCs w:val="20"/>
          <w:lang w:eastAsia="es-ES"/>
        </w:rPr>
        <w:t>Información a los usuarios de los servicios ofrecidos en este Organismo Autónomo.</w:t>
      </w:r>
    </w:p>
    <w:p w:rsidR="00481C70" w:rsidRPr="00481C70" w:rsidRDefault="00481C70" w:rsidP="00481C70">
      <w:pPr>
        <w:spacing w:before="0"/>
        <w:ind w:left="540"/>
        <w:rPr>
          <w:rFonts w:ascii="Verdana" w:eastAsia="Times New Roman" w:hAnsi="Verdana" w:cs="Arial"/>
          <w:szCs w:val="20"/>
          <w:lang w:eastAsia="es-ES"/>
        </w:rPr>
      </w:pPr>
    </w:p>
    <w:p w:rsidR="00481C70" w:rsidRPr="00481C70" w:rsidRDefault="00481C70" w:rsidP="00481C70">
      <w:pPr>
        <w:spacing w:before="0"/>
        <w:ind w:left="540"/>
        <w:rPr>
          <w:rFonts w:ascii="Verdana" w:eastAsia="Times New Roman" w:hAnsi="Verdana" w:cs="Arial"/>
          <w:szCs w:val="20"/>
          <w:lang w:eastAsia="es-ES"/>
        </w:rPr>
      </w:pPr>
      <w:r w:rsidRPr="00481C70">
        <w:rPr>
          <w:rFonts w:ascii="Verdana" w:eastAsia="Times New Roman" w:hAnsi="Verdana" w:cs="Arial"/>
          <w:b/>
          <w:szCs w:val="20"/>
          <w:lang w:eastAsia="es-ES"/>
        </w:rPr>
        <w:t>11.</w:t>
      </w:r>
      <w:r w:rsidRPr="00481C70">
        <w:rPr>
          <w:rFonts w:ascii="Verdana" w:eastAsia="Times New Roman" w:hAnsi="Verdana" w:cs="Arial"/>
          <w:szCs w:val="20"/>
          <w:lang w:eastAsia="es-ES"/>
        </w:rPr>
        <w:t xml:space="preserve"> Cualquiera otras tareas afines a la categoría del puesto y semejantes a las anteriormente descritas, que le sean encomendadas por sus superiores jerárquicos y resulten necesarias por razones del servicio.</w:t>
      </w:r>
    </w:p>
    <w:p w:rsidR="00481C70" w:rsidRPr="00481C70" w:rsidRDefault="00481C70" w:rsidP="00481C70">
      <w:pPr>
        <w:spacing w:before="0" w:line="360" w:lineRule="auto"/>
        <w:ind w:left="1701" w:firstLine="709"/>
        <w:jc w:val="right"/>
        <w:rPr>
          <w:rFonts w:ascii="Verdana" w:eastAsia="Times New Roman" w:hAnsi="Verdana" w:cs="Arial"/>
          <w:iCs/>
          <w:color w:val="000000"/>
          <w:lang w:val="es-ES" w:eastAsia="es-ES"/>
        </w:rPr>
      </w:pPr>
    </w:p>
    <w:p w:rsidR="00481C70" w:rsidRPr="00481C70" w:rsidRDefault="00481C70" w:rsidP="00481C70">
      <w:pPr>
        <w:spacing w:before="100" w:beforeAutospacing="1" w:after="120"/>
        <w:ind w:firstLine="720"/>
        <w:rPr>
          <w:rFonts w:ascii="Verdana" w:eastAsia="Times New Roman" w:hAnsi="Verdana" w:cs="Arial"/>
          <w:szCs w:val="20"/>
          <w:lang w:eastAsia="es-ES"/>
        </w:rPr>
      </w:pPr>
      <w:r w:rsidRPr="00481C70">
        <w:rPr>
          <w:rFonts w:ascii="Verdana" w:eastAsia="Times New Roman" w:hAnsi="Verdana" w:cs="Arial"/>
          <w:b/>
          <w:szCs w:val="20"/>
          <w:u w:val="single"/>
          <w:lang w:eastAsia="es-ES"/>
        </w:rPr>
        <w:t>TERCERO.-</w:t>
      </w:r>
      <w:r w:rsidRPr="00481C70">
        <w:rPr>
          <w:rFonts w:ascii="Verdana" w:eastAsia="Times New Roman" w:hAnsi="Verdana" w:cs="Arial"/>
          <w:b/>
          <w:szCs w:val="20"/>
          <w:lang w:eastAsia="es-ES"/>
        </w:rPr>
        <w:t xml:space="preserve"> APROBAR EL SIGUIENTE ANEXO DE PUESTOS SIN DOTACIÓN PRESUPUESTARIA ÍNTEGRA DE LA PLANTILLA Y </w:t>
      </w:r>
      <w:r w:rsidRPr="00481C70">
        <w:rPr>
          <w:rFonts w:ascii="Verdana" w:eastAsia="Times New Roman" w:hAnsi="Verdana" w:cs="Arial"/>
          <w:b/>
          <w:iCs/>
          <w:color w:val="000000"/>
          <w:szCs w:val="20"/>
          <w:lang w:eastAsia="es-ES"/>
        </w:rPr>
        <w:t xml:space="preserve">RELACIÓN DE PUESTOS DE TRABAJO </w:t>
      </w:r>
      <w:r w:rsidRPr="00481C70">
        <w:rPr>
          <w:rFonts w:ascii="Verdana" w:eastAsia="Times New Roman" w:hAnsi="Verdana" w:cs="Arial"/>
          <w:b/>
          <w:color w:val="000000"/>
          <w:szCs w:val="20"/>
          <w:lang w:eastAsia="es-ES"/>
        </w:rPr>
        <w:t>DEL ORGANISMO AUTÓNOMO PATRONATO INSULAR DE MÚSICA PARA EL EJERCICIO 2017</w:t>
      </w:r>
      <w:r w:rsidRPr="00481C70">
        <w:rPr>
          <w:rFonts w:ascii="Verdana" w:eastAsia="Times New Roman" w:hAnsi="Verdana" w:cs="Arial"/>
          <w:b/>
          <w:szCs w:val="20"/>
          <w:lang w:eastAsia="es-ES"/>
        </w:rPr>
        <w:t>, por no ser previsible su cobertura durante el ejercicio</w:t>
      </w:r>
      <w:r w:rsidRPr="00481C70">
        <w:rPr>
          <w:rFonts w:ascii="Verdana" w:eastAsia="Times New Roman" w:hAnsi="Verdana" w:cs="Arial"/>
          <w:szCs w:val="20"/>
          <w:lang w:eastAsia="es-ES"/>
        </w:rPr>
        <w:t>, sin perjuicio de su modificación a lo largo de dicho ejercicio, previa la tramitación del correspondiente expediente y su aprobación previa y preceptiva por el Consejo de Gobierno Insular:</w:t>
      </w:r>
    </w:p>
    <w:p w:rsidR="00481C70" w:rsidRPr="00481C70" w:rsidRDefault="00481C70" w:rsidP="00481C70">
      <w:pPr>
        <w:spacing w:before="0" w:line="360" w:lineRule="auto"/>
        <w:ind w:left="1701"/>
        <w:rPr>
          <w:rFonts w:ascii="Verdana" w:eastAsia="Times New Roman" w:hAnsi="Verdana" w:cs="Arial"/>
          <w:iCs/>
          <w:color w:val="00000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213"/>
      </w:tblGrid>
      <w:tr w:rsidR="00481C70" w:rsidRPr="00481C70" w:rsidTr="00481C70">
        <w:trPr>
          <w:jc w:val="center"/>
        </w:trPr>
        <w:tc>
          <w:tcPr>
            <w:tcW w:w="3184"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1 Director Técnico</w:t>
            </w:r>
          </w:p>
        </w:tc>
        <w:tc>
          <w:tcPr>
            <w:tcW w:w="3213"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“PA. 1” (No dotada 6 meses)</w:t>
            </w:r>
          </w:p>
        </w:tc>
      </w:tr>
      <w:tr w:rsidR="00481C70" w:rsidRPr="00481C70" w:rsidTr="00481C70">
        <w:trPr>
          <w:jc w:val="center"/>
        </w:trPr>
        <w:tc>
          <w:tcPr>
            <w:tcW w:w="3184"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1 Ordenanza </w:t>
            </w:r>
          </w:p>
        </w:tc>
        <w:tc>
          <w:tcPr>
            <w:tcW w:w="3213"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“PA. 10”</w:t>
            </w:r>
          </w:p>
        </w:tc>
      </w:tr>
      <w:tr w:rsidR="00481C70" w:rsidRPr="00481C70" w:rsidTr="00481C70">
        <w:trPr>
          <w:jc w:val="center"/>
        </w:trPr>
        <w:tc>
          <w:tcPr>
            <w:tcW w:w="3184"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1 Concertino</w:t>
            </w:r>
          </w:p>
        </w:tc>
        <w:tc>
          <w:tcPr>
            <w:tcW w:w="3213"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“SC. 1” (No dotada 2 </w:t>
            </w:r>
            <w:r w:rsidRPr="00481C70">
              <w:rPr>
                <w:rFonts w:ascii="Verdana" w:eastAsia="Times New Roman" w:hAnsi="Verdana" w:cs="Arial"/>
                <w:szCs w:val="20"/>
                <w:lang w:eastAsia="es-ES"/>
              </w:rPr>
              <w:lastRenderedPageBreak/>
              <w:t>meses)</w:t>
            </w:r>
          </w:p>
        </w:tc>
      </w:tr>
      <w:tr w:rsidR="00481C70" w:rsidRPr="00481C70" w:rsidTr="00481C70">
        <w:trPr>
          <w:jc w:val="center"/>
        </w:trPr>
        <w:tc>
          <w:tcPr>
            <w:tcW w:w="3184"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lastRenderedPageBreak/>
              <w:t>1 Solista – Violín</w:t>
            </w:r>
          </w:p>
        </w:tc>
        <w:tc>
          <w:tcPr>
            <w:tcW w:w="3213"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“SC. 2”</w:t>
            </w:r>
          </w:p>
        </w:tc>
      </w:tr>
      <w:tr w:rsidR="00481C70" w:rsidRPr="00481C70" w:rsidTr="00481C70">
        <w:trPr>
          <w:jc w:val="center"/>
        </w:trPr>
        <w:tc>
          <w:tcPr>
            <w:tcW w:w="3184"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1 Solista – Violín </w:t>
            </w:r>
          </w:p>
        </w:tc>
        <w:tc>
          <w:tcPr>
            <w:tcW w:w="3213"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“SC. 2B”</w:t>
            </w:r>
          </w:p>
        </w:tc>
      </w:tr>
      <w:tr w:rsidR="00481C70" w:rsidRPr="00481C70" w:rsidTr="00481C70">
        <w:trPr>
          <w:jc w:val="center"/>
        </w:trPr>
        <w:tc>
          <w:tcPr>
            <w:tcW w:w="3184"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1 Cosolista – Violín</w:t>
            </w:r>
          </w:p>
        </w:tc>
        <w:tc>
          <w:tcPr>
            <w:tcW w:w="3213"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“SC. 3”</w:t>
            </w:r>
          </w:p>
        </w:tc>
      </w:tr>
      <w:tr w:rsidR="00481C70" w:rsidRPr="00481C70" w:rsidTr="00481C70">
        <w:trPr>
          <w:jc w:val="center"/>
        </w:trPr>
        <w:tc>
          <w:tcPr>
            <w:tcW w:w="3184"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1 Tutti – Violín</w:t>
            </w:r>
          </w:p>
        </w:tc>
        <w:tc>
          <w:tcPr>
            <w:tcW w:w="3213"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“SC. 5”</w:t>
            </w:r>
          </w:p>
        </w:tc>
      </w:tr>
      <w:tr w:rsidR="00481C70" w:rsidRPr="00481C70" w:rsidTr="00481C70">
        <w:trPr>
          <w:jc w:val="center"/>
        </w:trPr>
        <w:tc>
          <w:tcPr>
            <w:tcW w:w="3184"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1 Tutti – Violín</w:t>
            </w:r>
          </w:p>
        </w:tc>
        <w:tc>
          <w:tcPr>
            <w:tcW w:w="3213"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“SC.5”</w:t>
            </w:r>
          </w:p>
        </w:tc>
      </w:tr>
      <w:tr w:rsidR="00481C70" w:rsidRPr="00481C70" w:rsidTr="00481C70">
        <w:trPr>
          <w:jc w:val="center"/>
        </w:trPr>
        <w:tc>
          <w:tcPr>
            <w:tcW w:w="3184"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1 Ayuda de solista – Violonchelo </w:t>
            </w:r>
          </w:p>
        </w:tc>
        <w:tc>
          <w:tcPr>
            <w:tcW w:w="3213"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“SC. 12”</w:t>
            </w:r>
          </w:p>
        </w:tc>
      </w:tr>
      <w:tr w:rsidR="00481C70" w:rsidRPr="00481C70" w:rsidTr="00481C70">
        <w:trPr>
          <w:jc w:val="center"/>
        </w:trPr>
        <w:tc>
          <w:tcPr>
            <w:tcW w:w="3184"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1 Tutti – Violonchelo</w:t>
            </w:r>
          </w:p>
        </w:tc>
        <w:tc>
          <w:tcPr>
            <w:tcW w:w="3213"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“SC. 13”</w:t>
            </w:r>
          </w:p>
        </w:tc>
      </w:tr>
      <w:tr w:rsidR="00481C70" w:rsidRPr="00481C70" w:rsidTr="00481C70">
        <w:trPr>
          <w:jc w:val="center"/>
        </w:trPr>
        <w:tc>
          <w:tcPr>
            <w:tcW w:w="3184"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1 Cosolista – Contrabajo</w:t>
            </w:r>
          </w:p>
        </w:tc>
        <w:tc>
          <w:tcPr>
            <w:tcW w:w="3213"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“SC. 15”</w:t>
            </w:r>
          </w:p>
        </w:tc>
      </w:tr>
      <w:tr w:rsidR="00481C70" w:rsidRPr="00481C70" w:rsidTr="00481C70">
        <w:trPr>
          <w:jc w:val="center"/>
        </w:trPr>
        <w:tc>
          <w:tcPr>
            <w:tcW w:w="3184"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1 Ayuda de solista – Flauta</w:t>
            </w:r>
          </w:p>
        </w:tc>
        <w:tc>
          <w:tcPr>
            <w:tcW w:w="3213"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“SV. 9” (No dotada 2 meses)</w:t>
            </w:r>
          </w:p>
        </w:tc>
      </w:tr>
      <w:tr w:rsidR="00481C70" w:rsidRPr="00481C70" w:rsidTr="00481C70">
        <w:trPr>
          <w:jc w:val="center"/>
        </w:trPr>
        <w:tc>
          <w:tcPr>
            <w:tcW w:w="3184"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1 Ayuda de solista – Oboe</w:t>
            </w:r>
          </w:p>
        </w:tc>
        <w:tc>
          <w:tcPr>
            <w:tcW w:w="3213"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“SV. 12” (No dotada 2 meses)</w:t>
            </w:r>
          </w:p>
        </w:tc>
      </w:tr>
      <w:tr w:rsidR="00481C70" w:rsidRPr="00481C70" w:rsidTr="00481C70">
        <w:trPr>
          <w:jc w:val="center"/>
        </w:trPr>
        <w:tc>
          <w:tcPr>
            <w:tcW w:w="3184"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1 Solista – Tuba</w:t>
            </w:r>
          </w:p>
        </w:tc>
        <w:tc>
          <w:tcPr>
            <w:tcW w:w="3213"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“VM. 9” (No dotada 5 meses)</w:t>
            </w:r>
          </w:p>
        </w:tc>
      </w:tr>
      <w:tr w:rsidR="00481C70" w:rsidRPr="00481C70" w:rsidTr="00481C70">
        <w:trPr>
          <w:jc w:val="center"/>
        </w:trPr>
        <w:tc>
          <w:tcPr>
            <w:tcW w:w="3184"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1 Solista – Piano</w:t>
            </w:r>
          </w:p>
        </w:tc>
        <w:tc>
          <w:tcPr>
            <w:tcW w:w="3213"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“PI. 1”</w:t>
            </w:r>
          </w:p>
        </w:tc>
      </w:tr>
    </w:tbl>
    <w:p w:rsidR="00481C70" w:rsidRPr="00481C70" w:rsidRDefault="00481C70" w:rsidP="00481C70">
      <w:pPr>
        <w:spacing w:before="0" w:line="360" w:lineRule="auto"/>
        <w:ind w:left="1701"/>
        <w:rPr>
          <w:rFonts w:ascii="Verdana" w:eastAsia="Times New Roman" w:hAnsi="Verdana" w:cs="Arial"/>
          <w:iCs/>
          <w:color w:val="000000"/>
          <w:lang w:val="es-ES" w:eastAsia="es-ES"/>
        </w:rPr>
      </w:pPr>
    </w:p>
    <w:p w:rsidR="00481C70" w:rsidRPr="00481C70" w:rsidRDefault="00481C70" w:rsidP="00481C70">
      <w:pPr>
        <w:ind w:firstLine="709"/>
        <w:rPr>
          <w:rFonts w:ascii="Verdana" w:eastAsia="Times New Roman" w:hAnsi="Verdana" w:cs="Arial"/>
          <w:szCs w:val="20"/>
          <w:lang w:eastAsia="es-ES"/>
        </w:rPr>
      </w:pPr>
      <w:r w:rsidRPr="00481C70">
        <w:rPr>
          <w:rFonts w:ascii="Verdana" w:eastAsia="Times New Roman" w:hAnsi="Verdana" w:cs="Arial"/>
          <w:b/>
          <w:szCs w:val="20"/>
          <w:u w:val="single"/>
          <w:lang w:eastAsia="es-ES"/>
        </w:rPr>
        <w:t>CUARTO</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La masa salarial para el ejercicio 2017</w:t>
      </w:r>
      <w:r w:rsidRPr="00481C70">
        <w:rPr>
          <w:rFonts w:ascii="Verdana" w:eastAsia="Times New Roman" w:hAnsi="Verdana" w:cs="Arial"/>
          <w:szCs w:val="20"/>
          <w:lang w:eastAsia="es-ES"/>
        </w:rPr>
        <w:t xml:space="preserve"> del Organismo Autónomo, de conformidad con el artículo 103 bis de la Ley 7/1985 de Bases de Régimen Local, en los términos establecidos en el artículo 20º. Cuatro de la Ley de Presupuestos Generales del Estado para 2016, asciende a 3.656.868,84 euros, a efectos de su aprobación Plenaria.</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jc w:val="left"/>
        <w:rPr>
          <w:rFonts w:ascii="Verdana" w:eastAsia="Times New Roman" w:hAnsi="Verdana"/>
          <w:szCs w:val="20"/>
          <w:lang w:eastAsia="es-ES"/>
        </w:rPr>
      </w:pPr>
    </w:p>
    <w:p w:rsidR="00481C70" w:rsidRPr="00481C70" w:rsidRDefault="00481C70" w:rsidP="00481C70">
      <w:pPr>
        <w:tabs>
          <w:tab w:val="left" w:pos="3402"/>
        </w:tabs>
        <w:spacing w:before="0"/>
        <w:ind w:left="3686" w:right="-993" w:hanging="3686"/>
        <w:jc w:val="left"/>
        <w:rPr>
          <w:rFonts w:ascii="Verdana" w:eastAsia="Times New Roman" w:hAnsi="Verdana"/>
          <w:b/>
          <w:szCs w:val="20"/>
          <w:u w:val="single"/>
          <w:lang w:eastAsia="es-ES"/>
        </w:rPr>
      </w:pPr>
      <w:r w:rsidRPr="00481C70">
        <w:rPr>
          <w:rFonts w:ascii="Verdana" w:eastAsia="Times New Roman" w:hAnsi="Verdana"/>
          <w:b/>
          <w:szCs w:val="20"/>
          <w:u w:val="single"/>
          <w:lang w:eastAsia="es-ES"/>
        </w:rPr>
        <w:t>ÁREA</w:t>
      </w:r>
      <w:r w:rsidR="00661E56">
        <w:rPr>
          <w:rFonts w:ascii="Verdana" w:eastAsia="Times New Roman" w:hAnsi="Verdana"/>
          <w:b/>
          <w:szCs w:val="20"/>
          <w:u w:val="single"/>
          <w:lang w:eastAsia="es-ES"/>
        </w:rPr>
        <w:t xml:space="preserve"> DE</w:t>
      </w:r>
      <w:r w:rsidRPr="00481C70">
        <w:rPr>
          <w:rFonts w:ascii="Verdana" w:eastAsia="Times New Roman" w:hAnsi="Verdana"/>
          <w:b/>
          <w:szCs w:val="20"/>
          <w:u w:val="single"/>
          <w:lang w:eastAsia="es-ES"/>
        </w:rPr>
        <w:t xml:space="preserve"> PRESIDENCIA</w:t>
      </w:r>
      <w:r w:rsidR="00661E56">
        <w:rPr>
          <w:rFonts w:ascii="Verdana" w:eastAsia="Times New Roman" w:hAnsi="Verdana"/>
          <w:b/>
          <w:szCs w:val="20"/>
          <w:u w:val="single"/>
          <w:lang w:eastAsia="es-ES"/>
        </w:rPr>
        <w:t>.</w:t>
      </w:r>
    </w:p>
    <w:p w:rsidR="00481C70" w:rsidRPr="00481C70" w:rsidRDefault="00481C70" w:rsidP="00481C70">
      <w:pPr>
        <w:tabs>
          <w:tab w:val="left" w:pos="3402"/>
        </w:tabs>
        <w:spacing w:before="0"/>
        <w:ind w:left="3686" w:right="-993" w:hanging="3686"/>
        <w:jc w:val="left"/>
        <w:rPr>
          <w:rFonts w:ascii="Verdana" w:eastAsia="Times New Roman" w:hAnsi="Verdana"/>
          <w:b/>
          <w:szCs w:val="20"/>
          <w:u w:val="single"/>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661E56" w:rsidRPr="00481C70">
        <w:rPr>
          <w:rFonts w:ascii="Verdana" w:eastAsia="Times New Roman" w:hAnsi="Verdana"/>
          <w:b/>
          <w:szCs w:val="20"/>
          <w:lang w:eastAsia="es-ES"/>
        </w:rPr>
        <w:t>ADM</w:t>
      </w:r>
      <w:r w:rsidR="00661E56">
        <w:rPr>
          <w:rFonts w:ascii="Verdana" w:eastAsia="Times New Roman" w:hAnsi="Verdana"/>
          <w:b/>
          <w:szCs w:val="20"/>
          <w:lang w:eastAsia="es-ES"/>
        </w:rPr>
        <w:t>INISTRA</w:t>
      </w:r>
      <w:r w:rsidR="00661E56" w:rsidRPr="00481C70">
        <w:rPr>
          <w:rFonts w:ascii="Verdana" w:eastAsia="Times New Roman" w:hAnsi="Verdana"/>
          <w:b/>
          <w:szCs w:val="20"/>
          <w:lang w:eastAsia="es-ES"/>
        </w:rPr>
        <w:t>T</w:t>
      </w:r>
      <w:r w:rsidR="00661E56">
        <w:rPr>
          <w:rFonts w:ascii="Verdana" w:eastAsia="Times New Roman" w:hAnsi="Verdana"/>
          <w:b/>
          <w:szCs w:val="20"/>
          <w:lang w:eastAsia="es-ES"/>
        </w:rPr>
        <w:t>I</w:t>
      </w:r>
      <w:r w:rsidR="00661E56"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RÉGIMEN JURÍDICO, RELACIONES SINDICALES Y SECTOR PÚBLICO</w:t>
      </w:r>
      <w:r w:rsidR="00661E56">
        <w:rPr>
          <w:rFonts w:ascii="Verdana" w:eastAsia="Times New Roman" w:hAnsi="Verdana"/>
          <w:b/>
          <w:szCs w:val="20"/>
          <w:lang w:eastAsia="es-ES"/>
        </w:rPr>
        <w:t>.</w:t>
      </w:r>
    </w:p>
    <w:p w:rsidR="00481C70" w:rsidRPr="00481C70" w:rsidRDefault="00481C70" w:rsidP="00481C70">
      <w:pPr>
        <w:spacing w:before="0"/>
        <w:jc w:val="left"/>
        <w:rPr>
          <w:rFonts w:ascii="Verdana" w:eastAsia="Times New Roman" w:hAnsi="Verdana"/>
          <w:szCs w:val="20"/>
          <w:lang w:eastAsia="es-ES"/>
        </w:rPr>
      </w:pPr>
    </w:p>
    <w:p w:rsidR="00481C70" w:rsidRPr="00481C70" w:rsidRDefault="00481C70" w:rsidP="00481C70">
      <w:pPr>
        <w:spacing w:before="0"/>
        <w:ind w:firstLine="709"/>
        <w:rPr>
          <w:rFonts w:ascii="Verdana" w:eastAsia="Times New Roman" w:hAnsi="Verdana"/>
          <w:b/>
          <w:szCs w:val="20"/>
          <w:lang w:eastAsia="es-ES"/>
        </w:rPr>
      </w:pPr>
      <w:r w:rsidRPr="00481C70">
        <w:rPr>
          <w:rFonts w:ascii="Verdana" w:eastAsia="Times New Roman" w:hAnsi="Verdana"/>
          <w:b/>
          <w:szCs w:val="20"/>
          <w:lang w:eastAsia="es-ES"/>
        </w:rPr>
        <w:t>9.- Aprobación de la Plantilla y Relación de Puestos de Trabajo del Organismo Autónomo Consejo Insular de Aguas de Tenerife para el ejercicio 2017.</w:t>
      </w:r>
    </w:p>
    <w:p w:rsidR="00481C70" w:rsidRPr="00481C70" w:rsidRDefault="00481C70" w:rsidP="00481C70">
      <w:pPr>
        <w:spacing w:before="0"/>
        <w:ind w:firstLine="709"/>
        <w:rPr>
          <w:rFonts w:ascii="Verdana" w:eastAsia="Times New Roman" w:hAnsi="Verdana"/>
          <w:b/>
          <w:szCs w:val="20"/>
          <w:lang w:eastAsia="es-ES"/>
        </w:rPr>
      </w:pP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Visto Acuerdo de Consejo de Gobierno de Insular adoptado en sesión de 7 de diciembre de 2016, relativo a la</w:t>
      </w:r>
      <w:r w:rsidRPr="00481C70">
        <w:rPr>
          <w:rFonts w:ascii="Verdana" w:eastAsia="Times New Roman" w:hAnsi="Verdana" w:cs="Arial"/>
          <w:b/>
          <w:szCs w:val="20"/>
          <w:lang w:eastAsia="es-ES"/>
        </w:rPr>
        <w:t xml:space="preserve"> </w:t>
      </w:r>
      <w:r w:rsidRPr="00481C70">
        <w:rPr>
          <w:rFonts w:ascii="Verdana" w:eastAsia="Times New Roman" w:hAnsi="Verdana"/>
          <w:b/>
          <w:szCs w:val="20"/>
          <w:lang w:eastAsia="es-ES"/>
        </w:rPr>
        <w:t xml:space="preserve">aprobación de la Plantilla y Relación de Puestos de Trabajo del Personal del Organismo Autónomo Consejo Insular de Aguas de Tenerife para el ejercicio 2017, </w:t>
      </w:r>
      <w:r w:rsidRPr="00481C70">
        <w:rPr>
          <w:rFonts w:ascii="Verdana" w:eastAsia="Times New Roman" w:hAnsi="Verdana" w:cs="Arial"/>
          <w:szCs w:val="20"/>
          <w:lang w:eastAsia="es-ES"/>
        </w:rPr>
        <w:t>en los términos propuestos por la Dirección Insular de Recursos Humanos y Defensa Jurídica, elevada por la Dirección Insular de Hacienda y visto asimismo dictamen favorable de la Comisión Plenaria de Presidencia, en sesión celebrada el día 26 de diciembre, que acordó su elevación a este Pleno, y</w:t>
      </w:r>
    </w:p>
    <w:p w:rsidR="00481C70" w:rsidRPr="00481C70" w:rsidRDefault="00481C70" w:rsidP="00481C70">
      <w:pPr>
        <w:spacing w:before="0" w:line="360" w:lineRule="auto"/>
        <w:ind w:firstLine="709"/>
        <w:rPr>
          <w:rFonts w:ascii="Verdana" w:eastAsia="Times New Roman" w:hAnsi="Verdana" w:cs="Arial"/>
          <w:szCs w:val="20"/>
          <w:lang w:eastAsia="es-ES"/>
        </w:rPr>
      </w:pP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ab/>
        <w:t xml:space="preserve">Resultando </w:t>
      </w:r>
      <w:r w:rsidRPr="00481C70">
        <w:rPr>
          <w:rFonts w:ascii="Verdana" w:eastAsia="Times New Roman" w:hAnsi="Verdana" w:cs="Arial"/>
          <w:szCs w:val="20"/>
          <w:lang w:eastAsia="es-ES"/>
        </w:rPr>
        <w:t>que, el Organismo Autónomo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 Consejo Insular de Aguas de Tenerife</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remite a la </w:t>
      </w:r>
      <w:r w:rsidRPr="00481C70">
        <w:rPr>
          <w:rFonts w:ascii="Verdana" w:eastAsia="Times New Roman" w:hAnsi="Verdana" w:cs="Arial"/>
          <w:bCs/>
          <w:szCs w:val="20"/>
          <w:lang w:eastAsia="es-ES"/>
        </w:rPr>
        <w:t>Dirección Insular de Recursos Humanos y Defensa Jurídica</w:t>
      </w:r>
      <w:r w:rsidRPr="00481C70">
        <w:rPr>
          <w:rFonts w:ascii="Verdana" w:eastAsia="Times New Roman" w:hAnsi="Verdana" w:cs="Arial"/>
          <w:szCs w:val="20"/>
          <w:lang w:eastAsia="es-ES"/>
        </w:rPr>
        <w:t xml:space="preserve"> la documentación relativa a la modificación de la Plantilla y la Relación de Puestos de Trabajo para el ejercicio 2017, informada favorablemente por la Junta de Gobierno del citado Organismo, en sesión celebrada el 17 de noviembre de  2016, y en los términos aprobados por Acuerdo de su Junta General, en sesión celebrada el 23 de noviembre de 2016, que contiene las siguientes modificaciones con respecto al ejercicio anterior:</w:t>
      </w:r>
    </w:p>
    <w:p w:rsidR="00481C70" w:rsidRPr="00481C70" w:rsidRDefault="00481C70" w:rsidP="00481C70">
      <w:pPr>
        <w:suppressAutoHyphens/>
        <w:spacing w:before="0" w:after="240"/>
        <w:ind w:firstLine="709"/>
        <w:rPr>
          <w:rFonts w:ascii="Verdana" w:eastAsia="Times New Roman" w:hAnsi="Verdana" w:cs="Arial"/>
          <w:b/>
          <w:szCs w:val="20"/>
          <w:lang w:eastAsia="es-ES"/>
        </w:rPr>
      </w:pPr>
      <w:r w:rsidRPr="00481C70">
        <w:rPr>
          <w:rFonts w:ascii="Verdana" w:eastAsia="Times New Roman" w:hAnsi="Verdana" w:cs="Arial"/>
          <w:b/>
          <w:szCs w:val="20"/>
          <w:lang w:eastAsia="es-ES"/>
        </w:rPr>
        <w:t>I.-</w:t>
      </w:r>
      <w:r w:rsidRPr="00481C70">
        <w:rPr>
          <w:rFonts w:ascii="Verdana" w:eastAsia="Times New Roman" w:hAnsi="Verdana" w:cs="Arial"/>
          <w:szCs w:val="20"/>
          <w:lang w:eastAsia="es-ES"/>
        </w:rPr>
        <w:t xml:space="preserve"> En relación 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la </w:t>
      </w:r>
      <w:r w:rsidRPr="00481C70">
        <w:rPr>
          <w:rFonts w:ascii="Verdana" w:eastAsia="Times New Roman" w:hAnsi="Verdana" w:cs="Arial"/>
          <w:b/>
          <w:szCs w:val="20"/>
          <w:lang w:eastAsia="es-ES"/>
        </w:rPr>
        <w:t>Plantilla de Personal Funcionario del CIT adscrito al Organismo Autónomo CIATF</w:t>
      </w:r>
      <w:r w:rsidRPr="00481C70">
        <w:rPr>
          <w:rFonts w:ascii="Verdana" w:eastAsia="Times New Roman" w:hAnsi="Verdana" w:cs="Arial"/>
          <w:szCs w:val="20"/>
          <w:lang w:eastAsia="es-ES"/>
        </w:rPr>
        <w:t xml:space="preserve"> se propone fundamentado en necesidades estratégicas del Organismo, la creación de las siguientes plazas, todas ellas </w:t>
      </w:r>
      <w:r w:rsidRPr="00481C70">
        <w:rPr>
          <w:rFonts w:ascii="Verdana" w:eastAsia="Times New Roman" w:hAnsi="Verdana" w:cs="Arial"/>
          <w:b/>
          <w:szCs w:val="20"/>
          <w:lang w:eastAsia="es-ES"/>
        </w:rPr>
        <w:t xml:space="preserve">sin dotación presupuestaria en el ejercicio 2017, </w:t>
      </w:r>
      <w:r w:rsidRPr="00481C70">
        <w:rPr>
          <w:rFonts w:ascii="Verdana" w:eastAsia="Times New Roman" w:hAnsi="Verdana" w:cs="Arial"/>
          <w:szCs w:val="20"/>
          <w:lang w:eastAsia="es-ES"/>
        </w:rPr>
        <w:t>en los siguientes términos:</w:t>
      </w:r>
    </w:p>
    <w:p w:rsidR="00481C70" w:rsidRPr="00481C70" w:rsidRDefault="00481C70" w:rsidP="00481C70">
      <w:pPr>
        <w:suppressAutoHyphens/>
        <w:spacing w:before="0" w:after="240"/>
        <w:ind w:firstLine="709"/>
        <w:rPr>
          <w:rFonts w:ascii="Verdana" w:eastAsia="Times New Roman" w:hAnsi="Verdana" w:cs="Arial"/>
          <w:sz w:val="22"/>
          <w:szCs w:val="22"/>
          <w:lang w:eastAsia="es-ES"/>
        </w:rPr>
      </w:pPr>
      <w:r w:rsidRPr="00481C70">
        <w:rPr>
          <w:rFonts w:ascii="Verdana" w:eastAsia="Times New Roman" w:hAnsi="Verdana" w:cs="Arial"/>
          <w:b/>
          <w:szCs w:val="20"/>
          <w:lang w:eastAsia="es-ES"/>
        </w:rPr>
        <w:t>A) Dos plazas de nueva creación: Técnico de Administración General y Técnico de Relaciones Laborales, con el siguiente detalle</w:t>
      </w:r>
      <w:r w:rsidRPr="00481C70">
        <w:rPr>
          <w:rFonts w:ascii="Verdana" w:eastAsia="Times New Roman" w:hAnsi="Verdana" w:cs="Arial"/>
          <w:b/>
          <w:sz w:val="22"/>
          <w:szCs w:val="22"/>
          <w:lang w:eastAsia="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2254"/>
        <w:gridCol w:w="822"/>
        <w:gridCol w:w="2067"/>
        <w:gridCol w:w="2641"/>
      </w:tblGrid>
      <w:tr w:rsidR="00481C70" w:rsidRPr="00481C70" w:rsidTr="00481C70">
        <w:trPr>
          <w:tblHeader/>
          <w:jc w:val="center"/>
        </w:trPr>
        <w:tc>
          <w:tcPr>
            <w:tcW w:w="701" w:type="dxa"/>
          </w:tcPr>
          <w:p w:rsidR="00481C70" w:rsidRPr="00481C70" w:rsidRDefault="00481C70" w:rsidP="00481C70">
            <w:pPr>
              <w:spacing w:before="0"/>
              <w:jc w:val="center"/>
              <w:rPr>
                <w:rFonts w:ascii="Verdana" w:eastAsia="Times New Roman" w:hAnsi="Verdana"/>
                <w:b/>
                <w:sz w:val="20"/>
                <w:szCs w:val="20"/>
                <w:lang w:eastAsia="es-ES"/>
              </w:rPr>
            </w:pPr>
            <w:r w:rsidRPr="00481C70">
              <w:rPr>
                <w:rFonts w:ascii="Verdana" w:eastAsia="Times New Roman" w:hAnsi="Verdana"/>
                <w:b/>
                <w:sz w:val="20"/>
                <w:szCs w:val="20"/>
                <w:lang w:eastAsia="es-ES"/>
              </w:rPr>
              <w:t>Nº de Plazas</w:t>
            </w:r>
          </w:p>
        </w:tc>
        <w:tc>
          <w:tcPr>
            <w:tcW w:w="2547" w:type="dxa"/>
            <w:vAlign w:val="center"/>
          </w:tcPr>
          <w:p w:rsidR="00481C70" w:rsidRPr="00481C70" w:rsidRDefault="00481C70" w:rsidP="00481C70">
            <w:pPr>
              <w:spacing w:before="0"/>
              <w:jc w:val="center"/>
              <w:rPr>
                <w:rFonts w:ascii="Verdana" w:eastAsia="Times New Roman" w:hAnsi="Verdana"/>
                <w:b/>
                <w:sz w:val="20"/>
                <w:szCs w:val="20"/>
                <w:lang w:eastAsia="es-ES"/>
              </w:rPr>
            </w:pPr>
            <w:r w:rsidRPr="00481C70">
              <w:rPr>
                <w:rFonts w:ascii="Verdana" w:eastAsia="Times New Roman" w:hAnsi="Verdana"/>
                <w:b/>
                <w:sz w:val="20"/>
                <w:szCs w:val="20"/>
                <w:lang w:eastAsia="es-ES"/>
              </w:rPr>
              <w:t>Denominación</w:t>
            </w:r>
          </w:p>
        </w:tc>
        <w:tc>
          <w:tcPr>
            <w:tcW w:w="0" w:type="auto"/>
            <w:vAlign w:val="center"/>
          </w:tcPr>
          <w:p w:rsidR="00481C70" w:rsidRPr="00481C70" w:rsidRDefault="00481C70" w:rsidP="00481C70">
            <w:pPr>
              <w:spacing w:before="0"/>
              <w:jc w:val="center"/>
              <w:rPr>
                <w:rFonts w:ascii="Verdana" w:eastAsia="Times New Roman" w:hAnsi="Verdana"/>
                <w:b/>
                <w:sz w:val="20"/>
                <w:szCs w:val="20"/>
                <w:lang w:eastAsia="es-ES"/>
              </w:rPr>
            </w:pPr>
            <w:r w:rsidRPr="00481C70">
              <w:rPr>
                <w:rFonts w:ascii="Verdana" w:eastAsia="Times New Roman" w:hAnsi="Verdana"/>
                <w:b/>
                <w:sz w:val="20"/>
                <w:szCs w:val="20"/>
                <w:lang w:eastAsia="es-ES"/>
              </w:rPr>
              <w:t>Grupo</w:t>
            </w:r>
          </w:p>
        </w:tc>
        <w:tc>
          <w:tcPr>
            <w:tcW w:w="0" w:type="auto"/>
            <w:vAlign w:val="center"/>
          </w:tcPr>
          <w:p w:rsidR="00481C70" w:rsidRPr="00481C70" w:rsidRDefault="00481C70" w:rsidP="00481C70">
            <w:pPr>
              <w:spacing w:before="0"/>
              <w:jc w:val="center"/>
              <w:rPr>
                <w:rFonts w:ascii="Verdana" w:eastAsia="Times New Roman" w:hAnsi="Verdana"/>
                <w:b/>
                <w:sz w:val="20"/>
                <w:szCs w:val="20"/>
                <w:lang w:eastAsia="es-ES"/>
              </w:rPr>
            </w:pPr>
            <w:r w:rsidRPr="00481C70">
              <w:rPr>
                <w:rFonts w:ascii="Verdana" w:eastAsia="Times New Roman" w:hAnsi="Verdana"/>
                <w:b/>
                <w:sz w:val="20"/>
                <w:szCs w:val="20"/>
                <w:lang w:eastAsia="es-ES"/>
              </w:rPr>
              <w:t>Rama</w:t>
            </w:r>
          </w:p>
        </w:tc>
        <w:tc>
          <w:tcPr>
            <w:tcW w:w="3286" w:type="dxa"/>
            <w:vAlign w:val="center"/>
          </w:tcPr>
          <w:p w:rsidR="00481C70" w:rsidRPr="00481C70" w:rsidRDefault="00481C70" w:rsidP="00481C70">
            <w:pPr>
              <w:spacing w:before="0"/>
              <w:jc w:val="center"/>
              <w:rPr>
                <w:rFonts w:ascii="Verdana" w:eastAsia="Times New Roman" w:hAnsi="Verdana"/>
                <w:b/>
                <w:sz w:val="20"/>
                <w:szCs w:val="20"/>
                <w:lang w:eastAsia="es-ES"/>
              </w:rPr>
            </w:pPr>
            <w:r w:rsidRPr="00481C70">
              <w:rPr>
                <w:rFonts w:ascii="Verdana" w:eastAsia="Times New Roman" w:hAnsi="Verdana"/>
                <w:b/>
                <w:sz w:val="20"/>
                <w:szCs w:val="20"/>
                <w:lang w:eastAsia="es-ES"/>
              </w:rPr>
              <w:t>Nuevo Puesto de Trabajo vinculado</w:t>
            </w:r>
          </w:p>
        </w:tc>
      </w:tr>
      <w:tr w:rsidR="00481C70" w:rsidRPr="00481C70" w:rsidTr="00481C70">
        <w:trPr>
          <w:jc w:val="center"/>
        </w:trPr>
        <w:tc>
          <w:tcPr>
            <w:tcW w:w="701" w:type="dxa"/>
            <w:vAlign w:val="center"/>
          </w:tcPr>
          <w:p w:rsidR="00481C70" w:rsidRPr="00481C70" w:rsidRDefault="00481C70" w:rsidP="00481C70">
            <w:pPr>
              <w:spacing w:before="0"/>
              <w:jc w:val="center"/>
              <w:rPr>
                <w:rFonts w:ascii="Verdana" w:eastAsia="Times New Roman" w:hAnsi="Verdana"/>
                <w:b/>
                <w:sz w:val="20"/>
                <w:szCs w:val="20"/>
                <w:lang w:eastAsia="es-ES"/>
              </w:rPr>
            </w:pPr>
            <w:r w:rsidRPr="00481C70">
              <w:rPr>
                <w:rFonts w:ascii="Verdana" w:eastAsia="Times New Roman" w:hAnsi="Verdana"/>
                <w:b/>
                <w:sz w:val="20"/>
                <w:szCs w:val="20"/>
                <w:lang w:eastAsia="es-ES"/>
              </w:rPr>
              <w:t>1</w:t>
            </w:r>
          </w:p>
        </w:tc>
        <w:tc>
          <w:tcPr>
            <w:tcW w:w="2547" w:type="dxa"/>
            <w:vAlign w:val="center"/>
          </w:tcPr>
          <w:p w:rsidR="00481C70" w:rsidRPr="00481C70" w:rsidRDefault="00481C70" w:rsidP="00481C70">
            <w:pPr>
              <w:spacing w:before="0"/>
              <w:jc w:val="left"/>
              <w:rPr>
                <w:rFonts w:ascii="Verdana" w:eastAsia="Times New Roman" w:hAnsi="Verdana"/>
                <w:b/>
                <w:sz w:val="20"/>
                <w:szCs w:val="20"/>
                <w:lang w:eastAsia="es-ES"/>
              </w:rPr>
            </w:pPr>
            <w:r w:rsidRPr="00481C70">
              <w:rPr>
                <w:rFonts w:ascii="Verdana" w:eastAsia="Times New Roman" w:hAnsi="Verdana"/>
                <w:b/>
                <w:sz w:val="20"/>
                <w:szCs w:val="20"/>
                <w:lang w:eastAsia="es-ES"/>
              </w:rPr>
              <w:t xml:space="preserve">Técnico de Administración General </w:t>
            </w:r>
          </w:p>
        </w:tc>
        <w:tc>
          <w:tcPr>
            <w:tcW w:w="0" w:type="auto"/>
            <w:vAlign w:val="center"/>
          </w:tcPr>
          <w:p w:rsidR="00481C70" w:rsidRPr="00481C70" w:rsidRDefault="00481C70" w:rsidP="00481C70">
            <w:pPr>
              <w:spacing w:before="0"/>
              <w:jc w:val="center"/>
              <w:rPr>
                <w:rFonts w:ascii="Verdana" w:eastAsia="Times New Roman" w:hAnsi="Verdana"/>
                <w:sz w:val="20"/>
                <w:szCs w:val="20"/>
                <w:lang w:eastAsia="es-ES"/>
              </w:rPr>
            </w:pPr>
            <w:r w:rsidRPr="00481C70">
              <w:rPr>
                <w:rFonts w:ascii="Verdana" w:eastAsia="Times New Roman" w:hAnsi="Verdana"/>
                <w:sz w:val="20"/>
                <w:szCs w:val="20"/>
                <w:lang w:eastAsia="es-ES"/>
              </w:rPr>
              <w:t>A1</w:t>
            </w:r>
          </w:p>
        </w:tc>
        <w:tc>
          <w:tcPr>
            <w:tcW w:w="0" w:type="auto"/>
            <w:vAlign w:val="center"/>
          </w:tcPr>
          <w:p w:rsidR="00481C70" w:rsidRPr="00481C70" w:rsidRDefault="00481C70" w:rsidP="00481C70">
            <w:pPr>
              <w:spacing w:before="0"/>
              <w:jc w:val="left"/>
              <w:rPr>
                <w:rFonts w:ascii="Verdana" w:eastAsia="Times New Roman" w:hAnsi="Verdana"/>
                <w:sz w:val="20"/>
                <w:szCs w:val="20"/>
                <w:lang w:eastAsia="es-ES"/>
              </w:rPr>
            </w:pPr>
            <w:r w:rsidRPr="00481C70">
              <w:rPr>
                <w:rFonts w:ascii="Verdana" w:eastAsia="Times New Roman" w:hAnsi="Verdana"/>
                <w:sz w:val="20"/>
                <w:szCs w:val="20"/>
                <w:lang w:eastAsia="es-ES"/>
              </w:rPr>
              <w:t>Jurídica/Económica</w:t>
            </w:r>
          </w:p>
        </w:tc>
        <w:tc>
          <w:tcPr>
            <w:tcW w:w="3286" w:type="dxa"/>
            <w:vAlign w:val="center"/>
          </w:tcPr>
          <w:p w:rsidR="00481C70" w:rsidRPr="00481C70" w:rsidRDefault="00481C70" w:rsidP="00481C70">
            <w:pPr>
              <w:spacing w:before="0"/>
              <w:jc w:val="center"/>
              <w:rPr>
                <w:rFonts w:ascii="Verdana" w:eastAsia="Times New Roman" w:hAnsi="Verdana"/>
                <w:sz w:val="20"/>
                <w:szCs w:val="20"/>
                <w:lang w:eastAsia="es-ES"/>
              </w:rPr>
            </w:pPr>
            <w:r w:rsidRPr="00481C70">
              <w:rPr>
                <w:rFonts w:ascii="Verdana" w:eastAsia="Times New Roman" w:hAnsi="Verdana"/>
                <w:sz w:val="20"/>
                <w:szCs w:val="20"/>
                <w:lang w:eastAsia="es-ES"/>
              </w:rPr>
              <w:t>Nº 171  “Jefe de Servicio del Área de Administración”</w:t>
            </w:r>
          </w:p>
        </w:tc>
      </w:tr>
    </w:tbl>
    <w:p w:rsidR="00481C70" w:rsidRPr="00481C70" w:rsidRDefault="00481C70" w:rsidP="00481C70">
      <w:pPr>
        <w:suppressAutoHyphens/>
        <w:spacing w:before="0" w:line="360" w:lineRule="auto"/>
        <w:ind w:left="425"/>
        <w:rPr>
          <w:rFonts w:ascii="Verdana" w:eastAsia="Times New Roman" w:hAnsi="Verdana" w:cs="Arial"/>
          <w:sz w:val="20"/>
          <w:szCs w:val="20"/>
          <w:lang w:eastAsia="es-ES"/>
        </w:rPr>
      </w:pP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2679"/>
        <w:gridCol w:w="993"/>
        <w:gridCol w:w="3803"/>
      </w:tblGrid>
      <w:tr w:rsidR="00481C70" w:rsidRPr="00481C70" w:rsidTr="00481C70">
        <w:trPr>
          <w:tblHeader/>
          <w:jc w:val="center"/>
        </w:trPr>
        <w:tc>
          <w:tcPr>
            <w:tcW w:w="914" w:type="dxa"/>
          </w:tcPr>
          <w:p w:rsidR="00481C70" w:rsidRPr="00481C70" w:rsidRDefault="00481C70" w:rsidP="00481C70">
            <w:pPr>
              <w:spacing w:before="0"/>
              <w:jc w:val="center"/>
              <w:rPr>
                <w:rFonts w:ascii="Verdana" w:eastAsia="Times New Roman" w:hAnsi="Verdana"/>
                <w:b/>
                <w:sz w:val="20"/>
                <w:szCs w:val="20"/>
                <w:lang w:eastAsia="es-ES"/>
              </w:rPr>
            </w:pPr>
            <w:r w:rsidRPr="00481C70">
              <w:rPr>
                <w:rFonts w:ascii="Verdana" w:eastAsia="Times New Roman" w:hAnsi="Verdana"/>
                <w:b/>
                <w:sz w:val="20"/>
                <w:szCs w:val="20"/>
                <w:lang w:eastAsia="es-ES"/>
              </w:rPr>
              <w:t>Nº de Plazas</w:t>
            </w:r>
          </w:p>
        </w:tc>
        <w:tc>
          <w:tcPr>
            <w:tcW w:w="2679" w:type="dxa"/>
            <w:vAlign w:val="center"/>
          </w:tcPr>
          <w:p w:rsidR="00481C70" w:rsidRPr="00481C70" w:rsidRDefault="00481C70" w:rsidP="00481C70">
            <w:pPr>
              <w:spacing w:before="0"/>
              <w:jc w:val="center"/>
              <w:rPr>
                <w:rFonts w:ascii="Verdana" w:eastAsia="Times New Roman" w:hAnsi="Verdana"/>
                <w:b/>
                <w:sz w:val="20"/>
                <w:szCs w:val="20"/>
                <w:lang w:eastAsia="es-ES"/>
              </w:rPr>
            </w:pPr>
            <w:r w:rsidRPr="00481C70">
              <w:rPr>
                <w:rFonts w:ascii="Verdana" w:eastAsia="Times New Roman" w:hAnsi="Verdana"/>
                <w:b/>
                <w:sz w:val="20"/>
                <w:szCs w:val="20"/>
                <w:lang w:eastAsia="es-ES"/>
              </w:rPr>
              <w:t>Denominación</w:t>
            </w:r>
          </w:p>
        </w:tc>
        <w:tc>
          <w:tcPr>
            <w:tcW w:w="993" w:type="dxa"/>
            <w:vAlign w:val="center"/>
          </w:tcPr>
          <w:p w:rsidR="00481C70" w:rsidRPr="00481C70" w:rsidRDefault="00481C70" w:rsidP="00481C70">
            <w:pPr>
              <w:spacing w:before="0"/>
              <w:jc w:val="center"/>
              <w:rPr>
                <w:rFonts w:ascii="Verdana" w:eastAsia="Times New Roman" w:hAnsi="Verdana"/>
                <w:b/>
                <w:sz w:val="20"/>
                <w:szCs w:val="20"/>
                <w:lang w:eastAsia="es-ES"/>
              </w:rPr>
            </w:pPr>
            <w:r w:rsidRPr="00481C70">
              <w:rPr>
                <w:rFonts w:ascii="Verdana" w:eastAsia="Times New Roman" w:hAnsi="Verdana"/>
                <w:b/>
                <w:sz w:val="20"/>
                <w:szCs w:val="20"/>
                <w:lang w:eastAsia="es-ES"/>
              </w:rPr>
              <w:t>Grupo</w:t>
            </w:r>
          </w:p>
        </w:tc>
        <w:tc>
          <w:tcPr>
            <w:tcW w:w="3803" w:type="dxa"/>
            <w:vAlign w:val="center"/>
          </w:tcPr>
          <w:p w:rsidR="00481C70" w:rsidRPr="00481C70" w:rsidRDefault="00481C70" w:rsidP="00481C70">
            <w:pPr>
              <w:spacing w:before="0"/>
              <w:jc w:val="center"/>
              <w:rPr>
                <w:rFonts w:ascii="Verdana" w:eastAsia="Times New Roman" w:hAnsi="Verdana"/>
                <w:b/>
                <w:sz w:val="20"/>
                <w:szCs w:val="20"/>
                <w:lang w:eastAsia="es-ES"/>
              </w:rPr>
            </w:pPr>
            <w:r w:rsidRPr="00481C70">
              <w:rPr>
                <w:rFonts w:ascii="Verdana" w:eastAsia="Times New Roman" w:hAnsi="Verdana"/>
                <w:b/>
                <w:sz w:val="20"/>
                <w:szCs w:val="20"/>
                <w:lang w:eastAsia="es-ES"/>
              </w:rPr>
              <w:t>Nuevo Puesto de Trabajo vinculado</w:t>
            </w:r>
          </w:p>
        </w:tc>
      </w:tr>
      <w:tr w:rsidR="00481C70" w:rsidRPr="00481C70" w:rsidTr="00481C70">
        <w:trPr>
          <w:jc w:val="center"/>
        </w:trPr>
        <w:tc>
          <w:tcPr>
            <w:tcW w:w="914" w:type="dxa"/>
            <w:vAlign w:val="center"/>
          </w:tcPr>
          <w:p w:rsidR="00481C70" w:rsidRPr="00481C70" w:rsidRDefault="00481C70" w:rsidP="00481C70">
            <w:pPr>
              <w:spacing w:before="0"/>
              <w:jc w:val="center"/>
              <w:rPr>
                <w:rFonts w:ascii="Verdana" w:eastAsia="Times New Roman" w:hAnsi="Verdana"/>
                <w:b/>
                <w:sz w:val="20"/>
                <w:szCs w:val="20"/>
                <w:lang w:eastAsia="es-ES"/>
              </w:rPr>
            </w:pPr>
            <w:r w:rsidRPr="00481C70">
              <w:rPr>
                <w:rFonts w:ascii="Verdana" w:eastAsia="Times New Roman" w:hAnsi="Verdana"/>
                <w:b/>
                <w:sz w:val="20"/>
                <w:szCs w:val="20"/>
                <w:lang w:eastAsia="es-ES"/>
              </w:rPr>
              <w:t>1</w:t>
            </w:r>
          </w:p>
        </w:tc>
        <w:tc>
          <w:tcPr>
            <w:tcW w:w="2679" w:type="dxa"/>
            <w:vAlign w:val="center"/>
          </w:tcPr>
          <w:p w:rsidR="00481C70" w:rsidRPr="00481C70" w:rsidRDefault="00481C70" w:rsidP="00481C70">
            <w:pPr>
              <w:spacing w:before="0"/>
              <w:jc w:val="left"/>
              <w:rPr>
                <w:rFonts w:ascii="Verdana" w:eastAsia="Times New Roman" w:hAnsi="Verdana"/>
                <w:b/>
                <w:sz w:val="20"/>
                <w:szCs w:val="20"/>
                <w:lang w:eastAsia="es-ES"/>
              </w:rPr>
            </w:pPr>
            <w:r w:rsidRPr="00481C70">
              <w:rPr>
                <w:rFonts w:ascii="Verdana" w:eastAsia="Times New Roman" w:hAnsi="Verdana"/>
                <w:b/>
                <w:sz w:val="20"/>
                <w:szCs w:val="20"/>
                <w:lang w:eastAsia="es-ES"/>
              </w:rPr>
              <w:t xml:space="preserve">Técnico de Relaciones Laborales </w:t>
            </w:r>
          </w:p>
        </w:tc>
        <w:tc>
          <w:tcPr>
            <w:tcW w:w="993" w:type="dxa"/>
            <w:vAlign w:val="center"/>
          </w:tcPr>
          <w:p w:rsidR="00481C70" w:rsidRPr="00481C70" w:rsidRDefault="00481C70" w:rsidP="00481C70">
            <w:pPr>
              <w:spacing w:before="0"/>
              <w:jc w:val="center"/>
              <w:rPr>
                <w:rFonts w:ascii="Verdana" w:eastAsia="Times New Roman" w:hAnsi="Verdana"/>
                <w:sz w:val="20"/>
                <w:szCs w:val="20"/>
                <w:lang w:eastAsia="es-ES"/>
              </w:rPr>
            </w:pPr>
            <w:r w:rsidRPr="00481C70">
              <w:rPr>
                <w:rFonts w:ascii="Verdana" w:eastAsia="Times New Roman" w:hAnsi="Verdana"/>
                <w:sz w:val="20"/>
                <w:szCs w:val="20"/>
                <w:lang w:eastAsia="es-ES"/>
              </w:rPr>
              <w:t>A2</w:t>
            </w:r>
          </w:p>
        </w:tc>
        <w:tc>
          <w:tcPr>
            <w:tcW w:w="3803" w:type="dxa"/>
          </w:tcPr>
          <w:p w:rsidR="00481C70" w:rsidRPr="00481C70" w:rsidRDefault="00481C70" w:rsidP="00481C70">
            <w:pPr>
              <w:spacing w:before="0"/>
              <w:jc w:val="center"/>
              <w:rPr>
                <w:rFonts w:ascii="Verdana" w:eastAsia="Times New Roman" w:hAnsi="Verdana"/>
                <w:sz w:val="20"/>
                <w:szCs w:val="20"/>
                <w:lang w:eastAsia="es-ES"/>
              </w:rPr>
            </w:pPr>
            <w:r w:rsidRPr="00481C70">
              <w:rPr>
                <w:rFonts w:ascii="Verdana" w:eastAsia="Times New Roman" w:hAnsi="Verdana"/>
                <w:sz w:val="20"/>
                <w:szCs w:val="20"/>
                <w:lang w:eastAsia="es-ES"/>
              </w:rPr>
              <w:t>Nº 172  “Técnico/a de la Unidad Técnica de la Sección de Personal”</w:t>
            </w:r>
            <w:r w:rsidRPr="00481C70">
              <w:rPr>
                <w:rFonts w:ascii="Verdana" w:eastAsia="Times New Roman" w:hAnsi="Verdana"/>
                <w:b/>
                <w:sz w:val="20"/>
                <w:szCs w:val="20"/>
                <w:lang w:eastAsia="es-ES"/>
              </w:rPr>
              <w:t xml:space="preserve"> </w:t>
            </w:r>
          </w:p>
        </w:tc>
      </w:tr>
    </w:tbl>
    <w:p w:rsidR="00481C70" w:rsidRPr="00481C70" w:rsidRDefault="00481C70" w:rsidP="00481C70">
      <w:pPr>
        <w:suppressAutoHyphens/>
        <w:spacing w:before="0" w:after="240" w:line="360" w:lineRule="auto"/>
        <w:ind w:firstLine="709"/>
        <w:jc w:val="left"/>
        <w:rPr>
          <w:rFonts w:ascii="Verdana" w:eastAsia="Times New Roman" w:hAnsi="Verdana" w:cs="Arial"/>
          <w:b/>
          <w:szCs w:val="20"/>
          <w:lang w:eastAsia="es-ES"/>
        </w:rPr>
      </w:pPr>
    </w:p>
    <w:p w:rsidR="00481C70" w:rsidRPr="00481C70" w:rsidRDefault="00481C70" w:rsidP="00481C70">
      <w:pPr>
        <w:suppressAutoHyphens/>
        <w:spacing w:before="0" w:after="240"/>
        <w:ind w:firstLine="709"/>
        <w:rPr>
          <w:rFonts w:ascii="Verdana" w:eastAsia="Times New Roman" w:hAnsi="Verdana" w:cs="Arial"/>
          <w:szCs w:val="20"/>
          <w:lang w:eastAsia="es-ES"/>
        </w:rPr>
      </w:pPr>
      <w:r w:rsidRPr="00481C70">
        <w:rPr>
          <w:rFonts w:ascii="Verdana" w:eastAsia="Times New Roman" w:hAnsi="Verdana" w:cs="Arial"/>
          <w:b/>
          <w:szCs w:val="20"/>
          <w:lang w:eastAsia="es-ES"/>
        </w:rPr>
        <w:t>B) Creación de plaza de Técnico de Administración General, por reconversión de otra de Economista que se suprime:</w:t>
      </w:r>
    </w:p>
    <w:p w:rsidR="00481C70" w:rsidRPr="00481C70" w:rsidRDefault="00481C70" w:rsidP="00407A98">
      <w:pPr>
        <w:numPr>
          <w:ilvl w:val="0"/>
          <w:numId w:val="21"/>
        </w:numPr>
        <w:spacing w:before="0"/>
        <w:rPr>
          <w:rFonts w:ascii="Verdana" w:eastAsia="Times New Roman" w:hAnsi="Verdana"/>
          <w:b/>
          <w:sz w:val="22"/>
          <w:szCs w:val="22"/>
          <w:lang w:eastAsia="es-ES"/>
        </w:rPr>
      </w:pPr>
      <w:r w:rsidRPr="00481C70">
        <w:rPr>
          <w:rFonts w:ascii="Verdana" w:eastAsia="Times New Roman" w:hAnsi="Verdana"/>
          <w:b/>
          <w:sz w:val="22"/>
          <w:szCs w:val="22"/>
          <w:lang w:eastAsia="es-ES"/>
        </w:rPr>
        <w:t>Supresión de:</w:t>
      </w:r>
    </w:p>
    <w:p w:rsidR="00481C70" w:rsidRPr="00481C70" w:rsidRDefault="00481C70" w:rsidP="00481C70">
      <w:pPr>
        <w:spacing w:before="0"/>
        <w:rPr>
          <w:rFonts w:ascii="Verdana" w:eastAsia="Times New Roman" w:hAnsi="Verdana"/>
          <w:sz w:val="22"/>
          <w:szCs w:val="22"/>
          <w:lang w:eastAsia="es-ES"/>
        </w:rPr>
      </w:pP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822"/>
        <w:gridCol w:w="2200"/>
        <w:gridCol w:w="3440"/>
      </w:tblGrid>
      <w:tr w:rsidR="00481C70" w:rsidRPr="00481C70" w:rsidTr="00481C70">
        <w:trPr>
          <w:tblHeader/>
        </w:trPr>
        <w:tc>
          <w:tcPr>
            <w:tcW w:w="1161" w:type="dxa"/>
          </w:tcPr>
          <w:p w:rsidR="00481C70" w:rsidRPr="00481C70" w:rsidRDefault="00481C70" w:rsidP="00481C70">
            <w:pPr>
              <w:spacing w:before="0"/>
              <w:jc w:val="center"/>
              <w:rPr>
                <w:rFonts w:ascii="Verdana" w:eastAsia="Times New Roman" w:hAnsi="Verdana"/>
                <w:b/>
                <w:sz w:val="20"/>
                <w:szCs w:val="20"/>
                <w:lang w:eastAsia="es-ES"/>
              </w:rPr>
            </w:pPr>
            <w:r w:rsidRPr="00481C70">
              <w:rPr>
                <w:rFonts w:ascii="Verdana" w:eastAsia="Times New Roman" w:hAnsi="Verdana"/>
                <w:b/>
                <w:sz w:val="20"/>
                <w:szCs w:val="20"/>
                <w:lang w:eastAsia="es-ES"/>
              </w:rPr>
              <w:t>Plaza que se suprime</w:t>
            </w:r>
          </w:p>
        </w:tc>
        <w:tc>
          <w:tcPr>
            <w:tcW w:w="0" w:type="auto"/>
            <w:vAlign w:val="center"/>
          </w:tcPr>
          <w:p w:rsidR="00481C70" w:rsidRPr="00481C70" w:rsidRDefault="00481C70" w:rsidP="00481C70">
            <w:pPr>
              <w:spacing w:before="0"/>
              <w:jc w:val="center"/>
              <w:rPr>
                <w:rFonts w:ascii="Verdana" w:eastAsia="Times New Roman" w:hAnsi="Verdana"/>
                <w:b/>
                <w:sz w:val="20"/>
                <w:szCs w:val="20"/>
                <w:lang w:eastAsia="es-ES"/>
              </w:rPr>
            </w:pPr>
            <w:r w:rsidRPr="00481C70">
              <w:rPr>
                <w:rFonts w:ascii="Verdana" w:eastAsia="Times New Roman" w:hAnsi="Verdana"/>
                <w:b/>
                <w:sz w:val="20"/>
                <w:szCs w:val="20"/>
                <w:lang w:eastAsia="es-ES"/>
              </w:rPr>
              <w:t>Grupo</w:t>
            </w:r>
          </w:p>
        </w:tc>
        <w:tc>
          <w:tcPr>
            <w:tcW w:w="0" w:type="auto"/>
            <w:vAlign w:val="center"/>
          </w:tcPr>
          <w:p w:rsidR="00481C70" w:rsidRPr="00481C70" w:rsidRDefault="00481C70" w:rsidP="00481C70">
            <w:pPr>
              <w:spacing w:before="0"/>
              <w:jc w:val="center"/>
              <w:rPr>
                <w:rFonts w:ascii="Verdana" w:eastAsia="Times New Roman" w:hAnsi="Verdana"/>
                <w:b/>
                <w:sz w:val="20"/>
                <w:szCs w:val="20"/>
                <w:lang w:eastAsia="es-ES"/>
              </w:rPr>
            </w:pPr>
            <w:r w:rsidRPr="00481C70">
              <w:rPr>
                <w:rFonts w:ascii="Verdana" w:eastAsia="Times New Roman" w:hAnsi="Verdana"/>
                <w:b/>
                <w:sz w:val="20"/>
                <w:szCs w:val="20"/>
                <w:lang w:eastAsia="es-ES"/>
              </w:rPr>
              <w:t>Escala/Subescala</w:t>
            </w:r>
          </w:p>
        </w:tc>
        <w:tc>
          <w:tcPr>
            <w:tcW w:w="3440" w:type="dxa"/>
            <w:vAlign w:val="center"/>
          </w:tcPr>
          <w:p w:rsidR="00481C70" w:rsidRPr="00481C70" w:rsidRDefault="00481C70" w:rsidP="00481C70">
            <w:pPr>
              <w:spacing w:before="0"/>
              <w:jc w:val="center"/>
              <w:rPr>
                <w:rFonts w:ascii="Verdana" w:eastAsia="Times New Roman" w:hAnsi="Verdana"/>
                <w:b/>
                <w:sz w:val="20"/>
                <w:szCs w:val="20"/>
                <w:lang w:eastAsia="es-ES"/>
              </w:rPr>
            </w:pPr>
            <w:r w:rsidRPr="00481C70">
              <w:rPr>
                <w:rFonts w:ascii="Verdana" w:eastAsia="Times New Roman" w:hAnsi="Verdana"/>
                <w:b/>
                <w:sz w:val="20"/>
                <w:szCs w:val="20"/>
                <w:lang w:eastAsia="es-ES"/>
              </w:rPr>
              <w:t>Puesto de Trabajo vinculado</w:t>
            </w:r>
          </w:p>
        </w:tc>
      </w:tr>
      <w:tr w:rsidR="00481C70" w:rsidRPr="00481C70" w:rsidTr="00481C70">
        <w:tc>
          <w:tcPr>
            <w:tcW w:w="1161" w:type="dxa"/>
            <w:vAlign w:val="center"/>
          </w:tcPr>
          <w:p w:rsidR="00481C70" w:rsidRPr="00481C70" w:rsidRDefault="00481C70" w:rsidP="00481C70">
            <w:pPr>
              <w:spacing w:before="0"/>
              <w:jc w:val="center"/>
              <w:rPr>
                <w:rFonts w:ascii="Verdana" w:eastAsia="Times New Roman" w:hAnsi="Verdana"/>
                <w:b/>
                <w:sz w:val="20"/>
                <w:szCs w:val="20"/>
                <w:lang w:eastAsia="es-ES"/>
              </w:rPr>
            </w:pPr>
            <w:r w:rsidRPr="00481C70">
              <w:rPr>
                <w:rFonts w:ascii="Verdana" w:eastAsia="Times New Roman" w:hAnsi="Verdana"/>
                <w:b/>
                <w:sz w:val="20"/>
                <w:szCs w:val="20"/>
                <w:lang w:eastAsia="es-ES"/>
              </w:rPr>
              <w:t>Economista</w:t>
            </w:r>
          </w:p>
        </w:tc>
        <w:tc>
          <w:tcPr>
            <w:tcW w:w="0" w:type="auto"/>
            <w:vAlign w:val="center"/>
          </w:tcPr>
          <w:p w:rsidR="00481C70" w:rsidRPr="00481C70" w:rsidRDefault="00481C70" w:rsidP="00481C70">
            <w:pPr>
              <w:spacing w:before="0"/>
              <w:jc w:val="center"/>
              <w:rPr>
                <w:rFonts w:ascii="Verdana" w:eastAsia="Times New Roman" w:hAnsi="Verdana"/>
                <w:sz w:val="20"/>
                <w:szCs w:val="20"/>
                <w:lang w:eastAsia="es-ES"/>
              </w:rPr>
            </w:pPr>
            <w:r w:rsidRPr="00481C70">
              <w:rPr>
                <w:rFonts w:ascii="Verdana" w:eastAsia="Times New Roman" w:hAnsi="Verdana"/>
                <w:sz w:val="20"/>
                <w:szCs w:val="20"/>
                <w:lang w:eastAsia="es-ES"/>
              </w:rPr>
              <w:t>A1</w:t>
            </w:r>
          </w:p>
        </w:tc>
        <w:tc>
          <w:tcPr>
            <w:tcW w:w="0" w:type="auto"/>
            <w:vAlign w:val="center"/>
          </w:tcPr>
          <w:p w:rsidR="00481C70" w:rsidRPr="00481C70" w:rsidRDefault="00481C70" w:rsidP="00481C70">
            <w:pPr>
              <w:spacing w:before="0"/>
              <w:jc w:val="left"/>
              <w:rPr>
                <w:rFonts w:ascii="Verdana" w:eastAsia="Times New Roman" w:hAnsi="Verdana"/>
                <w:sz w:val="20"/>
                <w:szCs w:val="20"/>
                <w:lang w:eastAsia="es-ES"/>
              </w:rPr>
            </w:pPr>
            <w:r w:rsidRPr="00481C70">
              <w:rPr>
                <w:rFonts w:ascii="Verdana" w:eastAsia="Times New Roman" w:hAnsi="Verdana"/>
                <w:sz w:val="20"/>
                <w:szCs w:val="20"/>
                <w:lang w:eastAsia="es-ES"/>
              </w:rPr>
              <w:t xml:space="preserve"> Administración Especial/Técnico Superior</w:t>
            </w:r>
          </w:p>
        </w:tc>
        <w:tc>
          <w:tcPr>
            <w:tcW w:w="3440" w:type="dxa"/>
          </w:tcPr>
          <w:p w:rsidR="00481C70" w:rsidRPr="00481C70" w:rsidRDefault="00481C70" w:rsidP="00481C70">
            <w:pPr>
              <w:spacing w:before="0"/>
              <w:rPr>
                <w:rFonts w:ascii="Verdana" w:eastAsia="Times New Roman" w:hAnsi="Verdana"/>
                <w:sz w:val="20"/>
                <w:szCs w:val="20"/>
                <w:lang w:eastAsia="es-ES"/>
              </w:rPr>
            </w:pPr>
            <w:r w:rsidRPr="00481C70">
              <w:rPr>
                <w:rFonts w:ascii="Verdana" w:eastAsia="Times New Roman" w:hAnsi="Verdana"/>
                <w:sz w:val="20"/>
                <w:szCs w:val="20"/>
                <w:lang w:eastAsia="es-ES"/>
              </w:rPr>
              <w:t>Nº 164 “Jefe del Departamento de Administración”</w:t>
            </w:r>
          </w:p>
        </w:tc>
      </w:tr>
    </w:tbl>
    <w:p w:rsidR="00481C70" w:rsidRPr="00481C70" w:rsidRDefault="00481C70" w:rsidP="00481C70">
      <w:pPr>
        <w:spacing w:before="0"/>
        <w:rPr>
          <w:rFonts w:ascii="Verdana" w:eastAsia="Times New Roman" w:hAnsi="Verdana"/>
          <w:sz w:val="22"/>
          <w:szCs w:val="22"/>
          <w:lang w:eastAsia="es-ES"/>
        </w:rPr>
      </w:pPr>
    </w:p>
    <w:p w:rsidR="00481C70" w:rsidRPr="00481C70" w:rsidRDefault="00481C70" w:rsidP="00407A98">
      <w:pPr>
        <w:numPr>
          <w:ilvl w:val="0"/>
          <w:numId w:val="21"/>
        </w:numPr>
        <w:spacing w:before="0"/>
        <w:rPr>
          <w:rFonts w:ascii="Verdana" w:eastAsia="Times New Roman" w:hAnsi="Verdana"/>
          <w:b/>
          <w:sz w:val="22"/>
          <w:szCs w:val="22"/>
          <w:lang w:eastAsia="es-ES"/>
        </w:rPr>
      </w:pPr>
      <w:r w:rsidRPr="00481C70">
        <w:rPr>
          <w:rFonts w:ascii="Verdana" w:eastAsia="Times New Roman" w:hAnsi="Verdana"/>
          <w:b/>
          <w:sz w:val="22"/>
          <w:szCs w:val="22"/>
          <w:lang w:eastAsia="es-ES"/>
        </w:rPr>
        <w:t xml:space="preserve">Creación de: </w:t>
      </w:r>
    </w:p>
    <w:p w:rsidR="00481C70" w:rsidRPr="00481C70" w:rsidRDefault="00481C70" w:rsidP="00481C70">
      <w:pPr>
        <w:spacing w:before="0"/>
        <w:rPr>
          <w:rFonts w:ascii="Verdana" w:eastAsia="Times New Roman" w:hAnsi="Verdana"/>
          <w:sz w:val="22"/>
          <w:szCs w:val="22"/>
          <w:lang w:eastAsia="es-ES"/>
        </w:rPr>
      </w:pPr>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4"/>
        <w:gridCol w:w="830"/>
        <w:gridCol w:w="2126"/>
        <w:gridCol w:w="1276"/>
        <w:gridCol w:w="1559"/>
      </w:tblGrid>
      <w:tr w:rsidR="00481C70" w:rsidRPr="00481C70" w:rsidTr="00481C70">
        <w:trPr>
          <w:tblHeader/>
        </w:trPr>
        <w:tc>
          <w:tcPr>
            <w:tcW w:w="2714" w:type="dxa"/>
          </w:tcPr>
          <w:p w:rsidR="00481C70" w:rsidRPr="00481C70" w:rsidRDefault="00481C70" w:rsidP="00481C70">
            <w:pPr>
              <w:spacing w:before="0"/>
              <w:jc w:val="center"/>
              <w:rPr>
                <w:rFonts w:ascii="Verdana" w:eastAsia="Times New Roman" w:hAnsi="Verdana"/>
                <w:b/>
                <w:sz w:val="18"/>
                <w:szCs w:val="18"/>
                <w:lang w:eastAsia="es-ES"/>
              </w:rPr>
            </w:pPr>
            <w:r w:rsidRPr="00481C70">
              <w:rPr>
                <w:rFonts w:ascii="Verdana" w:eastAsia="Times New Roman" w:hAnsi="Verdana"/>
                <w:b/>
                <w:sz w:val="18"/>
                <w:szCs w:val="18"/>
                <w:lang w:eastAsia="es-ES"/>
              </w:rPr>
              <w:t>Plaza de nueva creación Propuesta</w:t>
            </w:r>
          </w:p>
        </w:tc>
        <w:tc>
          <w:tcPr>
            <w:tcW w:w="830" w:type="dxa"/>
            <w:vAlign w:val="center"/>
          </w:tcPr>
          <w:p w:rsidR="00481C70" w:rsidRPr="00481C70" w:rsidRDefault="00481C70" w:rsidP="00481C70">
            <w:pPr>
              <w:spacing w:before="0"/>
              <w:jc w:val="center"/>
              <w:rPr>
                <w:rFonts w:ascii="Verdana" w:eastAsia="Times New Roman" w:hAnsi="Verdana"/>
                <w:b/>
                <w:sz w:val="18"/>
                <w:szCs w:val="18"/>
                <w:lang w:eastAsia="es-ES"/>
              </w:rPr>
            </w:pPr>
            <w:r w:rsidRPr="00481C70">
              <w:rPr>
                <w:rFonts w:ascii="Verdana" w:eastAsia="Times New Roman" w:hAnsi="Verdana"/>
                <w:b/>
                <w:sz w:val="18"/>
                <w:szCs w:val="18"/>
                <w:lang w:eastAsia="es-ES"/>
              </w:rPr>
              <w:t>Grupo</w:t>
            </w:r>
          </w:p>
        </w:tc>
        <w:tc>
          <w:tcPr>
            <w:tcW w:w="2126" w:type="dxa"/>
            <w:vAlign w:val="center"/>
          </w:tcPr>
          <w:p w:rsidR="00481C70" w:rsidRPr="00481C70" w:rsidRDefault="00481C70" w:rsidP="00481C70">
            <w:pPr>
              <w:spacing w:before="0"/>
              <w:jc w:val="center"/>
              <w:rPr>
                <w:rFonts w:ascii="Verdana" w:eastAsia="Times New Roman" w:hAnsi="Verdana"/>
                <w:b/>
                <w:sz w:val="18"/>
                <w:szCs w:val="18"/>
                <w:lang w:eastAsia="es-ES"/>
              </w:rPr>
            </w:pPr>
            <w:r w:rsidRPr="00481C70">
              <w:rPr>
                <w:rFonts w:ascii="Verdana" w:eastAsia="Times New Roman" w:hAnsi="Verdana"/>
                <w:b/>
                <w:sz w:val="18"/>
                <w:szCs w:val="18"/>
                <w:lang w:eastAsia="es-ES"/>
              </w:rPr>
              <w:t>Escala/Subescala</w:t>
            </w:r>
          </w:p>
        </w:tc>
        <w:tc>
          <w:tcPr>
            <w:tcW w:w="1276" w:type="dxa"/>
            <w:vAlign w:val="center"/>
          </w:tcPr>
          <w:p w:rsidR="00481C70" w:rsidRPr="00481C70" w:rsidRDefault="00481C70" w:rsidP="00481C70">
            <w:pPr>
              <w:spacing w:before="0"/>
              <w:jc w:val="center"/>
              <w:rPr>
                <w:rFonts w:ascii="Verdana" w:eastAsia="Times New Roman" w:hAnsi="Verdana"/>
                <w:b/>
                <w:sz w:val="18"/>
                <w:szCs w:val="18"/>
                <w:lang w:eastAsia="es-ES"/>
              </w:rPr>
            </w:pPr>
            <w:r w:rsidRPr="00481C70">
              <w:rPr>
                <w:rFonts w:ascii="Verdana" w:eastAsia="Times New Roman" w:hAnsi="Verdana"/>
                <w:b/>
                <w:sz w:val="18"/>
                <w:szCs w:val="18"/>
                <w:lang w:eastAsia="es-ES"/>
              </w:rPr>
              <w:t>Rama</w:t>
            </w:r>
          </w:p>
        </w:tc>
        <w:tc>
          <w:tcPr>
            <w:tcW w:w="1559" w:type="dxa"/>
            <w:vAlign w:val="center"/>
          </w:tcPr>
          <w:p w:rsidR="00481C70" w:rsidRPr="00481C70" w:rsidRDefault="00481C70" w:rsidP="00481C70">
            <w:pPr>
              <w:spacing w:before="0"/>
              <w:jc w:val="center"/>
              <w:rPr>
                <w:rFonts w:ascii="Verdana" w:eastAsia="Times New Roman" w:hAnsi="Verdana"/>
                <w:b/>
                <w:sz w:val="18"/>
                <w:szCs w:val="18"/>
                <w:lang w:eastAsia="es-ES"/>
              </w:rPr>
            </w:pPr>
            <w:r w:rsidRPr="00481C70">
              <w:rPr>
                <w:rFonts w:ascii="Verdana" w:eastAsia="Times New Roman" w:hAnsi="Verdana"/>
                <w:b/>
                <w:sz w:val="18"/>
                <w:szCs w:val="18"/>
                <w:lang w:eastAsia="es-ES"/>
              </w:rPr>
              <w:t>Puesto de Trabajo vinculado</w:t>
            </w:r>
          </w:p>
        </w:tc>
      </w:tr>
      <w:tr w:rsidR="00481C70" w:rsidRPr="00481C70" w:rsidTr="00481C70">
        <w:tc>
          <w:tcPr>
            <w:tcW w:w="2714" w:type="dxa"/>
            <w:vAlign w:val="center"/>
          </w:tcPr>
          <w:p w:rsidR="00481C70" w:rsidRPr="00481C70" w:rsidRDefault="00481C70" w:rsidP="00481C70">
            <w:pPr>
              <w:spacing w:before="0"/>
              <w:jc w:val="center"/>
              <w:rPr>
                <w:rFonts w:ascii="Verdana" w:eastAsia="Times New Roman" w:hAnsi="Verdana"/>
                <w:b/>
                <w:sz w:val="18"/>
                <w:szCs w:val="18"/>
                <w:lang w:eastAsia="es-ES"/>
              </w:rPr>
            </w:pPr>
            <w:r w:rsidRPr="00481C70">
              <w:rPr>
                <w:rFonts w:ascii="Verdana" w:eastAsia="Times New Roman" w:hAnsi="Verdana"/>
                <w:b/>
                <w:sz w:val="18"/>
                <w:szCs w:val="18"/>
                <w:lang w:eastAsia="es-ES"/>
              </w:rPr>
              <w:t>Técnico de Administración General</w:t>
            </w:r>
          </w:p>
        </w:tc>
        <w:tc>
          <w:tcPr>
            <w:tcW w:w="830" w:type="dxa"/>
            <w:vAlign w:val="center"/>
          </w:tcPr>
          <w:p w:rsidR="00481C70" w:rsidRPr="00481C70" w:rsidRDefault="00481C70" w:rsidP="00481C70">
            <w:pPr>
              <w:spacing w:before="0"/>
              <w:jc w:val="center"/>
              <w:rPr>
                <w:rFonts w:ascii="Verdana" w:eastAsia="Times New Roman" w:hAnsi="Verdana"/>
                <w:sz w:val="18"/>
                <w:szCs w:val="18"/>
                <w:lang w:eastAsia="es-ES"/>
              </w:rPr>
            </w:pPr>
            <w:r w:rsidRPr="00481C70">
              <w:rPr>
                <w:rFonts w:ascii="Verdana" w:eastAsia="Times New Roman" w:hAnsi="Verdana"/>
                <w:sz w:val="18"/>
                <w:szCs w:val="18"/>
                <w:lang w:eastAsia="es-ES"/>
              </w:rPr>
              <w:t>A1</w:t>
            </w:r>
          </w:p>
        </w:tc>
        <w:tc>
          <w:tcPr>
            <w:tcW w:w="2126" w:type="dxa"/>
            <w:vAlign w:val="center"/>
          </w:tcPr>
          <w:p w:rsidR="00481C70" w:rsidRPr="00481C70" w:rsidRDefault="00481C70" w:rsidP="00481C70">
            <w:pPr>
              <w:spacing w:before="0"/>
              <w:jc w:val="center"/>
              <w:rPr>
                <w:rFonts w:ascii="Verdana" w:eastAsia="Times New Roman" w:hAnsi="Verdana"/>
                <w:sz w:val="18"/>
                <w:szCs w:val="18"/>
                <w:lang w:eastAsia="es-ES"/>
              </w:rPr>
            </w:pPr>
            <w:r w:rsidRPr="00481C70">
              <w:rPr>
                <w:rFonts w:ascii="Verdana" w:eastAsia="Times New Roman" w:hAnsi="Verdana"/>
                <w:sz w:val="18"/>
                <w:szCs w:val="18"/>
                <w:lang w:eastAsia="es-ES"/>
              </w:rPr>
              <w:t>Administración General/Técnico Superior</w:t>
            </w:r>
          </w:p>
        </w:tc>
        <w:tc>
          <w:tcPr>
            <w:tcW w:w="1276" w:type="dxa"/>
            <w:vAlign w:val="center"/>
          </w:tcPr>
          <w:p w:rsidR="00481C70" w:rsidRPr="00481C70" w:rsidRDefault="00481C70" w:rsidP="00481C70">
            <w:pPr>
              <w:spacing w:before="0"/>
              <w:jc w:val="left"/>
              <w:rPr>
                <w:rFonts w:ascii="Verdana" w:eastAsia="Times New Roman" w:hAnsi="Verdana"/>
                <w:sz w:val="18"/>
                <w:szCs w:val="18"/>
                <w:lang w:eastAsia="es-ES"/>
              </w:rPr>
            </w:pPr>
            <w:r w:rsidRPr="00481C70">
              <w:rPr>
                <w:rFonts w:ascii="Verdana" w:eastAsia="Times New Roman" w:hAnsi="Verdana"/>
                <w:sz w:val="18"/>
                <w:szCs w:val="18"/>
                <w:lang w:eastAsia="es-ES"/>
              </w:rPr>
              <w:t>Jurídica/</w:t>
            </w:r>
          </w:p>
          <w:p w:rsidR="00481C70" w:rsidRPr="00481C70" w:rsidRDefault="00481C70" w:rsidP="00481C70">
            <w:pPr>
              <w:spacing w:before="0"/>
              <w:jc w:val="left"/>
              <w:rPr>
                <w:rFonts w:ascii="Verdana" w:eastAsia="Times New Roman" w:hAnsi="Verdana"/>
                <w:sz w:val="18"/>
                <w:szCs w:val="18"/>
                <w:lang w:eastAsia="es-ES"/>
              </w:rPr>
            </w:pPr>
            <w:r w:rsidRPr="00481C70">
              <w:rPr>
                <w:rFonts w:ascii="Verdana" w:eastAsia="Times New Roman" w:hAnsi="Verdana"/>
                <w:sz w:val="18"/>
                <w:szCs w:val="18"/>
                <w:lang w:eastAsia="es-ES"/>
              </w:rPr>
              <w:t>Económica</w:t>
            </w:r>
          </w:p>
        </w:tc>
        <w:tc>
          <w:tcPr>
            <w:tcW w:w="1559" w:type="dxa"/>
            <w:vAlign w:val="center"/>
          </w:tcPr>
          <w:p w:rsidR="00481C70" w:rsidRPr="00481C70" w:rsidRDefault="00481C70" w:rsidP="00481C70">
            <w:pPr>
              <w:spacing w:before="0"/>
              <w:jc w:val="center"/>
              <w:rPr>
                <w:rFonts w:ascii="Verdana" w:eastAsia="Times New Roman" w:hAnsi="Verdana"/>
                <w:sz w:val="18"/>
                <w:szCs w:val="18"/>
                <w:lang w:eastAsia="es-ES"/>
              </w:rPr>
            </w:pPr>
            <w:r w:rsidRPr="00481C70">
              <w:rPr>
                <w:rFonts w:ascii="Verdana" w:eastAsia="Times New Roman" w:hAnsi="Verdana"/>
                <w:sz w:val="18"/>
                <w:szCs w:val="18"/>
                <w:lang w:eastAsia="es-ES"/>
              </w:rPr>
              <w:t xml:space="preserve">Nº 164 “Jefe del Departamento de </w:t>
            </w:r>
            <w:r w:rsidRPr="00481C70">
              <w:rPr>
                <w:rFonts w:ascii="Verdana" w:eastAsia="Times New Roman" w:hAnsi="Verdana"/>
                <w:sz w:val="18"/>
                <w:szCs w:val="18"/>
                <w:lang w:eastAsia="es-ES"/>
              </w:rPr>
              <w:lastRenderedPageBreak/>
              <w:t xml:space="preserve">Administración” </w:t>
            </w:r>
          </w:p>
        </w:tc>
      </w:tr>
    </w:tbl>
    <w:p w:rsidR="00481C70" w:rsidRPr="00481C70" w:rsidRDefault="00481C70" w:rsidP="00481C70">
      <w:pPr>
        <w:spacing w:after="240"/>
        <w:ind w:firstLine="714"/>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II.-</w:t>
      </w:r>
      <w:r w:rsidRPr="00481C70">
        <w:rPr>
          <w:rFonts w:ascii="Verdana" w:eastAsia="Times New Roman" w:hAnsi="Verdana" w:cs="Arial"/>
          <w:szCs w:val="20"/>
          <w:lang w:eastAsia="es-ES"/>
        </w:rPr>
        <w:t xml:space="preserve"> En relación 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la </w:t>
      </w:r>
      <w:r w:rsidRPr="00481C70">
        <w:rPr>
          <w:rFonts w:ascii="Verdana" w:eastAsia="Times New Roman" w:hAnsi="Verdana" w:cs="Arial"/>
          <w:b/>
          <w:szCs w:val="20"/>
          <w:lang w:eastAsia="es-ES"/>
        </w:rPr>
        <w:t xml:space="preserve">Plantilla de personal laboral </w:t>
      </w:r>
      <w:r w:rsidRPr="00481C70">
        <w:rPr>
          <w:rFonts w:ascii="Verdana" w:eastAsia="Times New Roman" w:hAnsi="Verdana" w:cs="Arial"/>
          <w:szCs w:val="20"/>
          <w:lang w:eastAsia="es-ES"/>
        </w:rPr>
        <w:t xml:space="preserve">del Organismo Autónomo CIATF </w:t>
      </w:r>
      <w:r w:rsidRPr="00481C70">
        <w:rPr>
          <w:rFonts w:ascii="Verdana" w:eastAsia="Times New Roman" w:hAnsi="Verdana" w:cs="Arial"/>
          <w:b/>
          <w:szCs w:val="20"/>
          <w:lang w:eastAsia="es-ES"/>
        </w:rPr>
        <w:t>se mantiene sin modificaciones</w:t>
      </w:r>
      <w:r w:rsidRPr="00481C70">
        <w:rPr>
          <w:rFonts w:ascii="Verdana" w:eastAsia="Times New Roman" w:hAnsi="Verdana" w:cs="Arial"/>
          <w:szCs w:val="20"/>
          <w:lang w:eastAsia="es-ES"/>
        </w:rPr>
        <w:t xml:space="preserve"> respecto a la del ejercicio 2016.</w:t>
      </w:r>
    </w:p>
    <w:p w:rsidR="00481C70" w:rsidRPr="00481C70" w:rsidRDefault="00481C70" w:rsidP="00481C70">
      <w:pPr>
        <w:spacing w:before="120" w:after="120"/>
        <w:ind w:firstLine="714"/>
        <w:rPr>
          <w:rFonts w:ascii="Verdana" w:eastAsia="Times New Roman" w:hAnsi="Verdana" w:cs="Arial"/>
          <w:szCs w:val="20"/>
          <w:lang w:eastAsia="es-ES"/>
        </w:rPr>
      </w:pPr>
      <w:r w:rsidRPr="00481C70">
        <w:rPr>
          <w:rFonts w:ascii="Verdana" w:eastAsia="Times New Roman" w:hAnsi="Verdana" w:cs="Arial"/>
          <w:b/>
          <w:szCs w:val="20"/>
          <w:lang w:eastAsia="es-ES"/>
        </w:rPr>
        <w:t>III.-</w:t>
      </w:r>
      <w:r w:rsidRPr="00481C70">
        <w:rPr>
          <w:rFonts w:ascii="Verdana" w:eastAsia="Times New Roman" w:hAnsi="Verdana" w:cs="Arial"/>
          <w:szCs w:val="20"/>
          <w:lang w:eastAsia="es-ES"/>
        </w:rPr>
        <w:t xml:space="preserve"> En cuanto 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la </w:t>
      </w:r>
      <w:r w:rsidRPr="00481C70">
        <w:rPr>
          <w:rFonts w:ascii="Verdana" w:eastAsia="Times New Roman" w:hAnsi="Verdana" w:cs="Arial"/>
          <w:b/>
          <w:szCs w:val="20"/>
          <w:lang w:eastAsia="es-ES"/>
        </w:rPr>
        <w:t>Relación de Puestos de Trabajo de Personal Funcionario de la Corporación adscritos al CIATF</w:t>
      </w:r>
      <w:r w:rsidRPr="00481C70">
        <w:rPr>
          <w:rFonts w:ascii="Verdana" w:eastAsia="Times New Roman" w:hAnsi="Verdana" w:cs="Arial"/>
          <w:szCs w:val="20"/>
          <w:lang w:eastAsia="es-ES"/>
        </w:rPr>
        <w:t>, propone</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el Organismo Autónomo las siguientes modificaciones con respecto al ejercicio 2016:</w:t>
      </w:r>
    </w:p>
    <w:p w:rsidR="00481C70" w:rsidRPr="00481C70" w:rsidRDefault="00481C70" w:rsidP="00407A98">
      <w:pPr>
        <w:numPr>
          <w:ilvl w:val="0"/>
          <w:numId w:val="28"/>
        </w:numPr>
        <w:tabs>
          <w:tab w:val="left" w:pos="714"/>
        </w:tabs>
        <w:suppressAutoHyphens/>
        <w:spacing w:before="0"/>
        <w:rPr>
          <w:rFonts w:ascii="Verdana" w:eastAsia="Times New Roman" w:hAnsi="Verdana" w:cs="Arial"/>
          <w:b/>
          <w:szCs w:val="20"/>
          <w:lang w:eastAsia="es-ES"/>
        </w:rPr>
      </w:pPr>
      <w:r w:rsidRPr="00481C70">
        <w:rPr>
          <w:rFonts w:ascii="Verdana" w:eastAsia="Times New Roman" w:hAnsi="Verdana" w:cs="Arial"/>
          <w:b/>
          <w:szCs w:val="20"/>
          <w:lang w:eastAsia="es-ES"/>
        </w:rPr>
        <w:t xml:space="preserve">Creación de dos puestos de trabajo en correlación con la creación de las dos plazas en la Plantilla de personal funcionario, </w:t>
      </w:r>
      <w:r w:rsidRPr="00481C70">
        <w:rPr>
          <w:rFonts w:ascii="Verdana" w:eastAsia="Times New Roman" w:hAnsi="Verdana" w:cs="Arial"/>
          <w:szCs w:val="20"/>
          <w:lang w:eastAsia="es-ES"/>
        </w:rPr>
        <w:t>ambos sin dotación presupuestaria para el ejercicio 2017:</w:t>
      </w:r>
    </w:p>
    <w:p w:rsidR="00481C70" w:rsidRPr="00481C70" w:rsidRDefault="00481C70" w:rsidP="00481C70">
      <w:pPr>
        <w:suppressAutoHyphens/>
        <w:spacing w:before="0" w:line="360" w:lineRule="auto"/>
        <w:ind w:left="720"/>
        <w:rPr>
          <w:rFonts w:ascii="Verdana" w:eastAsia="Times New Roman" w:hAnsi="Verdana" w:cs="Arial"/>
          <w:b/>
          <w:szCs w:val="20"/>
          <w:lang w:eastAsia="es-ES"/>
        </w:rPr>
      </w:pPr>
    </w:p>
    <w:tbl>
      <w:tblPr>
        <w:tblpPr w:leftFromText="141" w:rightFromText="141" w:vertAnchor="text" w:horzAnchor="margin" w:tblpXSpec="center" w:tblpY="69"/>
        <w:tblW w:w="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2"/>
        <w:gridCol w:w="1872"/>
        <w:gridCol w:w="2078"/>
        <w:gridCol w:w="641"/>
        <w:gridCol w:w="609"/>
      </w:tblGrid>
      <w:tr w:rsidR="00481C70" w:rsidRPr="00481C70" w:rsidTr="00481C70">
        <w:tc>
          <w:tcPr>
            <w:tcW w:w="2801"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Nueva plaza</w:t>
            </w:r>
          </w:p>
        </w:tc>
        <w:tc>
          <w:tcPr>
            <w:tcW w:w="1946"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Ref.  Puesto de Trabajo</w:t>
            </w:r>
          </w:p>
        </w:tc>
        <w:tc>
          <w:tcPr>
            <w:tcW w:w="2095"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Denominación Puesto Propuesto </w:t>
            </w:r>
          </w:p>
        </w:tc>
        <w:tc>
          <w:tcPr>
            <w:tcW w:w="549"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C.D.</w:t>
            </w:r>
          </w:p>
        </w:tc>
        <w:tc>
          <w:tcPr>
            <w:tcW w:w="541"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C.E.</w:t>
            </w:r>
          </w:p>
        </w:tc>
      </w:tr>
      <w:tr w:rsidR="00481C70" w:rsidRPr="00481C70" w:rsidTr="00481C70">
        <w:tc>
          <w:tcPr>
            <w:tcW w:w="2801" w:type="dxa"/>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b/>
                <w:sz w:val="22"/>
                <w:szCs w:val="22"/>
                <w:lang w:eastAsia="es-ES"/>
              </w:rPr>
              <w:t>Técnico de Administración General (A1)</w:t>
            </w:r>
          </w:p>
        </w:tc>
        <w:tc>
          <w:tcPr>
            <w:tcW w:w="1946"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171</w:t>
            </w:r>
          </w:p>
        </w:tc>
        <w:tc>
          <w:tcPr>
            <w:tcW w:w="2095"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Jefe de Servicio del Área de Administración </w:t>
            </w:r>
          </w:p>
        </w:tc>
        <w:tc>
          <w:tcPr>
            <w:tcW w:w="549"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28</w:t>
            </w:r>
          </w:p>
        </w:tc>
        <w:tc>
          <w:tcPr>
            <w:tcW w:w="541"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86</w:t>
            </w:r>
          </w:p>
        </w:tc>
      </w:tr>
      <w:tr w:rsidR="00481C70" w:rsidRPr="00481C70" w:rsidTr="00481C70">
        <w:tc>
          <w:tcPr>
            <w:tcW w:w="2801" w:type="dxa"/>
          </w:tcPr>
          <w:p w:rsidR="00481C70" w:rsidRPr="00481C70" w:rsidRDefault="00481C70" w:rsidP="00481C70">
            <w:pPr>
              <w:spacing w:before="0"/>
              <w:jc w:val="center"/>
              <w:rPr>
                <w:rFonts w:ascii="Verdana" w:eastAsia="Times New Roman" w:hAnsi="Verdana"/>
                <w:b/>
                <w:sz w:val="22"/>
                <w:szCs w:val="22"/>
                <w:lang w:eastAsia="es-ES"/>
              </w:rPr>
            </w:pPr>
            <w:r w:rsidRPr="00481C70">
              <w:rPr>
                <w:rFonts w:ascii="Verdana" w:eastAsia="Times New Roman" w:hAnsi="Verdana"/>
                <w:b/>
                <w:sz w:val="22"/>
                <w:szCs w:val="22"/>
                <w:lang w:eastAsia="es-ES"/>
              </w:rPr>
              <w:t>Técnico de Relaciones Laborales (A2)</w:t>
            </w:r>
          </w:p>
        </w:tc>
        <w:tc>
          <w:tcPr>
            <w:tcW w:w="1946"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172</w:t>
            </w:r>
          </w:p>
        </w:tc>
        <w:tc>
          <w:tcPr>
            <w:tcW w:w="2095"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de la Unidad Técnica de la Sección de Personal</w:t>
            </w:r>
          </w:p>
        </w:tc>
        <w:tc>
          <w:tcPr>
            <w:tcW w:w="549"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24</w:t>
            </w:r>
          </w:p>
        </w:tc>
        <w:tc>
          <w:tcPr>
            <w:tcW w:w="541"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46</w:t>
            </w:r>
          </w:p>
        </w:tc>
      </w:tr>
    </w:tbl>
    <w:p w:rsidR="00481C70" w:rsidRPr="00481C70" w:rsidRDefault="00481C70" w:rsidP="00407A98">
      <w:pPr>
        <w:numPr>
          <w:ilvl w:val="0"/>
          <w:numId w:val="28"/>
        </w:numPr>
        <w:suppressAutoHyphens/>
        <w:spacing w:after="240"/>
        <w:rPr>
          <w:rFonts w:ascii="Verdana" w:eastAsia="Times New Roman" w:hAnsi="Verdana" w:cs="Arial"/>
          <w:b/>
          <w:szCs w:val="20"/>
          <w:u w:val="single"/>
          <w:lang w:eastAsia="es-ES"/>
        </w:rPr>
      </w:pPr>
      <w:r w:rsidRPr="00481C70">
        <w:rPr>
          <w:rFonts w:ascii="Verdana" w:eastAsia="Times New Roman" w:hAnsi="Verdana" w:cs="Arial"/>
          <w:b/>
          <w:szCs w:val="20"/>
          <w:lang w:eastAsia="es-ES"/>
        </w:rPr>
        <w:t xml:space="preserve">Creación, por reconversión, de un puesto de trabajo en correlación con la creación por reconversión, al suprimir otra plaza en la Plantilla de Personal Funcionario; </w:t>
      </w:r>
      <w:r w:rsidRPr="00481C70">
        <w:rPr>
          <w:rFonts w:ascii="Verdana" w:eastAsia="Times New Roman" w:hAnsi="Verdana" w:cs="Arial"/>
          <w:szCs w:val="20"/>
          <w:lang w:eastAsia="es-ES"/>
        </w:rPr>
        <w:t>puesto sin dotación presupuestaria para el ejercicio 2017:</w:t>
      </w:r>
    </w:p>
    <w:tbl>
      <w:tblPr>
        <w:tblW w:w="7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2"/>
        <w:gridCol w:w="2038"/>
        <w:gridCol w:w="2080"/>
        <w:gridCol w:w="641"/>
        <w:gridCol w:w="609"/>
      </w:tblGrid>
      <w:tr w:rsidR="00481C70" w:rsidRPr="00481C70" w:rsidTr="00481C70">
        <w:trPr>
          <w:jc w:val="center"/>
        </w:trPr>
        <w:tc>
          <w:tcPr>
            <w:tcW w:w="2659" w:type="dxa"/>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Nueva plaza por supresión de plaza de economista</w:t>
            </w:r>
          </w:p>
        </w:tc>
        <w:tc>
          <w:tcPr>
            <w:tcW w:w="2116"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Ref.  Puesto de Trabajo</w:t>
            </w:r>
          </w:p>
        </w:tc>
        <w:tc>
          <w:tcPr>
            <w:tcW w:w="2095"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Puesto</w:t>
            </w:r>
          </w:p>
        </w:tc>
        <w:tc>
          <w:tcPr>
            <w:tcW w:w="549"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C.D.</w:t>
            </w:r>
          </w:p>
        </w:tc>
        <w:tc>
          <w:tcPr>
            <w:tcW w:w="541"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C.E.</w:t>
            </w:r>
          </w:p>
        </w:tc>
      </w:tr>
      <w:tr w:rsidR="00481C70" w:rsidRPr="00481C70" w:rsidTr="00481C70">
        <w:trPr>
          <w:jc w:val="center"/>
        </w:trPr>
        <w:tc>
          <w:tcPr>
            <w:tcW w:w="2659" w:type="dxa"/>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de Administración General (A1)</w:t>
            </w:r>
          </w:p>
        </w:tc>
        <w:tc>
          <w:tcPr>
            <w:tcW w:w="2116"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164</w:t>
            </w:r>
          </w:p>
        </w:tc>
        <w:tc>
          <w:tcPr>
            <w:tcW w:w="2095"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Jefe del Departamento de Administración</w:t>
            </w:r>
          </w:p>
        </w:tc>
        <w:tc>
          <w:tcPr>
            <w:tcW w:w="549"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26</w:t>
            </w:r>
          </w:p>
        </w:tc>
        <w:tc>
          <w:tcPr>
            <w:tcW w:w="541"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65</w:t>
            </w:r>
          </w:p>
        </w:tc>
      </w:tr>
    </w:tbl>
    <w:p w:rsidR="00481C70" w:rsidRPr="00481C70" w:rsidRDefault="00481C70" w:rsidP="00481C70">
      <w:pPr>
        <w:spacing w:before="0" w:line="360" w:lineRule="auto"/>
        <w:rPr>
          <w:rFonts w:ascii="Verdana" w:eastAsia="Times New Roman" w:hAnsi="Verdana" w:cs="Arial"/>
          <w:b/>
          <w:sz w:val="22"/>
          <w:szCs w:val="22"/>
          <w:lang w:eastAsia="es-ES"/>
        </w:rPr>
      </w:pPr>
    </w:p>
    <w:p w:rsidR="00481C70" w:rsidRPr="00481C70" w:rsidRDefault="00481C70" w:rsidP="00481C70">
      <w:pPr>
        <w:spacing w:before="0" w:after="240"/>
        <w:ind w:firstLine="714"/>
        <w:rPr>
          <w:rFonts w:ascii="Verdana" w:eastAsia="Times New Roman" w:hAnsi="Verdana" w:cs="Arial"/>
          <w:b/>
          <w:szCs w:val="20"/>
          <w:lang w:eastAsia="es-ES"/>
        </w:rPr>
      </w:pPr>
      <w:r w:rsidRPr="00481C70">
        <w:rPr>
          <w:rFonts w:ascii="Verdana" w:eastAsia="Times New Roman" w:hAnsi="Verdana" w:cs="Arial"/>
          <w:b/>
          <w:szCs w:val="20"/>
          <w:lang w:eastAsia="es-ES"/>
        </w:rPr>
        <w:t>C) Otras modificaciones:</w:t>
      </w:r>
    </w:p>
    <w:p w:rsidR="00481C70" w:rsidRPr="00481C70" w:rsidRDefault="00481C70" w:rsidP="00407A98">
      <w:pPr>
        <w:numPr>
          <w:ilvl w:val="1"/>
          <w:numId w:val="22"/>
        </w:numPr>
        <w:tabs>
          <w:tab w:val="left" w:pos="851"/>
        </w:tabs>
        <w:suppressAutoHyphens/>
        <w:spacing w:before="0" w:after="240"/>
        <w:rPr>
          <w:rFonts w:ascii="Verdana" w:eastAsia="Times New Roman" w:hAnsi="Verdana"/>
          <w:szCs w:val="20"/>
          <w:lang w:eastAsia="es-ES"/>
        </w:rPr>
      </w:pPr>
      <w:r w:rsidRPr="00481C70">
        <w:rPr>
          <w:rFonts w:ascii="Verdana" w:eastAsia="Times New Roman" w:hAnsi="Verdana"/>
          <w:b/>
          <w:szCs w:val="20"/>
          <w:lang w:eastAsia="es-ES"/>
        </w:rPr>
        <w:t>Incremento del Complemento Específico, por homogeneización con los puestos de Jefe de Sección del Grupo A2</w:t>
      </w:r>
      <w:r w:rsidRPr="00481C70">
        <w:rPr>
          <w:rFonts w:ascii="Verdana" w:eastAsia="Times New Roman" w:hAnsi="Verdana"/>
          <w:szCs w:val="20"/>
          <w:lang w:eastAsia="es-ES"/>
        </w:rPr>
        <w:t xml:space="preserve">  </w:t>
      </w:r>
      <w:r w:rsidRPr="00481C70">
        <w:rPr>
          <w:rFonts w:ascii="Verdana" w:eastAsia="Times New Roman" w:hAnsi="Verdana"/>
          <w:b/>
          <w:szCs w:val="20"/>
          <w:lang w:eastAsia="es-ES"/>
        </w:rPr>
        <w:t>de los funcionarios al servicio directo de la Corporación</w:t>
      </w:r>
      <w:r w:rsidRPr="00481C70">
        <w:rPr>
          <w:rFonts w:ascii="Verdana" w:eastAsia="Times New Roman" w:hAnsi="Verdana"/>
          <w:szCs w:val="20"/>
          <w:lang w:eastAsia="es-ES"/>
        </w:rPr>
        <w:t xml:space="preserve">, a los siguientes puestos de </w:t>
      </w:r>
      <w:r w:rsidRPr="00481C70">
        <w:rPr>
          <w:rFonts w:ascii="Verdana" w:eastAsia="Times New Roman" w:hAnsi="Verdana"/>
          <w:szCs w:val="20"/>
          <w:lang w:eastAsia="es-ES"/>
        </w:rPr>
        <w:lastRenderedPageBreak/>
        <w:t>trabajo del mismo Grupo, “Jefes de Sección” adscritos  al Organismo</w:t>
      </w:r>
      <w:r w:rsidRPr="00481C70">
        <w:rPr>
          <w:rFonts w:ascii="Verdana" w:eastAsia="Times New Roman" w:hAnsi="Verdana" w:cs="Arial"/>
          <w:szCs w:val="20"/>
          <w:lang w:eastAsia="es-ES"/>
        </w:rPr>
        <w:t>:</w:t>
      </w:r>
    </w:p>
    <w:tbl>
      <w:tblPr>
        <w:tblW w:w="5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7"/>
        <w:gridCol w:w="1922"/>
        <w:gridCol w:w="641"/>
        <w:gridCol w:w="896"/>
        <w:gridCol w:w="1393"/>
      </w:tblGrid>
      <w:tr w:rsidR="00481C70" w:rsidRPr="00481C70" w:rsidTr="00481C70">
        <w:trPr>
          <w:trHeight w:val="626"/>
          <w:jc w:val="center"/>
        </w:trPr>
        <w:tc>
          <w:tcPr>
            <w:tcW w:w="1116"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sz w:val="22"/>
                <w:szCs w:val="22"/>
                <w:lang w:eastAsia="es-ES"/>
              </w:rPr>
              <w:t xml:space="preserve"> </w:t>
            </w:r>
            <w:r w:rsidRPr="00481C70">
              <w:rPr>
                <w:rFonts w:ascii="Verdana" w:eastAsia="Times New Roman" w:hAnsi="Verdana" w:cs="Arial"/>
                <w:b/>
                <w:bCs/>
                <w:sz w:val="22"/>
                <w:szCs w:val="22"/>
                <w:lang w:eastAsia="es-ES"/>
              </w:rPr>
              <w:t>Ref.  Puesto de Trabajo</w:t>
            </w:r>
          </w:p>
        </w:tc>
        <w:tc>
          <w:tcPr>
            <w:tcW w:w="2355"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Puesto Vigente</w:t>
            </w:r>
          </w:p>
        </w:tc>
        <w:tc>
          <w:tcPr>
            <w:tcW w:w="528"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C.D.</w:t>
            </w:r>
          </w:p>
        </w:tc>
        <w:tc>
          <w:tcPr>
            <w:tcW w:w="661"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C.E.</w:t>
            </w:r>
          </w:p>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actual</w:t>
            </w:r>
          </w:p>
        </w:tc>
        <w:tc>
          <w:tcPr>
            <w:tcW w:w="1020"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C.E.</w:t>
            </w:r>
          </w:p>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propuesto</w:t>
            </w:r>
          </w:p>
        </w:tc>
      </w:tr>
      <w:tr w:rsidR="00481C70" w:rsidRPr="00481C70" w:rsidTr="00481C70">
        <w:trPr>
          <w:jc w:val="center"/>
        </w:trPr>
        <w:tc>
          <w:tcPr>
            <w:tcW w:w="1116"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115</w:t>
            </w:r>
          </w:p>
        </w:tc>
        <w:tc>
          <w:tcPr>
            <w:tcW w:w="2355"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color w:val="000000"/>
                <w:sz w:val="22"/>
                <w:szCs w:val="22"/>
                <w:lang w:eastAsia="es-ES"/>
              </w:rPr>
              <w:t>Jefe de la Sección Técnica de Ejecución de Obras I</w:t>
            </w:r>
          </w:p>
        </w:tc>
        <w:tc>
          <w:tcPr>
            <w:tcW w:w="528"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24</w:t>
            </w:r>
          </w:p>
        </w:tc>
        <w:tc>
          <w:tcPr>
            <w:tcW w:w="661"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55</w:t>
            </w:r>
          </w:p>
        </w:tc>
        <w:tc>
          <w:tcPr>
            <w:tcW w:w="1020"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60</w:t>
            </w:r>
          </w:p>
        </w:tc>
      </w:tr>
      <w:tr w:rsidR="00481C70" w:rsidRPr="00481C70" w:rsidTr="00481C70">
        <w:trPr>
          <w:jc w:val="center"/>
        </w:trPr>
        <w:tc>
          <w:tcPr>
            <w:tcW w:w="1116"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121</w:t>
            </w:r>
          </w:p>
        </w:tc>
        <w:tc>
          <w:tcPr>
            <w:tcW w:w="2355"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color w:val="000000"/>
                <w:sz w:val="22"/>
                <w:szCs w:val="22"/>
                <w:lang w:eastAsia="es-ES"/>
              </w:rPr>
              <w:t>Jefe de la Sección Técnica de Patrimonio Hidráulico</w:t>
            </w:r>
          </w:p>
        </w:tc>
        <w:tc>
          <w:tcPr>
            <w:tcW w:w="528"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24</w:t>
            </w:r>
          </w:p>
        </w:tc>
        <w:tc>
          <w:tcPr>
            <w:tcW w:w="661"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55</w:t>
            </w:r>
          </w:p>
        </w:tc>
        <w:tc>
          <w:tcPr>
            <w:tcW w:w="1020"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60</w:t>
            </w:r>
          </w:p>
        </w:tc>
      </w:tr>
      <w:tr w:rsidR="00481C70" w:rsidRPr="00481C70" w:rsidTr="00481C70">
        <w:trPr>
          <w:jc w:val="center"/>
        </w:trPr>
        <w:tc>
          <w:tcPr>
            <w:tcW w:w="1116"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130</w:t>
            </w:r>
          </w:p>
        </w:tc>
        <w:tc>
          <w:tcPr>
            <w:tcW w:w="2355"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color w:val="000000"/>
                <w:sz w:val="22"/>
                <w:szCs w:val="22"/>
                <w:lang w:eastAsia="es-ES"/>
              </w:rPr>
              <w:t>Jefe de la Sección Técnica de Actuaciones en Cauces I</w:t>
            </w:r>
          </w:p>
        </w:tc>
        <w:tc>
          <w:tcPr>
            <w:tcW w:w="528"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24</w:t>
            </w:r>
          </w:p>
        </w:tc>
        <w:tc>
          <w:tcPr>
            <w:tcW w:w="661"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55</w:t>
            </w:r>
          </w:p>
        </w:tc>
        <w:tc>
          <w:tcPr>
            <w:tcW w:w="1020"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60</w:t>
            </w:r>
          </w:p>
        </w:tc>
      </w:tr>
      <w:tr w:rsidR="00481C70" w:rsidRPr="00481C70" w:rsidTr="00481C70">
        <w:trPr>
          <w:jc w:val="center"/>
        </w:trPr>
        <w:tc>
          <w:tcPr>
            <w:tcW w:w="1116"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133</w:t>
            </w:r>
          </w:p>
        </w:tc>
        <w:tc>
          <w:tcPr>
            <w:tcW w:w="2355" w:type="dxa"/>
            <w:vAlign w:val="center"/>
          </w:tcPr>
          <w:p w:rsidR="00481C70" w:rsidRPr="00481C70" w:rsidRDefault="00481C70" w:rsidP="00481C70">
            <w:pPr>
              <w:spacing w:before="0"/>
              <w:jc w:val="center"/>
              <w:rPr>
                <w:rFonts w:ascii="Verdana" w:eastAsia="Times New Roman" w:hAnsi="Verdana" w:cs="Arial"/>
                <w:color w:val="000000"/>
                <w:sz w:val="22"/>
                <w:szCs w:val="22"/>
                <w:lang w:eastAsia="es-ES"/>
              </w:rPr>
            </w:pPr>
            <w:r w:rsidRPr="00481C70">
              <w:rPr>
                <w:rFonts w:ascii="Verdana" w:eastAsia="Times New Roman" w:hAnsi="Verdana" w:cs="Arial"/>
                <w:color w:val="000000"/>
                <w:sz w:val="22"/>
                <w:szCs w:val="22"/>
                <w:lang w:eastAsia="es-ES"/>
              </w:rPr>
              <w:t>Jefe de la Sección Técnica de Control de Proyectos I</w:t>
            </w:r>
          </w:p>
        </w:tc>
        <w:tc>
          <w:tcPr>
            <w:tcW w:w="528"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24</w:t>
            </w:r>
          </w:p>
        </w:tc>
        <w:tc>
          <w:tcPr>
            <w:tcW w:w="661"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55</w:t>
            </w:r>
          </w:p>
        </w:tc>
        <w:tc>
          <w:tcPr>
            <w:tcW w:w="1020"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60</w:t>
            </w:r>
          </w:p>
        </w:tc>
      </w:tr>
      <w:tr w:rsidR="00481C70" w:rsidRPr="00481C70" w:rsidTr="00481C70">
        <w:trPr>
          <w:jc w:val="center"/>
        </w:trPr>
        <w:tc>
          <w:tcPr>
            <w:tcW w:w="1116"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162</w:t>
            </w:r>
          </w:p>
        </w:tc>
        <w:tc>
          <w:tcPr>
            <w:tcW w:w="2355" w:type="dxa"/>
            <w:vAlign w:val="center"/>
          </w:tcPr>
          <w:p w:rsidR="00481C70" w:rsidRPr="00481C70" w:rsidRDefault="00481C70" w:rsidP="00481C70">
            <w:pPr>
              <w:spacing w:before="0"/>
              <w:jc w:val="center"/>
              <w:rPr>
                <w:rFonts w:ascii="Verdana" w:eastAsia="Times New Roman" w:hAnsi="Verdana" w:cs="Arial"/>
                <w:color w:val="000000"/>
                <w:sz w:val="22"/>
                <w:szCs w:val="22"/>
                <w:lang w:eastAsia="es-ES"/>
              </w:rPr>
            </w:pPr>
            <w:r w:rsidRPr="00481C70">
              <w:rPr>
                <w:rFonts w:ascii="Verdana" w:eastAsia="Times New Roman" w:hAnsi="Verdana" w:cs="Arial"/>
                <w:color w:val="000000"/>
                <w:sz w:val="22"/>
                <w:szCs w:val="22"/>
                <w:lang w:eastAsia="es-ES"/>
              </w:rPr>
              <w:t>Jefe de la Sección Técnica de  Planeamiento de Infraestructura</w:t>
            </w:r>
          </w:p>
        </w:tc>
        <w:tc>
          <w:tcPr>
            <w:tcW w:w="528"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24</w:t>
            </w:r>
          </w:p>
        </w:tc>
        <w:tc>
          <w:tcPr>
            <w:tcW w:w="661"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55</w:t>
            </w:r>
          </w:p>
        </w:tc>
        <w:tc>
          <w:tcPr>
            <w:tcW w:w="1020"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60</w:t>
            </w:r>
          </w:p>
        </w:tc>
      </w:tr>
      <w:tr w:rsidR="00481C70" w:rsidRPr="00481C70" w:rsidTr="00481C70">
        <w:trPr>
          <w:jc w:val="center"/>
        </w:trPr>
        <w:tc>
          <w:tcPr>
            <w:tcW w:w="1116"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163</w:t>
            </w:r>
          </w:p>
        </w:tc>
        <w:tc>
          <w:tcPr>
            <w:tcW w:w="2355" w:type="dxa"/>
            <w:vAlign w:val="center"/>
          </w:tcPr>
          <w:p w:rsidR="00481C70" w:rsidRPr="00481C70" w:rsidRDefault="00481C70" w:rsidP="00481C70">
            <w:pPr>
              <w:spacing w:before="0"/>
              <w:jc w:val="center"/>
              <w:rPr>
                <w:rFonts w:ascii="Verdana" w:eastAsia="Times New Roman" w:hAnsi="Verdana" w:cs="Arial"/>
                <w:color w:val="000000"/>
                <w:sz w:val="22"/>
                <w:szCs w:val="22"/>
                <w:lang w:eastAsia="es-ES"/>
              </w:rPr>
            </w:pPr>
            <w:r w:rsidRPr="00481C70">
              <w:rPr>
                <w:rFonts w:ascii="Verdana" w:eastAsia="Times New Roman" w:hAnsi="Verdana" w:cs="Arial"/>
                <w:color w:val="000000"/>
                <w:sz w:val="22"/>
                <w:szCs w:val="22"/>
                <w:lang w:eastAsia="es-ES"/>
              </w:rPr>
              <w:t>Jefe de la Sección Técnica de Programación de Infraestructuras</w:t>
            </w:r>
          </w:p>
        </w:tc>
        <w:tc>
          <w:tcPr>
            <w:tcW w:w="528"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24</w:t>
            </w:r>
          </w:p>
        </w:tc>
        <w:tc>
          <w:tcPr>
            <w:tcW w:w="661"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55</w:t>
            </w:r>
          </w:p>
        </w:tc>
        <w:tc>
          <w:tcPr>
            <w:tcW w:w="1020"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60</w:t>
            </w:r>
          </w:p>
        </w:tc>
      </w:tr>
    </w:tbl>
    <w:p w:rsidR="00481C70" w:rsidRPr="00481C70" w:rsidRDefault="00481C70" w:rsidP="00407A98">
      <w:pPr>
        <w:numPr>
          <w:ilvl w:val="1"/>
          <w:numId w:val="22"/>
        </w:numPr>
        <w:tabs>
          <w:tab w:val="left" w:pos="851"/>
        </w:tabs>
        <w:suppressAutoHyphens/>
        <w:spacing w:before="120" w:after="240"/>
        <w:ind w:left="1434" w:hanging="357"/>
        <w:rPr>
          <w:rFonts w:ascii="Verdana" w:eastAsia="Times New Roman" w:hAnsi="Verdana" w:cs="Arial"/>
          <w:szCs w:val="20"/>
          <w:lang w:eastAsia="es-ES"/>
        </w:rPr>
      </w:pPr>
      <w:r w:rsidRPr="00481C70">
        <w:rPr>
          <w:rFonts w:ascii="Verdana" w:eastAsia="Times New Roman" w:hAnsi="Verdana"/>
          <w:b/>
          <w:szCs w:val="20"/>
          <w:lang w:eastAsia="es-ES"/>
        </w:rPr>
        <w:t>Incremento</w:t>
      </w:r>
      <w:r w:rsidRPr="00481C70">
        <w:rPr>
          <w:rFonts w:ascii="Verdana" w:eastAsia="Times New Roman" w:hAnsi="Verdana" w:cs="Arial"/>
          <w:b/>
          <w:szCs w:val="20"/>
          <w:lang w:eastAsia="es-ES"/>
        </w:rPr>
        <w:t xml:space="preserve"> del Complemento específico, añadiendo función esencial, al puesto de Trabajo con referencia nº 154, denominado “Auxiliar Administrativo de Apoyo a la Intervención”</w:t>
      </w:r>
      <w:r w:rsidRPr="00481C70">
        <w:rPr>
          <w:rFonts w:ascii="Verdana" w:eastAsia="Times New Roman" w:hAnsi="Verdana" w:cs="Arial"/>
          <w:szCs w:val="20"/>
          <w:lang w:eastAsia="es-ES"/>
        </w:rPr>
        <w:t>:</w:t>
      </w:r>
    </w:p>
    <w:tbl>
      <w:tblPr>
        <w:tblW w:w="6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
        <w:gridCol w:w="1803"/>
        <w:gridCol w:w="2833"/>
        <w:gridCol w:w="613"/>
        <w:gridCol w:w="854"/>
        <w:gridCol w:w="1508"/>
      </w:tblGrid>
      <w:tr w:rsidR="00481C70" w:rsidRPr="00481C70" w:rsidTr="00481C70">
        <w:trPr>
          <w:jc w:val="center"/>
        </w:trPr>
        <w:tc>
          <w:tcPr>
            <w:tcW w:w="792"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Ref.  Puesto de Trabajo</w:t>
            </w:r>
          </w:p>
        </w:tc>
        <w:tc>
          <w:tcPr>
            <w:tcW w:w="1393"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Puesto actual</w:t>
            </w:r>
          </w:p>
        </w:tc>
        <w:tc>
          <w:tcPr>
            <w:tcW w:w="2142"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Puesto Propuesto</w:t>
            </w:r>
          </w:p>
        </w:tc>
        <w:tc>
          <w:tcPr>
            <w:tcW w:w="501"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C.D.</w:t>
            </w:r>
          </w:p>
        </w:tc>
        <w:tc>
          <w:tcPr>
            <w:tcW w:w="661"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C.E.</w:t>
            </w:r>
          </w:p>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actual</w:t>
            </w:r>
          </w:p>
        </w:tc>
        <w:tc>
          <w:tcPr>
            <w:tcW w:w="1430" w:type="dxa"/>
          </w:tcPr>
          <w:p w:rsidR="00481C70" w:rsidRPr="00481C70" w:rsidRDefault="00481C70" w:rsidP="00481C70">
            <w:pPr>
              <w:spacing w:before="0"/>
              <w:jc w:val="center"/>
              <w:rPr>
                <w:rFonts w:ascii="Verdana" w:eastAsia="Times New Roman" w:hAnsi="Verdana" w:cs="Arial"/>
                <w:b/>
                <w:bCs/>
                <w:sz w:val="22"/>
                <w:szCs w:val="22"/>
                <w:lang w:eastAsia="es-ES"/>
              </w:rPr>
            </w:pPr>
          </w:p>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Incremento</w:t>
            </w:r>
          </w:p>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C.E.</w:t>
            </w:r>
          </w:p>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propuesto</w:t>
            </w:r>
          </w:p>
        </w:tc>
      </w:tr>
      <w:tr w:rsidR="00481C70" w:rsidRPr="00481C70" w:rsidTr="00481C70">
        <w:trPr>
          <w:jc w:val="center"/>
        </w:trPr>
        <w:tc>
          <w:tcPr>
            <w:tcW w:w="792"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154</w:t>
            </w:r>
          </w:p>
        </w:tc>
        <w:tc>
          <w:tcPr>
            <w:tcW w:w="1393"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Aux. Administrativo de Apoyo a la Intervención</w:t>
            </w:r>
          </w:p>
        </w:tc>
        <w:tc>
          <w:tcPr>
            <w:tcW w:w="2142"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Aux. Administrativo de Apoyo a la Intervención/Secretario/a</w:t>
            </w:r>
          </w:p>
        </w:tc>
        <w:tc>
          <w:tcPr>
            <w:tcW w:w="501"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bCs/>
                <w:sz w:val="22"/>
                <w:szCs w:val="22"/>
                <w:lang w:eastAsia="es-ES"/>
              </w:rPr>
              <w:t>16</w:t>
            </w:r>
          </w:p>
        </w:tc>
        <w:tc>
          <w:tcPr>
            <w:tcW w:w="661"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28</w:t>
            </w:r>
          </w:p>
        </w:tc>
        <w:tc>
          <w:tcPr>
            <w:tcW w:w="1430"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30</w:t>
            </w:r>
          </w:p>
        </w:tc>
      </w:tr>
    </w:tbl>
    <w:p w:rsidR="00481C70" w:rsidRPr="00481C70" w:rsidRDefault="00481C70" w:rsidP="00481C70">
      <w:pPr>
        <w:spacing w:before="0"/>
        <w:rPr>
          <w:rFonts w:ascii="Verdana" w:eastAsia="Times New Roman" w:hAnsi="Verdana"/>
          <w:sz w:val="22"/>
          <w:szCs w:val="22"/>
          <w:lang w:eastAsia="es-ES"/>
        </w:rPr>
      </w:pPr>
    </w:p>
    <w:p w:rsidR="00481C70" w:rsidRPr="00481C70" w:rsidRDefault="00481C70" w:rsidP="00407A98">
      <w:pPr>
        <w:numPr>
          <w:ilvl w:val="1"/>
          <w:numId w:val="22"/>
        </w:numPr>
        <w:tabs>
          <w:tab w:val="left" w:pos="851"/>
        </w:tabs>
        <w:suppressAutoHyphens/>
        <w:spacing w:before="0" w:after="240"/>
        <w:rPr>
          <w:rFonts w:ascii="Verdana" w:eastAsia="Times New Roman" w:hAnsi="Verdana"/>
          <w:szCs w:val="20"/>
          <w:lang w:eastAsia="es-ES"/>
        </w:rPr>
      </w:pPr>
      <w:r w:rsidRPr="00481C70">
        <w:rPr>
          <w:rFonts w:ascii="Verdana" w:eastAsia="Times New Roman" w:hAnsi="Verdana" w:cs="Arial"/>
          <w:b/>
          <w:szCs w:val="20"/>
          <w:lang w:eastAsia="es-ES"/>
        </w:rPr>
        <w:t xml:space="preserve">Modificación </w:t>
      </w:r>
      <w:r w:rsidRPr="00481C70">
        <w:rPr>
          <w:rFonts w:ascii="Verdana" w:eastAsia="Times New Roman" w:hAnsi="Verdana"/>
          <w:b/>
          <w:szCs w:val="20"/>
          <w:lang w:eastAsia="es-ES"/>
        </w:rPr>
        <w:t>de</w:t>
      </w:r>
      <w:r w:rsidRPr="00481C70">
        <w:rPr>
          <w:rFonts w:ascii="Verdana" w:eastAsia="Times New Roman" w:hAnsi="Verdana" w:cs="Arial"/>
          <w:b/>
          <w:szCs w:val="20"/>
          <w:lang w:eastAsia="es-ES"/>
        </w:rPr>
        <w:t xml:space="preserve"> la denominación del puesto de trabajo Ref 168: </w:t>
      </w:r>
    </w:p>
    <w:tbl>
      <w:tblPr>
        <w:tblW w:w="7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3067"/>
        <w:gridCol w:w="3188"/>
      </w:tblGrid>
      <w:tr w:rsidR="00481C70" w:rsidRPr="00481C70" w:rsidTr="00481C70">
        <w:trPr>
          <w:tblHeader/>
          <w:jc w:val="center"/>
        </w:trPr>
        <w:tc>
          <w:tcPr>
            <w:tcW w:w="1376"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lastRenderedPageBreak/>
              <w:t>Ref.  Puesto de Trabajo</w:t>
            </w:r>
          </w:p>
        </w:tc>
        <w:tc>
          <w:tcPr>
            <w:tcW w:w="3067"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Puesto actual</w:t>
            </w:r>
          </w:p>
        </w:tc>
        <w:tc>
          <w:tcPr>
            <w:tcW w:w="3188"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Puesto propuesto</w:t>
            </w:r>
          </w:p>
        </w:tc>
      </w:tr>
      <w:tr w:rsidR="00481C70" w:rsidRPr="00481C70" w:rsidTr="00481C70">
        <w:trPr>
          <w:jc w:val="center"/>
        </w:trPr>
        <w:tc>
          <w:tcPr>
            <w:tcW w:w="1376"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168</w:t>
            </w:r>
          </w:p>
        </w:tc>
        <w:tc>
          <w:tcPr>
            <w:tcW w:w="306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Jefe de la Sección Administrativa de Asuntos Administrativos</w:t>
            </w:r>
          </w:p>
        </w:tc>
        <w:tc>
          <w:tcPr>
            <w:tcW w:w="3188"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Jefe de la Sección de Personal</w:t>
            </w:r>
          </w:p>
        </w:tc>
      </w:tr>
    </w:tbl>
    <w:p w:rsidR="00481C70" w:rsidRPr="00481C70" w:rsidRDefault="00481C70" w:rsidP="00407A98">
      <w:pPr>
        <w:numPr>
          <w:ilvl w:val="1"/>
          <w:numId w:val="22"/>
        </w:numPr>
        <w:tabs>
          <w:tab w:val="left" w:pos="851"/>
        </w:tabs>
        <w:suppressAutoHyphens/>
        <w:spacing w:after="240"/>
        <w:ind w:left="1434" w:hanging="357"/>
        <w:rPr>
          <w:rFonts w:ascii="Verdana" w:eastAsia="Times New Roman" w:hAnsi="Verdana"/>
          <w:szCs w:val="20"/>
          <w:lang w:eastAsia="es-ES"/>
        </w:rPr>
      </w:pPr>
      <w:r w:rsidRPr="00481C70">
        <w:rPr>
          <w:rFonts w:ascii="Verdana" w:eastAsia="Times New Roman" w:hAnsi="Verdana" w:cs="Arial"/>
          <w:b/>
          <w:szCs w:val="20"/>
          <w:lang w:eastAsia="es-ES"/>
        </w:rPr>
        <w:t xml:space="preserve">Modificación de la denominación, funciones y adscripción a un Área distinta del puesto Ref 155, que pasa además a estar dotado presupuestariamente en el ejercicio 2017: </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7"/>
        <w:gridCol w:w="1901"/>
        <w:gridCol w:w="2052"/>
        <w:gridCol w:w="1777"/>
        <w:gridCol w:w="2052"/>
      </w:tblGrid>
      <w:tr w:rsidR="00481C70" w:rsidRPr="00481C70" w:rsidTr="00481C70">
        <w:trPr>
          <w:tblHeader/>
          <w:jc w:val="center"/>
        </w:trPr>
        <w:tc>
          <w:tcPr>
            <w:tcW w:w="972"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Ref.  Puesto de Trabajo</w:t>
            </w:r>
          </w:p>
        </w:tc>
        <w:tc>
          <w:tcPr>
            <w:tcW w:w="2241"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Puesto actual</w:t>
            </w:r>
          </w:p>
        </w:tc>
        <w:tc>
          <w:tcPr>
            <w:tcW w:w="1785"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Puesto propuesto</w:t>
            </w:r>
          </w:p>
        </w:tc>
        <w:tc>
          <w:tcPr>
            <w:tcW w:w="2142"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adscripción actual</w:t>
            </w:r>
          </w:p>
        </w:tc>
        <w:tc>
          <w:tcPr>
            <w:tcW w:w="1563"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adscripción propuesta</w:t>
            </w:r>
          </w:p>
        </w:tc>
      </w:tr>
      <w:tr w:rsidR="00481C70" w:rsidRPr="00481C70" w:rsidTr="00481C70">
        <w:trPr>
          <w:jc w:val="center"/>
        </w:trPr>
        <w:tc>
          <w:tcPr>
            <w:tcW w:w="972"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155</w:t>
            </w:r>
          </w:p>
        </w:tc>
        <w:tc>
          <w:tcPr>
            <w:tcW w:w="2241"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de la Unidad Administrativa de Control de Subvenciones</w:t>
            </w:r>
          </w:p>
        </w:tc>
        <w:tc>
          <w:tcPr>
            <w:tcW w:w="1785"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Técnico de la Unidad Administrativa de Infraestructura</w:t>
            </w:r>
          </w:p>
        </w:tc>
        <w:tc>
          <w:tcPr>
            <w:tcW w:w="2142"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Área de Administración y Secretaría</w:t>
            </w:r>
          </w:p>
        </w:tc>
        <w:tc>
          <w:tcPr>
            <w:tcW w:w="1563"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Área de Infraestructura Hidráulica</w:t>
            </w:r>
          </w:p>
        </w:tc>
      </w:tr>
    </w:tbl>
    <w:p w:rsidR="00481C70" w:rsidRPr="00481C70" w:rsidRDefault="00481C70" w:rsidP="00481C70">
      <w:pPr>
        <w:spacing w:before="0" w:line="360" w:lineRule="auto"/>
        <w:ind w:firstLine="720"/>
        <w:rPr>
          <w:rFonts w:ascii="Verdana" w:eastAsia="Times New Roman" w:hAnsi="Verdana" w:cs="Arial"/>
          <w:b/>
          <w:sz w:val="22"/>
          <w:szCs w:val="22"/>
          <w:lang w:eastAsia="es-ES"/>
        </w:rPr>
      </w:pPr>
    </w:p>
    <w:p w:rsidR="00481C70" w:rsidRPr="00481C70" w:rsidRDefault="00481C70" w:rsidP="00481C70">
      <w:pPr>
        <w:spacing w:before="0"/>
        <w:ind w:firstLine="720"/>
        <w:rPr>
          <w:rFonts w:ascii="Verdana" w:eastAsia="Times New Roman" w:hAnsi="Verdana" w:cs="Arial"/>
          <w:b/>
          <w:szCs w:val="20"/>
          <w:lang w:eastAsia="es-ES"/>
        </w:rPr>
      </w:pPr>
      <w:r w:rsidRPr="00481C70">
        <w:rPr>
          <w:rFonts w:ascii="Verdana" w:eastAsia="Times New Roman" w:hAnsi="Verdana" w:cs="Arial"/>
          <w:b/>
          <w:szCs w:val="20"/>
          <w:lang w:eastAsia="es-ES"/>
        </w:rPr>
        <w:t>FUNCIONES ESENCIALES (F.E.):</w:t>
      </w:r>
    </w:p>
    <w:p w:rsidR="00481C70" w:rsidRPr="00481C70" w:rsidRDefault="00481C70" w:rsidP="00481C70">
      <w:pPr>
        <w:autoSpaceDE w:val="0"/>
        <w:autoSpaceDN w:val="0"/>
        <w:adjustRightInd w:val="0"/>
        <w:spacing w:before="34"/>
        <w:ind w:left="1260" w:hanging="540"/>
        <w:rPr>
          <w:rFonts w:ascii="Verdana" w:eastAsia="Times New Roman" w:hAnsi="Verdana" w:cs="Arial"/>
          <w:szCs w:val="20"/>
          <w:lang w:eastAsia="es-ES"/>
        </w:rPr>
      </w:pPr>
      <w:r w:rsidRPr="00481C70">
        <w:rPr>
          <w:rFonts w:ascii="Verdana" w:eastAsia="Times New Roman" w:hAnsi="Verdana" w:cs="Arial"/>
          <w:b/>
          <w:szCs w:val="20"/>
          <w:lang w:eastAsia="es-ES"/>
        </w:rPr>
        <w:t>032</w:t>
      </w:r>
      <w:r w:rsidRPr="00481C70">
        <w:rPr>
          <w:rFonts w:ascii="Verdana" w:eastAsia="Times New Roman" w:hAnsi="Verdana" w:cs="Arial"/>
          <w:b/>
          <w:szCs w:val="20"/>
          <w:lang w:eastAsia="es-ES"/>
        </w:rPr>
        <w:tab/>
      </w:r>
      <w:r w:rsidRPr="00481C70">
        <w:rPr>
          <w:rFonts w:ascii="Verdana" w:eastAsia="Times New Roman" w:hAnsi="Verdana" w:cs="Arial"/>
          <w:szCs w:val="20"/>
          <w:lang w:eastAsia="es-ES"/>
        </w:rPr>
        <w:t>Con supervisión periódica de su superior jerárquico, gestión, estudio, informe y propuesta en las materias competencia del Área en que se encuentra el puesto de trabajo, asumiendo la integridad de la tramitación de expedientes</w:t>
      </w:r>
    </w:p>
    <w:p w:rsidR="00481C70" w:rsidRPr="00481C70" w:rsidRDefault="00481C70" w:rsidP="00481C70">
      <w:pPr>
        <w:autoSpaceDE w:val="0"/>
        <w:autoSpaceDN w:val="0"/>
        <w:adjustRightInd w:val="0"/>
        <w:spacing w:before="34"/>
        <w:ind w:left="1260" w:hanging="540"/>
        <w:rPr>
          <w:rFonts w:ascii="Verdana" w:eastAsia="Times New Roman" w:hAnsi="Verdana" w:cs="Arial"/>
          <w:szCs w:val="20"/>
          <w:lang w:eastAsia="es-ES"/>
        </w:rPr>
      </w:pPr>
      <w:r w:rsidRPr="00481C70">
        <w:rPr>
          <w:rFonts w:ascii="Verdana" w:eastAsia="Times New Roman" w:hAnsi="Verdana" w:cs="Arial"/>
          <w:b/>
          <w:szCs w:val="20"/>
          <w:lang w:eastAsia="es-ES"/>
        </w:rPr>
        <w:t>062</w:t>
      </w:r>
      <w:r w:rsidRPr="00481C70">
        <w:rPr>
          <w:rFonts w:ascii="Verdana" w:eastAsia="Times New Roman" w:hAnsi="Verdana" w:cs="Arial"/>
          <w:b/>
          <w:szCs w:val="20"/>
          <w:lang w:eastAsia="es-ES"/>
        </w:rPr>
        <w:tab/>
      </w:r>
      <w:r w:rsidRPr="00481C70">
        <w:rPr>
          <w:rFonts w:ascii="Verdana" w:eastAsia="Times New Roman" w:hAnsi="Verdana" w:cs="Arial"/>
          <w:szCs w:val="20"/>
          <w:lang w:eastAsia="es-ES"/>
        </w:rPr>
        <w:t>Estudio, informes, propuestas, Resoluciones, asesoramiento jurídico, gestión y tramitación de expedientes relacionados con las funciones competencia de este Organismo.</w:t>
      </w:r>
    </w:p>
    <w:p w:rsidR="00481C70" w:rsidRPr="00481C70" w:rsidRDefault="00481C70" w:rsidP="00481C70">
      <w:pPr>
        <w:autoSpaceDE w:val="0"/>
        <w:autoSpaceDN w:val="0"/>
        <w:adjustRightInd w:val="0"/>
        <w:spacing w:before="34"/>
        <w:ind w:left="1260" w:hanging="540"/>
        <w:rPr>
          <w:rFonts w:ascii="Verdana" w:eastAsia="Times New Roman" w:hAnsi="Verdana" w:cs="Arial"/>
          <w:szCs w:val="20"/>
          <w:lang w:eastAsia="es-ES"/>
        </w:rPr>
      </w:pPr>
      <w:r w:rsidRPr="00481C70">
        <w:rPr>
          <w:rFonts w:ascii="Verdana" w:eastAsia="Times New Roman" w:hAnsi="Verdana" w:cs="Arial"/>
          <w:b/>
          <w:szCs w:val="20"/>
          <w:lang w:eastAsia="es-ES"/>
        </w:rPr>
        <w:t>025</w:t>
      </w:r>
      <w:r w:rsidRPr="00481C70">
        <w:rPr>
          <w:rFonts w:ascii="Verdana" w:eastAsia="Times New Roman" w:hAnsi="Verdana" w:cs="Arial"/>
          <w:b/>
          <w:szCs w:val="20"/>
          <w:lang w:eastAsia="es-ES"/>
        </w:rPr>
        <w:tab/>
      </w:r>
      <w:r w:rsidRPr="00481C70">
        <w:rPr>
          <w:rFonts w:ascii="Verdana" w:eastAsia="Times New Roman" w:hAnsi="Verdana" w:cs="Arial"/>
          <w:szCs w:val="20"/>
          <w:lang w:eastAsia="es-ES"/>
        </w:rPr>
        <w:t>Sustitución legal y temporal, en su caso, de su inmediato superior</w:t>
      </w:r>
    </w:p>
    <w:p w:rsidR="00481C70" w:rsidRPr="00481C70" w:rsidRDefault="00481C70" w:rsidP="00481C70">
      <w:pPr>
        <w:ind w:firstLine="714"/>
        <w:rPr>
          <w:rFonts w:ascii="Verdana" w:eastAsia="Times New Roman" w:hAnsi="Verdana" w:cs="Arial"/>
          <w:szCs w:val="20"/>
          <w:lang w:eastAsia="es-ES"/>
        </w:rPr>
      </w:pPr>
      <w:r w:rsidRPr="00481C70">
        <w:rPr>
          <w:rFonts w:ascii="Verdana" w:eastAsia="Times New Roman" w:hAnsi="Verdana" w:cs="Arial"/>
          <w:b/>
          <w:szCs w:val="20"/>
          <w:lang w:eastAsia="es-ES"/>
        </w:rPr>
        <w:t xml:space="preserve">IV.-  </w:t>
      </w:r>
      <w:r w:rsidRPr="00481C70">
        <w:rPr>
          <w:rFonts w:ascii="Verdana" w:eastAsia="Times New Roman" w:hAnsi="Verdana" w:cs="Arial"/>
          <w:szCs w:val="20"/>
          <w:lang w:eastAsia="es-ES"/>
        </w:rPr>
        <w:t>En cuanto 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la </w:t>
      </w:r>
      <w:r w:rsidRPr="00481C70">
        <w:rPr>
          <w:rFonts w:ascii="Verdana" w:eastAsia="Times New Roman" w:hAnsi="Verdana" w:cs="Arial"/>
          <w:b/>
          <w:szCs w:val="20"/>
          <w:lang w:eastAsia="es-ES"/>
        </w:rPr>
        <w:t xml:space="preserve">Relación de Puestos de Trabajo de Personal Laboral </w:t>
      </w:r>
      <w:r w:rsidRPr="00481C70">
        <w:rPr>
          <w:rFonts w:ascii="Verdana" w:eastAsia="Times New Roman" w:hAnsi="Verdana" w:cs="Arial"/>
          <w:szCs w:val="20"/>
          <w:lang w:eastAsia="es-ES"/>
        </w:rPr>
        <w:t xml:space="preserve">del propio Organismo Autónomo Consejo Insular de Aguas de Tenerife </w:t>
      </w:r>
      <w:r w:rsidRPr="00481C70">
        <w:rPr>
          <w:rFonts w:ascii="Verdana" w:eastAsia="Times New Roman" w:hAnsi="Verdana" w:cs="Arial"/>
          <w:b/>
          <w:szCs w:val="20"/>
          <w:lang w:eastAsia="es-ES"/>
        </w:rPr>
        <w:t>se mantiene sin modificaciones</w:t>
      </w:r>
      <w:r w:rsidRPr="00481C70">
        <w:rPr>
          <w:rFonts w:ascii="Verdana" w:eastAsia="Times New Roman" w:hAnsi="Verdana" w:cs="Arial"/>
          <w:szCs w:val="20"/>
          <w:lang w:eastAsia="es-ES"/>
        </w:rPr>
        <w:t xml:space="preserve"> con respecto a la del ejercicio 2016. </w:t>
      </w:r>
    </w:p>
    <w:p w:rsidR="00481C70" w:rsidRPr="00481C70" w:rsidRDefault="00481C70" w:rsidP="00481C70">
      <w:pPr>
        <w:tabs>
          <w:tab w:val="left" w:pos="142"/>
        </w:tabs>
        <w:suppressAutoHyphens/>
        <w:rPr>
          <w:rFonts w:ascii="Verdana" w:eastAsia="Times New Roman" w:hAnsi="Verdana"/>
          <w:szCs w:val="20"/>
          <w:lang w:eastAsia="es-ES"/>
        </w:rPr>
      </w:pPr>
      <w:r w:rsidRPr="00481C70">
        <w:rPr>
          <w:rFonts w:ascii="Verdana" w:eastAsia="Times New Roman" w:hAnsi="Verdana" w:cs="Arial"/>
          <w:b/>
          <w:szCs w:val="20"/>
          <w:lang w:eastAsia="es-ES"/>
        </w:rPr>
        <w:tab/>
      </w:r>
      <w:r w:rsidRPr="00481C70">
        <w:rPr>
          <w:rFonts w:ascii="Verdana" w:eastAsia="Times New Roman" w:hAnsi="Verdana" w:cs="Arial"/>
          <w:b/>
          <w:szCs w:val="20"/>
          <w:lang w:eastAsia="es-ES"/>
        </w:rPr>
        <w:tab/>
        <w:t xml:space="preserve">Resultando </w:t>
      </w:r>
      <w:r w:rsidRPr="00481C70">
        <w:rPr>
          <w:rFonts w:ascii="Verdana" w:eastAsia="Times New Roman" w:hAnsi="Verdana" w:cs="Arial"/>
          <w:szCs w:val="20"/>
          <w:lang w:eastAsia="es-ES"/>
        </w:rPr>
        <w:t>que</w:t>
      </w:r>
      <w:r w:rsidRPr="00481C70">
        <w:rPr>
          <w:rFonts w:ascii="Verdana" w:eastAsia="Times New Roman" w:hAnsi="Verdana" w:cs="Arial"/>
          <w:b/>
          <w:szCs w:val="20"/>
          <w:lang w:eastAsia="es-ES"/>
        </w:rPr>
        <w:t xml:space="preserve">, </w:t>
      </w:r>
      <w:r w:rsidRPr="00481C70">
        <w:rPr>
          <w:rFonts w:ascii="Verdana" w:eastAsia="Times New Roman" w:hAnsi="Verdana"/>
          <w:szCs w:val="20"/>
          <w:lang w:eastAsia="es-ES"/>
        </w:rPr>
        <w:t xml:space="preserve">por parte del Organismo Autónomo </w:t>
      </w:r>
      <w:r w:rsidRPr="00481C70">
        <w:rPr>
          <w:rFonts w:ascii="Verdana" w:eastAsia="Times New Roman" w:hAnsi="Verdana" w:cs="Arial"/>
          <w:szCs w:val="20"/>
          <w:lang w:eastAsia="es-ES"/>
        </w:rPr>
        <w:t>Consejo Insular de Aguas de Tenerife</w:t>
      </w:r>
      <w:r w:rsidRPr="00481C70">
        <w:rPr>
          <w:rFonts w:ascii="Verdana" w:eastAsia="Times New Roman" w:hAnsi="Verdana"/>
          <w:szCs w:val="20"/>
          <w:lang w:eastAsia="es-ES"/>
        </w:rPr>
        <w:t xml:space="preserve"> se ha indicado las titulaciones requeridas para acceder a las plazas y puestos de trabajo de personal funcionario de nueva creación y al creado por reconversión, según se constata en los anexos de configuración de la plantilla y de la RPT para el ejercicio 2017.</w:t>
      </w:r>
    </w:p>
    <w:p w:rsidR="00481C70" w:rsidRPr="00481C70" w:rsidRDefault="00481C70" w:rsidP="00481C70">
      <w:pPr>
        <w:tabs>
          <w:tab w:val="left" w:pos="426"/>
          <w:tab w:val="left" w:pos="714"/>
        </w:tabs>
        <w:suppressAutoHyphens/>
        <w:spacing w:after="240"/>
        <w:rPr>
          <w:rFonts w:ascii="Verdana" w:eastAsia="Times New Roman" w:hAnsi="Verdana" w:cs="Arial"/>
          <w:szCs w:val="20"/>
          <w:lang w:eastAsia="es-ES"/>
        </w:rPr>
      </w:pPr>
      <w:r w:rsidRPr="00481C70">
        <w:rPr>
          <w:rFonts w:ascii="Verdana" w:eastAsia="Times New Roman" w:hAnsi="Verdana"/>
          <w:szCs w:val="20"/>
          <w:lang w:eastAsia="es-ES"/>
        </w:rPr>
        <w:tab/>
      </w:r>
      <w:r w:rsidRPr="00481C70">
        <w:rPr>
          <w:rFonts w:ascii="Verdana" w:eastAsia="Times New Roman" w:hAnsi="Verdana"/>
          <w:szCs w:val="20"/>
          <w:lang w:eastAsia="es-ES"/>
        </w:rPr>
        <w:tab/>
      </w:r>
      <w:r w:rsidRPr="00481C70">
        <w:rPr>
          <w:rFonts w:ascii="Verdana" w:eastAsia="Times New Roman" w:hAnsi="Verdana" w:cs="Arial"/>
          <w:b/>
          <w:szCs w:val="20"/>
          <w:lang w:eastAsia="es-ES"/>
        </w:rPr>
        <w:t xml:space="preserve">Resultando </w:t>
      </w:r>
      <w:r w:rsidRPr="00481C70">
        <w:rPr>
          <w:rFonts w:ascii="Verdana" w:eastAsia="Times New Roman" w:hAnsi="Verdana" w:cs="Arial"/>
          <w:szCs w:val="20"/>
          <w:lang w:eastAsia="es-ES"/>
        </w:rPr>
        <w:t xml:space="preserve">que, en la propuesta remitida por el Organismo Autónomo se modifica con respecto al ejercicio 2016, el </w:t>
      </w:r>
      <w:r w:rsidRPr="00481C70">
        <w:rPr>
          <w:rFonts w:ascii="Verdana" w:eastAsia="Times New Roman" w:hAnsi="Verdana" w:cs="Arial"/>
          <w:b/>
          <w:szCs w:val="20"/>
          <w:lang w:eastAsia="es-ES"/>
        </w:rPr>
        <w:t>anexo de</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lastRenderedPageBreak/>
        <w:t>puestos no dotados presupuestariamente</w:t>
      </w:r>
      <w:r w:rsidRPr="00481C70">
        <w:rPr>
          <w:rFonts w:ascii="Verdana" w:eastAsia="Times New Roman" w:hAnsi="Verdana" w:cs="Arial"/>
          <w:szCs w:val="20"/>
          <w:lang w:eastAsia="es-ES"/>
        </w:rPr>
        <w:t xml:space="preserve"> por no ser previsible su cobertura íntegra o parcial en 2017: </w:t>
      </w:r>
    </w:p>
    <w:p w:rsidR="00481C70" w:rsidRPr="00481C70" w:rsidRDefault="00481C70" w:rsidP="00481C70">
      <w:pPr>
        <w:suppressAutoHyphens/>
        <w:spacing w:before="120"/>
        <w:ind w:firstLine="360"/>
        <w:rPr>
          <w:rFonts w:ascii="Verdana" w:eastAsia="Times New Roman" w:hAnsi="Verdana" w:cs="Arial"/>
          <w:b/>
          <w:szCs w:val="20"/>
          <w:lang w:eastAsia="es-ES"/>
        </w:rPr>
      </w:pPr>
      <w:r w:rsidRPr="00481C70">
        <w:rPr>
          <w:rFonts w:ascii="Verdana" w:eastAsia="Times New Roman" w:hAnsi="Verdana" w:cs="Arial"/>
          <w:b/>
          <w:szCs w:val="20"/>
          <w:lang w:eastAsia="es-ES"/>
        </w:rPr>
        <w:t xml:space="preserve">1.- Modificaciones de puestos sin dotación presupuestaria de Personal Funcionario adscrito al Organismo: </w:t>
      </w:r>
    </w:p>
    <w:p w:rsidR="00481C70" w:rsidRPr="00481C70" w:rsidRDefault="00481C70" w:rsidP="00407A98">
      <w:pPr>
        <w:numPr>
          <w:ilvl w:val="0"/>
          <w:numId w:val="26"/>
        </w:numPr>
        <w:tabs>
          <w:tab w:val="num" w:pos="1440"/>
        </w:tabs>
        <w:suppressAutoHyphens/>
        <w:spacing w:before="120"/>
        <w:rPr>
          <w:rFonts w:ascii="Verdana" w:eastAsia="Times New Roman" w:hAnsi="Verdana" w:cs="Arial"/>
          <w:b/>
          <w:szCs w:val="20"/>
          <w:lang w:eastAsia="es-ES"/>
        </w:rPr>
      </w:pPr>
      <w:r w:rsidRPr="00481C70">
        <w:rPr>
          <w:rFonts w:ascii="Verdana" w:eastAsia="Times New Roman" w:hAnsi="Verdana" w:cs="Arial"/>
          <w:b/>
          <w:szCs w:val="20"/>
          <w:lang w:eastAsia="es-ES"/>
        </w:rPr>
        <w:t xml:space="preserve">Por Acuerdo del Consejo de Gobierno Insular, en sesión celebrada el 16 de junio del año en curso, </w:t>
      </w:r>
      <w:r w:rsidRPr="00481C70">
        <w:rPr>
          <w:rFonts w:ascii="Verdana" w:eastAsia="Times New Roman" w:hAnsi="Verdana" w:cs="Arial"/>
          <w:szCs w:val="20"/>
          <w:lang w:eastAsia="es-ES"/>
        </w:rPr>
        <w:t xml:space="preserve">se incrementó la no dotación de dos puesto de trabajo del personal funcionario del Organismo de forma parcial y se dotó un puesto, igualmente de personal funcionario y de forma parcial, con relación al inicio del ejercicio, </w:t>
      </w:r>
      <w:r w:rsidRPr="00481C70">
        <w:rPr>
          <w:rFonts w:ascii="Verdana" w:eastAsia="Times New Roman" w:hAnsi="Verdana" w:cs="Arial"/>
          <w:b/>
          <w:szCs w:val="20"/>
          <w:lang w:eastAsia="es-ES"/>
        </w:rPr>
        <w:t>y ahora se modifica</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con el siguiente detalle :</w:t>
      </w:r>
    </w:p>
    <w:p w:rsidR="00481C70" w:rsidRPr="00481C70" w:rsidRDefault="00481C70" w:rsidP="00407A98">
      <w:pPr>
        <w:numPr>
          <w:ilvl w:val="2"/>
          <w:numId w:val="25"/>
        </w:numPr>
        <w:tabs>
          <w:tab w:val="clear" w:pos="2160"/>
          <w:tab w:val="num" w:pos="1785"/>
        </w:tabs>
        <w:suppressAutoHyphens/>
        <w:spacing w:before="120"/>
        <w:ind w:left="1785" w:hanging="357"/>
        <w:rPr>
          <w:rFonts w:ascii="Verdana" w:eastAsia="Times New Roman" w:hAnsi="Verdana" w:cs="Arial"/>
          <w:szCs w:val="20"/>
          <w:lang w:eastAsia="es-ES"/>
        </w:rPr>
      </w:pPr>
      <w:r w:rsidRPr="00481C70">
        <w:rPr>
          <w:rFonts w:ascii="Verdana" w:eastAsia="Times New Roman" w:hAnsi="Verdana" w:cs="Arial"/>
          <w:b/>
          <w:szCs w:val="20"/>
          <w:lang w:eastAsia="es-ES"/>
        </w:rPr>
        <w:t xml:space="preserve">El puesto nº 138 </w:t>
      </w:r>
      <w:r w:rsidRPr="00481C70">
        <w:rPr>
          <w:rFonts w:ascii="Verdana" w:eastAsia="Times New Roman" w:hAnsi="Verdana" w:cs="Arial"/>
          <w:szCs w:val="20"/>
          <w:lang w:eastAsia="es-ES"/>
        </w:rPr>
        <w:t>(Jefe de la Sección Técnica de Control de Obras de Encauzamiento) sin dotación por nueve meses,</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pasa a estar sin</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dotación presupuestaria para todo el ejercicio 2017.</w:t>
      </w:r>
    </w:p>
    <w:p w:rsidR="00481C70" w:rsidRPr="00481C70" w:rsidRDefault="00481C70" w:rsidP="00407A98">
      <w:pPr>
        <w:numPr>
          <w:ilvl w:val="2"/>
          <w:numId w:val="25"/>
        </w:numPr>
        <w:tabs>
          <w:tab w:val="clear" w:pos="2160"/>
          <w:tab w:val="num" w:pos="1785"/>
        </w:tabs>
        <w:suppressAutoHyphens/>
        <w:spacing w:before="120"/>
        <w:ind w:left="1785" w:hanging="357"/>
        <w:rPr>
          <w:rFonts w:ascii="Verdana" w:eastAsia="Times New Roman" w:hAnsi="Verdana" w:cs="Arial"/>
          <w:szCs w:val="20"/>
          <w:lang w:eastAsia="es-ES"/>
        </w:rPr>
      </w:pPr>
      <w:r w:rsidRPr="00481C70">
        <w:rPr>
          <w:rFonts w:ascii="Verdana" w:eastAsia="Times New Roman" w:hAnsi="Verdana" w:cs="Arial"/>
          <w:b/>
          <w:szCs w:val="20"/>
          <w:lang w:eastAsia="es-ES"/>
        </w:rPr>
        <w:t>El puesto nº 164 (</w:t>
      </w:r>
      <w:r w:rsidRPr="00481C70">
        <w:rPr>
          <w:rFonts w:ascii="Verdana" w:eastAsia="Times New Roman" w:hAnsi="Verdana" w:cs="Arial"/>
          <w:szCs w:val="20"/>
          <w:lang w:eastAsia="es-ES"/>
        </w:rPr>
        <w:t>Jefe del Departamento de Administración) sin dotación por tres meses,</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pasa a estar sin dotación presupuestaria para todo el ejercicio 2017.</w:t>
      </w:r>
    </w:p>
    <w:p w:rsidR="00481C70" w:rsidRPr="00481C70" w:rsidRDefault="00481C70" w:rsidP="00407A98">
      <w:pPr>
        <w:numPr>
          <w:ilvl w:val="2"/>
          <w:numId w:val="25"/>
        </w:numPr>
        <w:tabs>
          <w:tab w:val="clear" w:pos="2160"/>
          <w:tab w:val="num" w:pos="1785"/>
        </w:tabs>
        <w:suppressAutoHyphens/>
        <w:spacing w:before="120"/>
        <w:ind w:left="1785" w:hanging="357"/>
        <w:rPr>
          <w:rFonts w:ascii="Verdana" w:eastAsia="Times New Roman" w:hAnsi="Verdana" w:cs="Arial"/>
          <w:b/>
          <w:szCs w:val="20"/>
          <w:lang w:eastAsia="es-ES"/>
        </w:rPr>
      </w:pPr>
      <w:r w:rsidRPr="00481C70">
        <w:rPr>
          <w:rFonts w:ascii="Verdana" w:eastAsia="Times New Roman" w:hAnsi="Verdana" w:cs="Arial"/>
          <w:b/>
          <w:szCs w:val="20"/>
          <w:lang w:eastAsia="es-ES"/>
        </w:rPr>
        <w:t>El puesto nº 101 (</w:t>
      </w:r>
      <w:r w:rsidRPr="00481C70">
        <w:rPr>
          <w:rFonts w:ascii="Verdana" w:eastAsia="Times New Roman" w:hAnsi="Verdana" w:cs="Arial"/>
          <w:szCs w:val="20"/>
          <w:lang w:eastAsia="es-ES"/>
        </w:rPr>
        <w:t>Jefe del Área de Recursos Hidráulicos) don dotación presupuestaria por nueve meses,</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pasa a estar sin dotación todo el ejercicio 2017.</w:t>
      </w:r>
    </w:p>
    <w:p w:rsidR="00481C70" w:rsidRPr="00481C70" w:rsidRDefault="00481C70" w:rsidP="00407A98">
      <w:pPr>
        <w:numPr>
          <w:ilvl w:val="0"/>
          <w:numId w:val="26"/>
        </w:numPr>
        <w:tabs>
          <w:tab w:val="num" w:pos="1440"/>
        </w:tabs>
        <w:suppressAutoHyphens/>
        <w:spacing w:before="120"/>
        <w:rPr>
          <w:rFonts w:ascii="Verdana" w:eastAsia="Times New Roman" w:hAnsi="Verdana" w:cs="Arial"/>
          <w:szCs w:val="20"/>
          <w:lang w:eastAsia="es-ES"/>
        </w:rPr>
      </w:pPr>
      <w:r w:rsidRPr="00481C70">
        <w:rPr>
          <w:rFonts w:ascii="Verdana" w:eastAsia="Times New Roman" w:hAnsi="Verdana" w:cs="Arial"/>
          <w:szCs w:val="20"/>
          <w:lang w:eastAsia="es-ES"/>
        </w:rPr>
        <w:t xml:space="preserve">Además de lo anterior, se incrementan las no dotaciones parciales de puestos de personal funcionario, en relación con el inicio del ejercicio 2016 : </w:t>
      </w:r>
    </w:p>
    <w:p w:rsidR="00481C70" w:rsidRPr="00481C70" w:rsidRDefault="00481C70" w:rsidP="00407A98">
      <w:pPr>
        <w:numPr>
          <w:ilvl w:val="2"/>
          <w:numId w:val="25"/>
        </w:numPr>
        <w:tabs>
          <w:tab w:val="clear" w:pos="2160"/>
          <w:tab w:val="num" w:pos="1785"/>
        </w:tabs>
        <w:suppressAutoHyphens/>
        <w:spacing w:before="120"/>
        <w:ind w:left="1785" w:hanging="357"/>
        <w:rPr>
          <w:rFonts w:ascii="Verdana" w:eastAsia="Times New Roman" w:hAnsi="Verdana" w:cs="Arial"/>
          <w:szCs w:val="20"/>
          <w:lang w:eastAsia="es-ES"/>
        </w:rPr>
      </w:pPr>
      <w:r w:rsidRPr="00481C70">
        <w:rPr>
          <w:rFonts w:ascii="Verdana" w:eastAsia="Times New Roman" w:hAnsi="Verdana" w:cs="Arial"/>
          <w:b/>
          <w:szCs w:val="20"/>
          <w:lang w:eastAsia="es-ES"/>
        </w:rPr>
        <w:t xml:space="preserve">El puesto nº 153 </w:t>
      </w:r>
      <w:r w:rsidRPr="00481C70">
        <w:rPr>
          <w:rFonts w:ascii="Verdana" w:eastAsia="Times New Roman" w:hAnsi="Verdana" w:cs="Arial"/>
          <w:szCs w:val="20"/>
          <w:lang w:eastAsia="es-ES"/>
        </w:rPr>
        <w:t>(Jefe de Departamento de Gestión Administrativa de Infraestructura)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por seis meses. </w:t>
      </w:r>
    </w:p>
    <w:p w:rsidR="00481C70" w:rsidRPr="00481C70" w:rsidRDefault="00481C70" w:rsidP="00407A98">
      <w:pPr>
        <w:numPr>
          <w:ilvl w:val="2"/>
          <w:numId w:val="25"/>
        </w:numPr>
        <w:tabs>
          <w:tab w:val="clear" w:pos="2160"/>
          <w:tab w:val="num" w:pos="1785"/>
        </w:tabs>
        <w:suppressAutoHyphens/>
        <w:spacing w:before="120"/>
        <w:ind w:left="1785" w:hanging="357"/>
        <w:rPr>
          <w:rFonts w:ascii="Verdana" w:eastAsia="Times New Roman" w:hAnsi="Verdana" w:cs="Arial"/>
          <w:szCs w:val="20"/>
          <w:lang w:eastAsia="es-ES"/>
        </w:rPr>
      </w:pPr>
      <w:r w:rsidRPr="00481C70">
        <w:rPr>
          <w:rFonts w:ascii="Verdana" w:eastAsia="Times New Roman" w:hAnsi="Verdana" w:cs="Arial"/>
          <w:b/>
          <w:szCs w:val="20"/>
          <w:lang w:eastAsia="es-ES"/>
        </w:rPr>
        <w:t xml:space="preserve">El puesto nº 169 </w:t>
      </w:r>
      <w:r w:rsidRPr="00481C70">
        <w:rPr>
          <w:rFonts w:ascii="Verdana" w:eastAsia="Times New Roman" w:hAnsi="Verdana" w:cs="Arial"/>
          <w:szCs w:val="20"/>
          <w:lang w:eastAsia="es-ES"/>
        </w:rPr>
        <w:t>(Jefe de la Sección Administrativa de Gestión Administrativa de Infraestructura)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por seis meses. </w:t>
      </w:r>
    </w:p>
    <w:p w:rsidR="00481C70" w:rsidRPr="00481C70" w:rsidRDefault="00481C70" w:rsidP="00407A98">
      <w:pPr>
        <w:numPr>
          <w:ilvl w:val="0"/>
          <w:numId w:val="26"/>
        </w:numPr>
        <w:tabs>
          <w:tab w:val="num" w:pos="1149"/>
          <w:tab w:val="num" w:pos="1440"/>
        </w:tabs>
        <w:suppressAutoHyphens/>
        <w:spacing w:before="120"/>
        <w:rPr>
          <w:rFonts w:ascii="Verdana" w:eastAsia="Times New Roman" w:hAnsi="Verdana" w:cs="Arial"/>
          <w:b/>
          <w:szCs w:val="20"/>
          <w:lang w:eastAsia="es-ES"/>
        </w:rPr>
      </w:pPr>
      <w:r w:rsidRPr="00481C70">
        <w:rPr>
          <w:rFonts w:ascii="Verdana" w:eastAsia="Times New Roman" w:hAnsi="Verdana" w:cs="Arial"/>
          <w:b/>
          <w:szCs w:val="20"/>
          <w:lang w:eastAsia="es-ES"/>
        </w:rPr>
        <w:t>Se incorporan como puestos sin dotación presupuestaria de personal funcionario</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los dos puestos de nueva creación</w:t>
      </w:r>
      <w:r w:rsidRPr="00481C70">
        <w:rPr>
          <w:rFonts w:ascii="Verdana" w:eastAsia="Times New Roman" w:hAnsi="Verdana" w:cs="Arial"/>
          <w:szCs w:val="20"/>
          <w:lang w:eastAsia="es-ES"/>
        </w:rPr>
        <w:t>:</w:t>
      </w:r>
    </w:p>
    <w:p w:rsidR="00481C70" w:rsidRPr="00481C70" w:rsidRDefault="00481C70" w:rsidP="00407A98">
      <w:pPr>
        <w:numPr>
          <w:ilvl w:val="2"/>
          <w:numId w:val="25"/>
        </w:numPr>
        <w:tabs>
          <w:tab w:val="clear" w:pos="2160"/>
          <w:tab w:val="num" w:pos="1785"/>
        </w:tabs>
        <w:suppressAutoHyphens/>
        <w:spacing w:before="120"/>
        <w:ind w:left="1785" w:hanging="357"/>
        <w:rPr>
          <w:rFonts w:ascii="Verdana" w:eastAsia="Times New Roman" w:hAnsi="Verdana" w:cs="Arial"/>
          <w:szCs w:val="20"/>
          <w:lang w:eastAsia="es-ES"/>
        </w:rPr>
      </w:pPr>
      <w:r w:rsidRPr="00481C70">
        <w:rPr>
          <w:rFonts w:ascii="Verdana" w:eastAsia="Times New Roman" w:hAnsi="Verdana" w:cs="Arial"/>
          <w:b/>
          <w:szCs w:val="20"/>
          <w:lang w:eastAsia="es-ES"/>
        </w:rPr>
        <w:t xml:space="preserve">El puesto nº 171 </w:t>
      </w:r>
      <w:r w:rsidRPr="00481C70">
        <w:rPr>
          <w:rFonts w:ascii="Verdana" w:eastAsia="Times New Roman" w:hAnsi="Verdana" w:cs="Arial"/>
          <w:szCs w:val="20"/>
          <w:lang w:eastAsia="es-ES"/>
        </w:rPr>
        <w:t>(Jefe de Servicio del área de Administración), por todo el ejercicio.</w:t>
      </w:r>
    </w:p>
    <w:p w:rsidR="00481C70" w:rsidRPr="00481C70" w:rsidRDefault="00481C70" w:rsidP="00407A98">
      <w:pPr>
        <w:numPr>
          <w:ilvl w:val="2"/>
          <w:numId w:val="25"/>
        </w:numPr>
        <w:tabs>
          <w:tab w:val="clear" w:pos="2160"/>
          <w:tab w:val="num" w:pos="1785"/>
        </w:tabs>
        <w:suppressAutoHyphens/>
        <w:spacing w:before="120"/>
        <w:ind w:left="1785" w:hanging="357"/>
        <w:rPr>
          <w:rFonts w:ascii="Verdana" w:eastAsia="Times New Roman" w:hAnsi="Verdana" w:cs="Arial"/>
          <w:szCs w:val="20"/>
          <w:lang w:eastAsia="es-ES"/>
        </w:rPr>
      </w:pPr>
      <w:r w:rsidRPr="00481C70">
        <w:rPr>
          <w:rFonts w:ascii="Verdana" w:eastAsia="Times New Roman" w:hAnsi="Verdana" w:cs="Arial"/>
          <w:b/>
          <w:szCs w:val="20"/>
          <w:lang w:eastAsia="es-ES"/>
        </w:rPr>
        <w:t xml:space="preserve">El puesto nº 172 </w:t>
      </w:r>
      <w:r w:rsidRPr="00481C70">
        <w:rPr>
          <w:rFonts w:ascii="Verdana" w:eastAsia="Times New Roman" w:hAnsi="Verdana" w:cs="Arial"/>
          <w:szCs w:val="20"/>
          <w:lang w:eastAsia="es-ES"/>
        </w:rPr>
        <w:t>(Técnico de la Unidad Técnica de gestión Administrativa de Infraestructura), por todo el ejercicio.</w:t>
      </w:r>
    </w:p>
    <w:p w:rsidR="00481C70" w:rsidRPr="00481C70" w:rsidRDefault="00481C70" w:rsidP="00407A98">
      <w:pPr>
        <w:numPr>
          <w:ilvl w:val="0"/>
          <w:numId w:val="26"/>
        </w:numPr>
        <w:tabs>
          <w:tab w:val="num" w:pos="1149"/>
          <w:tab w:val="num" w:pos="1440"/>
        </w:tabs>
        <w:suppressAutoHyphens/>
        <w:spacing w:before="120"/>
        <w:rPr>
          <w:rFonts w:ascii="Verdana" w:eastAsia="Times New Roman" w:hAnsi="Verdana" w:cs="Arial"/>
          <w:b/>
          <w:szCs w:val="20"/>
          <w:lang w:eastAsia="es-ES"/>
        </w:rPr>
      </w:pPr>
      <w:r w:rsidRPr="00481C70">
        <w:rPr>
          <w:rFonts w:ascii="Verdana" w:eastAsia="Times New Roman" w:hAnsi="Verdana" w:cs="Arial"/>
          <w:b/>
          <w:szCs w:val="20"/>
          <w:lang w:eastAsia="es-ES"/>
        </w:rPr>
        <w:t xml:space="preserve">Se procede a dotar presupuestariamente el puesto nº 155 de personal funcionario, </w:t>
      </w:r>
      <w:r w:rsidRPr="00481C70">
        <w:rPr>
          <w:rFonts w:ascii="Verdana" w:eastAsia="Times New Roman" w:hAnsi="Verdana" w:cs="Arial"/>
          <w:szCs w:val="20"/>
          <w:lang w:eastAsia="es-ES"/>
        </w:rPr>
        <w:t xml:space="preserve">(con nueva denominación propuesta: Técnico de la Unidad Administrativa de Infraestructura). </w:t>
      </w:r>
    </w:p>
    <w:p w:rsidR="00481C70" w:rsidRPr="00481C70" w:rsidRDefault="00481C70" w:rsidP="00481C70">
      <w:pPr>
        <w:tabs>
          <w:tab w:val="num" w:pos="1440"/>
        </w:tabs>
        <w:suppressAutoHyphens/>
        <w:spacing w:before="120"/>
        <w:ind w:left="360"/>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 xml:space="preserve">2.- Modificaciones de puestos sin dotación presupuestaria de personal laboral del Organismo: </w:t>
      </w:r>
    </w:p>
    <w:p w:rsidR="00481C70" w:rsidRPr="00481C70" w:rsidRDefault="00481C70" w:rsidP="00407A98">
      <w:pPr>
        <w:numPr>
          <w:ilvl w:val="2"/>
          <w:numId w:val="24"/>
        </w:numPr>
        <w:tabs>
          <w:tab w:val="clear" w:pos="2232"/>
          <w:tab w:val="num" w:pos="1785"/>
        </w:tabs>
        <w:suppressAutoHyphens/>
        <w:spacing w:before="120"/>
        <w:ind w:left="1785" w:hanging="357"/>
        <w:rPr>
          <w:rFonts w:ascii="Verdana" w:eastAsia="Times New Roman" w:hAnsi="Verdana" w:cs="Arial"/>
          <w:szCs w:val="20"/>
          <w:lang w:eastAsia="es-ES"/>
        </w:rPr>
      </w:pPr>
      <w:r w:rsidRPr="00481C70">
        <w:rPr>
          <w:rFonts w:ascii="Verdana" w:eastAsia="Times New Roman" w:hAnsi="Verdana" w:cs="Arial"/>
          <w:b/>
          <w:szCs w:val="20"/>
          <w:lang w:eastAsia="es-ES"/>
        </w:rPr>
        <w:t xml:space="preserve">El puesto nº </w:t>
      </w:r>
      <w:r w:rsidRPr="00481C70">
        <w:rPr>
          <w:rFonts w:ascii="Verdana" w:eastAsia="Times New Roman" w:hAnsi="Verdana"/>
          <w:b/>
          <w:szCs w:val="20"/>
          <w:lang w:eastAsia="es-ES"/>
        </w:rPr>
        <w:t>268</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w:t>
      </w:r>
      <w:r w:rsidRPr="00481C70">
        <w:rPr>
          <w:rFonts w:ascii="Verdana" w:eastAsia="Times New Roman" w:hAnsi="Verdana"/>
          <w:szCs w:val="20"/>
          <w:lang w:eastAsia="es-ES"/>
        </w:rPr>
        <w:t>Auxiliar Administrativo de Apoyo Administrativo de Infraestructura</w:t>
      </w:r>
      <w:r w:rsidRPr="00481C70">
        <w:rPr>
          <w:rFonts w:ascii="Verdana" w:eastAsia="Times New Roman" w:hAnsi="Verdana" w:cs="Arial"/>
          <w:szCs w:val="20"/>
          <w:lang w:eastAsia="es-ES"/>
        </w:rPr>
        <w:t>), sin dotación por todo el ejercicio.</w:t>
      </w:r>
    </w:p>
    <w:p w:rsidR="00481C70" w:rsidRPr="00481C70" w:rsidRDefault="00481C70" w:rsidP="00407A98">
      <w:pPr>
        <w:numPr>
          <w:ilvl w:val="2"/>
          <w:numId w:val="25"/>
        </w:numPr>
        <w:tabs>
          <w:tab w:val="num" w:pos="1785"/>
        </w:tabs>
        <w:suppressAutoHyphens/>
        <w:spacing w:before="120"/>
        <w:ind w:left="1785" w:hanging="357"/>
        <w:rPr>
          <w:rFonts w:ascii="Verdana" w:eastAsia="Times New Roman" w:hAnsi="Verdana" w:cs="Arial"/>
          <w:szCs w:val="20"/>
          <w:lang w:eastAsia="es-ES"/>
        </w:rPr>
      </w:pPr>
      <w:r w:rsidRPr="00481C70">
        <w:rPr>
          <w:rFonts w:ascii="Verdana" w:eastAsia="Times New Roman" w:hAnsi="Verdana" w:cs="Arial"/>
          <w:b/>
          <w:szCs w:val="20"/>
          <w:lang w:eastAsia="es-ES"/>
        </w:rPr>
        <w:t>El puesto nº 213 (</w:t>
      </w:r>
      <w:r w:rsidRPr="00481C70">
        <w:rPr>
          <w:rFonts w:ascii="Verdana" w:eastAsia="Times New Roman" w:hAnsi="Verdana" w:cs="Arial"/>
          <w:szCs w:val="20"/>
          <w:lang w:eastAsia="es-ES"/>
        </w:rPr>
        <w:t>Vigilante de Recursos II), sin dotación por todo el ejercicio.</w:t>
      </w:r>
    </w:p>
    <w:p w:rsidR="00481C70" w:rsidRPr="00481C70" w:rsidRDefault="00481C70" w:rsidP="00407A98">
      <w:pPr>
        <w:numPr>
          <w:ilvl w:val="2"/>
          <w:numId w:val="25"/>
        </w:numPr>
        <w:tabs>
          <w:tab w:val="num" w:pos="1785"/>
        </w:tabs>
        <w:suppressAutoHyphens/>
        <w:spacing w:before="120"/>
        <w:ind w:left="1785" w:hanging="357"/>
        <w:rPr>
          <w:rFonts w:ascii="Verdana" w:eastAsia="Times New Roman" w:hAnsi="Verdana" w:cs="Arial"/>
          <w:szCs w:val="20"/>
          <w:lang w:eastAsia="es-ES"/>
        </w:rPr>
      </w:pPr>
      <w:r w:rsidRPr="00481C70">
        <w:rPr>
          <w:rFonts w:ascii="Verdana" w:eastAsia="Times New Roman" w:hAnsi="Verdana" w:cs="Arial"/>
          <w:b/>
          <w:szCs w:val="20"/>
          <w:lang w:eastAsia="es-ES"/>
        </w:rPr>
        <w:t xml:space="preserve">El puesto nº 267 </w:t>
      </w:r>
      <w:r w:rsidRPr="00481C70">
        <w:rPr>
          <w:rFonts w:ascii="Verdana" w:eastAsia="Times New Roman" w:hAnsi="Verdana" w:cs="Arial"/>
          <w:szCs w:val="20"/>
          <w:lang w:eastAsia="es-ES"/>
        </w:rPr>
        <w:t>(Auxiliar Administrativo de Comunicaciones con el Exterior II) sin dotación por todo el ejercicio.</w:t>
      </w:r>
    </w:p>
    <w:p w:rsidR="00481C70" w:rsidRPr="00481C70" w:rsidRDefault="00481C70" w:rsidP="00481C70">
      <w:pPr>
        <w:tabs>
          <w:tab w:val="left" w:pos="357"/>
          <w:tab w:val="left" w:pos="1071"/>
        </w:tabs>
        <w:suppressAutoHyphens/>
        <w:spacing w:before="120" w:after="120"/>
        <w:ind w:firstLine="357"/>
        <w:rPr>
          <w:rFonts w:ascii="Verdana" w:eastAsia="Times New Roman" w:hAnsi="Verdana" w:cs="Arial"/>
          <w:b/>
          <w:szCs w:val="20"/>
          <w:lang w:eastAsia="es-ES"/>
        </w:rPr>
      </w:pPr>
      <w:r w:rsidRPr="00481C70">
        <w:rPr>
          <w:rFonts w:ascii="Verdana" w:eastAsia="Times New Roman" w:hAnsi="Verdana" w:cs="Arial"/>
          <w:b/>
          <w:szCs w:val="20"/>
          <w:lang w:eastAsia="es-ES"/>
        </w:rPr>
        <w:t>3.- El total de puestos de trabajo sin dotación presupuestaria total o parcial en el ejercicio 2017, son los siguientes:</w:t>
      </w:r>
    </w:p>
    <w:p w:rsidR="00481C70" w:rsidRPr="00481C70" w:rsidRDefault="00481C70" w:rsidP="00407A98">
      <w:pPr>
        <w:numPr>
          <w:ilvl w:val="3"/>
          <w:numId w:val="25"/>
        </w:numPr>
        <w:suppressAutoHyphens/>
        <w:spacing w:before="0" w:after="120"/>
        <w:ind w:left="1071" w:hanging="357"/>
        <w:rPr>
          <w:rFonts w:ascii="Verdana" w:eastAsia="Times New Roman" w:hAnsi="Verdana" w:cs="Arial"/>
          <w:b/>
          <w:szCs w:val="20"/>
          <w:lang w:eastAsia="es-ES"/>
        </w:rPr>
      </w:pPr>
      <w:r w:rsidRPr="00481C70">
        <w:rPr>
          <w:rFonts w:ascii="Verdana" w:eastAsia="Times New Roman" w:hAnsi="Verdana" w:cs="Arial"/>
          <w:b/>
          <w:szCs w:val="20"/>
          <w:lang w:eastAsia="es-ES"/>
        </w:rPr>
        <w:t>13 puestos de Personal Funcionario:</w:t>
      </w:r>
    </w:p>
    <w:p w:rsidR="00481C70" w:rsidRPr="00481C70" w:rsidRDefault="00481C70" w:rsidP="00481C70">
      <w:pPr>
        <w:suppressAutoHyphens/>
        <w:spacing w:before="0" w:after="120"/>
        <w:ind w:left="1071"/>
        <w:rPr>
          <w:rFonts w:ascii="Verdana" w:eastAsia="Times New Roman" w:hAnsi="Verdana" w:cs="Arial"/>
          <w:b/>
          <w:szCs w:val="20"/>
          <w:lang w:eastAsia="es-ES"/>
        </w:rPr>
      </w:pPr>
    </w:p>
    <w:tbl>
      <w:tblPr>
        <w:tblW w:w="6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56"/>
        <w:gridCol w:w="4616"/>
        <w:gridCol w:w="457"/>
        <w:gridCol w:w="536"/>
        <w:gridCol w:w="656"/>
      </w:tblGrid>
      <w:tr w:rsidR="00481C70" w:rsidRPr="00481C70" w:rsidTr="00481C70">
        <w:trPr>
          <w:trHeight w:val="240"/>
          <w:jc w:val="center"/>
        </w:trPr>
        <w:tc>
          <w:tcPr>
            <w:tcW w:w="47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101</w:t>
            </w:r>
          </w:p>
        </w:tc>
        <w:tc>
          <w:tcPr>
            <w:tcW w:w="4616" w:type="dxa"/>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 del Área de Recursos Hidráulicos</w:t>
            </w:r>
          </w:p>
        </w:tc>
        <w:tc>
          <w:tcPr>
            <w:tcW w:w="4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A1</w:t>
            </w:r>
          </w:p>
        </w:tc>
        <w:tc>
          <w:tcPr>
            <w:tcW w:w="53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28</w:t>
            </w:r>
          </w:p>
        </w:tc>
        <w:tc>
          <w:tcPr>
            <w:tcW w:w="6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86</w:t>
            </w:r>
          </w:p>
        </w:tc>
      </w:tr>
      <w:tr w:rsidR="00481C70" w:rsidRPr="00481C70" w:rsidTr="00481C70">
        <w:trPr>
          <w:trHeight w:val="240"/>
          <w:jc w:val="center"/>
        </w:trPr>
        <w:tc>
          <w:tcPr>
            <w:tcW w:w="47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104</w:t>
            </w:r>
          </w:p>
        </w:tc>
        <w:tc>
          <w:tcPr>
            <w:tcW w:w="4616" w:type="dxa"/>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 del  Dpto.  De Obras Hidráulicas I</w:t>
            </w:r>
          </w:p>
        </w:tc>
        <w:tc>
          <w:tcPr>
            <w:tcW w:w="4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A1</w:t>
            </w:r>
          </w:p>
        </w:tc>
        <w:tc>
          <w:tcPr>
            <w:tcW w:w="53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26</w:t>
            </w:r>
          </w:p>
        </w:tc>
        <w:tc>
          <w:tcPr>
            <w:tcW w:w="6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65</w:t>
            </w:r>
          </w:p>
        </w:tc>
      </w:tr>
      <w:tr w:rsidR="00481C70" w:rsidRPr="00481C70" w:rsidTr="00481C70">
        <w:trPr>
          <w:trHeight w:val="240"/>
          <w:jc w:val="center"/>
        </w:trPr>
        <w:tc>
          <w:tcPr>
            <w:tcW w:w="47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116</w:t>
            </w:r>
          </w:p>
        </w:tc>
        <w:tc>
          <w:tcPr>
            <w:tcW w:w="4616" w:type="dxa"/>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 de la Sección Técnica de Ejecución de Obras II</w:t>
            </w:r>
          </w:p>
        </w:tc>
        <w:tc>
          <w:tcPr>
            <w:tcW w:w="4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A2</w:t>
            </w:r>
          </w:p>
        </w:tc>
        <w:tc>
          <w:tcPr>
            <w:tcW w:w="53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24</w:t>
            </w:r>
          </w:p>
        </w:tc>
        <w:tc>
          <w:tcPr>
            <w:tcW w:w="6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55</w:t>
            </w:r>
          </w:p>
        </w:tc>
      </w:tr>
      <w:tr w:rsidR="00481C70" w:rsidRPr="00481C70" w:rsidTr="00481C70">
        <w:trPr>
          <w:trHeight w:val="240"/>
          <w:jc w:val="center"/>
        </w:trPr>
        <w:tc>
          <w:tcPr>
            <w:tcW w:w="47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119</w:t>
            </w:r>
          </w:p>
        </w:tc>
        <w:tc>
          <w:tcPr>
            <w:tcW w:w="4616" w:type="dxa"/>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 de la Sección Técnica de Gestión de Infraestructura</w:t>
            </w:r>
          </w:p>
        </w:tc>
        <w:tc>
          <w:tcPr>
            <w:tcW w:w="4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A2</w:t>
            </w:r>
          </w:p>
        </w:tc>
        <w:tc>
          <w:tcPr>
            <w:tcW w:w="53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24</w:t>
            </w:r>
          </w:p>
        </w:tc>
        <w:tc>
          <w:tcPr>
            <w:tcW w:w="6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55</w:t>
            </w:r>
          </w:p>
        </w:tc>
      </w:tr>
      <w:tr w:rsidR="00481C70" w:rsidRPr="00481C70" w:rsidTr="00481C70">
        <w:trPr>
          <w:trHeight w:val="240"/>
          <w:jc w:val="center"/>
        </w:trPr>
        <w:tc>
          <w:tcPr>
            <w:tcW w:w="47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*133</w:t>
            </w:r>
          </w:p>
        </w:tc>
        <w:tc>
          <w:tcPr>
            <w:tcW w:w="4616" w:type="dxa"/>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 de la Sección Técnica de Control de Proyectos I</w:t>
            </w:r>
          </w:p>
        </w:tc>
        <w:tc>
          <w:tcPr>
            <w:tcW w:w="4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A2</w:t>
            </w:r>
          </w:p>
        </w:tc>
        <w:tc>
          <w:tcPr>
            <w:tcW w:w="53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24</w:t>
            </w:r>
          </w:p>
        </w:tc>
        <w:tc>
          <w:tcPr>
            <w:tcW w:w="6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55</w:t>
            </w:r>
          </w:p>
        </w:tc>
      </w:tr>
      <w:tr w:rsidR="00481C70" w:rsidRPr="00481C70" w:rsidTr="00481C70">
        <w:trPr>
          <w:trHeight w:val="240"/>
          <w:jc w:val="center"/>
        </w:trPr>
        <w:tc>
          <w:tcPr>
            <w:tcW w:w="47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164</w:t>
            </w:r>
          </w:p>
        </w:tc>
        <w:tc>
          <w:tcPr>
            <w:tcW w:w="4616" w:type="dxa"/>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 del Departamento de Administración</w:t>
            </w:r>
          </w:p>
        </w:tc>
        <w:tc>
          <w:tcPr>
            <w:tcW w:w="4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A1</w:t>
            </w:r>
          </w:p>
        </w:tc>
        <w:tc>
          <w:tcPr>
            <w:tcW w:w="53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26</w:t>
            </w:r>
          </w:p>
        </w:tc>
        <w:tc>
          <w:tcPr>
            <w:tcW w:w="6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65</w:t>
            </w:r>
          </w:p>
        </w:tc>
      </w:tr>
      <w:tr w:rsidR="00481C70" w:rsidRPr="00481C70" w:rsidTr="00481C70">
        <w:trPr>
          <w:trHeight w:val="240"/>
          <w:jc w:val="center"/>
        </w:trPr>
        <w:tc>
          <w:tcPr>
            <w:tcW w:w="47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138</w:t>
            </w:r>
          </w:p>
        </w:tc>
        <w:tc>
          <w:tcPr>
            <w:tcW w:w="4616" w:type="dxa"/>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 de la Sección Técnica de Control de Obras de Encauzamiento</w:t>
            </w:r>
          </w:p>
        </w:tc>
        <w:tc>
          <w:tcPr>
            <w:tcW w:w="4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A1</w:t>
            </w:r>
          </w:p>
        </w:tc>
        <w:tc>
          <w:tcPr>
            <w:tcW w:w="53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24</w:t>
            </w:r>
          </w:p>
        </w:tc>
        <w:tc>
          <w:tcPr>
            <w:tcW w:w="6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60</w:t>
            </w:r>
          </w:p>
        </w:tc>
      </w:tr>
      <w:tr w:rsidR="00481C70" w:rsidRPr="00481C70" w:rsidTr="00481C70">
        <w:trPr>
          <w:trHeight w:val="240"/>
          <w:jc w:val="center"/>
        </w:trPr>
        <w:tc>
          <w:tcPr>
            <w:tcW w:w="47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161</w:t>
            </w:r>
          </w:p>
        </w:tc>
        <w:tc>
          <w:tcPr>
            <w:tcW w:w="4616" w:type="dxa"/>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 de la Sección Técnica de Gestión de Obras</w:t>
            </w:r>
          </w:p>
        </w:tc>
        <w:tc>
          <w:tcPr>
            <w:tcW w:w="4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A1</w:t>
            </w:r>
          </w:p>
        </w:tc>
        <w:tc>
          <w:tcPr>
            <w:tcW w:w="53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24</w:t>
            </w:r>
          </w:p>
        </w:tc>
        <w:tc>
          <w:tcPr>
            <w:tcW w:w="6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60</w:t>
            </w:r>
          </w:p>
        </w:tc>
      </w:tr>
      <w:tr w:rsidR="00481C70" w:rsidRPr="00481C70" w:rsidTr="00481C70">
        <w:trPr>
          <w:trHeight w:val="240"/>
          <w:jc w:val="center"/>
        </w:trPr>
        <w:tc>
          <w:tcPr>
            <w:tcW w:w="47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**153</w:t>
            </w:r>
          </w:p>
        </w:tc>
        <w:tc>
          <w:tcPr>
            <w:tcW w:w="4616" w:type="dxa"/>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 del Departamento de Gestión Administrativa de Infraestructura</w:t>
            </w:r>
          </w:p>
        </w:tc>
        <w:tc>
          <w:tcPr>
            <w:tcW w:w="4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A1</w:t>
            </w:r>
          </w:p>
        </w:tc>
        <w:tc>
          <w:tcPr>
            <w:tcW w:w="53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26</w:t>
            </w:r>
          </w:p>
        </w:tc>
        <w:tc>
          <w:tcPr>
            <w:tcW w:w="6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65</w:t>
            </w:r>
          </w:p>
        </w:tc>
      </w:tr>
      <w:tr w:rsidR="00481C70" w:rsidRPr="00481C70" w:rsidTr="00481C70">
        <w:trPr>
          <w:trHeight w:val="240"/>
          <w:jc w:val="center"/>
        </w:trPr>
        <w:tc>
          <w:tcPr>
            <w:tcW w:w="47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167</w:t>
            </w:r>
          </w:p>
        </w:tc>
        <w:tc>
          <w:tcPr>
            <w:tcW w:w="4616" w:type="dxa"/>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 de la Sección Técnica de Explotación Infraestructuras III</w:t>
            </w:r>
          </w:p>
        </w:tc>
        <w:tc>
          <w:tcPr>
            <w:tcW w:w="4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A1</w:t>
            </w:r>
          </w:p>
        </w:tc>
        <w:tc>
          <w:tcPr>
            <w:tcW w:w="53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24</w:t>
            </w:r>
          </w:p>
        </w:tc>
        <w:tc>
          <w:tcPr>
            <w:tcW w:w="6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50</w:t>
            </w:r>
          </w:p>
        </w:tc>
      </w:tr>
      <w:tr w:rsidR="00481C70" w:rsidRPr="00481C70" w:rsidTr="00481C70">
        <w:trPr>
          <w:trHeight w:val="240"/>
          <w:jc w:val="center"/>
        </w:trPr>
        <w:tc>
          <w:tcPr>
            <w:tcW w:w="47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171</w:t>
            </w:r>
          </w:p>
        </w:tc>
        <w:tc>
          <w:tcPr>
            <w:tcW w:w="4616" w:type="dxa"/>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 xml:space="preserve">Jefe de Servicio del Área de Administración </w:t>
            </w:r>
          </w:p>
        </w:tc>
        <w:tc>
          <w:tcPr>
            <w:tcW w:w="4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A1</w:t>
            </w:r>
          </w:p>
        </w:tc>
        <w:tc>
          <w:tcPr>
            <w:tcW w:w="53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28</w:t>
            </w:r>
          </w:p>
        </w:tc>
        <w:tc>
          <w:tcPr>
            <w:tcW w:w="6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86</w:t>
            </w:r>
          </w:p>
        </w:tc>
      </w:tr>
      <w:tr w:rsidR="00481C70" w:rsidRPr="00481C70" w:rsidTr="00481C70">
        <w:trPr>
          <w:trHeight w:val="240"/>
          <w:jc w:val="center"/>
        </w:trPr>
        <w:tc>
          <w:tcPr>
            <w:tcW w:w="47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172</w:t>
            </w:r>
          </w:p>
        </w:tc>
        <w:tc>
          <w:tcPr>
            <w:tcW w:w="4616" w:type="dxa"/>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Técnico de la Unidad Técnica de la Sección de Personal</w:t>
            </w:r>
          </w:p>
        </w:tc>
        <w:tc>
          <w:tcPr>
            <w:tcW w:w="4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A2</w:t>
            </w:r>
          </w:p>
        </w:tc>
        <w:tc>
          <w:tcPr>
            <w:tcW w:w="53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24</w:t>
            </w:r>
          </w:p>
        </w:tc>
        <w:tc>
          <w:tcPr>
            <w:tcW w:w="6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46</w:t>
            </w:r>
          </w:p>
        </w:tc>
      </w:tr>
      <w:tr w:rsidR="00481C70" w:rsidRPr="00481C70" w:rsidTr="00481C70">
        <w:trPr>
          <w:trHeight w:val="240"/>
          <w:jc w:val="center"/>
        </w:trPr>
        <w:tc>
          <w:tcPr>
            <w:tcW w:w="47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***169</w:t>
            </w:r>
          </w:p>
        </w:tc>
        <w:tc>
          <w:tcPr>
            <w:tcW w:w="4616" w:type="dxa"/>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Jefe de la Sección Adva. de Gestión Adva. de Infraestructura</w:t>
            </w:r>
          </w:p>
        </w:tc>
        <w:tc>
          <w:tcPr>
            <w:tcW w:w="4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A1</w:t>
            </w:r>
          </w:p>
        </w:tc>
        <w:tc>
          <w:tcPr>
            <w:tcW w:w="53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24</w:t>
            </w:r>
          </w:p>
        </w:tc>
        <w:tc>
          <w:tcPr>
            <w:tcW w:w="656" w:type="dxa"/>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60</w:t>
            </w:r>
          </w:p>
        </w:tc>
      </w:tr>
    </w:tbl>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*Dotado parcialmente (8 meses)</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**Dotado parcialmente (6 meses)</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***Dotado parcialmente (6 meses)</w:t>
      </w:r>
    </w:p>
    <w:p w:rsidR="00481C70" w:rsidRPr="00481C70" w:rsidRDefault="00481C70" w:rsidP="00481C70">
      <w:pPr>
        <w:spacing w:before="0"/>
        <w:rPr>
          <w:rFonts w:ascii="Verdana" w:eastAsia="Times New Roman" w:hAnsi="Verdana" w:cs="Arial"/>
          <w:i/>
          <w:szCs w:val="20"/>
          <w:lang w:eastAsia="es-ES"/>
        </w:rPr>
      </w:pPr>
    </w:p>
    <w:p w:rsidR="00481C70" w:rsidRPr="00481C70" w:rsidRDefault="00481C70" w:rsidP="00407A98">
      <w:pPr>
        <w:numPr>
          <w:ilvl w:val="3"/>
          <w:numId w:val="25"/>
        </w:numPr>
        <w:suppressAutoHyphens/>
        <w:spacing w:before="0" w:line="360" w:lineRule="auto"/>
        <w:rPr>
          <w:rFonts w:ascii="Verdana" w:eastAsia="Times New Roman" w:hAnsi="Verdana" w:cs="Arial"/>
          <w:szCs w:val="20"/>
          <w:lang w:eastAsia="es-ES"/>
        </w:rPr>
      </w:pPr>
      <w:r w:rsidRPr="00481C70">
        <w:rPr>
          <w:rFonts w:ascii="Verdana" w:eastAsia="Times New Roman" w:hAnsi="Verdana" w:cs="Arial"/>
          <w:szCs w:val="20"/>
          <w:lang w:eastAsia="es-ES"/>
        </w:rPr>
        <w:t>6 puestos de Personal Laboral:</w:t>
      </w:r>
    </w:p>
    <w:tbl>
      <w:tblPr>
        <w:tblW w:w="6740" w:type="dxa"/>
        <w:jc w:val="center"/>
        <w:tblCellMar>
          <w:left w:w="70" w:type="dxa"/>
          <w:right w:w="70" w:type="dxa"/>
        </w:tblCellMar>
        <w:tblLook w:val="0000" w:firstRow="0" w:lastRow="0" w:firstColumn="0" w:lastColumn="0" w:noHBand="0" w:noVBand="0"/>
      </w:tblPr>
      <w:tblGrid>
        <w:gridCol w:w="257"/>
        <w:gridCol w:w="341"/>
        <w:gridCol w:w="182"/>
        <w:gridCol w:w="456"/>
        <w:gridCol w:w="536"/>
        <w:gridCol w:w="656"/>
        <w:gridCol w:w="2786"/>
        <w:gridCol w:w="461"/>
        <w:gridCol w:w="536"/>
        <w:gridCol w:w="656"/>
      </w:tblGrid>
      <w:tr w:rsidR="00481C70" w:rsidRPr="00481C70" w:rsidTr="00481C70">
        <w:trPr>
          <w:gridBefore w:val="1"/>
          <w:gridAfter w:val="4"/>
          <w:wBefore w:w="284" w:type="dxa"/>
          <w:wAfter w:w="4434" w:type="dxa"/>
          <w:trHeight w:val="240"/>
          <w:jc w:val="center"/>
        </w:trPr>
        <w:tc>
          <w:tcPr>
            <w:tcW w:w="374" w:type="dxa"/>
            <w:gridSpan w:val="2"/>
            <w:tcBorders>
              <w:top w:val="nil"/>
              <w:left w:val="nil"/>
              <w:bottom w:val="nil"/>
              <w:right w:val="nil"/>
            </w:tcBorders>
            <w:noWrap/>
            <w:vAlign w:val="center"/>
          </w:tcPr>
          <w:p w:rsidR="00481C70" w:rsidRPr="00481C70" w:rsidRDefault="00481C70" w:rsidP="00481C70">
            <w:pPr>
              <w:spacing w:before="0"/>
              <w:jc w:val="left"/>
              <w:rPr>
                <w:rFonts w:ascii="Verdana" w:eastAsia="Times New Roman" w:hAnsi="Verdana"/>
                <w:i/>
                <w:szCs w:val="20"/>
                <w:lang w:eastAsia="es-ES"/>
              </w:rPr>
            </w:pPr>
          </w:p>
        </w:tc>
        <w:tc>
          <w:tcPr>
            <w:tcW w:w="456" w:type="dxa"/>
            <w:tcBorders>
              <w:top w:val="nil"/>
              <w:left w:val="nil"/>
              <w:bottom w:val="nil"/>
              <w:right w:val="nil"/>
            </w:tcBorders>
            <w:noWrap/>
            <w:vAlign w:val="center"/>
          </w:tcPr>
          <w:p w:rsidR="00481C70" w:rsidRPr="00481C70" w:rsidRDefault="00481C70" w:rsidP="00481C70">
            <w:pPr>
              <w:spacing w:before="0"/>
              <w:jc w:val="center"/>
              <w:rPr>
                <w:rFonts w:ascii="Verdana" w:eastAsia="Times New Roman" w:hAnsi="Verdana"/>
                <w:i/>
                <w:szCs w:val="20"/>
                <w:lang w:eastAsia="es-ES"/>
              </w:rPr>
            </w:pPr>
          </w:p>
        </w:tc>
        <w:tc>
          <w:tcPr>
            <w:tcW w:w="536" w:type="dxa"/>
            <w:tcBorders>
              <w:top w:val="nil"/>
              <w:left w:val="nil"/>
              <w:bottom w:val="nil"/>
              <w:right w:val="nil"/>
            </w:tcBorders>
            <w:noWrap/>
            <w:vAlign w:val="center"/>
          </w:tcPr>
          <w:p w:rsidR="00481C70" w:rsidRPr="00481C70" w:rsidRDefault="00481C70" w:rsidP="00481C70">
            <w:pPr>
              <w:spacing w:before="0"/>
              <w:jc w:val="center"/>
              <w:rPr>
                <w:rFonts w:ascii="Verdana" w:eastAsia="Times New Roman" w:hAnsi="Verdana"/>
                <w:i/>
                <w:szCs w:val="20"/>
                <w:lang w:eastAsia="es-ES"/>
              </w:rPr>
            </w:pPr>
          </w:p>
        </w:tc>
        <w:tc>
          <w:tcPr>
            <w:tcW w:w="656" w:type="dxa"/>
            <w:tcBorders>
              <w:top w:val="nil"/>
              <w:left w:val="nil"/>
              <w:bottom w:val="nil"/>
              <w:right w:val="nil"/>
            </w:tcBorders>
            <w:noWrap/>
            <w:vAlign w:val="center"/>
          </w:tcPr>
          <w:p w:rsidR="00481C70" w:rsidRPr="00481C70" w:rsidRDefault="00481C70" w:rsidP="00481C70">
            <w:pPr>
              <w:spacing w:before="0"/>
              <w:jc w:val="center"/>
              <w:rPr>
                <w:rFonts w:ascii="Verdana" w:eastAsia="Times New Roman" w:hAnsi="Verdana"/>
                <w:i/>
                <w:szCs w:val="20"/>
                <w:lang w:eastAsia="es-ES"/>
              </w:rPr>
            </w:pPr>
          </w:p>
        </w:tc>
      </w:tr>
      <w:tr w:rsidR="00481C70" w:rsidRPr="00481C70" w:rsidTr="00481C70">
        <w:tblPrEx>
          <w:tblLook w:val="00A0" w:firstRow="1" w:lastRow="0" w:firstColumn="1" w:lastColumn="0" w:noHBand="0" w:noVBand="0"/>
        </w:tblPrEx>
        <w:trPr>
          <w:trHeight w:val="240"/>
          <w:jc w:val="center"/>
        </w:trPr>
        <w:tc>
          <w:tcPr>
            <w:tcW w:w="476" w:type="dxa"/>
            <w:gridSpan w:val="2"/>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268</w:t>
            </w:r>
          </w:p>
        </w:tc>
        <w:tc>
          <w:tcPr>
            <w:tcW w:w="4616" w:type="dxa"/>
            <w:gridSpan w:val="5"/>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 de Apoyo Administrativo de Infraestructura</w:t>
            </w:r>
          </w:p>
        </w:tc>
        <w:tc>
          <w:tcPr>
            <w:tcW w:w="45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C2</w:t>
            </w:r>
          </w:p>
        </w:tc>
        <w:tc>
          <w:tcPr>
            <w:tcW w:w="53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14</w:t>
            </w:r>
          </w:p>
        </w:tc>
        <w:tc>
          <w:tcPr>
            <w:tcW w:w="65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25</w:t>
            </w:r>
          </w:p>
        </w:tc>
      </w:tr>
      <w:tr w:rsidR="00481C70" w:rsidRPr="00481C70" w:rsidTr="00481C70">
        <w:tblPrEx>
          <w:tblLook w:val="00A0" w:firstRow="1" w:lastRow="0" w:firstColumn="1" w:lastColumn="0" w:noHBand="0" w:noVBand="0"/>
        </w:tblPrEx>
        <w:trPr>
          <w:trHeight w:val="240"/>
          <w:jc w:val="center"/>
        </w:trPr>
        <w:tc>
          <w:tcPr>
            <w:tcW w:w="476" w:type="dxa"/>
            <w:gridSpan w:val="2"/>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210</w:t>
            </w:r>
          </w:p>
        </w:tc>
        <w:tc>
          <w:tcPr>
            <w:tcW w:w="4616" w:type="dxa"/>
            <w:gridSpan w:val="5"/>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Vigilante de Recursos I</w:t>
            </w:r>
          </w:p>
        </w:tc>
        <w:tc>
          <w:tcPr>
            <w:tcW w:w="45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C2</w:t>
            </w:r>
          </w:p>
        </w:tc>
        <w:tc>
          <w:tcPr>
            <w:tcW w:w="53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16</w:t>
            </w:r>
          </w:p>
        </w:tc>
        <w:tc>
          <w:tcPr>
            <w:tcW w:w="65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29</w:t>
            </w:r>
          </w:p>
        </w:tc>
      </w:tr>
      <w:tr w:rsidR="00481C70" w:rsidRPr="00481C70" w:rsidTr="00481C70">
        <w:tblPrEx>
          <w:tblLook w:val="00A0" w:firstRow="1" w:lastRow="0" w:firstColumn="1" w:lastColumn="0" w:noHBand="0" w:noVBand="0"/>
        </w:tblPrEx>
        <w:trPr>
          <w:trHeight w:val="240"/>
          <w:jc w:val="center"/>
        </w:trPr>
        <w:tc>
          <w:tcPr>
            <w:tcW w:w="476" w:type="dxa"/>
            <w:gridSpan w:val="2"/>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213</w:t>
            </w:r>
          </w:p>
        </w:tc>
        <w:tc>
          <w:tcPr>
            <w:tcW w:w="4616" w:type="dxa"/>
            <w:gridSpan w:val="5"/>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Vigilante de Recursos II</w:t>
            </w:r>
          </w:p>
        </w:tc>
        <w:tc>
          <w:tcPr>
            <w:tcW w:w="45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C2</w:t>
            </w:r>
          </w:p>
        </w:tc>
        <w:tc>
          <w:tcPr>
            <w:tcW w:w="53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16</w:t>
            </w:r>
          </w:p>
        </w:tc>
        <w:tc>
          <w:tcPr>
            <w:tcW w:w="65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29</w:t>
            </w:r>
          </w:p>
        </w:tc>
      </w:tr>
      <w:tr w:rsidR="00481C70" w:rsidRPr="00481C70" w:rsidTr="00481C70">
        <w:tblPrEx>
          <w:tblLook w:val="00A0" w:firstRow="1" w:lastRow="0" w:firstColumn="1" w:lastColumn="0" w:noHBand="0" w:noVBand="0"/>
        </w:tblPrEx>
        <w:trPr>
          <w:trHeight w:val="240"/>
          <w:jc w:val="center"/>
        </w:trPr>
        <w:tc>
          <w:tcPr>
            <w:tcW w:w="476" w:type="dxa"/>
            <w:gridSpan w:val="2"/>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269</w:t>
            </w:r>
          </w:p>
        </w:tc>
        <w:tc>
          <w:tcPr>
            <w:tcW w:w="4616" w:type="dxa"/>
            <w:gridSpan w:val="5"/>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 de Gestión Económica III</w:t>
            </w:r>
          </w:p>
        </w:tc>
        <w:tc>
          <w:tcPr>
            <w:tcW w:w="45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C2</w:t>
            </w:r>
          </w:p>
        </w:tc>
        <w:tc>
          <w:tcPr>
            <w:tcW w:w="53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14</w:t>
            </w:r>
          </w:p>
        </w:tc>
        <w:tc>
          <w:tcPr>
            <w:tcW w:w="65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25</w:t>
            </w:r>
          </w:p>
        </w:tc>
      </w:tr>
      <w:tr w:rsidR="00481C70" w:rsidRPr="00481C70" w:rsidTr="00481C70">
        <w:tblPrEx>
          <w:tblLook w:val="00A0" w:firstRow="1" w:lastRow="0" w:firstColumn="1" w:lastColumn="0" w:noHBand="0" w:noVBand="0"/>
        </w:tblPrEx>
        <w:trPr>
          <w:trHeight w:val="240"/>
          <w:jc w:val="center"/>
        </w:trPr>
        <w:tc>
          <w:tcPr>
            <w:tcW w:w="476" w:type="dxa"/>
            <w:gridSpan w:val="2"/>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251</w:t>
            </w:r>
          </w:p>
        </w:tc>
        <w:tc>
          <w:tcPr>
            <w:tcW w:w="4616" w:type="dxa"/>
            <w:gridSpan w:val="5"/>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Programador de Gestión y Mantenimiento de la Información II</w:t>
            </w:r>
          </w:p>
        </w:tc>
        <w:tc>
          <w:tcPr>
            <w:tcW w:w="45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C1</w:t>
            </w:r>
          </w:p>
        </w:tc>
        <w:tc>
          <w:tcPr>
            <w:tcW w:w="53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22</w:t>
            </w:r>
          </w:p>
        </w:tc>
        <w:tc>
          <w:tcPr>
            <w:tcW w:w="65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33</w:t>
            </w:r>
          </w:p>
        </w:tc>
      </w:tr>
      <w:tr w:rsidR="00481C70" w:rsidRPr="00481C70" w:rsidTr="00481C70">
        <w:tblPrEx>
          <w:tblLook w:val="00A0" w:firstRow="1" w:lastRow="0" w:firstColumn="1" w:lastColumn="0" w:noHBand="0" w:noVBand="0"/>
        </w:tblPrEx>
        <w:trPr>
          <w:trHeight w:val="240"/>
          <w:jc w:val="center"/>
        </w:trPr>
        <w:tc>
          <w:tcPr>
            <w:tcW w:w="476" w:type="dxa"/>
            <w:gridSpan w:val="2"/>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267</w:t>
            </w:r>
          </w:p>
        </w:tc>
        <w:tc>
          <w:tcPr>
            <w:tcW w:w="4616" w:type="dxa"/>
            <w:gridSpan w:val="5"/>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Auxiliar Administrativo de Comunicaciones con el Exterior II</w:t>
            </w:r>
          </w:p>
        </w:tc>
        <w:tc>
          <w:tcPr>
            <w:tcW w:w="45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C2</w:t>
            </w:r>
          </w:p>
        </w:tc>
        <w:tc>
          <w:tcPr>
            <w:tcW w:w="53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14</w:t>
            </w:r>
          </w:p>
        </w:tc>
        <w:tc>
          <w:tcPr>
            <w:tcW w:w="656"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25</w:t>
            </w:r>
          </w:p>
        </w:tc>
      </w:tr>
    </w:tbl>
    <w:p w:rsidR="00481C70" w:rsidRPr="00481C70" w:rsidRDefault="00481C70" w:rsidP="00481C70">
      <w:pPr>
        <w:spacing w:before="0" w:line="360" w:lineRule="auto"/>
        <w:ind w:firstLine="709"/>
        <w:rPr>
          <w:rFonts w:ascii="Verdana" w:eastAsia="Times New Roman" w:hAnsi="Verdana" w:cs="Arial"/>
          <w:b/>
          <w:szCs w:val="20"/>
          <w:u w:val="single"/>
          <w:lang w:eastAsia="es-ES"/>
        </w:rPr>
      </w:pPr>
    </w:p>
    <w:p w:rsidR="00481C70" w:rsidRPr="00481C70" w:rsidRDefault="00481C70" w:rsidP="00481C70">
      <w:pPr>
        <w:tabs>
          <w:tab w:val="left" w:pos="709"/>
        </w:tabs>
        <w:suppressAutoHyphens/>
        <w:rPr>
          <w:rFonts w:ascii="Verdana" w:eastAsia="Times New Roman" w:hAnsi="Verdana" w:cs="Arial"/>
          <w:szCs w:val="20"/>
          <w:lang w:eastAsia="es-ES"/>
        </w:rPr>
      </w:pPr>
      <w:r w:rsidRPr="00481C70">
        <w:rPr>
          <w:rFonts w:ascii="Verdana" w:eastAsia="Times New Roman" w:hAnsi="Verdana" w:cs="Arial"/>
          <w:b/>
          <w:szCs w:val="20"/>
          <w:lang w:eastAsia="es-ES"/>
        </w:rPr>
        <w:tab/>
        <w:t>Resultando</w:t>
      </w:r>
      <w:r w:rsidRPr="00481C70">
        <w:rPr>
          <w:rFonts w:ascii="Verdana" w:eastAsia="Times New Roman" w:hAnsi="Verdana" w:cs="Arial"/>
          <w:szCs w:val="20"/>
          <w:lang w:eastAsia="es-ES"/>
        </w:rPr>
        <w:t xml:space="preserve"> que consta en el expediente la </w:t>
      </w:r>
      <w:r w:rsidRPr="00481C70">
        <w:rPr>
          <w:rFonts w:ascii="Verdana" w:eastAsia="Times New Roman" w:hAnsi="Verdana" w:cs="Arial"/>
          <w:b/>
          <w:szCs w:val="20"/>
          <w:lang w:eastAsia="es-ES"/>
        </w:rPr>
        <w:t>remisión de la propuesta de modificación de Plantilla y RPT a la Intervención Delegada</w:t>
      </w:r>
      <w:r w:rsidRPr="00481C70">
        <w:rPr>
          <w:rFonts w:ascii="Verdana" w:eastAsia="Times New Roman" w:hAnsi="Verdana" w:cs="Arial"/>
          <w:szCs w:val="20"/>
          <w:lang w:eastAsia="es-ES"/>
        </w:rPr>
        <w:t xml:space="preserve"> del Organismo Autónomo Consejo Insular de Aguas, el día 16 de noviembre de 2016. </w:t>
      </w:r>
    </w:p>
    <w:p w:rsidR="00481C70" w:rsidRPr="00481C70" w:rsidRDefault="00481C70" w:rsidP="00481C70">
      <w:pPr>
        <w:spacing w:before="120" w:after="120"/>
        <w:ind w:firstLine="709"/>
        <w:rPr>
          <w:rFonts w:ascii="Verdana" w:eastAsia="Times New Roman" w:hAnsi="Verdana" w:cs="Arial"/>
          <w:sz w:val="22"/>
          <w:szCs w:val="22"/>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consta asimismo en el expediente, por un lado el traslado al Comité de Empresa del Organismo Autónomo, de conformidad con lo previsto en el artículo 64 del Real Decreto Legislativo 2/2015, de 23 de octubre, por el que se aprueba el Texto Refundido de la Ley del Estatuto de los Trabajadores, así como alegaciones realizadas por dicho Comité en el sentido de, con carácter general, solicitar se remitan con mayor antelación las propuestas a valorar por la representación sindical, no manifestando objeción respecto a la propuesta remitida, dado que la Relación de Puestos de Trabajo de Personal Laboral no experimenta modificaciones, realizando algunas consideraciones con relación a los procesos de evaluación de puestos de trabajo y que su falta de culminación no es argumento suficiente para no realizar modificaciones en la RPT. Por otra parte, y respecto a las modificaciones de la Plantilla y RPT de Personal Funcionario adscrito al Organismo Autónomo, las mismas han sido objeto de negociación con las Organizaciones Sindicales de esta Corporación, en Mesa General de negociación celebrada el pasado día 28 de noviembre, al tratarse de personal funcionario propio del Excmo. Cabildo Insular de</w:t>
      </w:r>
      <w:r w:rsidRPr="00481C70">
        <w:rPr>
          <w:rFonts w:ascii="Verdana" w:eastAsia="Times New Roman" w:hAnsi="Verdana" w:cs="Arial"/>
          <w:sz w:val="22"/>
          <w:szCs w:val="22"/>
          <w:lang w:eastAsia="es-ES"/>
        </w:rPr>
        <w:t xml:space="preserve"> Tenerife, adscrito al Organismo, sin que conste alegaciones, tras las adaptaciones realizadas por la Dirección Insular de Recursos Humanos y Defensa Jurídica a la propuesta por el Organismo. </w:t>
      </w:r>
    </w:p>
    <w:p w:rsidR="00481C70" w:rsidRPr="00481C70" w:rsidRDefault="00481C70" w:rsidP="00481C70">
      <w:pPr>
        <w:suppressAutoHyphens/>
        <w:spacing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Resultando </w:t>
      </w:r>
      <w:r w:rsidRPr="00481C70">
        <w:rPr>
          <w:rFonts w:ascii="Verdana" w:eastAsia="Times New Roman" w:hAnsi="Verdana" w:cs="Arial"/>
          <w:szCs w:val="20"/>
          <w:lang w:eastAsia="es-ES"/>
        </w:rPr>
        <w:t xml:space="preserve">que, la propuesta de la Dirección Insular de Recursos Humanos y Defensa Jurídica, elevada por la Dirección Insular de Hacienda al Consejo de Gobierno Insular, recoge lo aprobado inicialmente por Acuerdo de la Junta General del Organismo Autónomo en sesión celebrada el 23 de noviembre de 2016, con modificaciones por criterios de homogeneidad con los puestos de </w:t>
      </w:r>
      <w:r w:rsidRPr="00481C70">
        <w:rPr>
          <w:rFonts w:ascii="Verdana" w:eastAsia="Times New Roman" w:hAnsi="Verdana" w:cs="Arial"/>
          <w:szCs w:val="20"/>
          <w:lang w:eastAsia="es-ES"/>
        </w:rPr>
        <w:lastRenderedPageBreak/>
        <w:t>trabajo del personal funcionario de la Corporación, por lo que se refiere a puestos de funcionarios del Cabildo Insular de Tenerife adscritos al Consejo Insular de Aguas, todo ello en los términos del informe del Servicio Administrativo de Régimen Jurídico, Relaciones Sindicales y del Sector Público adscrito a la Dirección Insular de Recursos Humanos y Defensa Jurídica.</w:t>
      </w:r>
    </w:p>
    <w:p w:rsidR="00481C70" w:rsidRPr="00481C70" w:rsidRDefault="00481C70" w:rsidP="00481C70">
      <w:pPr>
        <w:spacing w:before="0" w:after="240"/>
        <w:ind w:firstLine="708"/>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la Plantilla y Relación de Puestos de Trabajo fueron aprobados por Acuerdo del Consejo de Gobierno Insular, adoptado en sesión de 7 de diciembre de 2016, en los términos propuestos por la Dirección Insular de Recursos Humanos y Defensa Jurídica.</w:t>
      </w:r>
    </w:p>
    <w:p w:rsidR="00481C70" w:rsidRPr="00481C70" w:rsidRDefault="00481C70" w:rsidP="00481C70">
      <w:pPr>
        <w:tabs>
          <w:tab w:val="num" w:pos="284"/>
        </w:tabs>
        <w:suppressAutoHyphens/>
        <w:spacing w:before="0" w:after="240"/>
        <w:ind w:firstLine="709"/>
        <w:rPr>
          <w:rFonts w:ascii="Verdana" w:eastAsia="Times New Roman" w:hAnsi="Verdana" w:cs="Arial"/>
          <w:szCs w:val="20"/>
          <w:lang w:eastAsia="es-ES"/>
        </w:rPr>
      </w:pPr>
      <w:r w:rsidRPr="00481C70">
        <w:rPr>
          <w:rFonts w:ascii="Verdana" w:eastAsia="Times New Roman" w:hAnsi="Verdana" w:cs="Arial"/>
          <w:b/>
          <w:bCs/>
          <w:szCs w:val="20"/>
          <w:lang w:eastAsia="es-ES"/>
        </w:rPr>
        <w:t xml:space="preserve">Resultando </w:t>
      </w:r>
      <w:r w:rsidRPr="00481C70">
        <w:rPr>
          <w:rFonts w:ascii="Verdana" w:eastAsia="Times New Roman" w:hAnsi="Verdana" w:cs="Arial"/>
          <w:szCs w:val="20"/>
          <w:lang w:eastAsia="es-ES"/>
        </w:rPr>
        <w:t>que, consta la remisión del expediente al Servicio Administrativo de Régimen Jurídico y Asesoramiento Legal, a los efectos de su exposición a los Grupos Políticos de la Corporación, en orden a que en su caso, procedieran a presentar enmiendas a la propuesta aprobada por el Consejo de Gobierno Insular y que, transcurrido el plazo de exposición a los Grupos Políticos para la presentación de enmiendas, conforme al procedimiento previsto en el artículo 63 del Texto Refundido del Reglamento Orgánico, consta Certificado del Secretario General del Pleno en el que certifica que no se han presentado enmiendas.</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Resultando </w:t>
      </w:r>
      <w:r w:rsidRPr="00481C70">
        <w:rPr>
          <w:rFonts w:ascii="Verdana" w:eastAsia="Times New Roman" w:hAnsi="Verdana" w:cs="Arial"/>
          <w:szCs w:val="20"/>
          <w:lang w:eastAsia="es-ES"/>
        </w:rPr>
        <w:t xml:space="preserve">que, consta informe jurídico y económico del referido Servicio adscrito a la Dirección Insular de Recursos Humanos y Defensa Jurídica, relativo a la aprobación de la Plantilla y Relación de Puestos de dicho Organismo para 2017 cuyo contenido es conforme a los términos del presente y se fundamenta en las siguientes consideraciones. </w:t>
      </w:r>
    </w:p>
    <w:p w:rsidR="00481C70" w:rsidRPr="00481C70" w:rsidRDefault="00481C70" w:rsidP="00481C70">
      <w:pPr>
        <w:suppressAutoHyphens/>
        <w:spacing w:before="0" w:after="240"/>
        <w:ind w:firstLine="709"/>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procede modificar la propuesta del Organismo Autónomo en los siguientes términos, por lo que se refiere a la plantilla y RPT de personal funcionario adscrito al Consejo Insular de Aguas: </w:t>
      </w:r>
    </w:p>
    <w:p w:rsidR="00481C70" w:rsidRPr="00481C70" w:rsidRDefault="00481C70" w:rsidP="00407A98">
      <w:pPr>
        <w:numPr>
          <w:ilvl w:val="0"/>
          <w:numId w:val="27"/>
        </w:numPr>
        <w:suppressAutoHyphens/>
        <w:spacing w:before="0" w:after="240"/>
        <w:rPr>
          <w:rFonts w:ascii="Verdana" w:eastAsia="Times New Roman" w:hAnsi="Verdana"/>
          <w:b/>
          <w:szCs w:val="20"/>
          <w:lang w:eastAsia="es-ES"/>
        </w:rPr>
      </w:pPr>
      <w:r w:rsidRPr="00481C70">
        <w:rPr>
          <w:rFonts w:ascii="Verdana" w:eastAsia="Times New Roman" w:hAnsi="Verdana" w:cs="Arial"/>
          <w:b/>
          <w:szCs w:val="20"/>
          <w:lang w:eastAsia="es-ES"/>
        </w:rPr>
        <w:t xml:space="preserve">Con respecto a la creación de dos plazas de Técnico de Administración General (TAG), </w:t>
      </w:r>
      <w:r w:rsidRPr="00481C70">
        <w:rPr>
          <w:rFonts w:ascii="Verdana" w:eastAsia="Times New Roman" w:hAnsi="Verdana" w:cs="Arial"/>
          <w:szCs w:val="20"/>
          <w:lang w:eastAsia="es-ES"/>
        </w:rPr>
        <w:t>una de nueva creación y otra por reconversión,</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procede </w:t>
      </w:r>
      <w:r w:rsidRPr="00481C70">
        <w:rPr>
          <w:rFonts w:ascii="Verdana" w:eastAsia="Times New Roman" w:hAnsi="Verdana" w:cs="Arial"/>
          <w:b/>
          <w:szCs w:val="20"/>
          <w:lang w:eastAsia="es-ES"/>
        </w:rPr>
        <w:t>modificar la rama</w:t>
      </w:r>
      <w:r w:rsidRPr="00481C70">
        <w:rPr>
          <w:rFonts w:ascii="Verdana" w:eastAsia="Times New Roman" w:hAnsi="Verdana" w:cs="Arial"/>
          <w:szCs w:val="20"/>
          <w:lang w:eastAsia="es-ES"/>
        </w:rPr>
        <w:t xml:space="preserve">, que se hace constar en ambas como “jurídica/económica”, quedando únicamente dichas plazas configuradas como de </w:t>
      </w:r>
      <w:r w:rsidRPr="00481C70">
        <w:rPr>
          <w:rFonts w:ascii="Verdana" w:eastAsia="Times New Roman" w:hAnsi="Verdana" w:cs="Arial"/>
          <w:b/>
          <w:szCs w:val="20"/>
          <w:lang w:eastAsia="es-ES"/>
        </w:rPr>
        <w:t>rama jurídica</w:t>
      </w:r>
      <w:r w:rsidRPr="00481C70">
        <w:rPr>
          <w:rFonts w:ascii="Verdana" w:eastAsia="Times New Roman" w:hAnsi="Verdana" w:cs="Arial"/>
          <w:szCs w:val="20"/>
          <w:lang w:eastAsia="es-ES"/>
        </w:rPr>
        <w:t xml:space="preserve"> y ello por criterios de homogeneidad con las plazas de similares características de personal funcionario de la Corporación Insular, sin perjuicio la provisión de contemplar tal dualidad a efectos de puestos.</w:t>
      </w:r>
    </w:p>
    <w:p w:rsidR="00481C70" w:rsidRPr="00481C70" w:rsidRDefault="00481C70" w:rsidP="00407A98">
      <w:pPr>
        <w:numPr>
          <w:ilvl w:val="0"/>
          <w:numId w:val="27"/>
        </w:numPr>
        <w:suppressAutoHyphens/>
        <w:spacing w:before="0" w:after="240"/>
        <w:rPr>
          <w:rFonts w:ascii="Verdana" w:eastAsia="Times New Roman" w:hAnsi="Verdana" w:cs="Arial"/>
          <w:b/>
          <w:szCs w:val="20"/>
          <w:lang w:eastAsia="es-ES"/>
        </w:rPr>
      </w:pPr>
      <w:r w:rsidRPr="00481C70">
        <w:rPr>
          <w:rFonts w:ascii="Verdana" w:eastAsia="Times New Roman" w:hAnsi="Verdana" w:cs="Arial"/>
          <w:b/>
          <w:szCs w:val="20"/>
          <w:lang w:eastAsia="es-ES"/>
        </w:rPr>
        <w:t xml:space="preserve">Por lo que se refiere al puesto de trabajo nº 171 </w:t>
      </w:r>
      <w:r w:rsidRPr="00481C70">
        <w:rPr>
          <w:rFonts w:ascii="Verdana" w:eastAsia="Times New Roman" w:hAnsi="Verdana" w:cs="Arial"/>
          <w:szCs w:val="20"/>
          <w:lang w:eastAsia="es-ES"/>
        </w:rPr>
        <w:t>procede</w:t>
      </w:r>
      <w:r w:rsidRPr="00481C70">
        <w:rPr>
          <w:rFonts w:ascii="Verdana" w:eastAsia="Times New Roman" w:hAnsi="Verdana" w:cs="Arial"/>
          <w:b/>
          <w:szCs w:val="20"/>
          <w:lang w:eastAsia="es-ES"/>
        </w:rPr>
        <w:t xml:space="preserve"> modificar la forma de provisión de dicho puesto, </w:t>
      </w:r>
      <w:r w:rsidRPr="00481C70">
        <w:rPr>
          <w:rFonts w:ascii="Verdana" w:eastAsia="Times New Roman" w:hAnsi="Verdana" w:cs="Arial"/>
          <w:szCs w:val="20"/>
          <w:lang w:eastAsia="es-ES"/>
        </w:rPr>
        <w:t xml:space="preserve">de conformidad con los criterios de homogeneidad, dado que el concurso específico es la forma de provisión que </w:t>
      </w:r>
      <w:r w:rsidRPr="00481C70">
        <w:rPr>
          <w:rFonts w:ascii="Verdana" w:eastAsia="Times New Roman" w:hAnsi="Verdana" w:cs="Arial"/>
          <w:szCs w:val="20"/>
          <w:lang w:eastAsia="es-ES"/>
        </w:rPr>
        <w:lastRenderedPageBreak/>
        <w:t xml:space="preserve">procede para este tipo de puesto, “Jefe de Servicio del Área de Administración” en la Corporación Insular: </w:t>
      </w:r>
    </w:p>
    <w:tbl>
      <w:tblPr>
        <w:tblpPr w:leftFromText="141" w:rightFromText="141" w:vertAnchor="text" w:horzAnchor="margin" w:tblpXSpec="center" w:tblpY="69"/>
        <w:tblW w:w="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2"/>
        <w:gridCol w:w="1872"/>
        <w:gridCol w:w="2078"/>
        <w:gridCol w:w="641"/>
        <w:gridCol w:w="609"/>
      </w:tblGrid>
      <w:tr w:rsidR="00481C70" w:rsidRPr="00481C70" w:rsidTr="00481C70">
        <w:tc>
          <w:tcPr>
            <w:tcW w:w="2801"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Nueva plaza</w:t>
            </w:r>
          </w:p>
        </w:tc>
        <w:tc>
          <w:tcPr>
            <w:tcW w:w="1946"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Ref.  Puesto de Trabajo</w:t>
            </w:r>
          </w:p>
        </w:tc>
        <w:tc>
          <w:tcPr>
            <w:tcW w:w="2095"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Denominación Puesto Propuesto </w:t>
            </w:r>
          </w:p>
        </w:tc>
        <w:tc>
          <w:tcPr>
            <w:tcW w:w="549"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C.D.</w:t>
            </w:r>
          </w:p>
        </w:tc>
        <w:tc>
          <w:tcPr>
            <w:tcW w:w="541"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C.E.</w:t>
            </w:r>
          </w:p>
        </w:tc>
      </w:tr>
      <w:tr w:rsidR="00481C70" w:rsidRPr="00481C70" w:rsidTr="00481C70">
        <w:tc>
          <w:tcPr>
            <w:tcW w:w="2801" w:type="dxa"/>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b/>
                <w:sz w:val="22"/>
                <w:szCs w:val="22"/>
                <w:lang w:eastAsia="es-ES"/>
              </w:rPr>
              <w:t>Técnico de Administración General (A1)</w:t>
            </w:r>
          </w:p>
        </w:tc>
        <w:tc>
          <w:tcPr>
            <w:tcW w:w="1946"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171</w:t>
            </w:r>
          </w:p>
        </w:tc>
        <w:tc>
          <w:tcPr>
            <w:tcW w:w="2095"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Jefe de Servicio del Área de Administración </w:t>
            </w:r>
          </w:p>
        </w:tc>
        <w:tc>
          <w:tcPr>
            <w:tcW w:w="549"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28</w:t>
            </w:r>
          </w:p>
        </w:tc>
        <w:tc>
          <w:tcPr>
            <w:tcW w:w="541"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86</w:t>
            </w:r>
          </w:p>
        </w:tc>
      </w:tr>
    </w:tbl>
    <w:p w:rsidR="00481C70" w:rsidRPr="00481C70" w:rsidRDefault="00481C70" w:rsidP="00481C70">
      <w:pPr>
        <w:suppressAutoHyphens/>
        <w:spacing w:before="0"/>
        <w:ind w:left="1134"/>
        <w:rPr>
          <w:rFonts w:ascii="Verdana" w:eastAsia="Times New Roman" w:hAnsi="Verdana" w:cs="Arial"/>
          <w:b/>
          <w:sz w:val="22"/>
          <w:szCs w:val="22"/>
          <w:lang w:eastAsia="es-ES"/>
        </w:rPr>
      </w:pPr>
    </w:p>
    <w:tbl>
      <w:tblPr>
        <w:tblW w:w="7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4"/>
        <w:gridCol w:w="2710"/>
      </w:tblGrid>
      <w:tr w:rsidR="00481C70" w:rsidRPr="00481C70" w:rsidTr="00481C70">
        <w:trPr>
          <w:jc w:val="center"/>
        </w:trPr>
        <w:tc>
          <w:tcPr>
            <w:tcW w:w="5264"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sz w:val="22"/>
                <w:szCs w:val="22"/>
                <w:lang w:eastAsia="es-ES"/>
              </w:rPr>
              <w:tab/>
            </w:r>
            <w:r w:rsidRPr="00481C70">
              <w:rPr>
                <w:rFonts w:ascii="Verdana" w:eastAsia="Times New Roman" w:hAnsi="Verdana" w:cs="Arial"/>
                <w:b/>
                <w:bCs/>
                <w:sz w:val="22"/>
                <w:szCs w:val="22"/>
                <w:lang w:eastAsia="es-ES"/>
              </w:rPr>
              <w:t>CÓDIGO</w:t>
            </w:r>
          </w:p>
        </w:tc>
        <w:tc>
          <w:tcPr>
            <w:tcW w:w="2710"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APARTADO</w:t>
            </w:r>
          </w:p>
        </w:tc>
      </w:tr>
      <w:tr w:rsidR="00481C70" w:rsidRPr="00481C70" w:rsidTr="00481C70">
        <w:trPr>
          <w:jc w:val="center"/>
        </w:trPr>
        <w:tc>
          <w:tcPr>
            <w:tcW w:w="5264"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CE</w:t>
            </w:r>
            <w:r w:rsidRPr="00481C70">
              <w:rPr>
                <w:rFonts w:ascii="Verdana" w:eastAsia="Times New Roman" w:hAnsi="Verdana" w:cs="Arial"/>
                <w:sz w:val="22"/>
                <w:szCs w:val="22"/>
                <w:lang w:eastAsia="es-ES"/>
              </w:rPr>
              <w:t xml:space="preserve"> </w:t>
            </w:r>
            <w:r w:rsidRPr="00481C70">
              <w:rPr>
                <w:rFonts w:ascii="Verdana" w:eastAsia="Times New Roman" w:hAnsi="Verdana" w:cs="Arial"/>
                <w:b/>
                <w:sz w:val="22"/>
                <w:szCs w:val="22"/>
                <w:lang w:eastAsia="es-ES"/>
              </w:rPr>
              <w:t>(Concurso Específico)</w:t>
            </w:r>
          </w:p>
        </w:tc>
        <w:tc>
          <w:tcPr>
            <w:tcW w:w="2710"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Forma de Provisión</w:t>
            </w:r>
          </w:p>
        </w:tc>
      </w:tr>
      <w:tr w:rsidR="00481C70" w:rsidRPr="00481C70" w:rsidTr="00481C70">
        <w:trPr>
          <w:jc w:val="center"/>
        </w:trPr>
        <w:tc>
          <w:tcPr>
            <w:tcW w:w="5264"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A3</w:t>
            </w:r>
            <w:r w:rsidRPr="00481C70">
              <w:rPr>
                <w:rFonts w:ascii="Verdana" w:eastAsia="Times New Roman" w:hAnsi="Verdana" w:cs="Arial"/>
                <w:sz w:val="22"/>
                <w:szCs w:val="22"/>
                <w:lang w:eastAsia="es-ES"/>
              </w:rPr>
              <w:t xml:space="preserve"> (Adm. Estado, CCAA y Adm. Local)</w:t>
            </w:r>
          </w:p>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 xml:space="preserve">A4 </w:t>
            </w:r>
            <w:r w:rsidRPr="00481C70">
              <w:rPr>
                <w:rFonts w:ascii="Verdana" w:eastAsia="Times New Roman" w:hAnsi="Verdana" w:cs="Arial"/>
                <w:sz w:val="22"/>
                <w:szCs w:val="22"/>
                <w:lang w:eastAsia="es-ES"/>
              </w:rPr>
              <w:t>(Exmo. Cabildo Insular de Tenerife)</w:t>
            </w:r>
          </w:p>
        </w:tc>
        <w:tc>
          <w:tcPr>
            <w:tcW w:w="2710"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Adscripción</w:t>
            </w:r>
          </w:p>
        </w:tc>
      </w:tr>
      <w:tr w:rsidR="00481C70" w:rsidRPr="00481C70" w:rsidTr="00481C70">
        <w:trPr>
          <w:jc w:val="center"/>
        </w:trPr>
        <w:tc>
          <w:tcPr>
            <w:tcW w:w="5264"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G/TS</w:t>
            </w:r>
            <w:r w:rsidRPr="00481C70">
              <w:rPr>
                <w:rFonts w:ascii="Verdana" w:eastAsia="Times New Roman" w:hAnsi="Verdana" w:cs="Arial"/>
                <w:sz w:val="22"/>
                <w:szCs w:val="22"/>
                <w:lang w:eastAsia="es-ES"/>
              </w:rPr>
              <w:t xml:space="preserve"> (Administración General/Técnico Superior)</w:t>
            </w:r>
          </w:p>
        </w:tc>
        <w:tc>
          <w:tcPr>
            <w:tcW w:w="2710"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Escala/Subescala</w:t>
            </w:r>
          </w:p>
        </w:tc>
      </w:tr>
      <w:tr w:rsidR="00481C70" w:rsidRPr="00481C70" w:rsidTr="00481C70">
        <w:trPr>
          <w:jc w:val="center"/>
        </w:trPr>
        <w:tc>
          <w:tcPr>
            <w:tcW w:w="5264"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F</w:t>
            </w:r>
            <w:r w:rsidRPr="00481C70">
              <w:rPr>
                <w:rFonts w:ascii="Verdana" w:eastAsia="Times New Roman" w:hAnsi="Verdana" w:cs="Arial"/>
                <w:sz w:val="22"/>
                <w:szCs w:val="22"/>
                <w:lang w:eastAsia="es-ES"/>
              </w:rPr>
              <w:t xml:space="preserve"> (Funcionario)</w:t>
            </w:r>
          </w:p>
        </w:tc>
        <w:tc>
          <w:tcPr>
            <w:tcW w:w="2710"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Vínculo</w:t>
            </w:r>
          </w:p>
        </w:tc>
      </w:tr>
      <w:tr w:rsidR="00481C70" w:rsidRPr="00481C70" w:rsidTr="00481C70">
        <w:trPr>
          <w:jc w:val="center"/>
        </w:trPr>
        <w:tc>
          <w:tcPr>
            <w:tcW w:w="5264"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 xml:space="preserve">PD </w:t>
            </w:r>
            <w:r w:rsidRPr="00481C70">
              <w:rPr>
                <w:rFonts w:ascii="Verdana" w:eastAsia="Times New Roman" w:hAnsi="Verdana" w:cs="Arial"/>
                <w:sz w:val="22"/>
                <w:szCs w:val="22"/>
                <w:lang w:eastAsia="es-ES"/>
              </w:rPr>
              <w:t>(Plena disponibilidad)</w:t>
            </w:r>
          </w:p>
        </w:tc>
        <w:tc>
          <w:tcPr>
            <w:tcW w:w="2710"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Jornada</w:t>
            </w:r>
          </w:p>
        </w:tc>
      </w:tr>
    </w:tbl>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ab/>
      </w:r>
      <w:r w:rsidRPr="00481C70">
        <w:rPr>
          <w:rFonts w:ascii="Verdana" w:eastAsia="Times New Roman" w:hAnsi="Verdana" w:cs="Arial"/>
          <w:sz w:val="22"/>
          <w:szCs w:val="22"/>
          <w:lang w:eastAsia="es-ES"/>
        </w:rPr>
        <w:tab/>
      </w:r>
    </w:p>
    <w:p w:rsidR="00481C70" w:rsidRPr="00481C70" w:rsidRDefault="00481C70" w:rsidP="00481C70">
      <w:pPr>
        <w:spacing w:before="0"/>
        <w:ind w:left="714" w:firstLine="720"/>
        <w:rPr>
          <w:rFonts w:ascii="Verdana" w:eastAsia="Times New Roman" w:hAnsi="Verdana" w:cs="Arial"/>
          <w:szCs w:val="20"/>
          <w:lang w:eastAsia="es-ES"/>
        </w:rPr>
      </w:pPr>
      <w:r w:rsidRPr="00481C70">
        <w:rPr>
          <w:rFonts w:ascii="Verdana" w:eastAsia="Times New Roman" w:hAnsi="Verdana" w:cs="Arial"/>
          <w:szCs w:val="20"/>
          <w:lang w:eastAsia="es-ES"/>
        </w:rPr>
        <w:t xml:space="preserve">Siendo el resto de características del puesto las propuestas, incluidas las funciones esenciales que se detallan a continuación: </w:t>
      </w:r>
    </w:p>
    <w:p w:rsidR="00481C70" w:rsidRPr="00481C70" w:rsidRDefault="00481C70" w:rsidP="00481C70">
      <w:pPr>
        <w:spacing w:before="120"/>
        <w:ind w:firstLine="720"/>
        <w:rPr>
          <w:rFonts w:ascii="Verdana" w:eastAsia="Times New Roman" w:hAnsi="Verdana" w:cs="Arial"/>
          <w:b/>
          <w:szCs w:val="20"/>
          <w:lang w:eastAsia="es-ES"/>
        </w:rPr>
      </w:pPr>
      <w:r w:rsidRPr="00481C70">
        <w:rPr>
          <w:rFonts w:ascii="Verdana" w:eastAsia="Times New Roman" w:hAnsi="Verdana" w:cs="Arial"/>
          <w:b/>
          <w:szCs w:val="20"/>
          <w:lang w:eastAsia="es-ES"/>
        </w:rPr>
        <w:t>FUNCIONES ESENCIALES (F.E.):</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autoSpaceDE w:val="0"/>
        <w:autoSpaceDN w:val="0"/>
        <w:adjustRightInd w:val="0"/>
        <w:spacing w:before="34"/>
        <w:ind w:left="1259" w:hanging="539"/>
        <w:rPr>
          <w:rFonts w:ascii="Verdana" w:eastAsia="Times New Roman" w:hAnsi="Verdana" w:cs="Arial"/>
          <w:color w:val="000000"/>
          <w:szCs w:val="20"/>
          <w:lang w:eastAsia="es-ES_tradnl"/>
        </w:rPr>
      </w:pPr>
      <w:r w:rsidRPr="00481C70">
        <w:rPr>
          <w:rFonts w:ascii="Verdana" w:eastAsia="Times New Roman" w:hAnsi="Verdana" w:cs="Arial"/>
          <w:b/>
          <w:szCs w:val="20"/>
          <w:lang w:eastAsia="es-ES"/>
        </w:rPr>
        <w:t>002</w:t>
      </w:r>
      <w:r w:rsidRPr="00481C70">
        <w:rPr>
          <w:rFonts w:ascii="Verdana" w:eastAsia="Times New Roman" w:hAnsi="Verdana" w:cs="Arial"/>
          <w:b/>
          <w:szCs w:val="20"/>
          <w:lang w:eastAsia="es-ES"/>
        </w:rPr>
        <w:tab/>
      </w:r>
      <w:r w:rsidRPr="00481C70">
        <w:rPr>
          <w:rFonts w:ascii="Verdana" w:eastAsia="Times New Roman" w:hAnsi="Verdana" w:cs="Arial"/>
          <w:szCs w:val="20"/>
          <w:lang w:eastAsia="es-ES"/>
        </w:rPr>
        <w:t>Estudio</w:t>
      </w:r>
      <w:r w:rsidRPr="00481C70">
        <w:rPr>
          <w:rFonts w:ascii="Verdana" w:eastAsia="Times New Roman" w:hAnsi="Verdana" w:cs="Arial"/>
          <w:color w:val="000000"/>
          <w:szCs w:val="20"/>
          <w:lang w:eastAsia="es-ES_tradnl"/>
        </w:rPr>
        <w:t>, informe, propuesta, resolución, asesoramiento y responsabilidad administrativa, dentro de las funciones que competan al Servicio</w:t>
      </w:r>
    </w:p>
    <w:p w:rsidR="00481C70" w:rsidRPr="00481C70" w:rsidRDefault="00481C70" w:rsidP="00481C70">
      <w:pPr>
        <w:autoSpaceDE w:val="0"/>
        <w:autoSpaceDN w:val="0"/>
        <w:adjustRightInd w:val="0"/>
        <w:spacing w:before="34"/>
        <w:ind w:left="1259" w:hanging="539"/>
        <w:rPr>
          <w:rFonts w:ascii="Verdana" w:eastAsia="Times New Roman" w:hAnsi="Verdana" w:cs="Arial"/>
          <w:szCs w:val="20"/>
          <w:lang w:eastAsia="es-ES"/>
        </w:rPr>
      </w:pPr>
      <w:r w:rsidRPr="00481C70">
        <w:rPr>
          <w:rFonts w:ascii="Verdana" w:eastAsia="Times New Roman" w:hAnsi="Verdana" w:cs="Arial"/>
          <w:b/>
          <w:szCs w:val="20"/>
          <w:lang w:eastAsia="es-ES"/>
        </w:rPr>
        <w:t>003</w:t>
      </w:r>
      <w:r w:rsidRPr="00481C70">
        <w:rPr>
          <w:rFonts w:ascii="Verdana" w:eastAsia="Times New Roman" w:hAnsi="Verdana" w:cs="Arial"/>
          <w:b/>
          <w:szCs w:val="20"/>
          <w:lang w:eastAsia="es-ES"/>
        </w:rPr>
        <w:tab/>
      </w:r>
      <w:r w:rsidRPr="00481C70">
        <w:rPr>
          <w:rFonts w:ascii="Verdana" w:eastAsia="Times New Roman" w:hAnsi="Verdana" w:cs="Arial"/>
          <w:szCs w:val="20"/>
          <w:lang w:eastAsia="es-ES"/>
        </w:rPr>
        <w:t>Organización, planificación, decisión, supervisión, coordinación y control del trabajo de las Unidades del Servicio</w:t>
      </w:r>
    </w:p>
    <w:p w:rsidR="00481C70" w:rsidRPr="00481C70" w:rsidRDefault="00481C70" w:rsidP="00407A98">
      <w:pPr>
        <w:numPr>
          <w:ilvl w:val="0"/>
          <w:numId w:val="27"/>
        </w:numPr>
        <w:suppressAutoHyphens/>
        <w:spacing w:after="240"/>
        <w:ind w:left="1077" w:hanging="357"/>
        <w:rPr>
          <w:rFonts w:ascii="Verdana" w:eastAsia="Times New Roman" w:hAnsi="Verdana" w:cs="Arial"/>
          <w:b/>
          <w:szCs w:val="20"/>
          <w:lang w:eastAsia="es-ES"/>
        </w:rPr>
      </w:pPr>
      <w:r w:rsidRPr="00481C70">
        <w:rPr>
          <w:rFonts w:ascii="Verdana" w:eastAsia="Times New Roman" w:hAnsi="Verdana" w:cs="Arial"/>
          <w:b/>
          <w:szCs w:val="20"/>
          <w:lang w:eastAsia="es-ES"/>
        </w:rPr>
        <w:t xml:space="preserve">Por lo que se refiere al puesto de trabajo con nº 172 la adscripción que procede es la A4, </w:t>
      </w:r>
      <w:r w:rsidRPr="00481C70">
        <w:rPr>
          <w:rFonts w:ascii="Verdana" w:eastAsia="Times New Roman" w:hAnsi="Verdana" w:cs="Arial"/>
          <w:szCs w:val="20"/>
          <w:lang w:eastAsia="es-ES"/>
        </w:rPr>
        <w:t>siendo el resto de</w:t>
      </w:r>
      <w:r w:rsidRPr="00481C70">
        <w:rPr>
          <w:rFonts w:ascii="Verdana" w:eastAsia="Times New Roman" w:hAnsi="Verdana" w:cs="Arial"/>
          <w:sz w:val="22"/>
          <w:szCs w:val="22"/>
          <w:lang w:eastAsia="es-ES"/>
        </w:rPr>
        <w:t xml:space="preserve"> </w:t>
      </w:r>
      <w:r w:rsidRPr="00481C70">
        <w:rPr>
          <w:rFonts w:ascii="Verdana" w:eastAsia="Times New Roman" w:hAnsi="Verdana" w:cs="Arial"/>
          <w:szCs w:val="20"/>
          <w:lang w:eastAsia="es-ES"/>
        </w:rPr>
        <w:t>características conforme a la propuesta del Organismo Autónomo:</w:t>
      </w:r>
    </w:p>
    <w:tbl>
      <w:tblPr>
        <w:tblpPr w:leftFromText="141" w:rightFromText="141" w:vertAnchor="text" w:horzAnchor="margin" w:tblpXSpec="center" w:tblpY="-50"/>
        <w:tblW w:w="7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7"/>
        <w:gridCol w:w="1686"/>
        <w:gridCol w:w="2277"/>
        <w:gridCol w:w="641"/>
        <w:gridCol w:w="609"/>
      </w:tblGrid>
      <w:tr w:rsidR="00481C70" w:rsidRPr="00481C70" w:rsidTr="00481C70">
        <w:tc>
          <w:tcPr>
            <w:tcW w:w="2569"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Nueva plaza</w:t>
            </w:r>
          </w:p>
        </w:tc>
        <w:tc>
          <w:tcPr>
            <w:tcW w:w="1734"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Ref.  Puesto de Trabajo</w:t>
            </w:r>
          </w:p>
        </w:tc>
        <w:tc>
          <w:tcPr>
            <w:tcW w:w="2307"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Denominación Puesto Propuesto </w:t>
            </w:r>
          </w:p>
        </w:tc>
        <w:tc>
          <w:tcPr>
            <w:tcW w:w="549"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C.D.</w:t>
            </w:r>
          </w:p>
        </w:tc>
        <w:tc>
          <w:tcPr>
            <w:tcW w:w="541"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C.E.</w:t>
            </w:r>
          </w:p>
        </w:tc>
      </w:tr>
      <w:tr w:rsidR="00481C70" w:rsidRPr="00481C70" w:rsidTr="00481C70">
        <w:tc>
          <w:tcPr>
            <w:tcW w:w="2569"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b/>
                <w:sz w:val="22"/>
                <w:szCs w:val="22"/>
                <w:lang w:eastAsia="es-ES"/>
              </w:rPr>
              <w:t>Técnico de Relaciones Laborales (A2)</w:t>
            </w:r>
          </w:p>
        </w:tc>
        <w:tc>
          <w:tcPr>
            <w:tcW w:w="1734"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172</w:t>
            </w:r>
          </w:p>
        </w:tc>
        <w:tc>
          <w:tcPr>
            <w:tcW w:w="230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de la Unidad Técnica de la Sección de Personal</w:t>
            </w:r>
          </w:p>
        </w:tc>
        <w:tc>
          <w:tcPr>
            <w:tcW w:w="549"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24</w:t>
            </w:r>
          </w:p>
        </w:tc>
        <w:tc>
          <w:tcPr>
            <w:tcW w:w="541"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46</w:t>
            </w:r>
          </w:p>
        </w:tc>
      </w:tr>
    </w:tbl>
    <w:p w:rsidR="00481C70" w:rsidRPr="00481C70" w:rsidRDefault="00481C70" w:rsidP="00481C70">
      <w:pPr>
        <w:spacing w:before="0"/>
        <w:rPr>
          <w:rFonts w:ascii="Verdana" w:eastAsia="Times New Roman" w:hAnsi="Verdana" w:cs="Arial"/>
          <w:sz w:val="22"/>
          <w:szCs w:val="22"/>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0"/>
        <w:gridCol w:w="2155"/>
      </w:tblGrid>
      <w:tr w:rsidR="00481C70" w:rsidRPr="00481C70" w:rsidTr="00481C70">
        <w:trPr>
          <w:jc w:val="center"/>
        </w:trPr>
        <w:tc>
          <w:tcPr>
            <w:tcW w:w="0" w:type="auto"/>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w:t>
            </w:r>
          </w:p>
        </w:tc>
        <w:tc>
          <w:tcPr>
            <w:tcW w:w="0" w:type="auto"/>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APARTADO</w:t>
            </w:r>
          </w:p>
        </w:tc>
      </w:tr>
      <w:tr w:rsidR="00481C70" w:rsidRPr="00481C70" w:rsidTr="00481C70">
        <w:trPr>
          <w:trHeight w:val="262"/>
          <w:jc w:val="center"/>
        </w:trPr>
        <w:tc>
          <w:tcPr>
            <w:tcW w:w="0" w:type="auto"/>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 xml:space="preserve">A4 </w:t>
            </w:r>
            <w:r w:rsidRPr="00481C70">
              <w:rPr>
                <w:rFonts w:ascii="Verdana" w:eastAsia="Times New Roman" w:hAnsi="Verdana" w:cs="Arial"/>
                <w:sz w:val="22"/>
                <w:szCs w:val="22"/>
                <w:lang w:eastAsia="es-ES"/>
              </w:rPr>
              <w:t>(Exmo. Cabildo Insular de Tenerife)</w:t>
            </w:r>
          </w:p>
        </w:tc>
        <w:tc>
          <w:tcPr>
            <w:tcW w:w="0" w:type="auto"/>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Adscripción</w:t>
            </w:r>
          </w:p>
        </w:tc>
      </w:tr>
      <w:tr w:rsidR="00481C70" w:rsidRPr="00481C70" w:rsidTr="00481C70">
        <w:trPr>
          <w:jc w:val="center"/>
        </w:trPr>
        <w:tc>
          <w:tcPr>
            <w:tcW w:w="0" w:type="auto"/>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E/SE/CE</w:t>
            </w:r>
            <w:r w:rsidRPr="00481C70">
              <w:rPr>
                <w:rFonts w:ascii="Verdana" w:eastAsia="Times New Roman" w:hAnsi="Verdana" w:cs="Arial"/>
                <w:sz w:val="22"/>
                <w:szCs w:val="22"/>
                <w:lang w:eastAsia="es-ES"/>
              </w:rPr>
              <w:t xml:space="preserve"> (Administración Especial/Servicios Especiales/Cometidos Especiales) </w:t>
            </w:r>
          </w:p>
        </w:tc>
        <w:tc>
          <w:tcPr>
            <w:tcW w:w="0" w:type="auto"/>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Escala/Subescala</w:t>
            </w:r>
          </w:p>
        </w:tc>
      </w:tr>
      <w:tr w:rsidR="00481C70" w:rsidRPr="00481C70" w:rsidTr="00481C70">
        <w:trPr>
          <w:jc w:val="center"/>
        </w:trPr>
        <w:tc>
          <w:tcPr>
            <w:tcW w:w="0" w:type="auto"/>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sz w:val="22"/>
                <w:szCs w:val="22"/>
                <w:lang w:eastAsia="es-ES"/>
              </w:rPr>
              <w:lastRenderedPageBreak/>
              <w:t>F</w:t>
            </w:r>
            <w:r w:rsidRPr="00481C70">
              <w:rPr>
                <w:rFonts w:ascii="Verdana" w:eastAsia="Times New Roman" w:hAnsi="Verdana" w:cs="Arial"/>
                <w:sz w:val="22"/>
                <w:szCs w:val="22"/>
                <w:lang w:eastAsia="es-ES"/>
              </w:rPr>
              <w:t xml:space="preserve"> (Funcionario)</w:t>
            </w:r>
          </w:p>
        </w:tc>
        <w:tc>
          <w:tcPr>
            <w:tcW w:w="0" w:type="auto"/>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Vínculo</w:t>
            </w:r>
          </w:p>
        </w:tc>
      </w:tr>
      <w:tr w:rsidR="00481C70" w:rsidRPr="00481C70" w:rsidTr="00481C70">
        <w:trPr>
          <w:jc w:val="center"/>
        </w:trPr>
        <w:tc>
          <w:tcPr>
            <w:tcW w:w="0" w:type="auto"/>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001</w:t>
            </w:r>
            <w:r w:rsidRPr="00481C70">
              <w:rPr>
                <w:rFonts w:ascii="Verdana" w:eastAsia="Times New Roman" w:hAnsi="Verdana" w:cs="Arial"/>
                <w:sz w:val="22"/>
                <w:szCs w:val="22"/>
                <w:lang w:eastAsia="es-ES"/>
              </w:rPr>
              <w:t xml:space="preserve"> (1 año de experiencia en puestos base de la misma unidad orgánica)</w:t>
            </w:r>
          </w:p>
        </w:tc>
        <w:tc>
          <w:tcPr>
            <w:tcW w:w="0" w:type="auto"/>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Experiencia</w:t>
            </w:r>
          </w:p>
        </w:tc>
      </w:tr>
      <w:tr w:rsidR="00481C70" w:rsidRPr="00481C70" w:rsidTr="00481C70">
        <w:trPr>
          <w:jc w:val="center"/>
        </w:trPr>
        <w:tc>
          <w:tcPr>
            <w:tcW w:w="0" w:type="auto"/>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 xml:space="preserve">113 </w:t>
            </w:r>
            <w:r w:rsidRPr="00481C70">
              <w:rPr>
                <w:rFonts w:ascii="Verdana" w:eastAsia="Times New Roman" w:hAnsi="Verdana" w:cs="Arial"/>
                <w:sz w:val="22"/>
                <w:szCs w:val="22"/>
                <w:lang w:eastAsia="es-ES"/>
              </w:rPr>
              <w:t>(Conocimientos sobre el Derecho del Trabajo)</w:t>
            </w:r>
          </w:p>
        </w:tc>
        <w:tc>
          <w:tcPr>
            <w:tcW w:w="0" w:type="auto"/>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Méritos Específicos</w:t>
            </w:r>
          </w:p>
        </w:tc>
      </w:tr>
    </w:tbl>
    <w:p w:rsidR="00481C70" w:rsidRPr="00481C70" w:rsidRDefault="00481C70" w:rsidP="00481C70">
      <w:pPr>
        <w:spacing w:before="0"/>
        <w:rPr>
          <w:rFonts w:ascii="Verdana" w:eastAsia="Times New Roman" w:hAnsi="Verdana" w:cs="Arial"/>
          <w:sz w:val="22"/>
          <w:szCs w:val="22"/>
          <w:lang w:eastAsia="es-ES"/>
        </w:rPr>
      </w:pPr>
    </w:p>
    <w:p w:rsidR="00481C70" w:rsidRPr="00481C70" w:rsidRDefault="00481C70" w:rsidP="00481C70">
      <w:pPr>
        <w:spacing w:before="0"/>
        <w:ind w:left="714" w:firstLine="720"/>
        <w:rPr>
          <w:rFonts w:ascii="Verdana" w:eastAsia="Times New Roman" w:hAnsi="Verdana" w:cs="Arial"/>
          <w:b/>
          <w:szCs w:val="20"/>
          <w:lang w:eastAsia="es-ES"/>
        </w:rPr>
      </w:pPr>
      <w:r w:rsidRPr="00481C70">
        <w:rPr>
          <w:rFonts w:ascii="Verdana" w:eastAsia="Times New Roman" w:hAnsi="Verdana" w:cs="Arial"/>
          <w:szCs w:val="20"/>
          <w:lang w:eastAsia="es-ES"/>
        </w:rPr>
        <w:t>Siendo, a tenor de la propuesta del Organismo Autónomo, los códigos que deben incluirse en los índices correspondientes de la RPT del Organismo: E/SE/CE, 113 (Méritos Específicos) y la Función Esencial 096.</w:t>
      </w:r>
    </w:p>
    <w:p w:rsidR="00481C70" w:rsidRPr="00481C70" w:rsidRDefault="00481C70" w:rsidP="00481C70">
      <w:pPr>
        <w:spacing w:before="120"/>
        <w:ind w:firstLine="720"/>
        <w:rPr>
          <w:rFonts w:ascii="Verdana" w:eastAsia="Times New Roman" w:hAnsi="Verdana" w:cs="Arial"/>
          <w:b/>
          <w:szCs w:val="20"/>
          <w:lang w:eastAsia="es-ES"/>
        </w:rPr>
      </w:pPr>
      <w:r w:rsidRPr="00481C70">
        <w:rPr>
          <w:rFonts w:ascii="Verdana" w:eastAsia="Times New Roman" w:hAnsi="Verdana" w:cs="Arial"/>
          <w:b/>
          <w:szCs w:val="20"/>
          <w:lang w:eastAsia="es-ES"/>
        </w:rPr>
        <w:t>FUNCIONES ESENCIALES (F.E.):</w:t>
      </w:r>
    </w:p>
    <w:p w:rsidR="00481C70" w:rsidRPr="00481C70" w:rsidRDefault="00481C70" w:rsidP="00481C70">
      <w:pPr>
        <w:autoSpaceDE w:val="0"/>
        <w:autoSpaceDN w:val="0"/>
        <w:adjustRightInd w:val="0"/>
        <w:spacing w:before="34"/>
        <w:ind w:left="1260" w:hanging="540"/>
        <w:rPr>
          <w:rFonts w:ascii="Verdana" w:eastAsia="Times New Roman" w:hAnsi="Verdana" w:cs="Arial"/>
          <w:color w:val="000000"/>
          <w:szCs w:val="20"/>
          <w:lang w:eastAsia="es-ES_tradnl"/>
        </w:rPr>
      </w:pPr>
      <w:r w:rsidRPr="00481C70">
        <w:rPr>
          <w:rFonts w:ascii="Verdana" w:eastAsia="Times New Roman" w:hAnsi="Verdana" w:cs="Arial"/>
          <w:b/>
          <w:szCs w:val="20"/>
          <w:lang w:eastAsia="es-ES"/>
        </w:rPr>
        <w:t>096</w:t>
      </w:r>
      <w:r w:rsidRPr="00481C70">
        <w:rPr>
          <w:rFonts w:ascii="Verdana" w:eastAsia="Times New Roman" w:hAnsi="Verdana" w:cs="Arial"/>
          <w:b/>
          <w:szCs w:val="20"/>
          <w:lang w:eastAsia="es-ES"/>
        </w:rPr>
        <w:tab/>
      </w:r>
      <w:r w:rsidRPr="00481C70">
        <w:rPr>
          <w:rFonts w:ascii="Verdana" w:eastAsia="Times New Roman" w:hAnsi="Verdana" w:cs="Arial"/>
          <w:szCs w:val="20"/>
          <w:lang w:eastAsia="es-ES"/>
        </w:rPr>
        <w:t>Bajo la supervisión periódica del superior jerárquico, gestión, estudio</w:t>
      </w:r>
      <w:r w:rsidRPr="00481C70">
        <w:rPr>
          <w:rFonts w:ascii="Verdana" w:eastAsia="Times New Roman" w:hAnsi="Verdana" w:cs="Arial"/>
          <w:color w:val="000000"/>
          <w:szCs w:val="20"/>
          <w:lang w:eastAsia="es-ES_tradnl"/>
        </w:rPr>
        <w:t>, informe y propuesta en las materias concretas de su cualificación técnica, asumiendo la integridad de la tramitación de expedientes, en especial de aquellas materias relacionadas con la Gestión del Personal, Contratación, Retribuciones, Seguridad Social, etc.</w:t>
      </w:r>
    </w:p>
    <w:p w:rsidR="00481C70" w:rsidRPr="00481C70" w:rsidRDefault="00481C70" w:rsidP="00407A98">
      <w:pPr>
        <w:numPr>
          <w:ilvl w:val="0"/>
          <w:numId w:val="27"/>
        </w:numPr>
        <w:suppressAutoHyphens/>
        <w:spacing w:after="240"/>
        <w:ind w:left="1077" w:hanging="357"/>
        <w:rPr>
          <w:rFonts w:ascii="Verdana" w:eastAsia="Times New Roman" w:hAnsi="Verdana" w:cs="Arial"/>
          <w:b/>
          <w:szCs w:val="20"/>
          <w:u w:val="single"/>
          <w:lang w:eastAsia="es-ES"/>
        </w:rPr>
      </w:pPr>
      <w:r w:rsidRPr="00481C70">
        <w:rPr>
          <w:rFonts w:ascii="Verdana" w:eastAsia="Times New Roman" w:hAnsi="Verdana" w:cs="Arial"/>
          <w:szCs w:val="20"/>
          <w:lang w:eastAsia="es-ES"/>
        </w:rPr>
        <w:t>En relación al puesto</w:t>
      </w:r>
      <w:r w:rsidRPr="00481C70">
        <w:rPr>
          <w:rFonts w:ascii="Verdana" w:eastAsia="Times New Roman" w:hAnsi="Verdana" w:cs="Arial"/>
          <w:b/>
          <w:szCs w:val="20"/>
          <w:lang w:eastAsia="es-ES"/>
        </w:rPr>
        <w:t xml:space="preserve"> nº 164 procede incluir los códigos propuestos por el Organismo que se señalan a continuación, modificando la adscripción </w:t>
      </w:r>
      <w:r w:rsidRPr="00481C70">
        <w:rPr>
          <w:rFonts w:ascii="Verdana" w:eastAsia="Times New Roman" w:hAnsi="Verdana" w:cs="Arial"/>
          <w:szCs w:val="20"/>
          <w:lang w:eastAsia="es-ES"/>
        </w:rPr>
        <w:t>para acceder a dicho puesto de nueva creación exclusivamente a la A4:</w:t>
      </w:r>
      <w:r w:rsidRPr="00481C70">
        <w:rPr>
          <w:rFonts w:ascii="Verdana" w:eastAsia="Times New Roman" w:hAnsi="Verdana" w:cs="Arial"/>
          <w:b/>
          <w:szCs w:val="20"/>
          <w:lang w:eastAsia="es-ES"/>
        </w:rPr>
        <w:t xml:space="preserve"> </w:t>
      </w:r>
    </w:p>
    <w:tbl>
      <w:tblPr>
        <w:tblW w:w="7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2"/>
        <w:gridCol w:w="2038"/>
        <w:gridCol w:w="2080"/>
        <w:gridCol w:w="641"/>
        <w:gridCol w:w="609"/>
      </w:tblGrid>
      <w:tr w:rsidR="00481C70" w:rsidRPr="00481C70" w:rsidTr="00481C70">
        <w:trPr>
          <w:jc w:val="center"/>
        </w:trPr>
        <w:tc>
          <w:tcPr>
            <w:tcW w:w="2659" w:type="dxa"/>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Nueva plaza por supresión de plaza de economista</w:t>
            </w:r>
          </w:p>
        </w:tc>
        <w:tc>
          <w:tcPr>
            <w:tcW w:w="2116"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Ref.  Puesto de Trabajo</w:t>
            </w:r>
          </w:p>
        </w:tc>
        <w:tc>
          <w:tcPr>
            <w:tcW w:w="2095"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Puesto</w:t>
            </w:r>
          </w:p>
        </w:tc>
        <w:tc>
          <w:tcPr>
            <w:tcW w:w="549"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C.D.</w:t>
            </w:r>
          </w:p>
        </w:tc>
        <w:tc>
          <w:tcPr>
            <w:tcW w:w="541"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C.E.</w:t>
            </w:r>
          </w:p>
        </w:tc>
      </w:tr>
      <w:tr w:rsidR="00481C70" w:rsidRPr="00481C70" w:rsidTr="00481C70">
        <w:trPr>
          <w:jc w:val="center"/>
        </w:trPr>
        <w:tc>
          <w:tcPr>
            <w:tcW w:w="2659" w:type="dxa"/>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de Administración General (A1)</w:t>
            </w:r>
          </w:p>
        </w:tc>
        <w:tc>
          <w:tcPr>
            <w:tcW w:w="2116"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164</w:t>
            </w:r>
          </w:p>
        </w:tc>
        <w:tc>
          <w:tcPr>
            <w:tcW w:w="2095"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Jefe del Departamento de Administración</w:t>
            </w:r>
          </w:p>
        </w:tc>
        <w:tc>
          <w:tcPr>
            <w:tcW w:w="549"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26</w:t>
            </w:r>
          </w:p>
        </w:tc>
        <w:tc>
          <w:tcPr>
            <w:tcW w:w="541" w:type="dxa"/>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65</w:t>
            </w:r>
          </w:p>
        </w:tc>
      </w:tr>
    </w:tbl>
    <w:p w:rsidR="00481C70" w:rsidRPr="00481C70" w:rsidRDefault="00481C70" w:rsidP="00481C70">
      <w:pPr>
        <w:spacing w:before="0"/>
        <w:rPr>
          <w:rFonts w:ascii="Verdana" w:eastAsia="Times New Roman" w:hAnsi="Verdana" w:cs="Arial"/>
          <w:sz w:val="22"/>
          <w:szCs w:val="22"/>
          <w:lang w:eastAsia="es-ES"/>
        </w:rPr>
      </w:pPr>
    </w:p>
    <w:tbl>
      <w:tblPr>
        <w:tblW w:w="7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8"/>
        <w:gridCol w:w="2710"/>
      </w:tblGrid>
      <w:tr w:rsidR="00481C70" w:rsidRPr="00481C70" w:rsidTr="00481C70">
        <w:trPr>
          <w:jc w:val="center"/>
        </w:trPr>
        <w:tc>
          <w:tcPr>
            <w:tcW w:w="4818"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w:t>
            </w:r>
          </w:p>
        </w:tc>
        <w:tc>
          <w:tcPr>
            <w:tcW w:w="2710"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APARTADO</w:t>
            </w:r>
          </w:p>
        </w:tc>
      </w:tr>
      <w:tr w:rsidR="00481C70" w:rsidRPr="00481C70" w:rsidTr="00481C70">
        <w:trPr>
          <w:jc w:val="center"/>
        </w:trPr>
        <w:tc>
          <w:tcPr>
            <w:tcW w:w="4818"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CE</w:t>
            </w:r>
            <w:r w:rsidRPr="00481C70">
              <w:rPr>
                <w:rFonts w:ascii="Verdana" w:eastAsia="Times New Roman" w:hAnsi="Verdana" w:cs="Arial"/>
                <w:sz w:val="22"/>
                <w:szCs w:val="22"/>
                <w:lang w:eastAsia="es-ES"/>
              </w:rPr>
              <w:t xml:space="preserve"> (Concurso Específico)</w:t>
            </w:r>
          </w:p>
        </w:tc>
        <w:tc>
          <w:tcPr>
            <w:tcW w:w="2710"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Forma de Provisión</w:t>
            </w:r>
          </w:p>
        </w:tc>
      </w:tr>
      <w:tr w:rsidR="00481C70" w:rsidRPr="00481C70" w:rsidTr="00481C70">
        <w:trPr>
          <w:jc w:val="center"/>
        </w:trPr>
        <w:tc>
          <w:tcPr>
            <w:tcW w:w="4818"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A4 (Excmo. Cabildo Insular de Tenerife)</w:t>
            </w:r>
          </w:p>
        </w:tc>
        <w:tc>
          <w:tcPr>
            <w:tcW w:w="2710" w:type="dxa"/>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Adscripción</w:t>
            </w:r>
          </w:p>
        </w:tc>
      </w:tr>
      <w:tr w:rsidR="00481C70" w:rsidRPr="00481C70" w:rsidTr="00481C70">
        <w:trPr>
          <w:jc w:val="center"/>
        </w:trPr>
        <w:tc>
          <w:tcPr>
            <w:tcW w:w="4818"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G/TS</w:t>
            </w:r>
            <w:r w:rsidRPr="00481C70">
              <w:rPr>
                <w:rFonts w:ascii="Verdana" w:eastAsia="Times New Roman" w:hAnsi="Verdana" w:cs="Arial"/>
                <w:sz w:val="22"/>
                <w:szCs w:val="22"/>
                <w:lang w:eastAsia="es-ES"/>
              </w:rPr>
              <w:t xml:space="preserve"> (Administración General/Técnico Superior)</w:t>
            </w:r>
          </w:p>
        </w:tc>
        <w:tc>
          <w:tcPr>
            <w:tcW w:w="2710"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Escala/Subescala</w:t>
            </w:r>
          </w:p>
        </w:tc>
      </w:tr>
      <w:tr w:rsidR="00481C70" w:rsidRPr="00481C70" w:rsidTr="00481C70">
        <w:trPr>
          <w:jc w:val="center"/>
        </w:trPr>
        <w:tc>
          <w:tcPr>
            <w:tcW w:w="4818"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F</w:t>
            </w:r>
            <w:r w:rsidRPr="00481C70">
              <w:rPr>
                <w:rFonts w:ascii="Verdana" w:eastAsia="Times New Roman" w:hAnsi="Verdana" w:cs="Arial"/>
                <w:sz w:val="22"/>
                <w:szCs w:val="22"/>
                <w:lang w:eastAsia="es-ES"/>
              </w:rPr>
              <w:t xml:space="preserve"> (Funcionario)</w:t>
            </w:r>
          </w:p>
        </w:tc>
        <w:tc>
          <w:tcPr>
            <w:tcW w:w="2710"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Vínculo</w:t>
            </w:r>
          </w:p>
        </w:tc>
      </w:tr>
      <w:tr w:rsidR="00481C70" w:rsidRPr="00481C70" w:rsidTr="00481C70">
        <w:trPr>
          <w:jc w:val="center"/>
        </w:trPr>
        <w:tc>
          <w:tcPr>
            <w:tcW w:w="4818"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 xml:space="preserve">PJ </w:t>
            </w:r>
            <w:r w:rsidRPr="00481C70">
              <w:rPr>
                <w:rFonts w:ascii="Verdana" w:eastAsia="Times New Roman" w:hAnsi="Verdana" w:cs="Arial"/>
                <w:sz w:val="22"/>
                <w:szCs w:val="22"/>
                <w:lang w:eastAsia="es-ES"/>
              </w:rPr>
              <w:t>(Prolongación de Jornada)</w:t>
            </w:r>
          </w:p>
        </w:tc>
        <w:tc>
          <w:tcPr>
            <w:tcW w:w="2710"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Jornada</w:t>
            </w:r>
          </w:p>
        </w:tc>
      </w:tr>
    </w:tbl>
    <w:p w:rsidR="00481C70" w:rsidRPr="00481C70" w:rsidRDefault="00481C70" w:rsidP="00481C70">
      <w:pPr>
        <w:spacing w:before="0"/>
        <w:rPr>
          <w:rFonts w:ascii="Verdana" w:eastAsia="Times New Roman" w:hAnsi="Verdana" w:cs="Arial"/>
          <w:sz w:val="22"/>
          <w:szCs w:val="22"/>
          <w:lang w:eastAsia="es-ES"/>
        </w:rPr>
      </w:pPr>
    </w:p>
    <w:p w:rsidR="00481C70" w:rsidRPr="00481C70" w:rsidRDefault="00481C70" w:rsidP="00481C70">
      <w:pPr>
        <w:spacing w:before="0"/>
        <w:ind w:left="714" w:firstLine="720"/>
        <w:rPr>
          <w:rFonts w:ascii="Verdana" w:eastAsia="Times New Roman" w:hAnsi="Verdana"/>
          <w:sz w:val="22"/>
          <w:szCs w:val="22"/>
          <w:lang w:eastAsia="es-ES"/>
        </w:rPr>
      </w:pPr>
      <w:r w:rsidRPr="00481C70">
        <w:rPr>
          <w:rFonts w:ascii="Verdana" w:eastAsia="Times New Roman" w:hAnsi="Verdana" w:cs="Arial"/>
          <w:sz w:val="22"/>
          <w:szCs w:val="22"/>
          <w:lang w:eastAsia="es-ES"/>
        </w:rPr>
        <w:t xml:space="preserve">Asimismo en el apartado de la </w:t>
      </w:r>
      <w:r w:rsidRPr="00481C70">
        <w:rPr>
          <w:rFonts w:ascii="Verdana" w:eastAsia="Times New Roman" w:hAnsi="Verdana" w:cs="Arial"/>
          <w:b/>
          <w:sz w:val="22"/>
          <w:szCs w:val="22"/>
          <w:lang w:eastAsia="es-ES"/>
        </w:rPr>
        <w:t>experiencia debe figurar el código 048,</w:t>
      </w:r>
      <w:r w:rsidRPr="00481C70">
        <w:rPr>
          <w:rFonts w:ascii="Verdana" w:eastAsia="Times New Roman" w:hAnsi="Verdana" w:cs="Arial"/>
          <w:sz w:val="22"/>
          <w:szCs w:val="22"/>
          <w:lang w:eastAsia="es-ES"/>
        </w:rPr>
        <w:t xml:space="preserve"> que corresponde a</w:t>
      </w:r>
      <w:r w:rsidRPr="00481C70">
        <w:rPr>
          <w:rFonts w:ascii="Verdana" w:eastAsia="Times New Roman" w:hAnsi="Verdana"/>
          <w:sz w:val="22"/>
          <w:szCs w:val="22"/>
          <w:lang w:eastAsia="es-ES"/>
        </w:rPr>
        <w:t xml:space="preserve"> cinco (5) años de experiencia en el desempeño de funciones técnicas o administrativas, en puestos de trabajo de Administraciones Públicas y relacionadas con el contenido de la plaza; s</w:t>
      </w:r>
      <w:r w:rsidRPr="00481C70">
        <w:rPr>
          <w:rFonts w:ascii="Verdana" w:eastAsia="Times New Roman" w:hAnsi="Verdana" w:cs="Arial"/>
          <w:sz w:val="22"/>
          <w:szCs w:val="22"/>
          <w:lang w:eastAsia="es-ES"/>
        </w:rPr>
        <w:t xml:space="preserve">iendo el resto de características del puesto las propuestas por el Organismo, incluidas las funciones esenciales que se detallan a continuación: </w:t>
      </w:r>
    </w:p>
    <w:p w:rsidR="00481C70" w:rsidRPr="00481C70" w:rsidRDefault="00481C70" w:rsidP="00481C70">
      <w:pPr>
        <w:spacing w:before="120" w:after="60" w:line="360" w:lineRule="auto"/>
        <w:ind w:firstLine="1134"/>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FUNCIONES ESENCIALES (F.E.):</w:t>
      </w:r>
    </w:p>
    <w:p w:rsidR="00481C70" w:rsidRPr="00481C70" w:rsidRDefault="00481C70" w:rsidP="00481C70">
      <w:pPr>
        <w:spacing w:before="60" w:after="60"/>
        <w:ind w:left="1134"/>
        <w:rPr>
          <w:rFonts w:ascii="Verdana" w:eastAsia="Times New Roman" w:hAnsi="Verdana"/>
          <w:b/>
          <w:sz w:val="22"/>
          <w:szCs w:val="22"/>
          <w:lang w:eastAsia="es-ES"/>
        </w:rPr>
      </w:pPr>
      <w:r w:rsidRPr="00481C70">
        <w:rPr>
          <w:rFonts w:ascii="Verdana" w:eastAsia="Times New Roman" w:hAnsi="Verdana" w:cs="Arial"/>
          <w:b/>
          <w:sz w:val="22"/>
          <w:szCs w:val="22"/>
          <w:lang w:eastAsia="es-ES"/>
        </w:rPr>
        <w:t xml:space="preserve">001 </w:t>
      </w:r>
      <w:bookmarkStart w:id="8" w:name="OLE_LINK7"/>
      <w:bookmarkStart w:id="9" w:name="OLE_LINK8"/>
      <w:r w:rsidRPr="00481C70">
        <w:rPr>
          <w:rFonts w:ascii="Verdana" w:eastAsia="Times New Roman" w:hAnsi="Verdana" w:cs="Arial"/>
          <w:sz w:val="22"/>
          <w:szCs w:val="22"/>
          <w:lang w:eastAsia="es-ES"/>
        </w:rPr>
        <w:t xml:space="preserve">Organización, planificación, decisión, supervisión, coordinación y control del trabajo de las Secciones y Unidades </w:t>
      </w:r>
      <w:r w:rsidRPr="00481C70">
        <w:rPr>
          <w:rFonts w:ascii="Verdana" w:eastAsia="Times New Roman" w:hAnsi="Verdana" w:cs="Arial"/>
          <w:sz w:val="22"/>
          <w:szCs w:val="22"/>
          <w:lang w:eastAsia="es-ES"/>
        </w:rPr>
        <w:lastRenderedPageBreak/>
        <w:t>integradas en el Departamento</w:t>
      </w:r>
      <w:bookmarkEnd w:id="8"/>
      <w:bookmarkEnd w:id="9"/>
      <w:r w:rsidRPr="00481C70">
        <w:rPr>
          <w:rFonts w:ascii="Verdana" w:eastAsia="Times New Roman" w:hAnsi="Verdana" w:cs="Arial"/>
          <w:sz w:val="22"/>
          <w:szCs w:val="22"/>
          <w:lang w:eastAsia="es-ES"/>
        </w:rPr>
        <w:t>, responsabilizándose de la ejecución de los trabajos</w:t>
      </w:r>
    </w:p>
    <w:p w:rsidR="00481C70" w:rsidRPr="00481C70" w:rsidRDefault="00481C70" w:rsidP="00481C70">
      <w:pPr>
        <w:spacing w:before="60" w:after="60"/>
        <w:ind w:left="1134"/>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 xml:space="preserve">004 </w:t>
      </w:r>
      <w:r w:rsidRPr="00481C70">
        <w:rPr>
          <w:rFonts w:ascii="Verdana" w:eastAsia="Times New Roman" w:hAnsi="Verdana" w:cs="Arial"/>
          <w:sz w:val="22"/>
          <w:szCs w:val="22"/>
          <w:lang w:eastAsia="es-ES"/>
        </w:rPr>
        <w:t>Estudio, Informe, propuesta, resolución, asesoramiento y responsabilidad técnica, dentro de las funciones que le competan al Área.</w:t>
      </w:r>
      <w:r w:rsidRPr="00481C70">
        <w:rPr>
          <w:rFonts w:ascii="Verdana" w:eastAsia="Times New Roman" w:hAnsi="Verdana" w:cs="Arial"/>
          <w:b/>
          <w:sz w:val="22"/>
          <w:szCs w:val="22"/>
          <w:lang w:eastAsia="es-ES"/>
        </w:rPr>
        <w:t xml:space="preserve"> </w:t>
      </w:r>
    </w:p>
    <w:p w:rsidR="00481C70" w:rsidRPr="00481C70" w:rsidRDefault="00481C70" w:rsidP="00407A98">
      <w:pPr>
        <w:numPr>
          <w:ilvl w:val="0"/>
          <w:numId w:val="27"/>
        </w:numPr>
        <w:tabs>
          <w:tab w:val="num" w:pos="426"/>
        </w:tabs>
        <w:suppressAutoHyphens/>
        <w:spacing w:after="240"/>
        <w:ind w:left="1077" w:hanging="357"/>
        <w:rPr>
          <w:rFonts w:ascii="Verdana" w:eastAsia="Times New Roman" w:hAnsi="Verdana"/>
          <w:b/>
          <w:sz w:val="22"/>
          <w:szCs w:val="22"/>
          <w:lang w:eastAsia="es-ES"/>
        </w:rPr>
      </w:pPr>
      <w:r w:rsidRPr="00481C70">
        <w:rPr>
          <w:rFonts w:ascii="Verdana" w:eastAsia="Times New Roman" w:hAnsi="Verdana"/>
          <w:sz w:val="22"/>
          <w:szCs w:val="22"/>
          <w:lang w:eastAsia="es-ES"/>
        </w:rPr>
        <w:t>Respecto al incremento del Complemento Específico, añadiendo función esencial,</w:t>
      </w:r>
      <w:r w:rsidRPr="00481C70">
        <w:rPr>
          <w:rFonts w:ascii="Verdana" w:eastAsia="Times New Roman" w:hAnsi="Verdana"/>
          <w:b/>
          <w:sz w:val="22"/>
          <w:szCs w:val="22"/>
          <w:lang w:eastAsia="es-ES"/>
        </w:rPr>
        <w:t xml:space="preserve"> al puesto de Trabajo con referencia nº 154, denominado “Auxiliar Administrativo de Apoyo a la Intervención”, procede modificar la denominación del puesto </w:t>
      </w:r>
      <w:r w:rsidRPr="00481C70">
        <w:rPr>
          <w:rFonts w:ascii="Verdana" w:eastAsia="Times New Roman" w:hAnsi="Verdana" w:cs="Arial"/>
          <w:sz w:val="22"/>
          <w:szCs w:val="22"/>
          <w:lang w:eastAsia="es-ES"/>
        </w:rPr>
        <w:t>en los siguientes términos</w:t>
      </w:r>
      <w:r w:rsidRPr="00481C70">
        <w:rPr>
          <w:rFonts w:ascii="Verdana" w:eastAsia="Times New Roman" w:hAnsi="Verdana"/>
          <w:b/>
          <w:sz w:val="22"/>
          <w:szCs w:val="22"/>
          <w:lang w:eastAsia="es-ES"/>
        </w:rPr>
        <w:t>:</w:t>
      </w:r>
    </w:p>
    <w:tbl>
      <w:tblPr>
        <w:tblW w:w="6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7"/>
        <w:gridCol w:w="1901"/>
        <w:gridCol w:w="2992"/>
        <w:gridCol w:w="641"/>
        <w:gridCol w:w="609"/>
      </w:tblGrid>
      <w:tr w:rsidR="00481C70" w:rsidRPr="00481C70" w:rsidTr="00481C70">
        <w:trPr>
          <w:jc w:val="center"/>
        </w:trPr>
        <w:tc>
          <w:tcPr>
            <w:tcW w:w="1161"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Ref.  Puesto de Trabajo</w:t>
            </w:r>
          </w:p>
        </w:tc>
        <w:tc>
          <w:tcPr>
            <w:tcW w:w="1935"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Puesto actual</w:t>
            </w:r>
          </w:p>
        </w:tc>
        <w:tc>
          <w:tcPr>
            <w:tcW w:w="2548"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Puesto Propuesto</w:t>
            </w:r>
          </w:p>
        </w:tc>
        <w:tc>
          <w:tcPr>
            <w:tcW w:w="501"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C.D.</w:t>
            </w:r>
          </w:p>
        </w:tc>
        <w:tc>
          <w:tcPr>
            <w:tcW w:w="647" w:type="dxa"/>
          </w:tcPr>
          <w:p w:rsidR="00481C70" w:rsidRPr="00481C70" w:rsidRDefault="00481C70" w:rsidP="00481C70">
            <w:pPr>
              <w:spacing w:before="0"/>
              <w:jc w:val="center"/>
              <w:rPr>
                <w:rFonts w:ascii="Verdana" w:eastAsia="Times New Roman" w:hAnsi="Verdana" w:cs="Arial"/>
                <w:b/>
                <w:bCs/>
                <w:sz w:val="22"/>
                <w:szCs w:val="22"/>
                <w:lang w:eastAsia="es-ES"/>
              </w:rPr>
            </w:pPr>
          </w:p>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C.E.</w:t>
            </w:r>
          </w:p>
        </w:tc>
      </w:tr>
      <w:tr w:rsidR="00481C70" w:rsidRPr="00481C70" w:rsidTr="00481C70">
        <w:trPr>
          <w:jc w:val="center"/>
        </w:trPr>
        <w:tc>
          <w:tcPr>
            <w:tcW w:w="1161"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154</w:t>
            </w:r>
          </w:p>
        </w:tc>
        <w:tc>
          <w:tcPr>
            <w:tcW w:w="1935"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Aux. Administrativo de Apoyo a la Intervención</w:t>
            </w:r>
          </w:p>
        </w:tc>
        <w:tc>
          <w:tcPr>
            <w:tcW w:w="2548"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Aux. Administrativo de Apoyo a la Intervención/Secretario/a</w:t>
            </w:r>
          </w:p>
        </w:tc>
        <w:tc>
          <w:tcPr>
            <w:tcW w:w="501"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bCs/>
                <w:sz w:val="22"/>
                <w:szCs w:val="22"/>
                <w:lang w:eastAsia="es-ES"/>
              </w:rPr>
              <w:t>16</w:t>
            </w:r>
          </w:p>
        </w:tc>
        <w:tc>
          <w:tcPr>
            <w:tcW w:w="647" w:type="dxa"/>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30</w:t>
            </w:r>
          </w:p>
        </w:tc>
      </w:tr>
    </w:tbl>
    <w:p w:rsidR="00481C70" w:rsidRPr="00481C70" w:rsidRDefault="00481C70" w:rsidP="00481C70">
      <w:pPr>
        <w:ind w:left="714" w:firstLine="720"/>
        <w:rPr>
          <w:rFonts w:ascii="Verdana" w:eastAsia="Times New Roman" w:hAnsi="Verdana"/>
          <w:szCs w:val="20"/>
          <w:lang w:eastAsia="es-ES"/>
        </w:rPr>
      </w:pPr>
      <w:r w:rsidRPr="00481C70">
        <w:rPr>
          <w:rFonts w:ascii="Verdana" w:eastAsia="Times New Roman" w:hAnsi="Verdana" w:cs="Arial"/>
          <w:color w:val="000000"/>
          <w:szCs w:val="20"/>
          <w:lang w:eastAsia="es-ES_tradnl"/>
        </w:rPr>
        <w:t xml:space="preserve">y control del tiempo, organización de reuniones, captación </w:t>
      </w:r>
      <w:r w:rsidRPr="00481C70">
        <w:rPr>
          <w:rFonts w:ascii="Verdana" w:eastAsia="Times New Roman" w:hAnsi="Verdana"/>
          <w:szCs w:val="20"/>
          <w:lang w:eastAsia="es-ES"/>
        </w:rPr>
        <w:t xml:space="preserve">Asimismo se incluye </w:t>
      </w:r>
      <w:r w:rsidRPr="00481C70">
        <w:rPr>
          <w:rFonts w:ascii="Verdana" w:eastAsia="Times New Roman" w:hAnsi="Verdana" w:cs="Arial"/>
          <w:szCs w:val="20"/>
          <w:lang w:eastAsia="es-ES"/>
        </w:rPr>
        <w:t>en el índice de códigos vigente de la RPT la función esencial 97, quedando constatado en los Anexos</w:t>
      </w:r>
      <w:r w:rsidRPr="00481C70">
        <w:rPr>
          <w:rFonts w:ascii="Verdana" w:eastAsia="Times New Roman" w:hAnsi="Verdana"/>
          <w:szCs w:val="20"/>
          <w:lang w:eastAsia="es-ES"/>
        </w:rPr>
        <w:t xml:space="preserve"> de configuración de la plantilla y de la RPT para el ejercicio 2017</w:t>
      </w:r>
      <w:r w:rsidRPr="00481C70">
        <w:rPr>
          <w:rFonts w:ascii="Verdana" w:eastAsia="Times New Roman" w:hAnsi="Verdana" w:cs="Arial"/>
          <w:szCs w:val="20"/>
          <w:lang w:eastAsia="es-ES"/>
        </w:rPr>
        <w:t>:</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07A98">
      <w:pPr>
        <w:numPr>
          <w:ilvl w:val="0"/>
          <w:numId w:val="23"/>
        </w:numPr>
        <w:autoSpaceDE w:val="0"/>
        <w:autoSpaceDN w:val="0"/>
        <w:adjustRightInd w:val="0"/>
        <w:spacing w:before="34"/>
        <w:rPr>
          <w:rFonts w:ascii="Verdana" w:eastAsia="Times New Roman" w:hAnsi="Verdana" w:cs="Arial"/>
          <w:color w:val="000000"/>
          <w:szCs w:val="20"/>
          <w:lang w:eastAsia="es-ES_tradnl"/>
        </w:rPr>
      </w:pPr>
      <w:r w:rsidRPr="00481C70">
        <w:rPr>
          <w:rFonts w:ascii="Verdana" w:eastAsia="Times New Roman" w:hAnsi="Verdana" w:cs="Arial"/>
          <w:szCs w:val="20"/>
          <w:lang w:eastAsia="es-ES"/>
        </w:rPr>
        <w:t>Organización y gestión de la agenda</w:t>
      </w:r>
      <w:r w:rsidRPr="00481C70">
        <w:rPr>
          <w:rFonts w:ascii="Verdana" w:eastAsia="Times New Roman" w:hAnsi="Verdana" w:cs="Arial"/>
          <w:color w:val="000000"/>
          <w:szCs w:val="20"/>
          <w:lang w:eastAsia="es-ES_tradnl"/>
        </w:rPr>
        <w:t xml:space="preserve"> del/de la Interventor/a Delegado/a del Consejo Insular de Aguas de Tenerife y del O.A. Museos y Centros del Cabildo de Tenerife. Planificación y gestión de llamadas telefónicas.</w:t>
      </w:r>
    </w:p>
    <w:p w:rsidR="00481C70" w:rsidRPr="00481C70" w:rsidRDefault="00481C70" w:rsidP="00481C70">
      <w:pPr>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Considerando </w:t>
      </w:r>
      <w:r w:rsidRPr="00481C70">
        <w:rPr>
          <w:rFonts w:ascii="Verdana" w:eastAsia="Times New Roman" w:hAnsi="Verdana" w:cs="Arial"/>
          <w:szCs w:val="20"/>
          <w:lang w:eastAsia="es-ES"/>
        </w:rPr>
        <w:t xml:space="preserve">que, por lo que se refiere a los </w:t>
      </w:r>
      <w:r w:rsidRPr="00481C70">
        <w:rPr>
          <w:rFonts w:ascii="Verdana" w:eastAsia="Times New Roman" w:hAnsi="Verdana" w:cs="Arial"/>
          <w:b/>
          <w:szCs w:val="20"/>
          <w:lang w:eastAsia="es-ES"/>
        </w:rPr>
        <w:t>gastos de personal para el ejercicio 2017</w:t>
      </w:r>
      <w:r w:rsidRPr="00481C70">
        <w:rPr>
          <w:rFonts w:ascii="Verdana" w:eastAsia="Times New Roman" w:hAnsi="Verdana" w:cs="Arial"/>
          <w:szCs w:val="20"/>
          <w:lang w:eastAsia="es-ES"/>
        </w:rPr>
        <w:t xml:space="preserve">, según documentación e informe económico recibidos de dicho Organismo, ascenderían a la cantidad de 4.459.565,77 euros experimentando un crecimiento con respecto al dato correspondiente al año 2016 (una vez descontada la cuantía correspondiente a la devolución de la parte proporcional equivalente a 91 días de paga extraordinaria correspondiente a diciembre de 2012) de 45.712,60 euros, esto es, un incremento del 1,036% si se compara con el importe del Capítulo de Gastos de Personal del ejercicio 2016, por lo que para cumplir con los criterios establecidos en el Acuerdo de Consejo de Gobierno de 18 de octubre de 2016, por el que se aprobaron los criterios, directrices y calendario para la elaboración del Proyecto de Presupuesto del ejercicio 2017, </w:t>
      </w:r>
      <w:r w:rsidRPr="00481C70">
        <w:rPr>
          <w:rFonts w:ascii="Verdana" w:eastAsia="Times New Roman" w:hAnsi="Verdana" w:cs="Arial"/>
          <w:b/>
          <w:szCs w:val="20"/>
          <w:lang w:eastAsia="es-ES"/>
        </w:rPr>
        <w:t>resulta necesario minorar el Capítulo I del Organismo Autónomo en la cantidad de 87.556,99 euros con respecto al importe propuesto por ese Organismo</w:t>
      </w:r>
      <w:r w:rsidRPr="00481C70">
        <w:rPr>
          <w:rFonts w:ascii="Verdana" w:eastAsia="Times New Roman" w:hAnsi="Verdana" w:cs="Arial"/>
          <w:szCs w:val="20"/>
          <w:lang w:eastAsia="es-ES"/>
        </w:rPr>
        <w:t>, que debe operar respecto de las contrataciones temporales/por proyectos relativas 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Administración General,</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habida cuenta que si bien resultado ajustado a la LPGE por Técnicos de Administración Especial vinculados a proyectos, no </w:t>
      </w:r>
      <w:r w:rsidRPr="00481C70">
        <w:rPr>
          <w:rFonts w:ascii="Verdana" w:eastAsia="Times New Roman" w:hAnsi="Verdana" w:cs="Arial"/>
          <w:szCs w:val="20"/>
          <w:lang w:eastAsia="es-ES"/>
        </w:rPr>
        <w:lastRenderedPageBreak/>
        <w:t>procede aplicar dicho criterio por lo que se refiere a Técnicos de Administración General, Rama Económica/Jurídica y Auxiliares Administrativos, máxime existiendo puestos dotados o que se pudieran dotar presupuestariamente a tal fin a lo largo del ejercicio, lo cual ha sido comunicado a la Dirección Insular de Hacienda a efectos del ajuste presupuestario correspondiente.</w:t>
      </w:r>
    </w:p>
    <w:p w:rsidR="00481C70" w:rsidRPr="00481C70" w:rsidRDefault="00481C70" w:rsidP="00481C70">
      <w:pPr>
        <w:spacing w:before="120"/>
        <w:ind w:firstLine="709"/>
        <w:rPr>
          <w:rFonts w:ascii="Verdana" w:eastAsia="Times New Roman" w:hAnsi="Verdana" w:cs="Arial"/>
          <w:szCs w:val="20"/>
          <w:lang w:eastAsia="es-ES"/>
        </w:rPr>
      </w:pPr>
      <w:r w:rsidRPr="00481C70">
        <w:rPr>
          <w:rFonts w:ascii="Verdana" w:eastAsia="Times New Roman" w:hAnsi="Verdana" w:cs="Arial"/>
          <w:szCs w:val="20"/>
          <w:lang w:eastAsia="es-ES"/>
        </w:rPr>
        <w:t xml:space="preserve">Asimismo, la masa salarial de la Entidad, de conformidad con el artículo 103 bis de la Ley 7/1985 de Bases de Régimen Local, en los términos establecidos en el artículo 20º. Cuatro de la LPGE para 2016, asciende a </w:t>
      </w:r>
      <w:r w:rsidRPr="00481C70">
        <w:rPr>
          <w:rFonts w:ascii="Verdana" w:eastAsia="Times New Roman" w:hAnsi="Verdana" w:cs="Arial"/>
          <w:b/>
          <w:bCs/>
          <w:color w:val="000000"/>
          <w:szCs w:val="20"/>
          <w:lang w:eastAsia="es-ES"/>
        </w:rPr>
        <w:t>3.451.915,99</w:t>
      </w:r>
      <w:r w:rsidRPr="00481C70">
        <w:rPr>
          <w:rFonts w:ascii="Verdana" w:eastAsia="Times New Roman" w:hAnsi="Verdana" w:cs="Arial"/>
          <w:b/>
          <w:szCs w:val="20"/>
          <w:lang w:eastAsia="es-ES"/>
        </w:rPr>
        <w:t xml:space="preserve"> euros</w:t>
      </w:r>
      <w:r w:rsidRPr="00481C70">
        <w:rPr>
          <w:rFonts w:ascii="Verdana" w:eastAsia="Times New Roman" w:hAnsi="Verdana" w:cs="Arial"/>
          <w:szCs w:val="20"/>
          <w:lang w:eastAsia="es-ES"/>
        </w:rPr>
        <w:t>.</w:t>
      </w:r>
    </w:p>
    <w:p w:rsidR="00481C70" w:rsidRPr="00481C70" w:rsidRDefault="00481C70" w:rsidP="00481C70">
      <w:pPr>
        <w:spacing w:before="120" w:after="120"/>
        <w:ind w:firstLine="720"/>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conforme al artículo 74 del Texto Refundido de la Ley del Estatuto Básico del Empleado Público, aprobado mediante Real Decreto Legislativo 5/2015, de 30 de octubre, las Administraciones Públicas estructurarán su organización a través de relaciones de puestos de trabajo u otros instrumentos organizativos similares que comprenderán, al menos, la denominación de los puestos, los grupos de clasificación profesional, los cuerpos o escalas, en su caso, a que estén adscritos, los sistemas de provisión y las retribuciones complementarias, siendo públicos dichos instrumentos.</w:t>
      </w:r>
    </w:p>
    <w:p w:rsidR="00481C70" w:rsidRPr="00481C70" w:rsidRDefault="00481C70" w:rsidP="00481C70">
      <w:pPr>
        <w:suppressAutoHyphens/>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de conformidad con lo establecido en el artículo 90.1 de la Ley 7/1985, de 2 de abril, de bases de Régimen Local modificada por la Ley 11/1999 y por la Ley 57/2003, de 16 de diciembre, de Medidas para la Modernización del Gobierno Local y el artículo 126 del Real Decreto Legislativo 781/1986, de 18 de abril, que aprueba el Texto Refundido de las Disposiciones Legales vigentes en materia de Régimen Local, las Plantillas deberán comprender todos los puestos de trabajo debidamente clasificados reservados a Funcionarios, Personal Laboral y Eventual, se aprobarán anualmente con ocasión de la aprobación del Presupuesto, respondiendo a principios de ordenación general de la economía sin que los gastos de personal puedan rebasar los límites que se fijen con carácter general. En este sentido el artículo 168.1 letra c) del Real Decreto Legislativo 2/2004, de 5 de marzo, por el que se aprueba el texto refundido de la Ley Reguladora de las Haciendas Locales dispone que al Presupuesto de la Entidad Local habrá de unirse, entre otra documentación, el Anexo de Personal de dicha Entidad Local, añadiendo el artículo 18.1 del Real Decreto 500/1990, de 20 de abril, que en el Anexo de Personal se relacionen y valoren los puestos de trabajo existentes en la misma, de forma que se de la oportuna correlación con los créditos para personal incluidos en el Presupuesto.</w:t>
      </w:r>
    </w:p>
    <w:p w:rsidR="00481C70" w:rsidRPr="00481C70" w:rsidRDefault="00481C70" w:rsidP="00481C70">
      <w:pPr>
        <w:tabs>
          <w:tab w:val="left" w:pos="720"/>
          <w:tab w:val="left" w:pos="900"/>
        </w:tabs>
        <w:spacing w:before="120" w:after="120"/>
        <w:rPr>
          <w:rFonts w:ascii="Verdana" w:eastAsia="Times New Roman" w:hAnsi="Verdana" w:cs="Arial"/>
          <w:szCs w:val="20"/>
          <w:lang w:eastAsia="es-ES"/>
        </w:rPr>
      </w:pPr>
      <w:r w:rsidRPr="00481C70">
        <w:rPr>
          <w:rFonts w:ascii="Verdana" w:eastAsia="Times New Roman" w:hAnsi="Verdana" w:cs="Arial"/>
          <w:b/>
          <w:szCs w:val="20"/>
          <w:lang w:eastAsia="es-ES"/>
        </w:rPr>
        <w:tab/>
        <w:t xml:space="preserve">Considerando </w:t>
      </w:r>
      <w:r w:rsidRPr="00481C70">
        <w:rPr>
          <w:rFonts w:ascii="Verdana" w:eastAsia="Times New Roman" w:hAnsi="Verdana" w:cs="Arial"/>
          <w:szCs w:val="20"/>
          <w:lang w:eastAsia="es-ES"/>
        </w:rPr>
        <w:t>que, el artículo 123.1 h) de la Ley Reguladora de Bases de Régimen Local (LRBRL), en relación con su Disposición Adicional Decimocuarta, establece que corresponde al Pleno del Excmo. Cabildo Insular de Tenerife la aprobación de la Plantilla de Personal.</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Considerando</w:t>
      </w:r>
      <w:r w:rsidRPr="00481C70">
        <w:rPr>
          <w:rFonts w:ascii="Verdana" w:eastAsia="Times New Roman" w:hAnsi="Verdana" w:cs="Arial"/>
          <w:szCs w:val="20"/>
          <w:lang w:eastAsia="es-ES"/>
        </w:rPr>
        <w:t xml:space="preserve"> que, en cuanto al procedimiento para la aprobación el artículo 29.3 e) del Texto Refundido del Reglamento Orgánico de esta Corporación Insular establece, que será atribución del Consejo de Gobierno Insular la propuesta al Pleno, mediante el procedimiento previsto en el artículo 63, entre otras consideraciones, de la modificación de la Plantilla de Personal Funcionario y Laboral de la Corporación, de sus Organismos Autónomos y Entidades Públicas Empresariales. De conformidad con el citado artículo 63 del Reglamento Orgánico, el Consejo de Gobierno Insular conocerá directamente de la propuesta de la Dirección Insular de Recursos Humanos y Defensa Jurídica, elevada por la Dirección Insular de Hacienda, sobre modificación de Plantillas y Relación de Puestos de Trabajo de los Organismos Autónomos y Entidades Públicas Empresariales. Si dicha propuesta fuera aprobada como Propuesta al Pleno por el Consejo de Gobierno Insular, se remitirá al Secretario General, abriéndose el plazo de diez días hábiles de exposición a efectos de presentación de enmiendas por los Grupos Políticos. El indicado plazo podrá reducirse o aumentarse como máximo a la mitad o al doble, respectivamente, cuando el Presidente lo decrete por razones justificadas, previa audiencia de la Junta de Portavoces. Finalizado dicho plazo se remitirá el expediente con las enmiendas a la Comisión correspondiente y posteriormente al Pleno de la Corporación.</w:t>
      </w:r>
    </w:p>
    <w:p w:rsidR="00481C70" w:rsidRPr="00481C70" w:rsidRDefault="00481C70" w:rsidP="00481C70">
      <w:pPr>
        <w:spacing w:before="120" w:after="120"/>
        <w:ind w:firstLine="708"/>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Considerando </w:t>
      </w:r>
      <w:r w:rsidRPr="00481C70">
        <w:rPr>
          <w:rFonts w:ascii="Verdana" w:eastAsia="Times New Roman" w:hAnsi="Verdana" w:cs="Arial"/>
          <w:bCs/>
          <w:szCs w:val="20"/>
          <w:lang w:eastAsia="es-ES"/>
        </w:rPr>
        <w:t>que,</w:t>
      </w:r>
      <w:r w:rsidRPr="00481C70">
        <w:rPr>
          <w:rFonts w:ascii="Verdana" w:eastAsia="Times New Roman" w:hAnsi="Verdana" w:cs="Arial"/>
          <w:b/>
          <w:bCs/>
          <w:szCs w:val="20"/>
          <w:lang w:eastAsia="es-ES"/>
        </w:rPr>
        <w:t xml:space="preserve"> </w:t>
      </w:r>
      <w:r w:rsidRPr="00481C70">
        <w:rPr>
          <w:rFonts w:ascii="Verdana" w:eastAsia="Times New Roman" w:hAnsi="Verdana" w:cs="Arial"/>
          <w:szCs w:val="20"/>
          <w:lang w:eastAsia="es-ES"/>
        </w:rPr>
        <w:t xml:space="preserve">según el artículo 37.1 del Texto Refundido del Reglamento Orgánico del Excmo. Cabildo Insular de Tenerife y, de conformidad con lo dispuesto en el artículo 122.4 de la Ley 7/1985 de 2 de abril, de Bases de Régimen Local, </w:t>
      </w:r>
      <w:r w:rsidRPr="00481C70">
        <w:rPr>
          <w:rFonts w:ascii="Verdana" w:eastAsia="Times New Roman" w:hAnsi="Verdana" w:cs="Arial"/>
          <w:bCs/>
          <w:szCs w:val="20"/>
          <w:lang w:eastAsia="es-ES"/>
        </w:rPr>
        <w:t xml:space="preserve">la Comisión Plenaria emitió Dictamen favorable. </w:t>
      </w:r>
    </w:p>
    <w:p w:rsidR="00481C70" w:rsidRPr="00481C70" w:rsidRDefault="00481C70" w:rsidP="00481C70">
      <w:pPr>
        <w:spacing w:before="0" w:after="240"/>
        <w:ind w:firstLine="709"/>
        <w:rPr>
          <w:rFonts w:ascii="Verdana" w:eastAsia="Times New Roman" w:hAnsi="Verdana" w:cs="Arial"/>
          <w:szCs w:val="20"/>
          <w:lang w:eastAsia="es-ES"/>
        </w:rPr>
      </w:pPr>
      <w:r w:rsidRPr="00481C70">
        <w:rPr>
          <w:rFonts w:ascii="Verdana" w:eastAsia="Times New Roman" w:hAnsi="Verdana" w:cs="Arial"/>
          <w:bCs/>
          <w:szCs w:val="20"/>
          <w:lang w:eastAsia="es-ES"/>
        </w:rPr>
        <w:t>Por todo lo expuesto</w:t>
      </w:r>
      <w:r w:rsidRPr="00481C70">
        <w:rPr>
          <w:rFonts w:ascii="Verdana" w:eastAsia="Times New Roman" w:hAnsi="Verdana" w:cs="Arial"/>
          <w:b/>
          <w:bCs/>
          <w:szCs w:val="20"/>
          <w:lang w:eastAsia="es-ES"/>
        </w:rPr>
        <w:t xml:space="preserve">, este Pleno, por unanimidad de todos los Grupos Políticos, acuerda, </w:t>
      </w:r>
      <w:r w:rsidRPr="00481C70">
        <w:rPr>
          <w:rFonts w:ascii="Verdana" w:eastAsia="Times New Roman" w:hAnsi="Verdana" w:cs="Arial"/>
          <w:szCs w:val="20"/>
          <w:lang w:eastAsia="es-ES"/>
        </w:rPr>
        <w:t>con efectos desde el día de la entrada en vigor del presupuesto de la Corporación, exceptuadas las modificaciones para las que expresamente se establezca fecha posterior de inicio de efectos, lo siguiente:</w:t>
      </w:r>
    </w:p>
    <w:p w:rsidR="00481C70" w:rsidRPr="00481C70" w:rsidRDefault="00481C70" w:rsidP="00481C70">
      <w:pPr>
        <w:spacing w:before="120" w:after="120"/>
        <w:ind w:firstLine="708"/>
        <w:rPr>
          <w:rFonts w:ascii="Verdana" w:eastAsia="Times New Roman" w:hAnsi="Verdana" w:cs="Arial"/>
          <w:b/>
          <w:color w:val="000000"/>
          <w:szCs w:val="20"/>
          <w:lang w:eastAsia="es-ES"/>
        </w:rPr>
      </w:pPr>
      <w:r w:rsidRPr="00481C70">
        <w:rPr>
          <w:rFonts w:ascii="Verdana" w:eastAsia="Times New Roman" w:hAnsi="Verdana" w:cs="Arial"/>
          <w:b/>
          <w:szCs w:val="20"/>
          <w:u w:val="single"/>
          <w:lang w:eastAsia="es-ES"/>
        </w:rPr>
        <w:t>PRIMERO.-</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 xml:space="preserve">Aprobar la Plantilla </w:t>
      </w:r>
      <w:r w:rsidRPr="00481C70">
        <w:rPr>
          <w:rFonts w:ascii="Verdana" w:eastAsia="Times New Roman" w:hAnsi="Verdana" w:cs="Arial"/>
          <w:b/>
          <w:color w:val="000000"/>
          <w:szCs w:val="20"/>
          <w:lang w:eastAsia="es-ES"/>
        </w:rPr>
        <w:t>del Organismo Autónomo Consejo Insular de Aguas de Tenerife para el ejercicio 2017</w:t>
      </w:r>
      <w:r w:rsidRPr="00481C70">
        <w:rPr>
          <w:rFonts w:ascii="Verdana" w:eastAsia="Times New Roman" w:hAnsi="Verdana" w:cs="Arial"/>
          <w:color w:val="000000"/>
          <w:szCs w:val="20"/>
          <w:lang w:eastAsia="es-ES"/>
        </w:rPr>
        <w:t>,</w:t>
      </w:r>
      <w:r w:rsidRPr="00481C70">
        <w:rPr>
          <w:rFonts w:ascii="Verdana" w:eastAsia="Times New Roman" w:hAnsi="Verdana" w:cs="Arial"/>
          <w:szCs w:val="20"/>
          <w:lang w:eastAsia="es-ES"/>
        </w:rPr>
        <w:t xml:space="preserve"> </w:t>
      </w:r>
      <w:r w:rsidRPr="00481C70">
        <w:rPr>
          <w:rFonts w:ascii="Verdana" w:eastAsia="Times New Roman" w:hAnsi="Verdana" w:cs="Arial"/>
          <w:bCs/>
          <w:szCs w:val="20"/>
          <w:lang w:eastAsia="es-ES"/>
        </w:rPr>
        <w:t xml:space="preserve">en los términos que se detallan en el </w:t>
      </w:r>
      <w:r w:rsidRPr="00481C70">
        <w:rPr>
          <w:rFonts w:ascii="Verdana" w:eastAsia="Times New Roman" w:hAnsi="Verdana" w:cs="Arial"/>
          <w:b/>
          <w:bCs/>
          <w:szCs w:val="20"/>
          <w:lang w:eastAsia="es-ES"/>
        </w:rPr>
        <w:t>Anexo I</w:t>
      </w:r>
      <w:r w:rsidRPr="00481C70">
        <w:rPr>
          <w:rFonts w:ascii="Verdana" w:eastAsia="Times New Roman" w:hAnsi="Verdana" w:cs="Arial"/>
          <w:bCs/>
          <w:szCs w:val="20"/>
          <w:lang w:eastAsia="es-ES"/>
        </w:rPr>
        <w:t xml:space="preserve"> adjunto al presente Acuerdo.</w:t>
      </w:r>
    </w:p>
    <w:p w:rsidR="00481C70" w:rsidRPr="00481C70" w:rsidRDefault="00481C70" w:rsidP="00481C70">
      <w:pPr>
        <w:tabs>
          <w:tab w:val="left" w:pos="8460"/>
        </w:tabs>
        <w:spacing w:before="120" w:after="120"/>
        <w:ind w:right="45" w:firstLine="720"/>
        <w:rPr>
          <w:rFonts w:ascii="Verdana" w:eastAsia="Times New Roman" w:hAnsi="Verdana" w:cs="Arial"/>
          <w:szCs w:val="20"/>
          <w:lang w:eastAsia="es-ES"/>
        </w:rPr>
      </w:pPr>
      <w:r w:rsidRPr="00481C70">
        <w:rPr>
          <w:rFonts w:ascii="Verdana" w:eastAsia="Times New Roman" w:hAnsi="Verdana" w:cs="Arial"/>
          <w:b/>
          <w:szCs w:val="20"/>
          <w:u w:val="single"/>
          <w:lang w:eastAsia="es-ES"/>
        </w:rPr>
        <w:t>SEGUNDO.-</w:t>
      </w:r>
      <w:r w:rsidRPr="00481C70">
        <w:rPr>
          <w:rFonts w:ascii="Verdana" w:eastAsia="Times New Roman" w:hAnsi="Verdana" w:cs="Arial"/>
          <w:b/>
          <w:bCs/>
          <w:szCs w:val="20"/>
          <w:lang w:eastAsia="es-ES"/>
        </w:rPr>
        <w:t xml:space="preserve"> Aprobar la Relación de Puestos de Trabajo d</w:t>
      </w:r>
      <w:r w:rsidRPr="00481C70">
        <w:rPr>
          <w:rFonts w:ascii="Verdana" w:eastAsia="Times New Roman" w:hAnsi="Verdana" w:cs="Arial"/>
          <w:b/>
          <w:color w:val="000000"/>
          <w:szCs w:val="20"/>
          <w:lang w:eastAsia="es-ES"/>
        </w:rPr>
        <w:t>el Organismo Consejo Insular de Aguas de Tenerife para el ejercicio 2017</w:t>
      </w:r>
      <w:r w:rsidRPr="00481C70">
        <w:rPr>
          <w:rFonts w:ascii="Verdana" w:eastAsia="Times New Roman" w:hAnsi="Verdana" w:cs="Arial"/>
          <w:szCs w:val="20"/>
          <w:lang w:eastAsia="es-ES"/>
        </w:rPr>
        <w:t>, en los términos que figuran</w:t>
      </w:r>
      <w:r w:rsidRPr="00481C70">
        <w:rPr>
          <w:rFonts w:ascii="Verdana" w:eastAsia="Times New Roman" w:hAnsi="Verdana" w:cs="Arial"/>
          <w:bCs/>
          <w:szCs w:val="20"/>
          <w:lang w:eastAsia="es-ES"/>
        </w:rPr>
        <w:t xml:space="preserve"> en el </w:t>
      </w:r>
      <w:r w:rsidRPr="00481C70">
        <w:rPr>
          <w:rFonts w:ascii="Verdana" w:eastAsia="Times New Roman" w:hAnsi="Verdana" w:cs="Arial"/>
          <w:b/>
          <w:bCs/>
          <w:szCs w:val="20"/>
          <w:lang w:eastAsia="es-ES"/>
        </w:rPr>
        <w:t>Anexo II</w:t>
      </w:r>
      <w:r w:rsidRPr="00481C70">
        <w:rPr>
          <w:rFonts w:ascii="Verdana" w:eastAsia="Times New Roman" w:hAnsi="Verdana" w:cs="Arial"/>
          <w:bCs/>
          <w:szCs w:val="20"/>
          <w:lang w:eastAsia="es-ES"/>
        </w:rPr>
        <w:t xml:space="preserve"> adjunto al presente Acuerdo.</w:t>
      </w:r>
    </w:p>
    <w:p w:rsidR="00481C70" w:rsidRPr="00481C70" w:rsidRDefault="00481C70" w:rsidP="00481C70">
      <w:pPr>
        <w:spacing w:before="120" w:after="120"/>
        <w:ind w:firstLine="708"/>
        <w:rPr>
          <w:rFonts w:ascii="Verdana" w:eastAsia="Times New Roman" w:hAnsi="Verdana" w:cs="Arial"/>
          <w:b/>
          <w:color w:val="000000"/>
          <w:szCs w:val="20"/>
          <w:lang w:eastAsia="es-ES"/>
        </w:rPr>
      </w:pPr>
      <w:r w:rsidRPr="00481C70">
        <w:rPr>
          <w:rFonts w:ascii="Verdana" w:eastAsia="Times New Roman" w:hAnsi="Verdana" w:cs="Arial"/>
          <w:b/>
          <w:szCs w:val="20"/>
          <w:u w:val="single"/>
          <w:lang w:eastAsia="es-ES"/>
        </w:rPr>
        <w:t>TERCERO.-</w:t>
      </w:r>
      <w:r w:rsidRPr="00481C70">
        <w:rPr>
          <w:rFonts w:ascii="Verdana" w:eastAsia="Times New Roman" w:hAnsi="Verdana" w:cs="Arial"/>
          <w:b/>
          <w:szCs w:val="20"/>
          <w:lang w:eastAsia="es-ES"/>
        </w:rPr>
        <w:t xml:space="preserve"> Aprobar asimismo las plazas y puestos sin dotación presupuestaria íntegra o parcial en la Plantilla y </w:t>
      </w:r>
      <w:r w:rsidRPr="00481C70">
        <w:rPr>
          <w:rFonts w:ascii="Verdana" w:eastAsia="Times New Roman" w:hAnsi="Verdana" w:cs="Arial"/>
          <w:b/>
          <w:iCs/>
          <w:color w:val="000000"/>
          <w:szCs w:val="20"/>
          <w:lang w:eastAsia="es-ES"/>
        </w:rPr>
        <w:t>Relación de Puestos de Trabajo d</w:t>
      </w:r>
      <w:r w:rsidRPr="00481C70">
        <w:rPr>
          <w:rFonts w:ascii="Verdana" w:eastAsia="Times New Roman" w:hAnsi="Verdana" w:cs="Arial"/>
          <w:b/>
          <w:color w:val="000000"/>
          <w:szCs w:val="20"/>
          <w:lang w:eastAsia="es-ES"/>
        </w:rPr>
        <w:t>el Organismo Autónomo Consejo Insular de Aguas de Tenerife para el ejercicio 2017</w:t>
      </w:r>
      <w:r w:rsidRPr="00481C70">
        <w:rPr>
          <w:rFonts w:ascii="Verdana" w:eastAsia="Times New Roman" w:hAnsi="Verdana" w:cs="Arial"/>
          <w:b/>
          <w:szCs w:val="20"/>
          <w:lang w:eastAsia="es-ES"/>
        </w:rPr>
        <w:t>, por no ser previsible su cobertura durante el ejercicio,</w:t>
      </w:r>
      <w:r w:rsidRPr="00481C70">
        <w:rPr>
          <w:rFonts w:ascii="Verdana" w:eastAsia="Times New Roman" w:hAnsi="Verdana" w:cs="Arial"/>
          <w:szCs w:val="20"/>
          <w:lang w:eastAsia="es-ES"/>
        </w:rPr>
        <w:t xml:space="preserve"> sin </w:t>
      </w:r>
      <w:r w:rsidRPr="00481C70">
        <w:rPr>
          <w:rFonts w:ascii="Verdana" w:eastAsia="Times New Roman" w:hAnsi="Verdana" w:cs="Arial"/>
          <w:szCs w:val="20"/>
          <w:lang w:eastAsia="es-ES"/>
        </w:rPr>
        <w:lastRenderedPageBreak/>
        <w:t xml:space="preserve">perjuicio de su modificación a lo largo de dicho ejercicio, previa la tramitación del correspondiente expediente y su aprobación previa y preceptiva por este Consejo de Gobierno Insular </w:t>
      </w:r>
      <w:r w:rsidRPr="00481C70">
        <w:rPr>
          <w:rFonts w:ascii="Verdana" w:eastAsia="Times New Roman" w:hAnsi="Verdana" w:cs="Arial"/>
          <w:bCs/>
          <w:szCs w:val="20"/>
          <w:lang w:eastAsia="es-ES"/>
        </w:rPr>
        <w:t xml:space="preserve">en los términos que se detallan en el </w:t>
      </w:r>
      <w:r w:rsidRPr="00481C70">
        <w:rPr>
          <w:rFonts w:ascii="Verdana" w:eastAsia="Times New Roman" w:hAnsi="Verdana" w:cs="Arial"/>
          <w:b/>
          <w:bCs/>
          <w:szCs w:val="20"/>
          <w:lang w:eastAsia="es-ES"/>
        </w:rPr>
        <w:t>Anexo III</w:t>
      </w:r>
      <w:r w:rsidRPr="00481C70">
        <w:rPr>
          <w:rFonts w:ascii="Verdana" w:eastAsia="Times New Roman" w:hAnsi="Verdana" w:cs="Arial"/>
          <w:bCs/>
          <w:szCs w:val="20"/>
          <w:lang w:eastAsia="es-ES"/>
        </w:rPr>
        <w:t xml:space="preserve"> adjunto al presente Acuerdo.</w:t>
      </w:r>
    </w:p>
    <w:p w:rsidR="00481C70" w:rsidRPr="00481C70" w:rsidRDefault="00481C70" w:rsidP="00481C70">
      <w:pPr>
        <w:ind w:firstLine="709"/>
        <w:rPr>
          <w:rFonts w:ascii="Verdana" w:eastAsia="Times New Roman" w:hAnsi="Verdana" w:cs="Arial"/>
          <w:szCs w:val="20"/>
          <w:lang w:eastAsia="es-ES"/>
        </w:rPr>
      </w:pPr>
      <w:r w:rsidRPr="00481C70">
        <w:rPr>
          <w:rFonts w:ascii="Verdana" w:eastAsia="Times New Roman" w:hAnsi="Verdana" w:cs="Arial"/>
          <w:b/>
          <w:szCs w:val="20"/>
          <w:u w:val="single"/>
          <w:lang w:eastAsia="es-ES"/>
        </w:rPr>
        <w:t>CUARTO</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La masa salarial para el ejercicio 2017</w:t>
      </w:r>
      <w:r w:rsidRPr="00481C70">
        <w:rPr>
          <w:rFonts w:ascii="Verdana" w:eastAsia="Times New Roman" w:hAnsi="Verdana" w:cs="Arial"/>
          <w:szCs w:val="20"/>
          <w:lang w:eastAsia="es-ES"/>
        </w:rPr>
        <w:t xml:space="preserve"> del Organismo Autónomo, de conformidad con el artículo 103 bis de la Ley 7/1985 de Bases de Régimen Local, en los términos establecidos en el artículo 20º. Cuatro de la Ley de Presupuestos Generales del Estado para 2016, asciende a </w:t>
      </w:r>
      <w:r w:rsidRPr="00481C70">
        <w:rPr>
          <w:rFonts w:ascii="Verdana" w:eastAsia="Times New Roman" w:hAnsi="Verdana" w:cs="Arial"/>
          <w:b/>
          <w:bCs/>
          <w:color w:val="000000"/>
          <w:szCs w:val="20"/>
          <w:lang w:eastAsia="es-ES"/>
        </w:rPr>
        <w:t>3.451.915,99</w:t>
      </w:r>
      <w:r w:rsidRPr="00481C70">
        <w:rPr>
          <w:rFonts w:ascii="Verdana" w:eastAsia="Times New Roman" w:hAnsi="Verdana" w:cs="Arial"/>
          <w:b/>
          <w:szCs w:val="20"/>
          <w:lang w:eastAsia="es-ES"/>
        </w:rPr>
        <w:t xml:space="preserve"> euros</w:t>
      </w:r>
      <w:r w:rsidRPr="00481C70">
        <w:rPr>
          <w:rFonts w:ascii="Verdana" w:eastAsia="Times New Roman" w:hAnsi="Verdana" w:cs="Arial"/>
          <w:szCs w:val="20"/>
          <w:lang w:eastAsia="es-ES"/>
        </w:rPr>
        <w:t>, a efectos de su aprobación Plenaria.</w:t>
      </w:r>
    </w:p>
    <w:p w:rsidR="00481C70" w:rsidRPr="00481C70" w:rsidRDefault="00481C70" w:rsidP="00481C70">
      <w:pPr>
        <w:spacing w:after="120"/>
        <w:ind w:firstLine="709"/>
        <w:rPr>
          <w:rFonts w:ascii="Verdana" w:eastAsia="Times New Roman" w:hAnsi="Verdana" w:cs="Arial"/>
          <w:szCs w:val="20"/>
          <w:lang w:eastAsia="es-ES"/>
        </w:rPr>
      </w:pPr>
      <w:r w:rsidRPr="00481C70">
        <w:rPr>
          <w:rFonts w:ascii="Verdana" w:eastAsia="Times New Roman" w:hAnsi="Verdana" w:cs="Arial"/>
          <w:b/>
          <w:szCs w:val="20"/>
          <w:u w:val="single"/>
          <w:lang w:eastAsia="es-ES"/>
        </w:rPr>
        <w:t>QUINTO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presente Acuerdo, dadas las modificaciones incorporadas, deberá darse cuenta al Órgano Colegiado correspondiente del Organismo Autónomo. </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szCs w:val="20"/>
          <w:lang w:eastAsia="es-ES"/>
        </w:rPr>
      </w:pPr>
    </w:p>
    <w:p w:rsidR="00481C70" w:rsidRDefault="00481C70" w:rsidP="00661E56">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661E56" w:rsidRPr="00481C70">
        <w:rPr>
          <w:rFonts w:ascii="Verdana" w:eastAsia="Times New Roman" w:hAnsi="Verdana"/>
          <w:b/>
          <w:szCs w:val="20"/>
          <w:lang w:eastAsia="es-ES"/>
        </w:rPr>
        <w:t>ADM</w:t>
      </w:r>
      <w:r w:rsidR="00661E56">
        <w:rPr>
          <w:rFonts w:ascii="Verdana" w:eastAsia="Times New Roman" w:hAnsi="Verdana"/>
          <w:b/>
          <w:szCs w:val="20"/>
          <w:lang w:eastAsia="es-ES"/>
        </w:rPr>
        <w:t>INISTRA</w:t>
      </w:r>
      <w:r w:rsidR="00661E56" w:rsidRPr="00481C70">
        <w:rPr>
          <w:rFonts w:ascii="Verdana" w:eastAsia="Times New Roman" w:hAnsi="Verdana"/>
          <w:b/>
          <w:szCs w:val="20"/>
          <w:lang w:eastAsia="es-ES"/>
        </w:rPr>
        <w:t>T</w:t>
      </w:r>
      <w:r w:rsidR="00661E56">
        <w:rPr>
          <w:rFonts w:ascii="Verdana" w:eastAsia="Times New Roman" w:hAnsi="Verdana"/>
          <w:b/>
          <w:szCs w:val="20"/>
          <w:lang w:eastAsia="es-ES"/>
        </w:rPr>
        <w:t>I</w:t>
      </w:r>
      <w:r w:rsidR="00661E56"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RÉGIMEN JURÍDICO, RELACIONES SINDICALES Y SECTOR PÚBLICO</w:t>
      </w:r>
      <w:r w:rsidR="00661E56">
        <w:rPr>
          <w:rFonts w:ascii="Verdana" w:eastAsia="Times New Roman" w:hAnsi="Verdana"/>
          <w:b/>
          <w:szCs w:val="20"/>
          <w:lang w:eastAsia="es-ES"/>
        </w:rPr>
        <w:t>.</w:t>
      </w:r>
    </w:p>
    <w:p w:rsidR="00661E56" w:rsidRDefault="00661E56" w:rsidP="00661E56">
      <w:pPr>
        <w:tabs>
          <w:tab w:val="left" w:pos="3402"/>
        </w:tabs>
        <w:spacing w:before="0"/>
        <w:rPr>
          <w:rFonts w:ascii="Verdana" w:eastAsia="Times New Roman" w:hAnsi="Verdana"/>
          <w:b/>
          <w:szCs w:val="20"/>
          <w:lang w:eastAsia="es-ES"/>
        </w:rPr>
      </w:pPr>
    </w:p>
    <w:p w:rsidR="00481C70" w:rsidRPr="00481C70" w:rsidRDefault="00481C70" w:rsidP="00481C70">
      <w:pPr>
        <w:spacing w:before="0"/>
        <w:ind w:firstLine="567"/>
        <w:rPr>
          <w:rFonts w:ascii="Verdana" w:eastAsia="Times New Roman" w:hAnsi="Verdana"/>
          <w:b/>
          <w:szCs w:val="20"/>
          <w:lang w:eastAsia="es-ES"/>
        </w:rPr>
      </w:pPr>
      <w:r w:rsidRPr="00481C70">
        <w:rPr>
          <w:rFonts w:ascii="Verdana" w:eastAsia="Times New Roman" w:hAnsi="Verdana"/>
          <w:b/>
          <w:szCs w:val="20"/>
          <w:lang w:eastAsia="es-ES"/>
        </w:rPr>
        <w:t>10.- Aprobación de la Plantilla y Relación de Puestos de Trabajo del Organismo Autónomo Instituto Insular de Atención Social y Sociosanitaria para el ejercicio 2017.</w:t>
      </w:r>
    </w:p>
    <w:p w:rsidR="00481C70" w:rsidRPr="00481C70" w:rsidRDefault="00481C70" w:rsidP="00481C70">
      <w:pPr>
        <w:spacing w:before="0"/>
        <w:ind w:firstLine="567"/>
        <w:rPr>
          <w:rFonts w:ascii="Verdana" w:eastAsia="Times New Roman" w:hAnsi="Verdana"/>
          <w:b/>
          <w:szCs w:val="20"/>
          <w:lang w:eastAsia="es-ES"/>
        </w:rPr>
      </w:pP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 xml:space="preserve">Visto Acuerdo de Consejo de Gobierno de Insular adoptado en sesión de 13 de diciembre de 2016, relativo a la </w:t>
      </w:r>
      <w:r w:rsidRPr="00481C70">
        <w:rPr>
          <w:rFonts w:ascii="Verdana" w:eastAsia="Times New Roman" w:hAnsi="Verdana" w:cs="Arial"/>
          <w:b/>
          <w:szCs w:val="20"/>
          <w:lang w:eastAsia="es-ES"/>
        </w:rPr>
        <w:t xml:space="preserve">aprobación de la Plantilla y Relación de Puestos de Trabajo del Personal del Organismo Autónomo </w:t>
      </w:r>
      <w:r w:rsidRPr="00481C70">
        <w:rPr>
          <w:rFonts w:ascii="Verdana" w:eastAsia="Times New Roman" w:hAnsi="Verdana" w:cs="Arial"/>
          <w:b/>
          <w:bCs/>
          <w:szCs w:val="20"/>
          <w:lang w:eastAsia="es-ES"/>
        </w:rPr>
        <w:t>Instituto Insular de Atención Social y Sociosanitaria</w:t>
      </w:r>
      <w:r w:rsidRPr="00481C70">
        <w:rPr>
          <w:rFonts w:ascii="Verdana" w:eastAsia="Times New Roman" w:hAnsi="Verdana" w:cs="Arial"/>
          <w:b/>
          <w:szCs w:val="20"/>
          <w:lang w:eastAsia="es-ES"/>
        </w:rPr>
        <w:t xml:space="preserve"> para el ejercicio 2017, </w:t>
      </w:r>
      <w:r w:rsidRPr="00481C70">
        <w:rPr>
          <w:rFonts w:ascii="Verdana" w:eastAsia="Times New Roman" w:hAnsi="Verdana" w:cs="Arial"/>
          <w:szCs w:val="20"/>
          <w:lang w:eastAsia="es-ES"/>
        </w:rPr>
        <w:t xml:space="preserve">en los términos propuestos por la Dirección Insular de Recursos Humanos y Defensa Jurídica, elevada por la Dirección Insular de Hacienda, y vista asimismo enmienda técnica de adición registrada el día 19 de diciembre con el número 1282 en el Registro General del Pleno, que fue aceptada y visto asimismo el dictamen favorable de la propuesta íntegra por la Comisión Plenaria, en sesión de 26 de diciembre, que acordó su elevación a este Pleno, y </w:t>
      </w:r>
    </w:p>
    <w:p w:rsidR="00481C70" w:rsidRPr="00481C70" w:rsidRDefault="00481C70" w:rsidP="00481C70">
      <w:pPr>
        <w:spacing w:before="120" w:after="240"/>
        <w:ind w:firstLine="709"/>
        <w:rPr>
          <w:rFonts w:ascii="Verdana" w:eastAsia="Times New Roman" w:hAnsi="Verdana" w:cs="Arial"/>
          <w:b/>
          <w:szCs w:val="20"/>
          <w:lang w:eastAsia="es-ES"/>
        </w:rPr>
      </w:pPr>
      <w:r w:rsidRPr="00481C70">
        <w:rPr>
          <w:rFonts w:ascii="Verdana" w:eastAsia="Times New Roman" w:hAnsi="Verdana" w:cs="Arial"/>
          <w:b/>
          <w:szCs w:val="20"/>
          <w:lang w:eastAsia="es-ES"/>
        </w:rPr>
        <w:t xml:space="preserve">Resultando que, el Consejo Rector del Organismo Autónomo </w:t>
      </w:r>
      <w:r w:rsidRPr="00481C70">
        <w:rPr>
          <w:rFonts w:ascii="Verdana" w:eastAsia="Times New Roman" w:hAnsi="Verdana" w:cs="Arial"/>
          <w:b/>
          <w:bCs/>
          <w:szCs w:val="20"/>
          <w:lang w:eastAsia="es-ES"/>
        </w:rPr>
        <w:t>Instituto Insular de Atención Social y Sociosanitaria</w:t>
      </w:r>
      <w:r w:rsidRPr="00481C70">
        <w:rPr>
          <w:rFonts w:ascii="Verdana" w:eastAsia="Times New Roman" w:hAnsi="Verdana" w:cs="Arial"/>
          <w:szCs w:val="20"/>
          <w:lang w:eastAsia="es-ES"/>
        </w:rPr>
        <w:t xml:space="preserve">, en sesión celebrada el día 28 de noviembre de 2016, a propuesta de la Presidencia </w:t>
      </w:r>
      <w:r w:rsidRPr="00481C70">
        <w:rPr>
          <w:rFonts w:ascii="Verdana" w:eastAsia="Times New Roman" w:hAnsi="Verdana" w:cs="Arial"/>
          <w:b/>
          <w:szCs w:val="20"/>
          <w:lang w:eastAsia="es-ES"/>
        </w:rPr>
        <w:t xml:space="preserve">acordó aprobar inicialmente la Plantilla y la Relación de Puestos de Trabajo </w:t>
      </w:r>
      <w:r w:rsidRPr="00481C70">
        <w:rPr>
          <w:rFonts w:ascii="Verdana" w:eastAsia="Times New Roman" w:hAnsi="Verdana" w:cs="Arial"/>
          <w:szCs w:val="20"/>
          <w:lang w:eastAsia="es-ES"/>
        </w:rPr>
        <w:t>del Personal Laboral y del Personal Funcionario de la Corporación adscrito al Organismo Autónomo para el ejercicio 2017 y que contiene las siguientes modificaciones con respecto al ejercicio anterior.</w:t>
      </w:r>
    </w:p>
    <w:p w:rsidR="00481C70" w:rsidRPr="00481C70" w:rsidRDefault="00481C70" w:rsidP="00481C70">
      <w:pPr>
        <w:suppressAutoHyphens/>
        <w:spacing w:before="0" w:after="240"/>
        <w:ind w:firstLine="709"/>
        <w:rPr>
          <w:rFonts w:ascii="Verdana" w:eastAsia="Times New Roman" w:hAnsi="Verdana" w:cs="Arial"/>
          <w:b/>
          <w:szCs w:val="20"/>
          <w:lang w:eastAsia="es-ES"/>
        </w:rPr>
      </w:pPr>
      <w:r w:rsidRPr="00481C70">
        <w:rPr>
          <w:rFonts w:ascii="Verdana" w:eastAsia="Times New Roman" w:hAnsi="Verdana" w:cs="Arial"/>
          <w:b/>
          <w:szCs w:val="20"/>
          <w:lang w:eastAsia="es-ES"/>
        </w:rPr>
        <w:t>1.-</w:t>
      </w:r>
      <w:r w:rsidRPr="00481C70">
        <w:rPr>
          <w:rFonts w:ascii="Verdana" w:eastAsia="Times New Roman" w:hAnsi="Verdana" w:cs="Arial"/>
          <w:szCs w:val="20"/>
          <w:lang w:eastAsia="es-ES"/>
        </w:rPr>
        <w:t xml:space="preserve"> En relación 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la </w:t>
      </w:r>
      <w:r w:rsidRPr="00481C70">
        <w:rPr>
          <w:rFonts w:ascii="Verdana" w:eastAsia="Times New Roman" w:hAnsi="Verdana" w:cs="Arial"/>
          <w:b/>
          <w:szCs w:val="20"/>
          <w:lang w:eastAsia="es-ES"/>
        </w:rPr>
        <w:t>Plantilla de Personal Funcionario del Cabildo Insular de Tenerife, adscrito al Organismo Autónomo IASS</w:t>
      </w:r>
      <w:r w:rsidRPr="00481C70">
        <w:rPr>
          <w:rFonts w:ascii="Verdana" w:eastAsia="Times New Roman" w:hAnsi="Verdana" w:cs="Arial"/>
          <w:szCs w:val="20"/>
          <w:lang w:eastAsia="es-ES"/>
        </w:rPr>
        <w:t xml:space="preserve">, se propone fundamentado en la necesidad de dotar los </w:t>
      </w:r>
      <w:r w:rsidRPr="00481C70">
        <w:rPr>
          <w:rFonts w:ascii="Verdana" w:eastAsia="Times New Roman" w:hAnsi="Verdana" w:cs="Arial"/>
          <w:szCs w:val="20"/>
          <w:lang w:eastAsia="es-ES"/>
        </w:rPr>
        <w:lastRenderedPageBreak/>
        <w:t xml:space="preserve">servicios centrales del Organismo de un mayor número de efectivos, dada su insuficiente dotación </w:t>
      </w:r>
      <w:r w:rsidRPr="00481C70">
        <w:rPr>
          <w:rFonts w:ascii="Verdana" w:eastAsia="Times New Roman" w:hAnsi="Verdana" w:cs="Arial"/>
          <w:b/>
          <w:szCs w:val="20"/>
          <w:lang w:eastAsia="es-ES"/>
        </w:rPr>
        <w:t xml:space="preserve">la creación de siete plazas, </w:t>
      </w:r>
      <w:r w:rsidRPr="00481C70">
        <w:rPr>
          <w:rFonts w:ascii="Verdana" w:eastAsia="Times New Roman" w:hAnsi="Verdana" w:cs="Arial"/>
          <w:szCs w:val="20"/>
          <w:lang w:eastAsia="es-ES"/>
        </w:rPr>
        <w:t>dos de ellas sin dotación presupuestaria para el ejercicio 2017</w:t>
      </w:r>
      <w:r w:rsidRPr="00481C70">
        <w:rPr>
          <w:rFonts w:ascii="Verdana" w:eastAsia="Times New Roman" w:hAnsi="Verdana" w:cs="Arial"/>
          <w:b/>
          <w:szCs w:val="20"/>
          <w:lang w:eastAsia="es-ES"/>
        </w:rPr>
        <w:t xml:space="preserve">, y la reconversión de una plaza vacante de Auxiliar Administrativo en Administrativo, </w:t>
      </w:r>
      <w:r w:rsidRPr="00481C70">
        <w:rPr>
          <w:rFonts w:ascii="Verdana" w:eastAsia="Times New Roman" w:hAnsi="Verdana" w:cs="Arial"/>
          <w:szCs w:val="20"/>
          <w:lang w:eastAsia="es-ES"/>
        </w:rPr>
        <w:t>en los siguientes términos:</w:t>
      </w:r>
    </w:p>
    <w:p w:rsidR="00481C70" w:rsidRPr="00481C70" w:rsidRDefault="00481C70" w:rsidP="00407A98">
      <w:pPr>
        <w:numPr>
          <w:ilvl w:val="0"/>
          <w:numId w:val="30"/>
        </w:numPr>
        <w:tabs>
          <w:tab w:val="clear" w:pos="720"/>
          <w:tab w:val="num" w:pos="0"/>
          <w:tab w:val="left" w:pos="426"/>
        </w:tabs>
        <w:suppressAutoHyphens/>
        <w:spacing w:before="0"/>
        <w:ind w:left="0" w:firstLine="0"/>
        <w:jc w:val="left"/>
        <w:rPr>
          <w:rFonts w:ascii="Verdana" w:eastAsia="Times New Roman" w:hAnsi="Verdana" w:cs="Arial"/>
          <w:b/>
          <w:szCs w:val="20"/>
          <w:lang w:eastAsia="es-ES"/>
        </w:rPr>
      </w:pPr>
      <w:r w:rsidRPr="00481C70">
        <w:rPr>
          <w:rFonts w:ascii="Verdana" w:eastAsia="Times New Roman" w:hAnsi="Verdana" w:cs="Arial"/>
          <w:b/>
          <w:szCs w:val="20"/>
          <w:lang w:eastAsia="es-ES"/>
        </w:rPr>
        <w:t>PLAZAS DE NUEVA CREACIÓN:</w:t>
      </w:r>
    </w:p>
    <w:p w:rsidR="00481C70" w:rsidRPr="00481C70" w:rsidRDefault="00481C70" w:rsidP="00481C70">
      <w:pPr>
        <w:suppressAutoHyphens/>
        <w:spacing w:before="0"/>
        <w:jc w:val="center"/>
        <w:rPr>
          <w:rFonts w:ascii="Verdana" w:eastAsia="Times New Roman" w:hAnsi="Verdana" w:cs="Arial"/>
          <w:b/>
          <w:bCs/>
          <w:szCs w:val="20"/>
          <w:lang w:eastAsia="es-ES"/>
        </w:rPr>
      </w:pPr>
    </w:p>
    <w:p w:rsidR="00481C70" w:rsidRPr="00481C70" w:rsidRDefault="00481C70" w:rsidP="00481C70">
      <w:pPr>
        <w:suppressAutoHyphens/>
        <w:spacing w:before="0"/>
        <w:jc w:val="center"/>
        <w:rPr>
          <w:rFonts w:ascii="Verdana" w:eastAsia="Times New Roman" w:hAnsi="Verdana" w:cs="Arial"/>
          <w:b/>
          <w:bCs/>
          <w:szCs w:val="20"/>
          <w:lang w:eastAsia="es-ES"/>
        </w:rPr>
      </w:pPr>
    </w:p>
    <w:p w:rsidR="00481C70" w:rsidRPr="00481C70" w:rsidRDefault="00481C70" w:rsidP="00481C70">
      <w:pPr>
        <w:suppressAutoHyphen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Área de Servicios Centrales</w:t>
      </w:r>
    </w:p>
    <w:p w:rsidR="00481C70" w:rsidRPr="00481C70" w:rsidRDefault="00481C70" w:rsidP="00481C70">
      <w:pPr>
        <w:suppressAutoHyphens/>
        <w:spacing w:before="0"/>
        <w:ind w:left="6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SERVICIO ECONÓMICO FINANCIERO</w:t>
      </w:r>
    </w:p>
    <w:p w:rsidR="00481C70" w:rsidRPr="00481C70" w:rsidRDefault="00481C70" w:rsidP="00481C70">
      <w:pPr>
        <w:suppressAutoHyphens/>
        <w:spacing w:before="0"/>
        <w:ind w:left="60"/>
        <w:jc w:val="center"/>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p w:rsidR="00481C70" w:rsidRPr="00481C70" w:rsidRDefault="00481C70" w:rsidP="00481C70">
      <w:pPr>
        <w:suppressAutoHyphens/>
        <w:spacing w:before="120" w:after="120"/>
        <w:ind w:left="62"/>
        <w:jc w:val="center"/>
        <w:rPr>
          <w:rFonts w:ascii="Verdana" w:eastAsia="Times New Roman" w:hAnsi="Verdana" w:cs="Arial"/>
          <w:b/>
          <w:szCs w:val="20"/>
          <w:lang w:eastAsia="es-ES"/>
        </w:rPr>
      </w:pPr>
      <w:r w:rsidRPr="00481C70">
        <w:rPr>
          <w:rFonts w:ascii="Verdana" w:eastAsia="Times New Roman" w:hAnsi="Verdana" w:cs="Arial"/>
          <w:b/>
          <w:szCs w:val="20"/>
          <w:lang w:eastAsia="es-ES"/>
        </w:rPr>
        <w:t>TÉCNICO ADMINISTRACIÓN GENERAL, A1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4692"/>
      </w:tblGrid>
      <w:tr w:rsidR="00481C70" w:rsidRPr="00481C70" w:rsidTr="00481C70">
        <w:trPr>
          <w:jc w:val="center"/>
        </w:trPr>
        <w:tc>
          <w:tcPr>
            <w:tcW w:w="2126" w:type="dxa"/>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4692" w:type="dxa"/>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r>
      <w:tr w:rsidR="00481C70" w:rsidRPr="00481C70" w:rsidTr="00481C70">
        <w:trPr>
          <w:jc w:val="center"/>
        </w:trPr>
        <w:tc>
          <w:tcPr>
            <w:tcW w:w="2126" w:type="dxa"/>
            <w:vAlign w:val="center"/>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4692" w:type="dxa"/>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TÉCNICO ADMINISTRACIÓN GENERAL</w:t>
            </w:r>
          </w:p>
        </w:tc>
      </w:tr>
    </w:tbl>
    <w:p w:rsidR="00481C70" w:rsidRPr="00481C70" w:rsidRDefault="00481C70" w:rsidP="00481C70">
      <w:pPr>
        <w:suppressAutoHyphens/>
        <w:spacing w:before="0" w:after="120"/>
        <w:rPr>
          <w:rFonts w:ascii="Verdana" w:eastAsia="Times New Roman" w:hAnsi="Verdana" w:cs="Arial"/>
          <w:szCs w:val="20"/>
          <w:lang w:eastAsia="es-ES"/>
        </w:rPr>
      </w:pPr>
    </w:p>
    <w:p w:rsidR="00481C70" w:rsidRPr="00481C70" w:rsidRDefault="00481C70" w:rsidP="00481C70">
      <w:pPr>
        <w:suppressAutoHyphen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Área de Presidencia y Gerencia</w:t>
      </w:r>
    </w:p>
    <w:p w:rsidR="00481C70" w:rsidRPr="00481C70" w:rsidRDefault="00481C70" w:rsidP="00481C70">
      <w:pPr>
        <w:suppressAutoHyphens/>
        <w:spacing w:before="0"/>
        <w:ind w:left="6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UNIDAD ORGÁNICA INTERVENCIÓN DELEGADA</w:t>
      </w:r>
    </w:p>
    <w:p w:rsidR="00481C70" w:rsidRPr="00481C70" w:rsidRDefault="00481C70" w:rsidP="00481C70">
      <w:pPr>
        <w:suppressAutoHyphens/>
        <w:spacing w:before="0"/>
        <w:ind w:left="60"/>
        <w:jc w:val="center"/>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p w:rsidR="00481C70" w:rsidRPr="00481C70" w:rsidRDefault="00481C70" w:rsidP="00481C70">
      <w:pPr>
        <w:suppressAutoHyphens/>
        <w:spacing w:before="0" w:after="120"/>
        <w:ind w:left="60"/>
        <w:jc w:val="center"/>
        <w:rPr>
          <w:rFonts w:ascii="Verdana" w:eastAsia="Times New Roman" w:hAnsi="Verdana" w:cs="Arial"/>
          <w:b/>
          <w:szCs w:val="20"/>
          <w:lang w:eastAsia="es-ES"/>
        </w:rPr>
      </w:pPr>
    </w:p>
    <w:p w:rsidR="00481C70" w:rsidRPr="00481C70" w:rsidRDefault="00481C70" w:rsidP="00481C70">
      <w:pPr>
        <w:suppressAutoHyphens/>
        <w:spacing w:before="0" w:after="120"/>
        <w:ind w:left="60"/>
        <w:jc w:val="center"/>
        <w:rPr>
          <w:rFonts w:ascii="Verdana" w:eastAsia="Times New Roman" w:hAnsi="Verdana" w:cs="Arial"/>
          <w:b/>
          <w:szCs w:val="20"/>
          <w:lang w:eastAsia="es-ES"/>
        </w:rPr>
      </w:pPr>
      <w:r w:rsidRPr="00481C70">
        <w:rPr>
          <w:rFonts w:ascii="Verdana" w:eastAsia="Times New Roman" w:hAnsi="Verdana" w:cs="Arial"/>
          <w:b/>
          <w:szCs w:val="20"/>
          <w:lang w:eastAsia="es-ES"/>
        </w:rPr>
        <w:t>TÉCNICO ADMINISTRACIÓN GENERAL, A1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4692"/>
      </w:tblGrid>
      <w:tr w:rsidR="00481C70" w:rsidRPr="00481C70" w:rsidTr="00481C70">
        <w:trPr>
          <w:jc w:val="center"/>
        </w:trPr>
        <w:tc>
          <w:tcPr>
            <w:tcW w:w="2126" w:type="dxa"/>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4692" w:type="dxa"/>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r>
      <w:tr w:rsidR="00481C70" w:rsidRPr="00481C70" w:rsidTr="00481C70">
        <w:trPr>
          <w:jc w:val="center"/>
        </w:trPr>
        <w:tc>
          <w:tcPr>
            <w:tcW w:w="2126" w:type="dxa"/>
            <w:vAlign w:val="center"/>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4692" w:type="dxa"/>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TÉCNICO ADMINISTRACIÓN GENERAL</w:t>
            </w:r>
          </w:p>
        </w:tc>
      </w:tr>
    </w:tbl>
    <w:p w:rsidR="00481C70" w:rsidRPr="00481C70" w:rsidRDefault="00481C70" w:rsidP="00481C70">
      <w:pPr>
        <w:suppressAutoHyphens/>
        <w:spacing w:before="0" w:after="120"/>
        <w:ind w:left="360"/>
        <w:rPr>
          <w:rFonts w:ascii="Verdana" w:eastAsia="Times New Roman" w:hAnsi="Verdana" w:cs="Arial"/>
          <w:szCs w:val="20"/>
          <w:lang w:eastAsia="es-ES"/>
        </w:rPr>
      </w:pPr>
    </w:p>
    <w:p w:rsidR="00481C70" w:rsidRPr="00481C70" w:rsidRDefault="00481C70" w:rsidP="00481C70">
      <w:pPr>
        <w:suppressAutoHyphens/>
        <w:spacing w:before="0"/>
        <w:jc w:val="center"/>
        <w:rPr>
          <w:rFonts w:ascii="Verdana" w:eastAsia="Times New Roman" w:hAnsi="Verdana" w:cs="Arial"/>
          <w:b/>
          <w:bCs/>
          <w:szCs w:val="20"/>
          <w:lang w:eastAsia="es-ES"/>
        </w:rPr>
      </w:pPr>
    </w:p>
    <w:p w:rsidR="00481C70" w:rsidRPr="00481C70" w:rsidRDefault="00481C70" w:rsidP="00481C70">
      <w:pPr>
        <w:suppressAutoHyphen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Área de Presidencia y Gerencia</w:t>
      </w:r>
    </w:p>
    <w:p w:rsidR="00481C70" w:rsidRPr="00481C70" w:rsidRDefault="00481C70" w:rsidP="00481C70">
      <w:pPr>
        <w:suppressAutoHyphens/>
        <w:spacing w:before="0"/>
        <w:ind w:left="6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SERVICIO RELACIONES LABORALES Y ORGANIZACIÓN</w:t>
      </w:r>
    </w:p>
    <w:p w:rsidR="00481C70" w:rsidRPr="00481C70" w:rsidRDefault="00481C70" w:rsidP="00481C70">
      <w:pPr>
        <w:suppressAutoHyphens/>
        <w:spacing w:before="0"/>
        <w:ind w:left="60"/>
        <w:jc w:val="center"/>
        <w:rPr>
          <w:rFonts w:ascii="Verdana" w:eastAsia="Times New Roman" w:hAnsi="Verdana" w:cs="Arial"/>
          <w:b/>
          <w:szCs w:val="20"/>
          <w:lang w:eastAsia="es-ES"/>
        </w:rPr>
      </w:pPr>
      <w:r w:rsidRPr="00481C70">
        <w:rPr>
          <w:rFonts w:ascii="Verdana" w:eastAsia="Times New Roman" w:hAnsi="Verdana" w:cs="Arial"/>
          <w:b/>
          <w:szCs w:val="20"/>
          <w:lang w:eastAsia="es-ES"/>
        </w:rPr>
        <w:t>Escala de Administración General</w:t>
      </w:r>
    </w:p>
    <w:p w:rsidR="00481C70" w:rsidRPr="00481C70" w:rsidRDefault="00481C70" w:rsidP="00481C70">
      <w:pPr>
        <w:suppressAutoHyphens/>
        <w:spacing w:before="0" w:after="120"/>
        <w:ind w:left="60"/>
        <w:jc w:val="center"/>
        <w:rPr>
          <w:rFonts w:ascii="Verdana" w:eastAsia="Times New Roman" w:hAnsi="Verdana" w:cs="Arial"/>
          <w:szCs w:val="20"/>
          <w:lang w:eastAsia="es-ES"/>
        </w:rPr>
      </w:pPr>
    </w:p>
    <w:p w:rsidR="00481C70" w:rsidRPr="00481C70" w:rsidRDefault="00481C70" w:rsidP="00481C70">
      <w:pPr>
        <w:suppressAutoHyphens/>
        <w:spacing w:before="0" w:after="120"/>
        <w:ind w:left="60"/>
        <w:jc w:val="center"/>
        <w:rPr>
          <w:rFonts w:ascii="Verdana" w:eastAsia="Times New Roman" w:hAnsi="Verdana" w:cs="Arial"/>
          <w:b/>
          <w:szCs w:val="20"/>
          <w:lang w:eastAsia="es-ES"/>
        </w:rPr>
      </w:pPr>
      <w:r w:rsidRPr="00481C70">
        <w:rPr>
          <w:rFonts w:ascii="Verdana" w:eastAsia="Times New Roman" w:hAnsi="Verdana" w:cs="Arial"/>
          <w:b/>
          <w:szCs w:val="20"/>
          <w:lang w:eastAsia="es-ES"/>
        </w:rPr>
        <w:t>TÉCNICO ADMINISTRACIÓN GENERAL, A1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4692"/>
      </w:tblGrid>
      <w:tr w:rsidR="00481C70" w:rsidRPr="00481C70" w:rsidTr="00481C70">
        <w:trPr>
          <w:jc w:val="center"/>
        </w:trPr>
        <w:tc>
          <w:tcPr>
            <w:tcW w:w="2126" w:type="dxa"/>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4692" w:type="dxa"/>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r>
      <w:tr w:rsidR="00481C70" w:rsidRPr="00481C70" w:rsidTr="00481C70">
        <w:trPr>
          <w:jc w:val="center"/>
        </w:trPr>
        <w:tc>
          <w:tcPr>
            <w:tcW w:w="2126" w:type="dxa"/>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4692" w:type="dxa"/>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TÉCNICO ADMINISTRACIÓN GENERAL*</w:t>
            </w:r>
          </w:p>
        </w:tc>
      </w:tr>
    </w:tbl>
    <w:p w:rsidR="00481C70" w:rsidRPr="00481C70" w:rsidRDefault="00481C70" w:rsidP="00481C70">
      <w:pPr>
        <w:suppressAutoHyphens/>
        <w:spacing w:before="0" w:after="120"/>
        <w:ind w:left="1418"/>
        <w:rPr>
          <w:rFonts w:ascii="Verdana" w:eastAsia="Times New Roman" w:hAnsi="Verdana" w:cs="Arial"/>
          <w:szCs w:val="20"/>
          <w:lang w:eastAsia="es-ES"/>
        </w:rPr>
      </w:pPr>
    </w:p>
    <w:p w:rsidR="00481C70" w:rsidRPr="00481C70" w:rsidRDefault="00481C70" w:rsidP="00481C70">
      <w:pPr>
        <w:suppressAutoHyphens/>
        <w:spacing w:before="0" w:after="120"/>
        <w:ind w:left="1418"/>
        <w:rPr>
          <w:rFonts w:ascii="Verdana" w:eastAsia="Times New Roman" w:hAnsi="Verdana" w:cs="Arial"/>
          <w:szCs w:val="20"/>
          <w:lang w:eastAsia="es-ES"/>
        </w:rPr>
      </w:pPr>
      <w:r w:rsidRPr="00481C70">
        <w:rPr>
          <w:rFonts w:ascii="Verdana" w:eastAsia="Times New Roman" w:hAnsi="Verdana" w:cs="Arial"/>
          <w:szCs w:val="20"/>
          <w:lang w:eastAsia="es-ES"/>
        </w:rPr>
        <w:t>*Sin dotación presupuestaria para el ejercicio 2017.</w:t>
      </w:r>
    </w:p>
    <w:p w:rsidR="00481C70" w:rsidRPr="00481C70" w:rsidRDefault="00481C70" w:rsidP="00481C70">
      <w:pPr>
        <w:suppressAutoHyphens/>
        <w:spacing w:before="0"/>
        <w:jc w:val="center"/>
        <w:rPr>
          <w:rFonts w:ascii="Verdana" w:eastAsia="Times New Roman" w:hAnsi="Verdana" w:cs="Arial"/>
          <w:b/>
          <w:bCs/>
          <w:szCs w:val="20"/>
          <w:lang w:eastAsia="es-ES"/>
        </w:rPr>
      </w:pPr>
    </w:p>
    <w:p w:rsidR="00481C70" w:rsidRPr="00481C70" w:rsidRDefault="00481C70" w:rsidP="00481C70">
      <w:pPr>
        <w:suppressAutoHyphen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Área de Servicios Centrales</w:t>
      </w:r>
    </w:p>
    <w:p w:rsidR="00481C70" w:rsidRPr="00481C70" w:rsidRDefault="00481C70" w:rsidP="00481C70">
      <w:pPr>
        <w:suppressAutoHyphens/>
        <w:spacing w:before="0"/>
        <w:ind w:left="6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lastRenderedPageBreak/>
        <w:t>SERVICIO DE PERSONAL Y RECURSOS HUMANOS</w:t>
      </w:r>
    </w:p>
    <w:p w:rsidR="00481C70" w:rsidRPr="00481C70" w:rsidRDefault="00481C70" w:rsidP="00481C70">
      <w:pPr>
        <w:suppressAutoHyphens/>
        <w:spacing w:before="0"/>
        <w:ind w:left="60"/>
        <w:jc w:val="center"/>
        <w:rPr>
          <w:rFonts w:ascii="Verdana" w:eastAsia="Times New Roman" w:hAnsi="Verdana" w:cs="Arial"/>
          <w:b/>
          <w:bCs/>
          <w:szCs w:val="20"/>
          <w:lang w:eastAsia="es-ES"/>
        </w:rPr>
      </w:pPr>
      <w:r w:rsidRPr="00481C70">
        <w:rPr>
          <w:rFonts w:ascii="Verdana" w:eastAsia="Times New Roman" w:hAnsi="Verdana" w:cs="Arial"/>
          <w:b/>
          <w:szCs w:val="20"/>
          <w:lang w:eastAsia="es-ES"/>
        </w:rPr>
        <w:t>Escala de Administración General</w:t>
      </w:r>
    </w:p>
    <w:p w:rsidR="00481C70" w:rsidRPr="00481C70" w:rsidRDefault="00481C70" w:rsidP="00481C70">
      <w:pPr>
        <w:suppressAutoHyphens/>
        <w:spacing w:before="120"/>
        <w:ind w:left="60"/>
        <w:jc w:val="center"/>
        <w:rPr>
          <w:rFonts w:ascii="Verdana" w:eastAsia="Times New Roman" w:hAnsi="Verdana" w:cs="Arial"/>
          <w:szCs w:val="20"/>
          <w:lang w:eastAsia="es-ES"/>
        </w:rPr>
      </w:pPr>
    </w:p>
    <w:p w:rsidR="00481C70" w:rsidRPr="00481C70" w:rsidRDefault="00481C70" w:rsidP="00481C70">
      <w:pPr>
        <w:suppressAutoHyphens/>
        <w:spacing w:before="0" w:after="120"/>
        <w:ind w:left="60"/>
        <w:jc w:val="center"/>
        <w:rPr>
          <w:rFonts w:ascii="Verdana" w:eastAsia="Times New Roman" w:hAnsi="Verdana" w:cs="Arial"/>
          <w:b/>
          <w:szCs w:val="20"/>
          <w:lang w:eastAsia="es-ES"/>
        </w:rPr>
      </w:pPr>
      <w:r w:rsidRPr="00481C70">
        <w:rPr>
          <w:rFonts w:ascii="Verdana" w:eastAsia="Times New Roman" w:hAnsi="Verdana" w:cs="Arial"/>
          <w:b/>
          <w:szCs w:val="20"/>
          <w:lang w:eastAsia="es-ES"/>
        </w:rPr>
        <w:t>TÉCNICO SUPERIOR EN PREVENCIÓN DE RIESGOS LABORALES, A1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4692"/>
      </w:tblGrid>
      <w:tr w:rsidR="00481C70" w:rsidRPr="00481C70" w:rsidTr="00481C70">
        <w:trPr>
          <w:jc w:val="center"/>
        </w:trPr>
        <w:tc>
          <w:tcPr>
            <w:tcW w:w="2126" w:type="dxa"/>
            <w:vAlign w:val="center"/>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4692" w:type="dxa"/>
            <w:vAlign w:val="center"/>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r>
      <w:tr w:rsidR="00481C70" w:rsidRPr="00481C70" w:rsidTr="00481C70">
        <w:trPr>
          <w:jc w:val="center"/>
        </w:trPr>
        <w:tc>
          <w:tcPr>
            <w:tcW w:w="2126" w:type="dxa"/>
            <w:vAlign w:val="center"/>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4692" w:type="dxa"/>
            <w:vAlign w:val="center"/>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TÉCNICO SUPERIOR EN PREVENCIÓN DE RIESGOS LABORALES</w:t>
            </w:r>
          </w:p>
        </w:tc>
      </w:tr>
    </w:tbl>
    <w:p w:rsidR="00481C70" w:rsidRPr="00481C70" w:rsidRDefault="00481C70" w:rsidP="00481C70">
      <w:pPr>
        <w:suppressAutoHyphens/>
        <w:spacing w:before="0" w:after="120"/>
        <w:ind w:left="60"/>
        <w:jc w:val="center"/>
        <w:rPr>
          <w:rFonts w:ascii="Verdana" w:eastAsia="Times New Roman" w:hAnsi="Verdana" w:cs="Arial"/>
          <w:szCs w:val="20"/>
          <w:lang w:eastAsia="es-ES"/>
        </w:rPr>
      </w:pPr>
    </w:p>
    <w:p w:rsidR="00481C70" w:rsidRPr="00481C70" w:rsidRDefault="00481C70" w:rsidP="00481C70">
      <w:pPr>
        <w:suppressAutoHyphens/>
        <w:spacing w:before="0" w:after="120"/>
        <w:ind w:left="60"/>
        <w:jc w:val="center"/>
        <w:rPr>
          <w:rFonts w:ascii="Verdana" w:eastAsia="Times New Roman" w:hAnsi="Verdana" w:cs="Arial"/>
          <w:b/>
          <w:szCs w:val="20"/>
          <w:lang w:eastAsia="es-ES"/>
        </w:rPr>
      </w:pPr>
      <w:r w:rsidRPr="00481C70">
        <w:rPr>
          <w:rFonts w:ascii="Verdana" w:eastAsia="Times New Roman" w:hAnsi="Verdana" w:cs="Arial"/>
          <w:b/>
          <w:szCs w:val="20"/>
          <w:lang w:eastAsia="es-ES"/>
        </w:rPr>
        <w:t>TÉCNICO DE RELACIONES LABORALES, A2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4692"/>
      </w:tblGrid>
      <w:tr w:rsidR="00481C70" w:rsidRPr="00481C70" w:rsidTr="00481C70">
        <w:trPr>
          <w:jc w:val="center"/>
        </w:trPr>
        <w:tc>
          <w:tcPr>
            <w:tcW w:w="2126" w:type="dxa"/>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4692" w:type="dxa"/>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r>
      <w:tr w:rsidR="00481C70" w:rsidRPr="00481C70" w:rsidTr="00481C70">
        <w:trPr>
          <w:jc w:val="center"/>
        </w:trPr>
        <w:tc>
          <w:tcPr>
            <w:tcW w:w="2126" w:type="dxa"/>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4692" w:type="dxa"/>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TÉCNICO DE RELACIONES LABORALES*</w:t>
            </w:r>
          </w:p>
        </w:tc>
      </w:tr>
    </w:tbl>
    <w:p w:rsidR="00481C70" w:rsidRPr="00481C70" w:rsidRDefault="00481C70" w:rsidP="00481C70">
      <w:pPr>
        <w:suppressAutoHyphens/>
        <w:spacing w:before="0" w:after="120"/>
        <w:ind w:left="1068" w:firstLine="348"/>
        <w:rPr>
          <w:rFonts w:ascii="Verdana" w:eastAsia="Times New Roman" w:hAnsi="Verdana" w:cs="Arial"/>
          <w:szCs w:val="20"/>
          <w:lang w:eastAsia="es-ES"/>
        </w:rPr>
      </w:pPr>
    </w:p>
    <w:p w:rsidR="00481C70" w:rsidRPr="00481C70" w:rsidRDefault="00481C70" w:rsidP="00481C70">
      <w:pPr>
        <w:suppressAutoHyphens/>
        <w:spacing w:before="0" w:after="120"/>
        <w:ind w:left="1068" w:firstLine="348"/>
        <w:rPr>
          <w:rFonts w:ascii="Verdana" w:eastAsia="Times New Roman" w:hAnsi="Verdana" w:cs="Arial"/>
          <w:szCs w:val="20"/>
          <w:lang w:eastAsia="es-ES"/>
        </w:rPr>
      </w:pPr>
      <w:r w:rsidRPr="00481C70">
        <w:rPr>
          <w:rFonts w:ascii="Verdana" w:eastAsia="Times New Roman" w:hAnsi="Verdana" w:cs="Arial"/>
          <w:szCs w:val="20"/>
          <w:lang w:eastAsia="es-ES"/>
        </w:rPr>
        <w:t>*Sin dotación presupuestaria para el ejercicio 2017.</w:t>
      </w:r>
    </w:p>
    <w:p w:rsidR="00481C70" w:rsidRPr="00481C70" w:rsidRDefault="00481C70" w:rsidP="00481C70">
      <w:pPr>
        <w:suppressAutoHyphens/>
        <w:spacing w:before="0" w:after="120"/>
        <w:ind w:left="360"/>
        <w:rPr>
          <w:rFonts w:ascii="Verdana" w:eastAsia="Times New Roman" w:hAnsi="Verdana" w:cs="Arial"/>
          <w:szCs w:val="20"/>
          <w:lang w:eastAsia="es-ES"/>
        </w:rPr>
      </w:pPr>
    </w:p>
    <w:p w:rsidR="00481C70" w:rsidRPr="00481C70" w:rsidRDefault="00481C70" w:rsidP="00481C70">
      <w:pPr>
        <w:suppressAutoHyphen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Área de Presidencia y Gerencia</w:t>
      </w:r>
    </w:p>
    <w:p w:rsidR="00481C70" w:rsidRPr="00481C70" w:rsidRDefault="00481C70" w:rsidP="00481C70">
      <w:pPr>
        <w:suppressAutoHyphen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UNIDAD ORGÁNICA SECRETARIA DELEGADA</w:t>
      </w:r>
    </w:p>
    <w:p w:rsidR="00481C70" w:rsidRPr="00481C70" w:rsidRDefault="00481C70" w:rsidP="00481C70">
      <w:pPr>
        <w:suppressAutoHyphen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Escala de Administración General</w:t>
      </w:r>
    </w:p>
    <w:p w:rsidR="00481C70" w:rsidRPr="00481C70" w:rsidRDefault="00481C70" w:rsidP="00481C70">
      <w:pPr>
        <w:suppressAutoHyphens/>
        <w:spacing w:before="0" w:after="120"/>
        <w:ind w:left="60"/>
        <w:jc w:val="center"/>
        <w:rPr>
          <w:rFonts w:ascii="Verdana" w:eastAsia="Times New Roman" w:hAnsi="Verdana" w:cs="Arial"/>
          <w:szCs w:val="20"/>
          <w:lang w:eastAsia="es-ES"/>
        </w:rPr>
      </w:pPr>
    </w:p>
    <w:p w:rsidR="00481C70" w:rsidRPr="00481C70" w:rsidRDefault="00481C70" w:rsidP="00481C70">
      <w:pPr>
        <w:suppressAutoHyphens/>
        <w:spacing w:before="0" w:after="120"/>
        <w:ind w:left="60"/>
        <w:jc w:val="center"/>
        <w:rPr>
          <w:rFonts w:ascii="Verdana" w:eastAsia="Times New Roman" w:hAnsi="Verdana" w:cs="Arial"/>
          <w:b/>
          <w:szCs w:val="20"/>
          <w:lang w:eastAsia="es-ES"/>
        </w:rPr>
      </w:pPr>
      <w:r w:rsidRPr="00481C70">
        <w:rPr>
          <w:rFonts w:ascii="Verdana" w:eastAsia="Times New Roman" w:hAnsi="Verdana" w:cs="Arial"/>
          <w:b/>
          <w:szCs w:val="20"/>
          <w:lang w:eastAsia="es-ES"/>
        </w:rPr>
        <w:t>AUXILIAR ADMINISTRATIVO, C2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977"/>
      </w:tblGrid>
      <w:tr w:rsidR="00481C70" w:rsidRPr="00481C70" w:rsidTr="00481C70">
        <w:trPr>
          <w:jc w:val="center"/>
        </w:trPr>
        <w:tc>
          <w:tcPr>
            <w:tcW w:w="2126" w:type="dxa"/>
            <w:vAlign w:val="center"/>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977" w:type="dxa"/>
            <w:vAlign w:val="center"/>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r>
      <w:tr w:rsidR="00481C70" w:rsidRPr="00481C70" w:rsidTr="00481C70">
        <w:trPr>
          <w:jc w:val="center"/>
        </w:trPr>
        <w:tc>
          <w:tcPr>
            <w:tcW w:w="2126" w:type="dxa"/>
            <w:vAlign w:val="center"/>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977" w:type="dxa"/>
            <w:vAlign w:val="center"/>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AUXILIAR ADMINISTRATIVO</w:t>
            </w:r>
          </w:p>
        </w:tc>
      </w:tr>
    </w:tbl>
    <w:p w:rsidR="00481C70" w:rsidRPr="00481C70" w:rsidRDefault="00481C70" w:rsidP="00481C70">
      <w:pPr>
        <w:suppressAutoHyphens/>
        <w:spacing w:before="0" w:after="120"/>
        <w:rPr>
          <w:rFonts w:ascii="Verdana" w:eastAsia="Times New Roman" w:hAnsi="Verdana" w:cs="Arial"/>
          <w:szCs w:val="20"/>
          <w:lang w:eastAsia="es-ES"/>
        </w:rPr>
      </w:pPr>
    </w:p>
    <w:p w:rsidR="00481C70" w:rsidRPr="00481C70" w:rsidRDefault="00481C70" w:rsidP="00481C70">
      <w:pPr>
        <w:suppressAutoHyphens/>
        <w:spacing w:before="0"/>
        <w:jc w:val="center"/>
        <w:rPr>
          <w:rFonts w:ascii="Verdana" w:eastAsia="Times New Roman" w:hAnsi="Verdana" w:cs="Arial"/>
          <w:b/>
          <w:bCs/>
          <w:szCs w:val="20"/>
          <w:lang w:eastAsia="es-ES"/>
        </w:rPr>
      </w:pPr>
    </w:p>
    <w:p w:rsidR="00481C70" w:rsidRPr="00481C70" w:rsidRDefault="00481C70" w:rsidP="00481C70">
      <w:pPr>
        <w:suppressAutoHyphens/>
        <w:spacing w:before="0"/>
        <w:jc w:val="center"/>
        <w:rPr>
          <w:rFonts w:ascii="Verdana" w:eastAsia="Times New Roman" w:hAnsi="Verdana" w:cs="Arial"/>
          <w:b/>
          <w:bCs/>
          <w:szCs w:val="20"/>
          <w:lang w:eastAsia="es-ES"/>
        </w:rPr>
      </w:pPr>
    </w:p>
    <w:p w:rsidR="00481C70" w:rsidRPr="00481C70" w:rsidRDefault="00481C70" w:rsidP="00481C70">
      <w:pPr>
        <w:suppressAutoHyphen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Área de Presidencia y Gerencia</w:t>
      </w:r>
    </w:p>
    <w:p w:rsidR="00481C70" w:rsidRPr="00481C70" w:rsidRDefault="00481C70" w:rsidP="00481C70">
      <w:pPr>
        <w:suppressAutoHyphen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UNIDAD ORGÁNICA DE TESORERIA DELEGADA</w:t>
      </w:r>
    </w:p>
    <w:p w:rsidR="00481C70" w:rsidRPr="00481C70" w:rsidRDefault="00481C70" w:rsidP="00481C70">
      <w:pPr>
        <w:suppressAutoHyphen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Escala de Administración General</w:t>
      </w:r>
    </w:p>
    <w:p w:rsidR="00481C70" w:rsidRPr="00481C70" w:rsidRDefault="00481C70" w:rsidP="00481C70">
      <w:pPr>
        <w:suppressAutoHyphens/>
        <w:spacing w:before="0" w:after="120"/>
        <w:ind w:left="60"/>
        <w:jc w:val="center"/>
        <w:rPr>
          <w:rFonts w:ascii="Verdana" w:eastAsia="Times New Roman" w:hAnsi="Verdana" w:cs="Arial"/>
          <w:szCs w:val="20"/>
          <w:lang w:eastAsia="es-ES"/>
        </w:rPr>
      </w:pPr>
    </w:p>
    <w:p w:rsidR="00481C70" w:rsidRPr="00481C70" w:rsidRDefault="00481C70" w:rsidP="00481C70">
      <w:pPr>
        <w:suppressAutoHyphens/>
        <w:spacing w:before="0" w:after="120"/>
        <w:ind w:left="60"/>
        <w:jc w:val="center"/>
        <w:rPr>
          <w:rFonts w:ascii="Verdana" w:eastAsia="Times New Roman" w:hAnsi="Verdana" w:cs="Arial"/>
          <w:b/>
          <w:szCs w:val="20"/>
          <w:lang w:eastAsia="es-ES"/>
        </w:rPr>
      </w:pPr>
      <w:r w:rsidRPr="00481C70">
        <w:rPr>
          <w:rFonts w:ascii="Verdana" w:eastAsia="Times New Roman" w:hAnsi="Verdana" w:cs="Arial"/>
          <w:b/>
          <w:szCs w:val="20"/>
          <w:lang w:eastAsia="es-ES"/>
        </w:rPr>
        <w:t>AUXILIAR ADMINISTRATIVO, C2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977"/>
      </w:tblGrid>
      <w:tr w:rsidR="00481C70" w:rsidRPr="00481C70" w:rsidTr="00481C70">
        <w:trPr>
          <w:jc w:val="center"/>
        </w:trPr>
        <w:tc>
          <w:tcPr>
            <w:tcW w:w="2126" w:type="dxa"/>
            <w:vAlign w:val="center"/>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977" w:type="dxa"/>
            <w:vAlign w:val="center"/>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r>
      <w:tr w:rsidR="00481C70" w:rsidRPr="00481C70" w:rsidTr="00481C70">
        <w:trPr>
          <w:jc w:val="center"/>
        </w:trPr>
        <w:tc>
          <w:tcPr>
            <w:tcW w:w="2126" w:type="dxa"/>
            <w:vAlign w:val="center"/>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977" w:type="dxa"/>
            <w:vAlign w:val="center"/>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AUXILIAR ADMINISTRATIVO</w:t>
            </w:r>
          </w:p>
        </w:tc>
      </w:tr>
    </w:tbl>
    <w:p w:rsidR="00481C70" w:rsidRPr="00481C70" w:rsidRDefault="00481C70" w:rsidP="00407A98">
      <w:pPr>
        <w:numPr>
          <w:ilvl w:val="0"/>
          <w:numId w:val="30"/>
        </w:numPr>
        <w:suppressAutoHyphens/>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 xml:space="preserve">CREACIÓN, POR RECONVERSIÓN de </w:t>
      </w:r>
      <w:r w:rsidRPr="00481C70">
        <w:rPr>
          <w:rFonts w:ascii="Verdana" w:eastAsia="Times New Roman" w:hAnsi="Verdana" w:cs="Arial"/>
          <w:szCs w:val="20"/>
          <w:lang w:eastAsia="es-ES"/>
        </w:rPr>
        <w:t>una plaza vacante de Auxiliar Administrativo, C2, que se suprime, de plaza de Administrativo, C1, en el Servicio Relaciones Laborales y Organización.</w:t>
      </w:r>
    </w:p>
    <w:p w:rsidR="00481C70" w:rsidRPr="00481C70" w:rsidRDefault="00481C70" w:rsidP="00481C70">
      <w:pPr>
        <w:suppressAutoHyphens/>
        <w:ind w:left="720"/>
        <w:rPr>
          <w:rFonts w:ascii="Verdana" w:eastAsia="Times New Roman" w:hAnsi="Verdana" w:cs="Arial"/>
          <w:szCs w:val="20"/>
          <w:lang w:eastAsia="es-ES"/>
        </w:rPr>
      </w:pPr>
    </w:p>
    <w:p w:rsidR="00481C70" w:rsidRPr="00481C70" w:rsidRDefault="00481C70" w:rsidP="00481C70">
      <w:pPr>
        <w:suppressAutoHyphen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Área de Presidencia y Gerencia</w:t>
      </w:r>
    </w:p>
    <w:p w:rsidR="00481C70" w:rsidRPr="00481C70" w:rsidRDefault="00481C70" w:rsidP="00481C70">
      <w:pPr>
        <w:suppressAutoHyphen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SERVICIO RELACIONES LABORALES Y ORGANIZACIÓN</w:t>
      </w:r>
    </w:p>
    <w:p w:rsidR="00481C70" w:rsidRPr="00481C70" w:rsidRDefault="00481C70" w:rsidP="00481C70">
      <w:pPr>
        <w:suppressAutoHyphens/>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Escala de Administración General</w:t>
      </w:r>
    </w:p>
    <w:p w:rsidR="00481C70" w:rsidRPr="00481C70" w:rsidRDefault="00481C70" w:rsidP="00481C70">
      <w:pPr>
        <w:suppressAutoHyphens/>
        <w:spacing w:before="0" w:after="120"/>
        <w:ind w:left="60"/>
        <w:jc w:val="center"/>
        <w:rPr>
          <w:rFonts w:ascii="Verdana" w:eastAsia="Times New Roman" w:hAnsi="Verdana" w:cs="Arial"/>
          <w:szCs w:val="20"/>
          <w:lang w:eastAsia="es-ES"/>
        </w:rPr>
      </w:pPr>
    </w:p>
    <w:p w:rsidR="00481C70" w:rsidRPr="00481C70" w:rsidRDefault="00481C70" w:rsidP="00481C70">
      <w:pPr>
        <w:suppressAutoHyphens/>
        <w:spacing w:before="0"/>
        <w:rPr>
          <w:rFonts w:ascii="Verdana" w:eastAsia="Times New Roman" w:hAnsi="Verdana" w:cs="Arial"/>
          <w:b/>
          <w:lang w:eastAsia="es-ES"/>
        </w:rPr>
      </w:pPr>
      <w:r w:rsidRPr="00481C70">
        <w:rPr>
          <w:rFonts w:ascii="Verdana" w:eastAsia="Times New Roman" w:hAnsi="Verdana" w:cs="Arial"/>
          <w:b/>
          <w:lang w:eastAsia="es-ES"/>
        </w:rPr>
        <w:t>Plaza que se suprime:</w:t>
      </w:r>
    </w:p>
    <w:p w:rsidR="00481C70" w:rsidRPr="00481C70" w:rsidRDefault="00481C70" w:rsidP="00481C70">
      <w:pPr>
        <w:suppressAutoHyphens/>
        <w:spacing w:before="0" w:after="120"/>
        <w:ind w:left="60"/>
        <w:jc w:val="center"/>
        <w:rPr>
          <w:rFonts w:ascii="Verdana" w:eastAsia="Times New Roman" w:hAnsi="Verdana" w:cs="Arial"/>
          <w:szCs w:val="20"/>
          <w:lang w:eastAsia="es-ES"/>
        </w:rPr>
      </w:pPr>
    </w:p>
    <w:p w:rsidR="00481C70" w:rsidRPr="00481C70" w:rsidRDefault="00481C70" w:rsidP="00481C70">
      <w:pPr>
        <w:suppressAutoHyphens/>
        <w:spacing w:before="0" w:after="120"/>
        <w:ind w:left="60"/>
        <w:jc w:val="center"/>
        <w:rPr>
          <w:rFonts w:ascii="Verdana" w:eastAsia="Times New Roman" w:hAnsi="Verdana" w:cs="Arial"/>
          <w:b/>
          <w:szCs w:val="20"/>
          <w:lang w:eastAsia="es-ES"/>
        </w:rPr>
      </w:pPr>
      <w:r w:rsidRPr="00481C70">
        <w:rPr>
          <w:rFonts w:ascii="Verdana" w:eastAsia="Times New Roman" w:hAnsi="Verdana" w:cs="Arial"/>
          <w:b/>
          <w:szCs w:val="20"/>
          <w:lang w:eastAsia="es-ES"/>
        </w:rPr>
        <w:t>AUXILIAR ADMINISTRATIVO, C2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3687"/>
      </w:tblGrid>
      <w:tr w:rsidR="00481C70" w:rsidRPr="00481C70" w:rsidTr="00481C70">
        <w:trPr>
          <w:jc w:val="center"/>
        </w:trPr>
        <w:tc>
          <w:tcPr>
            <w:tcW w:w="2126" w:type="dxa"/>
            <w:vAlign w:val="center"/>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3687" w:type="dxa"/>
            <w:vAlign w:val="center"/>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r>
      <w:tr w:rsidR="00481C70" w:rsidRPr="00481C70" w:rsidTr="00481C70">
        <w:trPr>
          <w:jc w:val="center"/>
        </w:trPr>
        <w:tc>
          <w:tcPr>
            <w:tcW w:w="2126" w:type="dxa"/>
            <w:vAlign w:val="center"/>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3687" w:type="dxa"/>
            <w:vAlign w:val="center"/>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AUXILIAR ADMINISTRATIVO</w:t>
            </w:r>
          </w:p>
        </w:tc>
      </w:tr>
    </w:tbl>
    <w:p w:rsidR="00481C70" w:rsidRPr="00481C70" w:rsidRDefault="00481C70" w:rsidP="00481C70">
      <w:pPr>
        <w:suppressAutoHyphens/>
        <w:spacing w:before="0" w:after="120"/>
        <w:ind w:left="60"/>
        <w:jc w:val="center"/>
        <w:rPr>
          <w:rFonts w:ascii="Verdana" w:eastAsia="Times New Roman" w:hAnsi="Verdana" w:cs="Arial"/>
          <w:szCs w:val="20"/>
          <w:lang w:eastAsia="es-ES"/>
        </w:rPr>
      </w:pPr>
    </w:p>
    <w:p w:rsidR="00481C70" w:rsidRPr="00481C70" w:rsidRDefault="00481C70" w:rsidP="00481C70">
      <w:pPr>
        <w:suppressAutoHyphens/>
        <w:spacing w:before="0"/>
        <w:rPr>
          <w:rFonts w:ascii="Verdana" w:eastAsia="Times New Roman" w:hAnsi="Verdana" w:cs="Arial"/>
          <w:b/>
          <w:lang w:eastAsia="es-ES"/>
        </w:rPr>
      </w:pPr>
      <w:r w:rsidRPr="00481C70">
        <w:rPr>
          <w:rFonts w:ascii="Verdana" w:eastAsia="Times New Roman" w:hAnsi="Verdana" w:cs="Arial"/>
          <w:b/>
          <w:lang w:eastAsia="es-ES"/>
        </w:rPr>
        <w:t>Plaza que se crea:</w:t>
      </w:r>
    </w:p>
    <w:p w:rsidR="00481C70" w:rsidRPr="00481C70" w:rsidRDefault="00481C70" w:rsidP="00481C70">
      <w:pPr>
        <w:suppressAutoHyphens/>
        <w:spacing w:before="0" w:after="120"/>
        <w:ind w:left="60"/>
        <w:jc w:val="center"/>
        <w:rPr>
          <w:rFonts w:ascii="Verdana" w:eastAsia="Times New Roman" w:hAnsi="Verdana" w:cs="Arial"/>
          <w:b/>
          <w:szCs w:val="20"/>
          <w:lang w:eastAsia="es-ES"/>
        </w:rPr>
      </w:pPr>
      <w:r w:rsidRPr="00481C70">
        <w:rPr>
          <w:rFonts w:ascii="Verdana" w:eastAsia="Times New Roman" w:hAnsi="Verdana" w:cs="Arial"/>
          <w:b/>
          <w:szCs w:val="20"/>
          <w:lang w:eastAsia="es-ES"/>
        </w:rPr>
        <w:t>ADMINISTRATIVO, C1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977"/>
      </w:tblGrid>
      <w:tr w:rsidR="00481C70" w:rsidRPr="00481C70" w:rsidTr="00481C70">
        <w:trPr>
          <w:jc w:val="center"/>
        </w:trPr>
        <w:tc>
          <w:tcPr>
            <w:tcW w:w="2126" w:type="dxa"/>
            <w:vAlign w:val="center"/>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Número de Plazas</w:t>
            </w:r>
          </w:p>
        </w:tc>
        <w:tc>
          <w:tcPr>
            <w:tcW w:w="2977" w:type="dxa"/>
            <w:vAlign w:val="center"/>
          </w:tcPr>
          <w:p w:rsidR="00481C70" w:rsidRPr="00481C70" w:rsidRDefault="00481C70" w:rsidP="00481C70">
            <w:pPr>
              <w:suppressAutoHyphens/>
              <w:spacing w:before="0" w:after="120"/>
              <w:jc w:val="center"/>
              <w:rPr>
                <w:rFonts w:ascii="Verdana" w:eastAsia="Times New Roman" w:hAnsi="Verdana" w:cs="Arial"/>
                <w:b/>
                <w:szCs w:val="20"/>
                <w:lang w:eastAsia="es-ES"/>
              </w:rPr>
            </w:pPr>
            <w:r w:rsidRPr="00481C70">
              <w:rPr>
                <w:rFonts w:ascii="Verdana" w:eastAsia="Times New Roman" w:hAnsi="Verdana" w:cs="Arial"/>
                <w:b/>
                <w:szCs w:val="20"/>
                <w:lang w:eastAsia="es-ES"/>
              </w:rPr>
              <w:t>Denominación</w:t>
            </w:r>
          </w:p>
        </w:tc>
      </w:tr>
      <w:tr w:rsidR="00481C70" w:rsidRPr="00481C70" w:rsidTr="00481C70">
        <w:trPr>
          <w:jc w:val="center"/>
        </w:trPr>
        <w:tc>
          <w:tcPr>
            <w:tcW w:w="2126" w:type="dxa"/>
            <w:vAlign w:val="center"/>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977" w:type="dxa"/>
            <w:vAlign w:val="center"/>
          </w:tcPr>
          <w:p w:rsidR="00481C70" w:rsidRPr="00481C70" w:rsidRDefault="00481C70" w:rsidP="00481C70">
            <w:pPr>
              <w:suppressAutoHyphens/>
              <w:spacing w:before="0" w:after="120"/>
              <w:jc w:val="center"/>
              <w:rPr>
                <w:rFonts w:ascii="Verdana" w:eastAsia="Times New Roman" w:hAnsi="Verdana" w:cs="Arial"/>
                <w:szCs w:val="20"/>
                <w:lang w:eastAsia="es-ES"/>
              </w:rPr>
            </w:pPr>
            <w:r w:rsidRPr="00481C70">
              <w:rPr>
                <w:rFonts w:ascii="Verdana" w:eastAsia="Times New Roman" w:hAnsi="Verdana" w:cs="Arial"/>
                <w:szCs w:val="20"/>
                <w:lang w:eastAsia="es-ES"/>
              </w:rPr>
              <w:t>ADMINISTRATIVO/A</w:t>
            </w:r>
          </w:p>
        </w:tc>
      </w:tr>
    </w:tbl>
    <w:p w:rsidR="00481C70" w:rsidRPr="00481C70" w:rsidRDefault="00481C70" w:rsidP="00481C70">
      <w:pPr>
        <w:suppressAutoHyphens/>
        <w:spacing w:before="0" w:after="120"/>
        <w:ind w:left="60"/>
        <w:jc w:val="center"/>
        <w:rPr>
          <w:rFonts w:ascii="Verdana" w:eastAsia="Times New Roman" w:hAnsi="Verdana" w:cs="Arial"/>
          <w:szCs w:val="20"/>
          <w:lang w:eastAsia="es-ES"/>
        </w:rPr>
      </w:pPr>
    </w:p>
    <w:p w:rsidR="00481C70" w:rsidRPr="00481C70" w:rsidRDefault="00481C70" w:rsidP="00481C70">
      <w:pPr>
        <w:suppressAutoHyphens/>
        <w:spacing w:before="0" w:after="240"/>
        <w:rPr>
          <w:rFonts w:ascii="Verdana" w:eastAsia="Times New Roman" w:hAnsi="Verdana" w:cs="Arial"/>
          <w:b/>
          <w:szCs w:val="20"/>
          <w:lang w:eastAsia="es-ES"/>
        </w:rPr>
      </w:pPr>
      <w:r w:rsidRPr="00481C70">
        <w:rPr>
          <w:rFonts w:ascii="Verdana" w:eastAsia="Times New Roman" w:hAnsi="Verdana" w:cs="Arial"/>
          <w:b/>
          <w:szCs w:val="20"/>
          <w:lang w:eastAsia="es-ES"/>
        </w:rPr>
        <w:tab/>
        <w:t xml:space="preserve">2.- </w:t>
      </w:r>
      <w:r w:rsidRPr="00481C70">
        <w:rPr>
          <w:rFonts w:ascii="Verdana" w:eastAsia="Times New Roman" w:hAnsi="Verdana" w:cs="Arial"/>
          <w:szCs w:val="20"/>
          <w:lang w:eastAsia="es-ES"/>
        </w:rPr>
        <w:t>En relación 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la </w:t>
      </w:r>
      <w:r w:rsidRPr="00481C70">
        <w:rPr>
          <w:rFonts w:ascii="Verdana" w:eastAsia="Times New Roman" w:hAnsi="Verdana" w:cs="Arial"/>
          <w:b/>
          <w:szCs w:val="20"/>
          <w:lang w:eastAsia="es-ES"/>
        </w:rPr>
        <w:t xml:space="preserve">Plantilla de personal Laboral </w:t>
      </w:r>
      <w:r w:rsidRPr="00481C70">
        <w:rPr>
          <w:rFonts w:ascii="Verdana" w:eastAsia="Times New Roman" w:hAnsi="Verdana" w:cs="Arial"/>
          <w:szCs w:val="20"/>
          <w:lang w:eastAsia="es-ES"/>
        </w:rPr>
        <w:t>del Organismo Autónomo IASS con respecto al ejercicio 2016,</w:t>
      </w:r>
      <w:r w:rsidRPr="00481C70">
        <w:rPr>
          <w:rFonts w:ascii="Verdana" w:eastAsia="Times New Roman" w:hAnsi="Verdana" w:cs="Arial"/>
          <w:b/>
          <w:szCs w:val="20"/>
          <w:lang w:eastAsia="es-ES"/>
        </w:rPr>
        <w:t xml:space="preserve"> se propone la creación de una plaza </w:t>
      </w:r>
      <w:r w:rsidRPr="00481C70">
        <w:rPr>
          <w:rFonts w:ascii="Verdana" w:eastAsia="Times New Roman" w:hAnsi="Verdana" w:cs="Arial"/>
          <w:szCs w:val="20"/>
          <w:lang w:eastAsia="es-ES"/>
        </w:rPr>
        <w:t xml:space="preserve">para el ejercicio 2017, de Técnico Especialista en Servicios Generales, con el fin de dar cabida al puesto diferenciado de jefe de Mantenimiento de grupo C1. </w:t>
      </w:r>
    </w:p>
    <w:p w:rsidR="00481C70" w:rsidRPr="00481C70" w:rsidRDefault="00481C70" w:rsidP="00481C70">
      <w:pPr>
        <w:spacing w:after="120"/>
        <w:ind w:firstLine="714"/>
        <w:rPr>
          <w:rFonts w:ascii="Verdana" w:eastAsia="Times New Roman" w:hAnsi="Verdana" w:cs="Arial"/>
          <w:szCs w:val="20"/>
          <w:lang w:eastAsia="es-ES"/>
        </w:rPr>
      </w:pPr>
      <w:r w:rsidRPr="00481C70">
        <w:rPr>
          <w:rFonts w:ascii="Verdana" w:eastAsia="Times New Roman" w:hAnsi="Verdana" w:cs="Arial"/>
          <w:b/>
          <w:szCs w:val="20"/>
          <w:lang w:eastAsia="es-ES"/>
        </w:rPr>
        <w:t xml:space="preserve">3.- </w:t>
      </w:r>
      <w:r w:rsidRPr="00481C70">
        <w:rPr>
          <w:rFonts w:ascii="Verdana" w:eastAsia="Times New Roman" w:hAnsi="Verdana" w:cs="Arial"/>
          <w:szCs w:val="20"/>
          <w:lang w:eastAsia="es-ES"/>
        </w:rPr>
        <w:t>En cuanto 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la </w:t>
      </w:r>
      <w:r w:rsidRPr="00481C70">
        <w:rPr>
          <w:rFonts w:ascii="Verdana" w:eastAsia="Times New Roman" w:hAnsi="Verdana" w:cs="Arial"/>
          <w:b/>
          <w:szCs w:val="20"/>
          <w:lang w:eastAsia="es-ES"/>
        </w:rPr>
        <w:t>Relación de Puestos de Trabajo de Personal Funcionario de la Corporación adscritos al IASS</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 xml:space="preserve">propone </w:t>
      </w:r>
      <w:r w:rsidRPr="00481C70">
        <w:rPr>
          <w:rFonts w:ascii="Verdana" w:eastAsia="Times New Roman" w:hAnsi="Verdana" w:cs="Arial"/>
          <w:szCs w:val="20"/>
          <w:lang w:eastAsia="es-ES"/>
        </w:rPr>
        <w:t xml:space="preserve">el Organismo Autónomo las siguientes modificaciones con respecto al ejercicio 2016: </w:t>
      </w:r>
    </w:p>
    <w:p w:rsidR="00481C70" w:rsidRPr="00481C70" w:rsidRDefault="00481C70" w:rsidP="00481C70">
      <w:pPr>
        <w:spacing w:after="120" w:line="360" w:lineRule="auto"/>
        <w:ind w:firstLine="714"/>
        <w:rPr>
          <w:rFonts w:ascii="Verdana" w:eastAsia="Times New Roman" w:hAnsi="Verdana" w:cs="Arial"/>
          <w:szCs w:val="20"/>
          <w:lang w:eastAsia="es-ES"/>
        </w:rPr>
      </w:pPr>
    </w:p>
    <w:p w:rsidR="00481C70" w:rsidRPr="00481C70" w:rsidRDefault="00481C70" w:rsidP="00407A98">
      <w:pPr>
        <w:numPr>
          <w:ilvl w:val="1"/>
          <w:numId w:val="29"/>
        </w:numPr>
        <w:tabs>
          <w:tab w:val="clear" w:pos="786"/>
          <w:tab w:val="left" w:pos="426"/>
          <w:tab w:val="num" w:pos="4188"/>
        </w:tabs>
        <w:suppressAutoHyphens/>
        <w:spacing w:before="120"/>
        <w:ind w:left="426" w:hanging="284"/>
        <w:rPr>
          <w:rFonts w:ascii="Verdana" w:eastAsia="Times New Roman" w:hAnsi="Verdana" w:cs="Arial"/>
          <w:b/>
          <w:szCs w:val="20"/>
          <w:lang w:eastAsia="es-ES"/>
        </w:rPr>
      </w:pPr>
      <w:r w:rsidRPr="00481C70">
        <w:rPr>
          <w:rFonts w:ascii="Verdana" w:eastAsia="Times New Roman" w:hAnsi="Verdana" w:cs="Arial"/>
          <w:b/>
          <w:szCs w:val="20"/>
          <w:lang w:eastAsia="es-ES"/>
        </w:rPr>
        <w:t xml:space="preserve"> Creación de siete puestos de trabajo en correlación con la creación de siete plazas en la Plantilla de Personal Funcionario, </w:t>
      </w:r>
      <w:r w:rsidRPr="00481C70">
        <w:rPr>
          <w:rFonts w:ascii="Verdana" w:eastAsia="Times New Roman" w:hAnsi="Verdana" w:cs="Arial"/>
          <w:szCs w:val="20"/>
          <w:lang w:eastAsia="es-ES"/>
        </w:rPr>
        <w:t>dos de ellas sin dotación presupuestaria para el ejercicio 2017, en los siguientes términos:</w:t>
      </w:r>
    </w:p>
    <w:p w:rsidR="00481C70" w:rsidRPr="00481C70" w:rsidRDefault="00481C70" w:rsidP="00481C70">
      <w:pPr>
        <w:tabs>
          <w:tab w:val="left" w:pos="426"/>
        </w:tabs>
        <w:suppressAutoHyphens/>
        <w:spacing w:before="120" w:line="360" w:lineRule="auto"/>
        <w:rPr>
          <w:rFonts w:ascii="Verdana" w:eastAsia="Times New Roman" w:hAnsi="Verdana" w:cs="Arial"/>
          <w:b/>
          <w:szCs w:val="20"/>
          <w:lang w:eastAsia="es-ES"/>
        </w:rPr>
      </w:pPr>
    </w:p>
    <w:p w:rsidR="00481C70" w:rsidRPr="00481C70" w:rsidRDefault="00481C70" w:rsidP="00481C70">
      <w:pPr>
        <w:suppressAutoHyphens/>
        <w:spacing w:before="0"/>
        <w:ind w:firstLine="360"/>
        <w:jc w:val="left"/>
        <w:rPr>
          <w:rFonts w:ascii="Verdana" w:eastAsia="Times New Roman" w:hAnsi="Verdana" w:cs="Arial"/>
          <w:b/>
          <w:bCs/>
          <w:szCs w:val="20"/>
          <w:lang w:eastAsia="es-ES"/>
        </w:rPr>
      </w:pPr>
      <w:r w:rsidRPr="00481C70">
        <w:rPr>
          <w:rFonts w:ascii="Verdana" w:eastAsia="Times New Roman" w:hAnsi="Verdana" w:cs="Arial"/>
          <w:b/>
          <w:bCs/>
          <w:szCs w:val="20"/>
          <w:lang w:eastAsia="es-ES"/>
        </w:rPr>
        <w:t>I)</w:t>
      </w: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Área de Servicios Centrales</w:t>
      </w:r>
    </w:p>
    <w:p w:rsidR="00481C70" w:rsidRPr="00481C70" w:rsidRDefault="00481C70" w:rsidP="00481C70">
      <w:pPr>
        <w:suppressAutoHyphens/>
        <w:spacing w:before="0"/>
        <w:ind w:left="6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SERVICIO ECONÓMICO FINANCIERO</w:t>
      </w:r>
    </w:p>
    <w:p w:rsidR="00481C70" w:rsidRPr="00481C70" w:rsidRDefault="00481C70" w:rsidP="00481C70">
      <w:pPr>
        <w:suppressAutoHyphens/>
        <w:spacing w:before="0"/>
        <w:ind w:left="60"/>
        <w:jc w:val="center"/>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Escala de Administración General</w:t>
      </w:r>
    </w:p>
    <w:tbl>
      <w:tblPr>
        <w:tblpPr w:leftFromText="141" w:rightFromText="141" w:vertAnchor="text" w:horzAnchor="margin" w:tblpY="164"/>
        <w:tblOverlap w:val="neve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1"/>
        <w:gridCol w:w="1053"/>
        <w:gridCol w:w="6"/>
        <w:gridCol w:w="919"/>
        <w:gridCol w:w="263"/>
        <w:gridCol w:w="666"/>
        <w:gridCol w:w="1061"/>
        <w:gridCol w:w="134"/>
        <w:gridCol w:w="530"/>
        <w:gridCol w:w="202"/>
        <w:gridCol w:w="1122"/>
        <w:gridCol w:w="137"/>
        <w:gridCol w:w="397"/>
        <w:gridCol w:w="129"/>
        <w:gridCol w:w="237"/>
        <w:gridCol w:w="96"/>
        <w:gridCol w:w="336"/>
        <w:gridCol w:w="531"/>
      </w:tblGrid>
      <w:tr w:rsidR="00481C70" w:rsidRPr="00481C70" w:rsidTr="00481C70">
        <w:trPr>
          <w:cantSplit/>
          <w:trHeight w:val="234"/>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 del Puesto:</w:t>
            </w:r>
          </w:p>
        </w:tc>
        <w:tc>
          <w:tcPr>
            <w:tcW w:w="11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SFC0054</w:t>
            </w:r>
          </w:p>
        </w:tc>
        <w:tc>
          <w:tcPr>
            <w:tcW w:w="172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866"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SSCC</w:t>
            </w:r>
          </w:p>
        </w:tc>
        <w:tc>
          <w:tcPr>
            <w:tcW w:w="2022"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96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SEF</w:t>
            </w:r>
          </w:p>
        </w:tc>
      </w:tr>
      <w:tr w:rsidR="00481C70" w:rsidRPr="00481C70" w:rsidTr="00481C70">
        <w:trPr>
          <w:cantSplit/>
          <w:trHeight w:val="234"/>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1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72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3851"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de Administración General (E)</w:t>
            </w:r>
          </w:p>
        </w:tc>
      </w:tr>
      <w:tr w:rsidR="00481C70" w:rsidRPr="00481C70" w:rsidTr="00481C70">
        <w:trPr>
          <w:cantSplit/>
          <w:trHeight w:val="234"/>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6766"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Técnico de Administración General</w:t>
            </w:r>
          </w:p>
        </w:tc>
      </w:tr>
      <w:tr w:rsidR="00481C70" w:rsidRPr="00481C70" w:rsidTr="00481C70">
        <w:trPr>
          <w:trHeight w:val="234"/>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049"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fA.02.04, fA.02.05</w:t>
            </w:r>
          </w:p>
        </w:tc>
        <w:tc>
          <w:tcPr>
            <w:tcW w:w="2517"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1200"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24 puntos</w:t>
            </w:r>
          </w:p>
        </w:tc>
      </w:tr>
      <w:tr w:rsidR="00481C70" w:rsidRPr="00481C70" w:rsidTr="00481C70">
        <w:trPr>
          <w:trHeight w:val="217"/>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1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50 puntos</w:t>
            </w:r>
          </w:p>
        </w:tc>
        <w:tc>
          <w:tcPr>
            <w:tcW w:w="1861"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30"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w:t>
            </w:r>
          </w:p>
        </w:tc>
        <w:tc>
          <w:tcPr>
            <w:tcW w:w="1461"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39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A4</w:t>
            </w:r>
          </w:p>
        </w:tc>
        <w:tc>
          <w:tcPr>
            <w:tcW w:w="798"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53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r>
      <w:tr w:rsidR="00481C70" w:rsidRPr="00481C70" w:rsidTr="00481C70">
        <w:trPr>
          <w:trHeight w:val="234"/>
        </w:trPr>
        <w:tc>
          <w:tcPr>
            <w:tcW w:w="232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Escala/Subescala:</w:t>
            </w:r>
          </w:p>
        </w:tc>
        <w:tc>
          <w:tcPr>
            <w:tcW w:w="919"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GT</w:t>
            </w:r>
          </w:p>
        </w:tc>
        <w:tc>
          <w:tcPr>
            <w:tcW w:w="929"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19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1991"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726"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trHeight w:val="234"/>
        </w:trPr>
        <w:tc>
          <w:tcPr>
            <w:tcW w:w="232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182"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861"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p>
        </w:tc>
        <w:tc>
          <w:tcPr>
            <w:tcW w:w="1854"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103</w:t>
            </w:r>
          </w:p>
        </w:tc>
        <w:tc>
          <w:tcPr>
            <w:tcW w:w="996"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86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E</w:t>
            </w:r>
          </w:p>
        </w:tc>
      </w:tr>
      <w:tr w:rsidR="00481C70" w:rsidRPr="00481C70" w:rsidTr="00481C70">
        <w:trPr>
          <w:trHeight w:val="234"/>
        </w:trPr>
        <w:tc>
          <w:tcPr>
            <w:tcW w:w="126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b/>
                <w:bCs/>
                <w:sz w:val="22"/>
                <w:szCs w:val="22"/>
                <w:lang w:eastAsia="es-ES"/>
              </w:rPr>
              <w:t>Jornada:</w:t>
            </w:r>
          </w:p>
        </w:tc>
        <w:tc>
          <w:tcPr>
            <w:tcW w:w="1053"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p>
        </w:tc>
        <w:tc>
          <w:tcPr>
            <w:tcW w:w="6766"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bl>
    <w:p w:rsidR="00481C70" w:rsidRPr="00481C70" w:rsidRDefault="00481C70" w:rsidP="00481C70">
      <w:pPr>
        <w:suppressAutoHyphens/>
        <w:spacing w:before="0"/>
        <w:ind w:firstLine="708"/>
        <w:jc w:val="left"/>
        <w:rPr>
          <w:rFonts w:ascii="Verdana" w:eastAsia="Times New Roman" w:hAnsi="Verdana" w:cs="Arial"/>
          <w:b/>
          <w:bCs/>
          <w:sz w:val="22"/>
          <w:szCs w:val="22"/>
          <w:lang w:eastAsia="es-ES"/>
        </w:rPr>
      </w:pPr>
    </w:p>
    <w:p w:rsidR="00481C70" w:rsidRPr="00481C70" w:rsidRDefault="00481C70" w:rsidP="00481C70">
      <w:pPr>
        <w:suppressAutoHyphens/>
        <w:spacing w:before="0"/>
        <w:ind w:firstLine="708"/>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II)</w:t>
      </w:r>
    </w:p>
    <w:p w:rsidR="00481C70" w:rsidRPr="00481C70" w:rsidRDefault="00481C70" w:rsidP="00481C70">
      <w:pPr>
        <w:suppressAutoHyphens/>
        <w:spacing w:before="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Área de Presidencia y Gerencia</w:t>
      </w:r>
    </w:p>
    <w:p w:rsidR="00481C70" w:rsidRPr="00481C70" w:rsidRDefault="00481C70" w:rsidP="00481C70">
      <w:pPr>
        <w:suppressAutoHyphens/>
        <w:spacing w:before="0"/>
        <w:ind w:left="6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 ORGÁNICA INTERVENCIÓN DELEGADA</w:t>
      </w:r>
    </w:p>
    <w:p w:rsidR="00481C70" w:rsidRPr="00481C70" w:rsidRDefault="00481C70" w:rsidP="00481C70">
      <w:pPr>
        <w:suppressAutoHyphens/>
        <w:spacing w:before="0"/>
        <w:ind w:left="6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 de Administración General</w:t>
      </w:r>
    </w:p>
    <w:tbl>
      <w:tblPr>
        <w:tblpPr w:leftFromText="141" w:rightFromText="141" w:vertAnchor="text" w:horzAnchor="margin" w:tblpY="164"/>
        <w:tblOverlap w:val="neve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1"/>
        <w:gridCol w:w="1053"/>
        <w:gridCol w:w="6"/>
        <w:gridCol w:w="920"/>
        <w:gridCol w:w="261"/>
        <w:gridCol w:w="668"/>
        <w:gridCol w:w="1059"/>
        <w:gridCol w:w="136"/>
        <w:gridCol w:w="531"/>
        <w:gridCol w:w="199"/>
        <w:gridCol w:w="1123"/>
        <w:gridCol w:w="138"/>
        <w:gridCol w:w="397"/>
        <w:gridCol w:w="129"/>
        <w:gridCol w:w="236"/>
        <w:gridCol w:w="96"/>
        <w:gridCol w:w="336"/>
        <w:gridCol w:w="532"/>
      </w:tblGrid>
      <w:tr w:rsidR="00481C70" w:rsidRPr="00481C70" w:rsidTr="00481C70">
        <w:trPr>
          <w:cantSplit/>
          <w:trHeight w:val="249"/>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 del Puesto:</w:t>
            </w:r>
          </w:p>
        </w:tc>
        <w:tc>
          <w:tcPr>
            <w:tcW w:w="118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SFC0055</w:t>
            </w:r>
          </w:p>
        </w:tc>
        <w:tc>
          <w:tcPr>
            <w:tcW w:w="172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866"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PG</w:t>
            </w:r>
          </w:p>
        </w:tc>
        <w:tc>
          <w:tcPr>
            <w:tcW w:w="2023"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964"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UOID</w:t>
            </w:r>
          </w:p>
        </w:tc>
      </w:tr>
      <w:tr w:rsidR="00481C70" w:rsidRPr="00481C70" w:rsidTr="00481C70">
        <w:trPr>
          <w:cantSplit/>
          <w:trHeight w:val="249"/>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18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72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3853"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de Administración General (J)</w:t>
            </w:r>
          </w:p>
        </w:tc>
      </w:tr>
      <w:tr w:rsidR="00481C70" w:rsidRPr="00481C70" w:rsidTr="00481C70">
        <w:trPr>
          <w:cantSplit/>
          <w:trHeight w:val="249"/>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6767"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Técnico de Administración General</w:t>
            </w:r>
          </w:p>
        </w:tc>
      </w:tr>
      <w:tr w:rsidR="00481C70" w:rsidRPr="00481C70" w:rsidTr="00481C70">
        <w:trPr>
          <w:trHeight w:val="232"/>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050"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fA.01.01</w:t>
            </w:r>
          </w:p>
        </w:tc>
        <w:tc>
          <w:tcPr>
            <w:tcW w:w="2517"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1200"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24 puntos</w:t>
            </w:r>
          </w:p>
        </w:tc>
      </w:tr>
      <w:tr w:rsidR="00481C70" w:rsidRPr="00481C70" w:rsidTr="00481C70">
        <w:trPr>
          <w:trHeight w:val="249"/>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18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50 puntos</w:t>
            </w:r>
          </w:p>
        </w:tc>
        <w:tc>
          <w:tcPr>
            <w:tcW w:w="186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3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w:t>
            </w:r>
          </w:p>
        </w:tc>
        <w:tc>
          <w:tcPr>
            <w:tcW w:w="146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39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A4</w:t>
            </w:r>
          </w:p>
        </w:tc>
        <w:tc>
          <w:tcPr>
            <w:tcW w:w="797"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532"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r>
      <w:tr w:rsidR="00481C70" w:rsidRPr="00481C70" w:rsidTr="00481C70">
        <w:trPr>
          <w:trHeight w:val="249"/>
        </w:trPr>
        <w:tc>
          <w:tcPr>
            <w:tcW w:w="232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Escala/Subescala:</w:t>
            </w:r>
          </w:p>
        </w:tc>
        <w:tc>
          <w:tcPr>
            <w:tcW w:w="920"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GT</w:t>
            </w:r>
          </w:p>
        </w:tc>
        <w:tc>
          <w:tcPr>
            <w:tcW w:w="929"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19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1991"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726"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trHeight w:val="249"/>
        </w:trPr>
        <w:tc>
          <w:tcPr>
            <w:tcW w:w="232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181"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86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p>
        </w:tc>
        <w:tc>
          <w:tcPr>
            <w:tcW w:w="185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103</w:t>
            </w:r>
          </w:p>
        </w:tc>
        <w:tc>
          <w:tcPr>
            <w:tcW w:w="996"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86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j</w:t>
            </w:r>
          </w:p>
        </w:tc>
      </w:tr>
      <w:tr w:rsidR="00481C70" w:rsidRPr="00481C70" w:rsidTr="00481C70">
        <w:trPr>
          <w:trHeight w:val="249"/>
        </w:trPr>
        <w:tc>
          <w:tcPr>
            <w:tcW w:w="126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b/>
                <w:bCs/>
                <w:sz w:val="22"/>
                <w:szCs w:val="22"/>
                <w:lang w:eastAsia="es-ES"/>
              </w:rPr>
              <w:t>Jornada:</w:t>
            </w:r>
          </w:p>
        </w:tc>
        <w:tc>
          <w:tcPr>
            <w:tcW w:w="1053"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p>
        </w:tc>
        <w:tc>
          <w:tcPr>
            <w:tcW w:w="6767"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bl>
    <w:p w:rsidR="00481C70" w:rsidRPr="00481C70" w:rsidRDefault="00481C70" w:rsidP="00481C70">
      <w:pPr>
        <w:suppressAutoHyphens/>
        <w:spacing w:before="0" w:after="120"/>
        <w:ind w:left="360"/>
        <w:rPr>
          <w:rFonts w:ascii="Verdana" w:eastAsia="Times New Roman" w:hAnsi="Verdana" w:cs="Arial"/>
          <w:sz w:val="22"/>
          <w:szCs w:val="22"/>
          <w:lang w:eastAsia="es-ES"/>
        </w:rPr>
      </w:pPr>
    </w:p>
    <w:p w:rsidR="00481C70" w:rsidRPr="00481C70" w:rsidRDefault="00481C70" w:rsidP="00481C70">
      <w:pPr>
        <w:suppressAutoHyphens/>
        <w:spacing w:before="0" w:after="120"/>
        <w:ind w:left="360" w:firstLine="348"/>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III)</w:t>
      </w:r>
    </w:p>
    <w:p w:rsidR="00481C70" w:rsidRPr="00481C70" w:rsidRDefault="00481C70" w:rsidP="00481C70">
      <w:pPr>
        <w:suppressAutoHyphens/>
        <w:spacing w:before="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Área de Servicios Centrales</w:t>
      </w:r>
    </w:p>
    <w:p w:rsidR="00481C70" w:rsidRPr="00481C70" w:rsidRDefault="00481C70" w:rsidP="00481C70">
      <w:pPr>
        <w:suppressAutoHyphens/>
        <w:spacing w:before="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SERVICIO DE PERSONAL Y RECURSOS HUMANOS</w:t>
      </w:r>
    </w:p>
    <w:p w:rsidR="00481C70" w:rsidRPr="00481C70" w:rsidRDefault="00481C70" w:rsidP="00481C70">
      <w:pPr>
        <w:suppressAutoHyphens/>
        <w:spacing w:before="0"/>
        <w:jc w:val="center"/>
        <w:rPr>
          <w:rFonts w:ascii="Verdana" w:eastAsia="Times New Roman" w:hAnsi="Verdana" w:cs="Arial"/>
          <w:b/>
          <w:sz w:val="22"/>
          <w:szCs w:val="22"/>
          <w:lang w:eastAsia="es-ES"/>
        </w:rPr>
      </w:pPr>
      <w:r w:rsidRPr="00481C70">
        <w:rPr>
          <w:rFonts w:ascii="Verdana" w:eastAsia="Times New Roman" w:hAnsi="Verdana" w:cs="Arial"/>
          <w:b/>
          <w:bCs/>
          <w:i/>
          <w:sz w:val="22"/>
          <w:szCs w:val="22"/>
          <w:lang w:eastAsia="es-ES"/>
        </w:rPr>
        <w:t>Escala de Administración General</w:t>
      </w:r>
    </w:p>
    <w:tbl>
      <w:tblPr>
        <w:tblpPr w:leftFromText="141" w:rightFromText="141" w:vertAnchor="text" w:horzAnchor="margin" w:tblpY="164"/>
        <w:tblOverlap w:val="neve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1"/>
        <w:gridCol w:w="1053"/>
        <w:gridCol w:w="6"/>
        <w:gridCol w:w="920"/>
        <w:gridCol w:w="261"/>
        <w:gridCol w:w="668"/>
        <w:gridCol w:w="1059"/>
        <w:gridCol w:w="136"/>
        <w:gridCol w:w="531"/>
        <w:gridCol w:w="199"/>
        <w:gridCol w:w="1123"/>
        <w:gridCol w:w="138"/>
        <w:gridCol w:w="397"/>
        <w:gridCol w:w="129"/>
        <w:gridCol w:w="236"/>
        <w:gridCol w:w="96"/>
        <w:gridCol w:w="336"/>
        <w:gridCol w:w="532"/>
      </w:tblGrid>
      <w:tr w:rsidR="00481C70" w:rsidRPr="00481C70" w:rsidTr="00481C70">
        <w:trPr>
          <w:cantSplit/>
          <w:trHeight w:val="223"/>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lastRenderedPageBreak/>
              <w:t>Código del Puesto:</w:t>
            </w:r>
          </w:p>
        </w:tc>
        <w:tc>
          <w:tcPr>
            <w:tcW w:w="118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SFC0043</w:t>
            </w:r>
          </w:p>
        </w:tc>
        <w:tc>
          <w:tcPr>
            <w:tcW w:w="172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866"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SSCC</w:t>
            </w:r>
          </w:p>
        </w:tc>
        <w:tc>
          <w:tcPr>
            <w:tcW w:w="2023"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96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SPRRHH</w:t>
            </w:r>
          </w:p>
        </w:tc>
      </w:tr>
      <w:tr w:rsidR="00481C70" w:rsidRPr="00481C70" w:rsidTr="00481C70">
        <w:trPr>
          <w:cantSplit/>
          <w:trHeight w:val="430"/>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18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72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3852"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Superior en Prevención de Riesgos Laborales</w:t>
            </w:r>
          </w:p>
        </w:tc>
      </w:tr>
      <w:tr w:rsidR="00481C70" w:rsidRPr="00481C70" w:rsidTr="00481C70">
        <w:trPr>
          <w:cantSplit/>
          <w:trHeight w:val="223"/>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6766"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Técnico de Prevención de Riesgos Laborales</w:t>
            </w:r>
          </w:p>
        </w:tc>
      </w:tr>
      <w:tr w:rsidR="00481C70" w:rsidRPr="00481C70" w:rsidTr="00481C70">
        <w:trPr>
          <w:trHeight w:val="223"/>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050"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fA.08; fA.015</w:t>
            </w:r>
          </w:p>
        </w:tc>
        <w:tc>
          <w:tcPr>
            <w:tcW w:w="2517"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1200"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24 puntos</w:t>
            </w:r>
          </w:p>
        </w:tc>
      </w:tr>
      <w:tr w:rsidR="00481C70" w:rsidRPr="00481C70" w:rsidTr="00481C70">
        <w:trPr>
          <w:trHeight w:val="223"/>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18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50 puntos</w:t>
            </w:r>
          </w:p>
        </w:tc>
        <w:tc>
          <w:tcPr>
            <w:tcW w:w="1862"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3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w:t>
            </w:r>
          </w:p>
        </w:tc>
        <w:tc>
          <w:tcPr>
            <w:tcW w:w="146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39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A4</w:t>
            </w:r>
          </w:p>
        </w:tc>
        <w:tc>
          <w:tcPr>
            <w:tcW w:w="797"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532"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r>
      <w:tr w:rsidR="00481C70" w:rsidRPr="00481C70" w:rsidTr="00481C70">
        <w:trPr>
          <w:trHeight w:val="207"/>
        </w:trPr>
        <w:tc>
          <w:tcPr>
            <w:tcW w:w="232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Escala/Subescala:</w:t>
            </w:r>
          </w:p>
        </w:tc>
        <w:tc>
          <w:tcPr>
            <w:tcW w:w="920"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ETS/ETM</w:t>
            </w:r>
          </w:p>
        </w:tc>
        <w:tc>
          <w:tcPr>
            <w:tcW w:w="929"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19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1991"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726"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trHeight w:val="223"/>
        </w:trPr>
        <w:tc>
          <w:tcPr>
            <w:tcW w:w="232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181"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862"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p>
        </w:tc>
        <w:tc>
          <w:tcPr>
            <w:tcW w:w="185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p>
        </w:tc>
        <w:tc>
          <w:tcPr>
            <w:tcW w:w="996"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86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Seg.</w:t>
            </w:r>
          </w:p>
        </w:tc>
      </w:tr>
      <w:tr w:rsidR="00481C70" w:rsidRPr="00481C70" w:rsidTr="00481C70">
        <w:trPr>
          <w:trHeight w:val="223"/>
        </w:trPr>
        <w:tc>
          <w:tcPr>
            <w:tcW w:w="126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b/>
                <w:bCs/>
                <w:sz w:val="22"/>
                <w:szCs w:val="22"/>
                <w:lang w:eastAsia="es-ES"/>
              </w:rPr>
              <w:t>Jornada:</w:t>
            </w:r>
          </w:p>
        </w:tc>
        <w:tc>
          <w:tcPr>
            <w:tcW w:w="1053"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p>
        </w:tc>
        <w:tc>
          <w:tcPr>
            <w:tcW w:w="6766"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bl>
    <w:p w:rsidR="00481C70" w:rsidRPr="00481C70" w:rsidRDefault="00481C70" w:rsidP="00481C70">
      <w:pPr>
        <w:suppressAutoHyphens/>
        <w:spacing w:before="120"/>
        <w:ind w:firstLine="708"/>
        <w:jc w:val="left"/>
        <w:rPr>
          <w:rFonts w:ascii="Verdana" w:eastAsia="Times New Roman" w:hAnsi="Verdana" w:cs="Arial"/>
          <w:b/>
          <w:bCs/>
          <w:sz w:val="22"/>
          <w:szCs w:val="22"/>
          <w:lang w:eastAsia="es-ES"/>
        </w:rPr>
      </w:pPr>
    </w:p>
    <w:p w:rsidR="00481C70" w:rsidRPr="00481C70" w:rsidRDefault="00481C70" w:rsidP="00481C70">
      <w:pPr>
        <w:suppressAutoHyphens/>
        <w:spacing w:before="120"/>
        <w:ind w:firstLine="708"/>
        <w:jc w:val="left"/>
        <w:rPr>
          <w:rFonts w:ascii="Verdana" w:eastAsia="Times New Roman" w:hAnsi="Verdana" w:cs="Arial"/>
          <w:b/>
          <w:bCs/>
          <w:i/>
          <w:sz w:val="22"/>
          <w:szCs w:val="22"/>
          <w:lang w:eastAsia="es-ES"/>
        </w:rPr>
      </w:pPr>
      <w:r w:rsidRPr="00481C70">
        <w:rPr>
          <w:rFonts w:ascii="Verdana" w:eastAsia="Times New Roman" w:hAnsi="Verdana" w:cs="Arial"/>
          <w:b/>
          <w:bCs/>
          <w:sz w:val="22"/>
          <w:szCs w:val="22"/>
          <w:lang w:eastAsia="es-ES"/>
        </w:rPr>
        <w:t>IV)</w:t>
      </w:r>
    </w:p>
    <w:p w:rsidR="00481C70" w:rsidRPr="00481C70" w:rsidRDefault="00481C70" w:rsidP="00481C70">
      <w:pPr>
        <w:suppressAutoHyphens/>
        <w:spacing w:before="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Área de Presidencia y Gerencia</w:t>
      </w:r>
    </w:p>
    <w:p w:rsidR="00481C70" w:rsidRPr="00481C70" w:rsidRDefault="00481C70" w:rsidP="00481C70">
      <w:pPr>
        <w:suppressAutoHyphens/>
        <w:spacing w:before="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UNIDAD ORGÁNICA DE TESORERIA DELEGADA</w:t>
      </w:r>
    </w:p>
    <w:p w:rsidR="00481C70" w:rsidRPr="00481C70" w:rsidRDefault="00481C70" w:rsidP="00481C70">
      <w:pPr>
        <w:suppressAutoHyphens/>
        <w:spacing w:before="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Escala de Administración General</w:t>
      </w:r>
    </w:p>
    <w:p w:rsidR="00481C70" w:rsidRPr="00481C70" w:rsidRDefault="00481C70" w:rsidP="00481C70">
      <w:pPr>
        <w:suppressAutoHyphens/>
        <w:spacing w:before="0" w:after="120"/>
        <w:jc w:val="left"/>
        <w:rPr>
          <w:rFonts w:ascii="Verdana" w:eastAsia="Times New Roman" w:hAnsi="Verdana" w:cs="Arial"/>
          <w:sz w:val="22"/>
          <w:szCs w:val="22"/>
          <w:lang w:eastAsia="es-ES"/>
        </w:rPr>
      </w:pPr>
    </w:p>
    <w:tbl>
      <w:tblPr>
        <w:tblpPr w:leftFromText="141" w:rightFromText="141" w:vertAnchor="text" w:horzAnchor="margin" w:tblpY="164"/>
        <w:tblOverlap w:val="neve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059"/>
        <w:gridCol w:w="919"/>
        <w:gridCol w:w="267"/>
        <w:gridCol w:w="663"/>
        <w:gridCol w:w="1065"/>
        <w:gridCol w:w="135"/>
        <w:gridCol w:w="531"/>
        <w:gridCol w:w="200"/>
        <w:gridCol w:w="1124"/>
        <w:gridCol w:w="136"/>
        <w:gridCol w:w="397"/>
        <w:gridCol w:w="130"/>
        <w:gridCol w:w="236"/>
        <w:gridCol w:w="98"/>
        <w:gridCol w:w="334"/>
        <w:gridCol w:w="533"/>
      </w:tblGrid>
      <w:tr w:rsidR="00481C70" w:rsidRPr="00481C70" w:rsidTr="00481C70">
        <w:trPr>
          <w:cantSplit/>
          <w:trHeight w:val="253"/>
        </w:trPr>
        <w:tc>
          <w:tcPr>
            <w:tcW w:w="2319"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 del Puesto:</w:t>
            </w:r>
          </w:p>
        </w:tc>
        <w:tc>
          <w:tcPr>
            <w:tcW w:w="1186"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SFC0058</w:t>
            </w:r>
          </w:p>
        </w:tc>
        <w:tc>
          <w:tcPr>
            <w:tcW w:w="172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866"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PG</w:t>
            </w:r>
          </w:p>
        </w:tc>
        <w:tc>
          <w:tcPr>
            <w:tcW w:w="2023"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964"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UOTD</w:t>
            </w:r>
          </w:p>
        </w:tc>
      </w:tr>
      <w:tr w:rsidR="00481C70" w:rsidRPr="00481C70" w:rsidTr="00481C70">
        <w:trPr>
          <w:cantSplit/>
          <w:trHeight w:val="253"/>
        </w:trPr>
        <w:tc>
          <w:tcPr>
            <w:tcW w:w="2319"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186"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72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3853"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Auxiliar Administrativo</w:t>
            </w:r>
          </w:p>
        </w:tc>
      </w:tr>
      <w:tr w:rsidR="00481C70" w:rsidRPr="00481C70" w:rsidTr="00481C70">
        <w:trPr>
          <w:cantSplit/>
          <w:trHeight w:val="234"/>
        </w:trPr>
        <w:tc>
          <w:tcPr>
            <w:tcW w:w="2319"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6768" w:type="dxa"/>
            <w:gridSpan w:val="1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Auxiliar Administrativo Adscrito</w:t>
            </w:r>
          </w:p>
        </w:tc>
      </w:tr>
      <w:tr w:rsidR="00481C70" w:rsidRPr="00481C70" w:rsidTr="00481C70">
        <w:trPr>
          <w:trHeight w:val="253"/>
        </w:trPr>
        <w:tc>
          <w:tcPr>
            <w:tcW w:w="2319"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049"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fD.01, fD.06, fD.08</w:t>
            </w:r>
          </w:p>
        </w:tc>
        <w:tc>
          <w:tcPr>
            <w:tcW w:w="251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1201"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14 puntos</w:t>
            </w:r>
          </w:p>
        </w:tc>
      </w:tr>
      <w:tr w:rsidR="00481C70" w:rsidRPr="00481C70" w:rsidTr="00481C70">
        <w:trPr>
          <w:trHeight w:val="253"/>
        </w:trPr>
        <w:tc>
          <w:tcPr>
            <w:tcW w:w="2319"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186"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25 puntos</w:t>
            </w:r>
          </w:p>
        </w:tc>
        <w:tc>
          <w:tcPr>
            <w:tcW w:w="1862"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3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w:t>
            </w:r>
          </w:p>
        </w:tc>
        <w:tc>
          <w:tcPr>
            <w:tcW w:w="146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39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A4</w:t>
            </w:r>
          </w:p>
        </w:tc>
        <w:tc>
          <w:tcPr>
            <w:tcW w:w="798"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533"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C2</w:t>
            </w:r>
          </w:p>
        </w:tc>
      </w:tr>
      <w:tr w:rsidR="00481C70" w:rsidRPr="00481C70" w:rsidTr="00481C70">
        <w:trPr>
          <w:trHeight w:val="253"/>
        </w:trPr>
        <w:tc>
          <w:tcPr>
            <w:tcW w:w="2319"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Escala/Subescala:</w:t>
            </w:r>
          </w:p>
        </w:tc>
        <w:tc>
          <w:tcPr>
            <w:tcW w:w="919"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G. Aux.</w:t>
            </w:r>
          </w:p>
        </w:tc>
        <w:tc>
          <w:tcPr>
            <w:tcW w:w="930"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199"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1991"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72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trHeight w:val="253"/>
        </w:trPr>
        <w:tc>
          <w:tcPr>
            <w:tcW w:w="2319"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186"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862"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p>
        </w:tc>
        <w:tc>
          <w:tcPr>
            <w:tcW w:w="1855"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404</w:t>
            </w:r>
          </w:p>
        </w:tc>
        <w:tc>
          <w:tcPr>
            <w:tcW w:w="997"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86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trHeight w:val="234"/>
        </w:trPr>
        <w:tc>
          <w:tcPr>
            <w:tcW w:w="1260"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b/>
                <w:bCs/>
                <w:sz w:val="22"/>
                <w:szCs w:val="22"/>
                <w:lang w:eastAsia="es-ES"/>
              </w:rPr>
              <w:t>Jornada:</w:t>
            </w:r>
          </w:p>
        </w:tc>
        <w:tc>
          <w:tcPr>
            <w:tcW w:w="1059"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p>
        </w:tc>
        <w:tc>
          <w:tcPr>
            <w:tcW w:w="6768" w:type="dxa"/>
            <w:gridSpan w:val="1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bl>
    <w:p w:rsidR="00481C70" w:rsidRPr="00481C70" w:rsidRDefault="00481C70" w:rsidP="00481C70">
      <w:pPr>
        <w:suppressAutoHyphens/>
        <w:spacing w:before="120" w:after="120"/>
        <w:ind w:firstLine="709"/>
        <w:rPr>
          <w:rFonts w:ascii="Verdana" w:eastAsia="Times New Roman" w:hAnsi="Verdana" w:cs="Arial"/>
          <w:b/>
          <w:sz w:val="22"/>
          <w:szCs w:val="22"/>
          <w:lang w:eastAsia="es-ES"/>
        </w:rPr>
      </w:pPr>
    </w:p>
    <w:p w:rsidR="00481C70" w:rsidRPr="00481C70" w:rsidRDefault="00481C70" w:rsidP="00481C70">
      <w:pPr>
        <w:suppressAutoHyphens/>
        <w:spacing w:before="0"/>
        <w:ind w:firstLine="709"/>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V)</w:t>
      </w:r>
    </w:p>
    <w:p w:rsidR="00481C70" w:rsidRPr="00481C70" w:rsidRDefault="00481C70" w:rsidP="00481C70">
      <w:pPr>
        <w:suppressAutoHyphens/>
        <w:spacing w:before="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Área de Presidencia y Gerencia</w:t>
      </w:r>
    </w:p>
    <w:p w:rsidR="00481C70" w:rsidRPr="00481C70" w:rsidRDefault="00481C70" w:rsidP="00481C70">
      <w:pPr>
        <w:suppressAutoHyphens/>
        <w:spacing w:before="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UNIDAD ORGÁNICA SECRETARIA DELEGADA</w:t>
      </w:r>
    </w:p>
    <w:p w:rsidR="00481C70" w:rsidRPr="00481C70" w:rsidRDefault="00481C70" w:rsidP="00481C70">
      <w:pPr>
        <w:suppressAutoHyphens/>
        <w:spacing w:before="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lastRenderedPageBreak/>
        <w:t>Escala de Administración General</w:t>
      </w:r>
    </w:p>
    <w:p w:rsidR="00481C70" w:rsidRPr="00481C70" w:rsidRDefault="00481C70" w:rsidP="00481C70">
      <w:pPr>
        <w:suppressAutoHyphens/>
        <w:spacing w:before="0" w:after="120"/>
        <w:ind w:left="60"/>
        <w:jc w:val="center"/>
        <w:rPr>
          <w:rFonts w:ascii="Verdana" w:eastAsia="Times New Roman" w:hAnsi="Verdana" w:cs="Arial"/>
          <w:sz w:val="22"/>
          <w:szCs w:val="22"/>
          <w:lang w:eastAsia="es-ES"/>
        </w:rPr>
      </w:pPr>
    </w:p>
    <w:tbl>
      <w:tblPr>
        <w:tblpPr w:leftFromText="141" w:rightFromText="141" w:vertAnchor="text" w:horzAnchor="margin" w:tblpY="164"/>
        <w:tblOverlap w:val="neve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1"/>
        <w:gridCol w:w="1053"/>
        <w:gridCol w:w="6"/>
        <w:gridCol w:w="920"/>
        <w:gridCol w:w="261"/>
        <w:gridCol w:w="668"/>
        <w:gridCol w:w="1059"/>
        <w:gridCol w:w="136"/>
        <w:gridCol w:w="531"/>
        <w:gridCol w:w="199"/>
        <w:gridCol w:w="1123"/>
        <w:gridCol w:w="138"/>
        <w:gridCol w:w="397"/>
        <w:gridCol w:w="129"/>
        <w:gridCol w:w="236"/>
        <w:gridCol w:w="96"/>
        <w:gridCol w:w="336"/>
        <w:gridCol w:w="532"/>
      </w:tblGrid>
      <w:tr w:rsidR="00481C70" w:rsidRPr="00481C70" w:rsidTr="00481C70">
        <w:trPr>
          <w:cantSplit/>
          <w:trHeight w:val="253"/>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 del Puesto:</w:t>
            </w:r>
          </w:p>
        </w:tc>
        <w:tc>
          <w:tcPr>
            <w:tcW w:w="118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SFC0059</w:t>
            </w:r>
          </w:p>
        </w:tc>
        <w:tc>
          <w:tcPr>
            <w:tcW w:w="172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866"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PG</w:t>
            </w:r>
          </w:p>
        </w:tc>
        <w:tc>
          <w:tcPr>
            <w:tcW w:w="2023"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96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UOSD</w:t>
            </w:r>
          </w:p>
        </w:tc>
      </w:tr>
      <w:tr w:rsidR="00481C70" w:rsidRPr="00481C70" w:rsidTr="00481C70">
        <w:trPr>
          <w:cantSplit/>
          <w:trHeight w:val="235"/>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18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72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3852"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Auxiliar Administrativo</w:t>
            </w:r>
          </w:p>
        </w:tc>
      </w:tr>
      <w:tr w:rsidR="00481C70" w:rsidRPr="00481C70" w:rsidTr="00481C70">
        <w:trPr>
          <w:cantSplit/>
          <w:trHeight w:val="253"/>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6766"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Auxiliar Administrativo Adscrito</w:t>
            </w:r>
          </w:p>
        </w:tc>
      </w:tr>
      <w:tr w:rsidR="00481C70" w:rsidRPr="00481C70" w:rsidTr="00481C70">
        <w:trPr>
          <w:trHeight w:val="253"/>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050"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fD.01, fD.06, fD.08</w:t>
            </w:r>
          </w:p>
        </w:tc>
        <w:tc>
          <w:tcPr>
            <w:tcW w:w="2517"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1200"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14 puntos</w:t>
            </w:r>
          </w:p>
        </w:tc>
      </w:tr>
      <w:tr w:rsidR="00481C70" w:rsidRPr="00481C70" w:rsidTr="00481C70">
        <w:trPr>
          <w:trHeight w:val="253"/>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18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25 puntos</w:t>
            </w:r>
          </w:p>
        </w:tc>
        <w:tc>
          <w:tcPr>
            <w:tcW w:w="1862"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3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w:t>
            </w:r>
          </w:p>
        </w:tc>
        <w:tc>
          <w:tcPr>
            <w:tcW w:w="146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39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A4</w:t>
            </w:r>
          </w:p>
        </w:tc>
        <w:tc>
          <w:tcPr>
            <w:tcW w:w="797"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532"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C2</w:t>
            </w:r>
          </w:p>
        </w:tc>
      </w:tr>
      <w:tr w:rsidR="00481C70" w:rsidRPr="00481C70" w:rsidTr="00481C70">
        <w:trPr>
          <w:trHeight w:val="253"/>
        </w:trPr>
        <w:tc>
          <w:tcPr>
            <w:tcW w:w="232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Escala/Subescala:</w:t>
            </w:r>
          </w:p>
        </w:tc>
        <w:tc>
          <w:tcPr>
            <w:tcW w:w="920"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G. Aux.</w:t>
            </w:r>
          </w:p>
        </w:tc>
        <w:tc>
          <w:tcPr>
            <w:tcW w:w="929"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19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1991"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726"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trHeight w:val="235"/>
        </w:trPr>
        <w:tc>
          <w:tcPr>
            <w:tcW w:w="232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181"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862"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p>
        </w:tc>
        <w:tc>
          <w:tcPr>
            <w:tcW w:w="185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404</w:t>
            </w:r>
          </w:p>
        </w:tc>
        <w:tc>
          <w:tcPr>
            <w:tcW w:w="996"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86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trHeight w:val="253"/>
        </w:trPr>
        <w:tc>
          <w:tcPr>
            <w:tcW w:w="126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b/>
                <w:bCs/>
                <w:sz w:val="22"/>
                <w:szCs w:val="22"/>
                <w:lang w:eastAsia="es-ES"/>
              </w:rPr>
              <w:t>Jornada:</w:t>
            </w:r>
          </w:p>
        </w:tc>
        <w:tc>
          <w:tcPr>
            <w:tcW w:w="1053"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p>
        </w:tc>
        <w:tc>
          <w:tcPr>
            <w:tcW w:w="6766"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bl>
    <w:p w:rsidR="00481C70" w:rsidRPr="00481C70" w:rsidRDefault="00481C70" w:rsidP="00481C70">
      <w:pPr>
        <w:suppressAutoHyphens/>
        <w:spacing w:before="0" w:after="120"/>
        <w:ind w:left="360"/>
        <w:rPr>
          <w:rFonts w:ascii="Verdana" w:eastAsia="Times New Roman" w:hAnsi="Verdana" w:cs="Arial"/>
          <w:sz w:val="22"/>
          <w:szCs w:val="22"/>
          <w:lang w:eastAsia="es-ES"/>
        </w:rPr>
      </w:pPr>
    </w:p>
    <w:p w:rsidR="00481C70" w:rsidRPr="00481C70" w:rsidRDefault="00481C70" w:rsidP="00481C70">
      <w:pPr>
        <w:suppressAutoHyphens/>
        <w:spacing w:before="0"/>
        <w:ind w:firstLine="360"/>
        <w:jc w:val="left"/>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VI) SIN DOTACIÓN PRESUPUESTARIA</w:t>
      </w:r>
    </w:p>
    <w:p w:rsidR="00481C70" w:rsidRPr="00481C70" w:rsidRDefault="00481C70" w:rsidP="00481C70">
      <w:pPr>
        <w:suppressAutoHyphens/>
        <w:spacing w:before="12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Área de Presidencia y Gerencia</w:t>
      </w:r>
    </w:p>
    <w:p w:rsidR="00481C70" w:rsidRPr="00481C70" w:rsidRDefault="00481C70" w:rsidP="00481C70">
      <w:pPr>
        <w:suppressAutoHyphens/>
        <w:spacing w:before="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SERVICIO RELACIONES LABORALES Y ORGANIZACIÓN</w:t>
      </w:r>
    </w:p>
    <w:p w:rsidR="00481C70" w:rsidRPr="00481C70" w:rsidRDefault="00481C70" w:rsidP="00481C70">
      <w:pPr>
        <w:suppressAutoHyphens/>
        <w:spacing w:before="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Escala de Administración General</w:t>
      </w:r>
    </w:p>
    <w:p w:rsidR="00481C70" w:rsidRPr="00481C70" w:rsidRDefault="00481C70" w:rsidP="00481C70">
      <w:pPr>
        <w:suppressAutoHyphens/>
        <w:spacing w:before="0"/>
        <w:jc w:val="left"/>
        <w:rPr>
          <w:rFonts w:ascii="Verdana" w:eastAsia="Times New Roman" w:hAnsi="Verdana" w:cs="Arial"/>
          <w:b/>
          <w:bCs/>
          <w:i/>
          <w:sz w:val="22"/>
          <w:szCs w:val="22"/>
          <w:lang w:eastAsia="es-ES"/>
        </w:rPr>
      </w:pPr>
    </w:p>
    <w:tbl>
      <w:tblPr>
        <w:tblpPr w:leftFromText="141" w:rightFromText="141" w:vertAnchor="text" w:horzAnchor="margin" w:tblpY="164"/>
        <w:tblOverlap w:val="neve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1"/>
        <w:gridCol w:w="1053"/>
        <w:gridCol w:w="6"/>
        <w:gridCol w:w="920"/>
        <w:gridCol w:w="261"/>
        <w:gridCol w:w="668"/>
        <w:gridCol w:w="1059"/>
        <w:gridCol w:w="136"/>
        <w:gridCol w:w="531"/>
        <w:gridCol w:w="199"/>
        <w:gridCol w:w="1123"/>
        <w:gridCol w:w="138"/>
        <w:gridCol w:w="397"/>
        <w:gridCol w:w="129"/>
        <w:gridCol w:w="236"/>
        <w:gridCol w:w="96"/>
        <w:gridCol w:w="336"/>
        <w:gridCol w:w="532"/>
      </w:tblGrid>
      <w:tr w:rsidR="00481C70" w:rsidRPr="00481C70" w:rsidTr="00481C70">
        <w:trPr>
          <w:cantSplit/>
          <w:trHeight w:val="249"/>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 del Puesto:</w:t>
            </w:r>
          </w:p>
        </w:tc>
        <w:tc>
          <w:tcPr>
            <w:tcW w:w="118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SFC0056</w:t>
            </w:r>
          </w:p>
        </w:tc>
        <w:tc>
          <w:tcPr>
            <w:tcW w:w="172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866"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PG</w:t>
            </w:r>
          </w:p>
        </w:tc>
        <w:tc>
          <w:tcPr>
            <w:tcW w:w="2023"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96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SRLO</w:t>
            </w:r>
          </w:p>
        </w:tc>
      </w:tr>
      <w:tr w:rsidR="00481C70" w:rsidRPr="00481C70" w:rsidTr="00481C70">
        <w:trPr>
          <w:cantSplit/>
          <w:trHeight w:val="249"/>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18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72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3852"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de Administración General (J)</w:t>
            </w:r>
          </w:p>
        </w:tc>
      </w:tr>
      <w:tr w:rsidR="00481C70" w:rsidRPr="00481C70" w:rsidTr="00481C70">
        <w:trPr>
          <w:cantSplit/>
          <w:trHeight w:val="232"/>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6766"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Técnico de Administración General</w:t>
            </w:r>
          </w:p>
        </w:tc>
      </w:tr>
      <w:tr w:rsidR="00481C70" w:rsidRPr="00481C70" w:rsidTr="00481C70">
        <w:trPr>
          <w:trHeight w:val="249"/>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050"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fA.01.02 , fA.01.09</w:t>
            </w:r>
          </w:p>
        </w:tc>
        <w:tc>
          <w:tcPr>
            <w:tcW w:w="2517"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1200"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24 puntos</w:t>
            </w:r>
          </w:p>
        </w:tc>
      </w:tr>
      <w:tr w:rsidR="00481C70" w:rsidRPr="00481C70" w:rsidTr="00481C70">
        <w:trPr>
          <w:trHeight w:val="249"/>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18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50 puntos</w:t>
            </w:r>
          </w:p>
        </w:tc>
        <w:tc>
          <w:tcPr>
            <w:tcW w:w="1862"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3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w:t>
            </w:r>
          </w:p>
        </w:tc>
        <w:tc>
          <w:tcPr>
            <w:tcW w:w="146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39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A4</w:t>
            </w:r>
          </w:p>
        </w:tc>
        <w:tc>
          <w:tcPr>
            <w:tcW w:w="797"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532"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r>
      <w:tr w:rsidR="00481C70" w:rsidRPr="00481C70" w:rsidTr="00481C70">
        <w:trPr>
          <w:trHeight w:val="249"/>
        </w:trPr>
        <w:tc>
          <w:tcPr>
            <w:tcW w:w="232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Escala/Subescala:</w:t>
            </w:r>
          </w:p>
        </w:tc>
        <w:tc>
          <w:tcPr>
            <w:tcW w:w="920"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GT</w:t>
            </w:r>
          </w:p>
        </w:tc>
        <w:tc>
          <w:tcPr>
            <w:tcW w:w="929"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19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1991"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726"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trHeight w:val="249"/>
        </w:trPr>
        <w:tc>
          <w:tcPr>
            <w:tcW w:w="232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181"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862"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p>
        </w:tc>
        <w:tc>
          <w:tcPr>
            <w:tcW w:w="185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103</w:t>
            </w:r>
          </w:p>
        </w:tc>
        <w:tc>
          <w:tcPr>
            <w:tcW w:w="996"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86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j</w:t>
            </w:r>
          </w:p>
        </w:tc>
      </w:tr>
      <w:tr w:rsidR="00481C70" w:rsidRPr="00481C70" w:rsidTr="00481C70">
        <w:trPr>
          <w:trHeight w:val="232"/>
        </w:trPr>
        <w:tc>
          <w:tcPr>
            <w:tcW w:w="126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b/>
                <w:bCs/>
                <w:sz w:val="22"/>
                <w:szCs w:val="22"/>
                <w:lang w:eastAsia="es-ES"/>
              </w:rPr>
              <w:t>Jornada:</w:t>
            </w:r>
          </w:p>
        </w:tc>
        <w:tc>
          <w:tcPr>
            <w:tcW w:w="1053"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p>
        </w:tc>
        <w:tc>
          <w:tcPr>
            <w:tcW w:w="6766"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bl>
    <w:p w:rsidR="00481C70" w:rsidRPr="00481C70" w:rsidRDefault="00481C70" w:rsidP="00481C70">
      <w:pPr>
        <w:suppressAutoHyphens/>
        <w:spacing w:before="0"/>
        <w:jc w:val="left"/>
        <w:rPr>
          <w:rFonts w:ascii="Verdana" w:eastAsia="Times New Roman" w:hAnsi="Verdana" w:cs="Arial"/>
          <w:b/>
          <w:bCs/>
          <w:i/>
          <w:sz w:val="22"/>
          <w:szCs w:val="22"/>
          <w:lang w:eastAsia="es-ES"/>
        </w:rPr>
      </w:pPr>
    </w:p>
    <w:p w:rsidR="00481C70" w:rsidRPr="00481C70" w:rsidRDefault="00481C70" w:rsidP="00481C70">
      <w:pPr>
        <w:suppressAutoHyphens/>
        <w:spacing w:before="0"/>
        <w:ind w:firstLine="360"/>
        <w:jc w:val="left"/>
        <w:rPr>
          <w:rFonts w:ascii="Verdana" w:eastAsia="Times New Roman" w:hAnsi="Verdana" w:cs="Arial"/>
          <w:b/>
          <w:sz w:val="22"/>
          <w:szCs w:val="22"/>
          <w:lang w:eastAsia="es-ES"/>
        </w:rPr>
      </w:pPr>
      <w:r w:rsidRPr="00481C70">
        <w:rPr>
          <w:rFonts w:ascii="Verdana" w:eastAsia="Times New Roman" w:hAnsi="Verdana" w:cs="Arial"/>
          <w:b/>
          <w:bCs/>
          <w:sz w:val="22"/>
          <w:szCs w:val="22"/>
          <w:lang w:eastAsia="es-ES"/>
        </w:rPr>
        <w:t xml:space="preserve">VII) </w:t>
      </w:r>
      <w:r w:rsidRPr="00481C70">
        <w:rPr>
          <w:rFonts w:ascii="Verdana" w:eastAsia="Times New Roman" w:hAnsi="Verdana" w:cs="Arial"/>
          <w:b/>
          <w:sz w:val="22"/>
          <w:szCs w:val="22"/>
          <w:lang w:eastAsia="es-ES"/>
        </w:rPr>
        <w:t>SIN DOTACIÓN PRESUPUESTARIA</w:t>
      </w:r>
    </w:p>
    <w:p w:rsidR="00481C70" w:rsidRPr="00481C70" w:rsidRDefault="00481C70" w:rsidP="00481C70">
      <w:pPr>
        <w:suppressAutoHyphens/>
        <w:spacing w:before="0"/>
        <w:ind w:firstLine="708"/>
        <w:jc w:val="left"/>
        <w:rPr>
          <w:rFonts w:ascii="Verdana" w:eastAsia="Times New Roman" w:hAnsi="Verdana" w:cs="Arial"/>
          <w:b/>
          <w:bCs/>
          <w:i/>
          <w:sz w:val="22"/>
          <w:szCs w:val="22"/>
          <w:lang w:eastAsia="es-ES"/>
        </w:rPr>
      </w:pPr>
    </w:p>
    <w:p w:rsidR="00481C70" w:rsidRPr="00481C70" w:rsidRDefault="00481C70" w:rsidP="00481C70">
      <w:pPr>
        <w:suppressAutoHyphens/>
        <w:spacing w:before="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lastRenderedPageBreak/>
        <w:t>Área de Servicios Centrales</w:t>
      </w:r>
    </w:p>
    <w:p w:rsidR="00481C70" w:rsidRPr="00481C70" w:rsidRDefault="00481C70" w:rsidP="00481C70">
      <w:pPr>
        <w:suppressAutoHyphens/>
        <w:spacing w:before="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SERVICIO DE PERSONAL Y RECURSOS HUMANOS</w:t>
      </w:r>
    </w:p>
    <w:p w:rsidR="00481C70" w:rsidRPr="00481C70" w:rsidRDefault="00481C70" w:rsidP="00481C70">
      <w:pPr>
        <w:suppressAutoHyphens/>
        <w:spacing w:before="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Escala de Administración Especial</w:t>
      </w:r>
    </w:p>
    <w:tbl>
      <w:tblPr>
        <w:tblpPr w:leftFromText="141" w:rightFromText="141" w:vertAnchor="text" w:horzAnchor="margin" w:tblpY="164"/>
        <w:tblOverlap w:val="neve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1"/>
        <w:gridCol w:w="1053"/>
        <w:gridCol w:w="6"/>
        <w:gridCol w:w="920"/>
        <w:gridCol w:w="261"/>
        <w:gridCol w:w="668"/>
        <w:gridCol w:w="1059"/>
        <w:gridCol w:w="136"/>
        <w:gridCol w:w="531"/>
        <w:gridCol w:w="199"/>
        <w:gridCol w:w="1123"/>
        <w:gridCol w:w="138"/>
        <w:gridCol w:w="397"/>
        <w:gridCol w:w="129"/>
        <w:gridCol w:w="236"/>
        <w:gridCol w:w="96"/>
        <w:gridCol w:w="336"/>
        <w:gridCol w:w="532"/>
      </w:tblGrid>
      <w:tr w:rsidR="00481C70" w:rsidRPr="00481C70" w:rsidTr="00481C70">
        <w:trPr>
          <w:cantSplit/>
          <w:trHeight w:val="226"/>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 del Puesto:</w:t>
            </w:r>
          </w:p>
        </w:tc>
        <w:tc>
          <w:tcPr>
            <w:tcW w:w="118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SFC0057</w:t>
            </w:r>
          </w:p>
        </w:tc>
        <w:tc>
          <w:tcPr>
            <w:tcW w:w="172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866"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SSCC</w:t>
            </w:r>
          </w:p>
        </w:tc>
        <w:tc>
          <w:tcPr>
            <w:tcW w:w="2023"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964"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SPRRHH</w:t>
            </w:r>
          </w:p>
        </w:tc>
      </w:tr>
      <w:tr w:rsidR="00481C70" w:rsidRPr="00481C70" w:rsidTr="00481C70">
        <w:trPr>
          <w:cantSplit/>
          <w:trHeight w:val="243"/>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18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72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3853"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Técnico de Relaciones Laborales</w:t>
            </w:r>
          </w:p>
        </w:tc>
      </w:tr>
      <w:tr w:rsidR="00481C70" w:rsidRPr="00481C70" w:rsidTr="00481C70">
        <w:trPr>
          <w:cantSplit/>
          <w:trHeight w:val="243"/>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6767"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Técnico de Grado Medio</w:t>
            </w:r>
          </w:p>
        </w:tc>
      </w:tr>
      <w:tr w:rsidR="00481C70" w:rsidRPr="00481C70" w:rsidTr="00481C70">
        <w:trPr>
          <w:trHeight w:val="243"/>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050"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fB.06, fB.08</w:t>
            </w:r>
          </w:p>
        </w:tc>
        <w:tc>
          <w:tcPr>
            <w:tcW w:w="2517"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1200"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24 puntos</w:t>
            </w:r>
          </w:p>
        </w:tc>
      </w:tr>
      <w:tr w:rsidR="00481C70" w:rsidRPr="00481C70" w:rsidTr="00481C70">
        <w:trPr>
          <w:trHeight w:val="243"/>
        </w:trPr>
        <w:tc>
          <w:tcPr>
            <w:tcW w:w="231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18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46 puntos</w:t>
            </w:r>
          </w:p>
        </w:tc>
        <w:tc>
          <w:tcPr>
            <w:tcW w:w="186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3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w:t>
            </w:r>
          </w:p>
        </w:tc>
        <w:tc>
          <w:tcPr>
            <w:tcW w:w="146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39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A4</w:t>
            </w:r>
          </w:p>
        </w:tc>
        <w:tc>
          <w:tcPr>
            <w:tcW w:w="797"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532"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A2</w:t>
            </w:r>
          </w:p>
        </w:tc>
      </w:tr>
      <w:tr w:rsidR="00481C70" w:rsidRPr="00481C70" w:rsidTr="00481C70">
        <w:trPr>
          <w:trHeight w:val="226"/>
        </w:trPr>
        <w:tc>
          <w:tcPr>
            <w:tcW w:w="232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Escala/Subescala:</w:t>
            </w:r>
          </w:p>
        </w:tc>
        <w:tc>
          <w:tcPr>
            <w:tcW w:w="920"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ESE/CEM</w:t>
            </w:r>
          </w:p>
        </w:tc>
        <w:tc>
          <w:tcPr>
            <w:tcW w:w="929"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19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1991"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726"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trHeight w:val="243"/>
        </w:trPr>
        <w:tc>
          <w:tcPr>
            <w:tcW w:w="232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181"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86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p>
        </w:tc>
        <w:tc>
          <w:tcPr>
            <w:tcW w:w="185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202</w:t>
            </w:r>
          </w:p>
        </w:tc>
        <w:tc>
          <w:tcPr>
            <w:tcW w:w="996"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86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j</w:t>
            </w:r>
          </w:p>
        </w:tc>
      </w:tr>
      <w:tr w:rsidR="00481C70" w:rsidRPr="00481C70" w:rsidTr="00481C70">
        <w:trPr>
          <w:trHeight w:val="243"/>
        </w:trPr>
        <w:tc>
          <w:tcPr>
            <w:tcW w:w="126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b/>
                <w:bCs/>
                <w:sz w:val="22"/>
                <w:szCs w:val="22"/>
                <w:lang w:eastAsia="es-ES"/>
              </w:rPr>
              <w:t>Jornada:</w:t>
            </w:r>
          </w:p>
        </w:tc>
        <w:tc>
          <w:tcPr>
            <w:tcW w:w="1053"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p>
        </w:tc>
        <w:tc>
          <w:tcPr>
            <w:tcW w:w="6767"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bl>
    <w:p w:rsidR="00481C70" w:rsidRPr="00481C70" w:rsidRDefault="00481C70" w:rsidP="00481C70">
      <w:pPr>
        <w:tabs>
          <w:tab w:val="left" w:pos="426"/>
        </w:tabs>
        <w:suppressAutoHyphens/>
        <w:spacing w:before="0" w:after="240" w:line="360" w:lineRule="auto"/>
        <w:rPr>
          <w:rFonts w:ascii="Verdana" w:eastAsia="Times New Roman" w:hAnsi="Verdana" w:cs="Arial"/>
          <w:sz w:val="22"/>
          <w:szCs w:val="22"/>
          <w:lang w:eastAsia="es-ES"/>
        </w:rPr>
      </w:pPr>
    </w:p>
    <w:p w:rsidR="00481C70" w:rsidRPr="00481C70" w:rsidRDefault="00481C70" w:rsidP="00407A98">
      <w:pPr>
        <w:numPr>
          <w:ilvl w:val="1"/>
          <w:numId w:val="29"/>
        </w:numPr>
        <w:tabs>
          <w:tab w:val="clear" w:pos="786"/>
          <w:tab w:val="num" w:pos="360"/>
          <w:tab w:val="left" w:pos="426"/>
          <w:tab w:val="num" w:pos="4188"/>
        </w:tabs>
        <w:suppressAutoHyphens/>
        <w:spacing w:before="0" w:after="240"/>
        <w:ind w:left="360" w:hanging="540"/>
        <w:rPr>
          <w:rFonts w:ascii="Verdana" w:eastAsia="Times New Roman" w:hAnsi="Verdana" w:cs="Arial"/>
          <w:b/>
          <w:i/>
          <w:szCs w:val="20"/>
          <w:lang w:eastAsia="es-ES"/>
        </w:rPr>
      </w:pPr>
      <w:r w:rsidRPr="00481C70">
        <w:rPr>
          <w:rFonts w:ascii="Verdana" w:eastAsia="Times New Roman" w:hAnsi="Verdana" w:cs="Arial"/>
          <w:b/>
          <w:szCs w:val="20"/>
          <w:lang w:eastAsia="es-ES"/>
        </w:rPr>
        <w:t xml:space="preserve">Creación, por reconversión, de un puestos de trabajo, en correlación con la creación, por reconversión, de una plaza de administrativo en la Plantilla de Personal Funcionario: de tal manera que se suprime el </w:t>
      </w:r>
      <w:r w:rsidRPr="00481C70">
        <w:rPr>
          <w:rFonts w:ascii="Verdana" w:eastAsia="Times New Roman" w:hAnsi="Verdana" w:cs="Arial"/>
          <w:szCs w:val="20"/>
          <w:lang w:eastAsia="es-ES"/>
        </w:rPr>
        <w:t xml:space="preserve">puesto vacante nº </w:t>
      </w:r>
      <w:r w:rsidRPr="00481C70">
        <w:rPr>
          <w:rFonts w:ascii="Verdana" w:eastAsia="Times New Roman" w:hAnsi="Verdana" w:cs="Arial"/>
          <w:b/>
          <w:szCs w:val="20"/>
          <w:lang w:eastAsia="es-ES"/>
        </w:rPr>
        <w:t xml:space="preserve">SFC0041 </w:t>
      </w:r>
      <w:r w:rsidRPr="00481C70">
        <w:rPr>
          <w:rFonts w:ascii="Verdana" w:eastAsia="Times New Roman" w:hAnsi="Verdana" w:cs="Arial"/>
          <w:szCs w:val="20"/>
          <w:lang w:eastAsia="es-ES"/>
        </w:rPr>
        <w:t>de la Escala Administración General, Subescala Técnica y Denominación “Jefe de Negociado “ grupo C2 CD18 CE32, adscrito al Servicio de Relaciones Laborales y Organización a la Sede Central (1), y se crea el puesto del mismo número “</w:t>
      </w:r>
      <w:r w:rsidRPr="00481C70">
        <w:rPr>
          <w:rFonts w:ascii="Verdana" w:eastAsia="Times New Roman" w:hAnsi="Verdana" w:cs="Arial"/>
          <w:b/>
          <w:szCs w:val="20"/>
          <w:lang w:eastAsia="es-ES"/>
        </w:rPr>
        <w:t>Administrativo</w:t>
      </w:r>
      <w:r w:rsidRPr="00481C70">
        <w:rPr>
          <w:rFonts w:ascii="Verdana" w:eastAsia="Times New Roman" w:hAnsi="Verdana" w:cs="Arial"/>
          <w:szCs w:val="20"/>
          <w:lang w:eastAsia="es-ES"/>
        </w:rPr>
        <w:t>” grupo C1,  CD 20, CE27,</w:t>
      </w:r>
      <w:r w:rsidRPr="00481C70">
        <w:rPr>
          <w:rFonts w:ascii="Verdana" w:eastAsia="Times New Roman" w:hAnsi="Verdana" w:cs="Arial"/>
          <w:b/>
          <w:szCs w:val="20"/>
          <w:lang w:eastAsia="es-ES"/>
        </w:rPr>
        <w:t xml:space="preserve"> en los siguientes términos:</w:t>
      </w: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ÁREA DE PRESIDENCIA Y GERENCIA</w:t>
      </w: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Servicio Relaciones Laborales y Organización</w:t>
      </w:r>
    </w:p>
    <w:tbl>
      <w:tblPr>
        <w:tblpPr w:leftFromText="141" w:rightFromText="141" w:vertAnchor="text" w:horzAnchor="margin" w:tblpXSpec="center" w:tblpY="164"/>
        <w:tblOverlap w:val="neve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1"/>
        <w:gridCol w:w="6"/>
        <w:gridCol w:w="854"/>
        <w:gridCol w:w="280"/>
        <w:gridCol w:w="712"/>
        <w:gridCol w:w="1133"/>
        <w:gridCol w:w="143"/>
        <w:gridCol w:w="567"/>
        <w:gridCol w:w="215"/>
        <w:gridCol w:w="1198"/>
        <w:gridCol w:w="146"/>
        <w:gridCol w:w="424"/>
        <w:gridCol w:w="138"/>
        <w:gridCol w:w="254"/>
        <w:gridCol w:w="102"/>
        <w:gridCol w:w="358"/>
        <w:gridCol w:w="283"/>
      </w:tblGrid>
      <w:tr w:rsidR="00481C70" w:rsidRPr="00481C70" w:rsidTr="00481C70">
        <w:trPr>
          <w:cantSplit/>
          <w:jc w:val="center"/>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 del Puesto: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SFC0041</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925"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PG</w:t>
            </w:r>
          </w:p>
        </w:tc>
        <w:tc>
          <w:tcPr>
            <w:tcW w:w="2160"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74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SRLO</w:t>
            </w:r>
          </w:p>
        </w:tc>
      </w:tr>
      <w:tr w:rsidR="00481C70" w:rsidRPr="00481C70" w:rsidTr="00481C70">
        <w:trPr>
          <w:cantSplit/>
          <w:jc w:val="center"/>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3828"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Administrativo/a</w:t>
            </w:r>
          </w:p>
        </w:tc>
      </w:tr>
      <w:tr w:rsidR="00481C70" w:rsidRPr="00481C70" w:rsidTr="00481C70">
        <w:trPr>
          <w:cantSplit/>
          <w:jc w:val="center"/>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6813"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Administrativo/a</w:t>
            </w:r>
          </w:p>
        </w:tc>
      </w:tr>
      <w:tr w:rsidR="00481C70" w:rsidRPr="00481C70" w:rsidTr="00481C70">
        <w:trPr>
          <w:jc w:val="center"/>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12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left" w:pos="-720"/>
                <w:tab w:val="left" w:pos="14175"/>
              </w:tabs>
              <w:suppressAutoHyphens/>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fC.01, fC.02, fC.03</w:t>
            </w:r>
          </w:p>
        </w:tc>
        <w:tc>
          <w:tcPr>
            <w:tcW w:w="268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997"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20</w:t>
            </w:r>
          </w:p>
        </w:tc>
      </w:tr>
      <w:tr w:rsidR="00481C70" w:rsidRPr="00481C70" w:rsidTr="00481C70">
        <w:trPr>
          <w:jc w:val="center"/>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27 puntos</w:t>
            </w: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6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w:t>
            </w:r>
          </w:p>
        </w:tc>
        <w:tc>
          <w:tcPr>
            <w:tcW w:w="1559"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424"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A4</w:t>
            </w:r>
          </w:p>
        </w:tc>
        <w:tc>
          <w:tcPr>
            <w:tcW w:w="852"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283"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C1</w:t>
            </w:r>
          </w:p>
        </w:tc>
      </w:tr>
      <w:tr w:rsidR="00481C70" w:rsidRPr="00481C70" w:rsidTr="00481C70">
        <w:trPr>
          <w:jc w:val="center"/>
        </w:trPr>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lastRenderedPageBreak/>
              <w:t>Escala/Subescala:</w:t>
            </w:r>
          </w:p>
        </w:tc>
        <w:tc>
          <w:tcPr>
            <w:tcW w:w="854"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GT</w:t>
            </w:r>
          </w:p>
        </w:tc>
        <w:tc>
          <w:tcPr>
            <w:tcW w:w="992"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276"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2126"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559"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jc w:val="center"/>
        </w:trPr>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304 </w:t>
            </w:r>
          </w:p>
        </w:tc>
        <w:tc>
          <w:tcPr>
            <w:tcW w:w="198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p>
        </w:tc>
        <w:tc>
          <w:tcPr>
            <w:tcW w:w="1064"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641"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gridAfter w:val="13"/>
          <w:wAfter w:w="5673" w:type="dxa"/>
          <w:jc w:val="center"/>
        </w:trPr>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Jornada: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bl>
    <w:p w:rsidR="00481C70" w:rsidRPr="00481C70" w:rsidRDefault="00481C70" w:rsidP="00407A98">
      <w:pPr>
        <w:numPr>
          <w:ilvl w:val="1"/>
          <w:numId w:val="29"/>
        </w:numPr>
        <w:tabs>
          <w:tab w:val="clear" w:pos="786"/>
          <w:tab w:val="left" w:pos="426"/>
          <w:tab w:val="num" w:pos="4188"/>
        </w:tabs>
        <w:suppressAutoHyphens/>
        <w:spacing w:before="120" w:after="240"/>
        <w:ind w:left="782" w:hanging="602"/>
        <w:rPr>
          <w:rFonts w:ascii="Verdana" w:eastAsia="Times New Roman" w:hAnsi="Verdana" w:cs="Arial"/>
          <w:b/>
          <w:szCs w:val="20"/>
          <w:u w:val="single"/>
          <w:lang w:eastAsia="es-ES"/>
        </w:rPr>
      </w:pP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El Organismo Autónomo asimismo propone las siguientes</w:t>
      </w:r>
      <w:r w:rsidRPr="00481C70">
        <w:rPr>
          <w:rFonts w:ascii="Verdana" w:eastAsia="Times New Roman" w:hAnsi="Verdana" w:cs="Arial"/>
          <w:b/>
          <w:szCs w:val="20"/>
          <w:lang w:eastAsia="es-ES"/>
        </w:rPr>
        <w:t xml:space="preserve"> reclasificaciones de puestos de trabajo de personal funcionario de la Corporación adscritos al Organismo: </w:t>
      </w:r>
    </w:p>
    <w:p w:rsidR="00481C70" w:rsidRPr="00481C70" w:rsidRDefault="00481C70" w:rsidP="00407A98">
      <w:pPr>
        <w:numPr>
          <w:ilvl w:val="0"/>
          <w:numId w:val="31"/>
        </w:numPr>
        <w:tabs>
          <w:tab w:val="clear" w:pos="1080"/>
        </w:tabs>
        <w:suppressAutoHyphens/>
        <w:spacing w:before="0" w:after="120"/>
        <w:ind w:left="709" w:hanging="283"/>
        <w:rPr>
          <w:rFonts w:ascii="Verdana" w:eastAsia="Times New Roman" w:hAnsi="Verdana" w:cs="Arial"/>
          <w:b/>
          <w:bCs/>
          <w:i/>
          <w:szCs w:val="20"/>
          <w:lang w:eastAsia="es-ES"/>
        </w:rPr>
      </w:pPr>
      <w:r w:rsidRPr="00481C70">
        <w:rPr>
          <w:rFonts w:ascii="Verdana" w:eastAsia="Times New Roman" w:hAnsi="Verdana" w:cs="Arial"/>
          <w:b/>
          <w:szCs w:val="20"/>
          <w:lang w:eastAsia="es-ES"/>
        </w:rPr>
        <w:t xml:space="preserve">RECLASIFICAR </w:t>
      </w:r>
      <w:r w:rsidRPr="00481C70">
        <w:rPr>
          <w:rFonts w:ascii="Verdana" w:eastAsia="Times New Roman" w:hAnsi="Verdana" w:cs="Arial"/>
          <w:szCs w:val="20"/>
          <w:lang w:eastAsia="es-ES"/>
        </w:rPr>
        <w:t xml:space="preserve">el puesto nº </w:t>
      </w:r>
      <w:r w:rsidRPr="00481C70">
        <w:rPr>
          <w:rFonts w:ascii="Verdana" w:eastAsia="Times New Roman" w:hAnsi="Verdana" w:cs="Arial"/>
          <w:b/>
          <w:szCs w:val="20"/>
          <w:lang w:eastAsia="es-ES"/>
        </w:rPr>
        <w:t xml:space="preserve">SFC0004 </w:t>
      </w:r>
      <w:r w:rsidRPr="00481C70">
        <w:rPr>
          <w:rFonts w:ascii="Verdana" w:eastAsia="Times New Roman" w:hAnsi="Verdana" w:cs="Arial"/>
          <w:szCs w:val="20"/>
          <w:lang w:eastAsia="es-ES"/>
        </w:rPr>
        <w:t xml:space="preserve">de la Escala Administración General, Subescala Técnica y Denominación </w:t>
      </w:r>
      <w:r w:rsidRPr="00481C70">
        <w:rPr>
          <w:rFonts w:ascii="Verdana" w:eastAsia="Times New Roman" w:hAnsi="Verdana" w:cs="Arial"/>
          <w:b/>
          <w:szCs w:val="20"/>
          <w:lang w:eastAsia="es-ES"/>
        </w:rPr>
        <w:t>“Jefe de Sección “</w:t>
      </w:r>
      <w:r w:rsidRPr="00481C70">
        <w:rPr>
          <w:rFonts w:ascii="Verdana" w:eastAsia="Times New Roman" w:hAnsi="Verdana" w:cs="Arial"/>
          <w:szCs w:val="20"/>
          <w:lang w:eastAsia="es-ES"/>
        </w:rPr>
        <w:t xml:space="preserve"> grupo A1 CD24 CE60, adscrito al Servicio de Relaciones Laborales y Organización a la Sede Central (1), </w:t>
      </w:r>
      <w:r w:rsidRPr="00481C70">
        <w:rPr>
          <w:rFonts w:ascii="Verdana" w:eastAsia="Times New Roman" w:hAnsi="Verdana" w:cs="Arial"/>
          <w:b/>
          <w:szCs w:val="20"/>
          <w:lang w:eastAsia="es-ES"/>
        </w:rPr>
        <w:t>a</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Responsable de Unidad</w:t>
      </w:r>
      <w:r w:rsidRPr="00481C70">
        <w:rPr>
          <w:rFonts w:ascii="Verdana" w:eastAsia="Times New Roman" w:hAnsi="Verdana" w:cs="Arial"/>
          <w:szCs w:val="20"/>
          <w:lang w:eastAsia="es-ES"/>
        </w:rPr>
        <w:t xml:space="preserve">” grupo A1,  CD 26, CE65. </w:t>
      </w:r>
    </w:p>
    <w:p w:rsidR="00481C70" w:rsidRPr="00481C70" w:rsidRDefault="00481C70" w:rsidP="00481C70">
      <w:pPr>
        <w:suppressAutoHyphens/>
        <w:spacing w:before="0" w:after="120"/>
        <w:ind w:left="709"/>
        <w:rPr>
          <w:rFonts w:ascii="Verdana" w:eastAsia="Times New Roman" w:hAnsi="Verdana" w:cs="Arial"/>
          <w:b/>
          <w:bCs/>
          <w:i/>
          <w:szCs w:val="20"/>
          <w:lang w:eastAsia="es-ES"/>
        </w:rPr>
      </w:pP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ÁREA DE PRESIDENCIA Y GERENCIA</w:t>
      </w: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Servicio Relaciones Laborales y Organización</w:t>
      </w:r>
    </w:p>
    <w:tbl>
      <w:tblPr>
        <w:tblpPr w:leftFromText="141" w:rightFromText="141" w:vertAnchor="text" w:horzAnchor="margin" w:tblpY="164"/>
        <w:tblOverlap w:val="neve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1"/>
        <w:gridCol w:w="6"/>
        <w:gridCol w:w="854"/>
        <w:gridCol w:w="280"/>
        <w:gridCol w:w="712"/>
        <w:gridCol w:w="1133"/>
        <w:gridCol w:w="143"/>
        <w:gridCol w:w="567"/>
        <w:gridCol w:w="215"/>
        <w:gridCol w:w="1198"/>
        <w:gridCol w:w="146"/>
        <w:gridCol w:w="424"/>
        <w:gridCol w:w="138"/>
        <w:gridCol w:w="254"/>
        <w:gridCol w:w="102"/>
        <w:gridCol w:w="358"/>
        <w:gridCol w:w="443"/>
      </w:tblGrid>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 del Puesto: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SFC0004</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925"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PG</w:t>
            </w:r>
          </w:p>
        </w:tc>
        <w:tc>
          <w:tcPr>
            <w:tcW w:w="2160"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90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SRLO</w:t>
            </w:r>
          </w:p>
        </w:tc>
      </w:tr>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3988"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Técnico de Administración General </w:t>
            </w:r>
          </w:p>
        </w:tc>
      </w:tr>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6973"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Responsable de Unidad</w:t>
            </w:r>
          </w:p>
        </w:tc>
      </w:tr>
      <w:tr w:rsidR="00481C70" w:rsidRPr="00481C70" w:rsidTr="00481C70">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12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left" w:pos="-720"/>
                <w:tab w:val="left" w:pos="14175"/>
              </w:tabs>
              <w:suppressAutoHyphens/>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fA.04; fA.08, fA.09, fA.010.03</w:t>
            </w:r>
          </w:p>
        </w:tc>
        <w:tc>
          <w:tcPr>
            <w:tcW w:w="268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1157"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26</w:t>
            </w:r>
          </w:p>
        </w:tc>
      </w:tr>
      <w:tr w:rsidR="00481C70" w:rsidRPr="00481C70" w:rsidTr="00481C70">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65 puntos</w:t>
            </w: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6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CE</w:t>
            </w:r>
          </w:p>
        </w:tc>
        <w:tc>
          <w:tcPr>
            <w:tcW w:w="1559"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424"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A4</w:t>
            </w:r>
          </w:p>
        </w:tc>
        <w:tc>
          <w:tcPr>
            <w:tcW w:w="852"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443"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r>
      <w:tr w:rsidR="00481C70" w:rsidRPr="00481C70" w:rsidTr="00481C70">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Escala/Subescala:</w:t>
            </w:r>
          </w:p>
        </w:tc>
        <w:tc>
          <w:tcPr>
            <w:tcW w:w="854"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GT</w:t>
            </w:r>
          </w:p>
        </w:tc>
        <w:tc>
          <w:tcPr>
            <w:tcW w:w="992"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276"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2126"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719"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r w:rsidRPr="00481C70">
              <w:rPr>
                <w:rFonts w:ascii="Verdana" w:eastAsia="Times New Roman" w:hAnsi="Verdana" w:cs="Arial"/>
                <w:bCs/>
                <w:sz w:val="22"/>
                <w:szCs w:val="22"/>
                <w:lang w:eastAsia="es-ES"/>
              </w:rPr>
              <w:t>104</w:t>
            </w:r>
          </w:p>
        </w:tc>
        <w:tc>
          <w:tcPr>
            <w:tcW w:w="198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p>
        </w:tc>
        <w:tc>
          <w:tcPr>
            <w:tcW w:w="1064"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801"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J</w:t>
            </w:r>
          </w:p>
        </w:tc>
      </w:tr>
      <w:tr w:rsidR="00481C70" w:rsidRPr="00481C70" w:rsidTr="00481C70">
        <w:trPr>
          <w:gridAfter w:val="13"/>
          <w:wAfter w:w="5833" w:type="dxa"/>
        </w:trPr>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Jornada: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PJ</w:t>
            </w:r>
          </w:p>
        </w:tc>
      </w:tr>
    </w:tbl>
    <w:p w:rsidR="00481C70" w:rsidRPr="00481C70" w:rsidRDefault="00481C70" w:rsidP="00481C70">
      <w:pPr>
        <w:suppressAutoHyphens/>
        <w:spacing w:before="0"/>
        <w:jc w:val="center"/>
        <w:rPr>
          <w:rFonts w:ascii="Verdana" w:eastAsia="Times New Roman" w:hAnsi="Verdana" w:cs="Arial"/>
          <w:b/>
          <w:bCs/>
          <w:i/>
          <w:sz w:val="22"/>
          <w:szCs w:val="22"/>
          <w:lang w:eastAsia="es-ES"/>
        </w:rPr>
      </w:pPr>
    </w:p>
    <w:p w:rsidR="00481C70" w:rsidRPr="00481C70" w:rsidRDefault="00481C70" w:rsidP="00407A98">
      <w:pPr>
        <w:numPr>
          <w:ilvl w:val="0"/>
          <w:numId w:val="31"/>
        </w:numPr>
        <w:tabs>
          <w:tab w:val="clear" w:pos="1080"/>
        </w:tabs>
        <w:suppressAutoHyphens/>
        <w:spacing w:before="0" w:after="120"/>
        <w:ind w:left="709" w:hanging="283"/>
        <w:rPr>
          <w:rFonts w:ascii="Verdana" w:eastAsia="Times New Roman" w:hAnsi="Verdana" w:cs="Arial"/>
          <w:b/>
          <w:szCs w:val="20"/>
          <w:lang w:eastAsia="es-ES"/>
        </w:rPr>
      </w:pPr>
      <w:r w:rsidRPr="00481C70">
        <w:rPr>
          <w:rFonts w:ascii="Verdana" w:eastAsia="Times New Roman" w:hAnsi="Verdana" w:cs="Arial"/>
          <w:b/>
          <w:szCs w:val="20"/>
          <w:lang w:eastAsia="es-ES"/>
        </w:rPr>
        <w:t>RECLASIFICAR el puesto nº SFC0011 de la Escala Ad</w:t>
      </w:r>
      <w:r w:rsidRPr="00481C70">
        <w:rPr>
          <w:rFonts w:ascii="Verdana" w:eastAsia="Times New Roman" w:hAnsi="Verdana" w:cs="Arial"/>
          <w:szCs w:val="20"/>
          <w:lang w:eastAsia="es-ES"/>
        </w:rPr>
        <w:t xml:space="preserve">ministración General, Subescala Técnica y Denominación </w:t>
      </w:r>
      <w:r w:rsidRPr="00481C70">
        <w:rPr>
          <w:rFonts w:ascii="Verdana" w:eastAsia="Times New Roman" w:hAnsi="Verdana" w:cs="Arial"/>
          <w:b/>
          <w:szCs w:val="20"/>
          <w:lang w:eastAsia="es-ES"/>
        </w:rPr>
        <w:t>“Responsable de Unidad “</w:t>
      </w:r>
      <w:r w:rsidRPr="00481C70">
        <w:rPr>
          <w:rFonts w:ascii="Verdana" w:eastAsia="Times New Roman" w:hAnsi="Verdana" w:cs="Arial"/>
          <w:szCs w:val="20"/>
          <w:lang w:eastAsia="es-ES"/>
        </w:rPr>
        <w:t xml:space="preserve"> grupo A1, CD26 CE65, adscrito al Servicio Técnico de Sistemas de Información (SSI) en la Sede Central (1), </w:t>
      </w:r>
      <w:r w:rsidRPr="00481C70">
        <w:rPr>
          <w:rFonts w:ascii="Verdana" w:eastAsia="Times New Roman" w:hAnsi="Verdana" w:cs="Arial"/>
          <w:b/>
          <w:szCs w:val="20"/>
          <w:lang w:eastAsia="es-ES"/>
        </w:rPr>
        <w:t xml:space="preserve">a </w:t>
      </w:r>
      <w:r w:rsidRPr="00481C70">
        <w:rPr>
          <w:rFonts w:ascii="Verdana" w:eastAsia="Times New Roman" w:hAnsi="Verdana" w:cs="Arial"/>
          <w:szCs w:val="20"/>
          <w:lang w:eastAsia="es-ES"/>
        </w:rPr>
        <w:t>“</w:t>
      </w:r>
      <w:r w:rsidRPr="00481C70">
        <w:rPr>
          <w:rFonts w:ascii="Verdana" w:eastAsia="Times New Roman" w:hAnsi="Verdana" w:cs="Arial"/>
          <w:b/>
          <w:szCs w:val="20"/>
          <w:lang w:eastAsia="es-ES"/>
        </w:rPr>
        <w:t>Jefe de Servicio</w:t>
      </w:r>
      <w:r w:rsidRPr="00481C70">
        <w:rPr>
          <w:rFonts w:ascii="Verdana" w:eastAsia="Times New Roman" w:hAnsi="Verdana" w:cs="Arial"/>
          <w:szCs w:val="20"/>
          <w:lang w:eastAsia="es-ES"/>
        </w:rPr>
        <w:t>” grupo A1,  CD 28, CE86.</w:t>
      </w: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ÁREA DE PRESIDENCIA Y GERENCIA</w:t>
      </w: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Servicio Técnico de Sistemas de Información</w:t>
      </w:r>
    </w:p>
    <w:p w:rsidR="00481C70" w:rsidRPr="00481C70" w:rsidRDefault="00481C70" w:rsidP="00481C70">
      <w:pPr>
        <w:suppressAutoHyphens/>
        <w:spacing w:before="0" w:after="120"/>
        <w:rPr>
          <w:rFonts w:ascii="Verdana" w:eastAsia="Times New Roman" w:hAnsi="Verdana" w:cs="Arial"/>
          <w:b/>
          <w:sz w:val="22"/>
          <w:szCs w:val="22"/>
          <w:u w:val="single"/>
          <w:lang w:eastAsia="es-ES"/>
        </w:rPr>
      </w:pPr>
    </w:p>
    <w:tbl>
      <w:tblPr>
        <w:tblpPr w:leftFromText="141" w:rightFromText="141" w:vertAnchor="text" w:horzAnchor="margin" w:tblpY="164"/>
        <w:tblOverlap w:val="neve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1"/>
        <w:gridCol w:w="6"/>
        <w:gridCol w:w="854"/>
        <w:gridCol w:w="280"/>
        <w:gridCol w:w="712"/>
        <w:gridCol w:w="1133"/>
        <w:gridCol w:w="143"/>
        <w:gridCol w:w="567"/>
        <w:gridCol w:w="215"/>
        <w:gridCol w:w="1198"/>
        <w:gridCol w:w="146"/>
        <w:gridCol w:w="424"/>
        <w:gridCol w:w="138"/>
        <w:gridCol w:w="254"/>
        <w:gridCol w:w="102"/>
        <w:gridCol w:w="358"/>
        <w:gridCol w:w="425"/>
      </w:tblGrid>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lastRenderedPageBreak/>
              <w:t>Código del Puesto: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SFC0011</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925"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PG</w:t>
            </w:r>
          </w:p>
        </w:tc>
        <w:tc>
          <w:tcPr>
            <w:tcW w:w="2160"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885"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SSI</w:t>
            </w:r>
          </w:p>
        </w:tc>
      </w:tr>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3970"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Analista Superior de Sistemas de Información</w:t>
            </w:r>
          </w:p>
        </w:tc>
      </w:tr>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6955"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Jefe de Servicio</w:t>
            </w:r>
          </w:p>
        </w:tc>
      </w:tr>
      <w:tr w:rsidR="00481C70" w:rsidRPr="00481C70" w:rsidTr="00481C70">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12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left" w:pos="-720"/>
                <w:tab w:val="left" w:pos="14175"/>
              </w:tabs>
              <w:suppressAutoHyphens/>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fA.04; fA.05; fA.06</w:t>
            </w:r>
          </w:p>
        </w:tc>
        <w:tc>
          <w:tcPr>
            <w:tcW w:w="268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1139"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28</w:t>
            </w:r>
          </w:p>
        </w:tc>
      </w:tr>
      <w:tr w:rsidR="00481C70" w:rsidRPr="00481C70" w:rsidTr="00481C70">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86 puntos</w:t>
            </w: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6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CE</w:t>
            </w:r>
          </w:p>
        </w:tc>
        <w:tc>
          <w:tcPr>
            <w:tcW w:w="1559"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424"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A4</w:t>
            </w:r>
          </w:p>
        </w:tc>
        <w:tc>
          <w:tcPr>
            <w:tcW w:w="852"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425"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r>
      <w:tr w:rsidR="00481C70" w:rsidRPr="00481C70" w:rsidTr="00481C70">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Escala/Subescala:</w:t>
            </w:r>
          </w:p>
        </w:tc>
        <w:tc>
          <w:tcPr>
            <w:tcW w:w="854"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ESE/CE</w:t>
            </w:r>
          </w:p>
        </w:tc>
        <w:tc>
          <w:tcPr>
            <w:tcW w:w="992"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276"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2126"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701"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101, 102, 103</w:t>
            </w:r>
          </w:p>
        </w:tc>
      </w:tr>
      <w:tr w:rsidR="00481C70" w:rsidRPr="00481C70" w:rsidTr="00481C70">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p>
        </w:tc>
        <w:tc>
          <w:tcPr>
            <w:tcW w:w="198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p>
        </w:tc>
        <w:tc>
          <w:tcPr>
            <w:tcW w:w="1064"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783"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gridAfter w:val="13"/>
          <w:wAfter w:w="5815" w:type="dxa"/>
        </w:trPr>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Jornada: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PJ</w:t>
            </w:r>
          </w:p>
        </w:tc>
      </w:tr>
    </w:tbl>
    <w:p w:rsidR="00481C70" w:rsidRPr="00481C70" w:rsidRDefault="00481C70" w:rsidP="00481C70">
      <w:pPr>
        <w:suppressAutoHyphens/>
        <w:spacing w:before="0" w:after="120"/>
        <w:rPr>
          <w:rFonts w:ascii="Verdana" w:eastAsia="Times New Roman" w:hAnsi="Verdana" w:cs="Arial"/>
          <w:b/>
          <w:sz w:val="22"/>
          <w:szCs w:val="22"/>
          <w:u w:val="single"/>
          <w:lang w:eastAsia="es-ES"/>
        </w:rPr>
      </w:pPr>
    </w:p>
    <w:p w:rsidR="00481C70" w:rsidRPr="00481C70" w:rsidRDefault="00481C70" w:rsidP="00481C70">
      <w:pPr>
        <w:suppressAutoHyphens/>
        <w:spacing w:before="0" w:after="120"/>
        <w:rPr>
          <w:rFonts w:ascii="Verdana" w:eastAsia="Times New Roman" w:hAnsi="Verdana" w:cs="Arial"/>
          <w:b/>
          <w:sz w:val="22"/>
          <w:szCs w:val="22"/>
          <w:u w:val="single"/>
          <w:lang w:eastAsia="es-ES"/>
        </w:rPr>
      </w:pPr>
    </w:p>
    <w:p w:rsidR="00481C70" w:rsidRPr="00481C70" w:rsidRDefault="00481C70" w:rsidP="00407A98">
      <w:pPr>
        <w:numPr>
          <w:ilvl w:val="0"/>
          <w:numId w:val="31"/>
        </w:numPr>
        <w:tabs>
          <w:tab w:val="clear" w:pos="1080"/>
        </w:tabs>
        <w:suppressAutoHyphens/>
        <w:spacing w:before="0" w:after="120"/>
        <w:ind w:left="709" w:hanging="284"/>
        <w:rPr>
          <w:rFonts w:ascii="Verdana" w:eastAsia="Times New Roman" w:hAnsi="Verdana" w:cs="Arial"/>
          <w:b/>
          <w:szCs w:val="20"/>
          <w:lang w:eastAsia="es-ES"/>
        </w:rPr>
      </w:pPr>
      <w:r w:rsidRPr="00481C70">
        <w:rPr>
          <w:rFonts w:ascii="Verdana" w:eastAsia="Times New Roman" w:hAnsi="Verdana" w:cs="Arial"/>
          <w:b/>
          <w:szCs w:val="20"/>
          <w:lang w:eastAsia="es-ES"/>
        </w:rPr>
        <w:t xml:space="preserve">RECLASIFICAR el puesto nº SFC0040 </w:t>
      </w:r>
      <w:r w:rsidRPr="00481C70">
        <w:rPr>
          <w:rFonts w:ascii="Verdana" w:eastAsia="Times New Roman" w:hAnsi="Verdana" w:cs="Arial"/>
          <w:szCs w:val="20"/>
          <w:lang w:eastAsia="es-ES"/>
        </w:rPr>
        <w:t xml:space="preserve">de la Escala Administración General, Subescala Técnica y Denominación </w:t>
      </w:r>
      <w:r w:rsidRPr="00481C70">
        <w:rPr>
          <w:rFonts w:ascii="Verdana" w:eastAsia="Times New Roman" w:hAnsi="Verdana" w:cs="Arial"/>
          <w:b/>
          <w:szCs w:val="20"/>
          <w:lang w:eastAsia="es-ES"/>
        </w:rPr>
        <w:t>“Auxiliar Administrativo “</w:t>
      </w:r>
      <w:r w:rsidRPr="00481C70">
        <w:rPr>
          <w:rFonts w:ascii="Verdana" w:eastAsia="Times New Roman" w:hAnsi="Verdana" w:cs="Arial"/>
          <w:szCs w:val="20"/>
          <w:lang w:eastAsia="es-ES"/>
        </w:rPr>
        <w:t>grupo C2, CD16 CE27, adscrito al Servicio de Personal y Recursos Humanos a la Sede Central (1), a “</w:t>
      </w:r>
      <w:r w:rsidRPr="00481C70">
        <w:rPr>
          <w:rFonts w:ascii="Verdana" w:eastAsia="Times New Roman" w:hAnsi="Verdana" w:cs="Arial"/>
          <w:b/>
          <w:szCs w:val="20"/>
          <w:lang w:eastAsia="es-ES"/>
        </w:rPr>
        <w:t>Jefe de Negociado</w:t>
      </w:r>
      <w:r w:rsidRPr="00481C70">
        <w:rPr>
          <w:rFonts w:ascii="Verdana" w:eastAsia="Times New Roman" w:hAnsi="Verdana" w:cs="Arial"/>
          <w:szCs w:val="20"/>
          <w:lang w:eastAsia="es-ES"/>
        </w:rPr>
        <w:t>” grupo C2,  CD 18, CE32.</w:t>
      </w:r>
    </w:p>
    <w:p w:rsidR="00481C70" w:rsidRPr="00481C70" w:rsidRDefault="00481C70" w:rsidP="00481C70">
      <w:pPr>
        <w:suppressAutoHyphens/>
        <w:spacing w:before="0"/>
        <w:jc w:val="center"/>
        <w:rPr>
          <w:rFonts w:ascii="Verdana" w:eastAsia="Times New Roman" w:hAnsi="Verdana" w:cs="Arial"/>
          <w:b/>
          <w:bCs/>
          <w:i/>
          <w:szCs w:val="20"/>
          <w:lang w:eastAsia="es-ES"/>
        </w:rPr>
      </w:pP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ÁREA DE SERVICIOS CENTRALES</w:t>
      </w:r>
    </w:p>
    <w:p w:rsidR="00481C70" w:rsidRPr="00481C70" w:rsidRDefault="00481C70" w:rsidP="00481C70">
      <w:pPr>
        <w:suppressAutoHyphens/>
        <w:spacing w:before="0"/>
        <w:jc w:val="center"/>
        <w:rPr>
          <w:rFonts w:ascii="Verdana" w:eastAsia="Times New Roman" w:hAnsi="Verdana" w:cs="Arial"/>
          <w:b/>
          <w:szCs w:val="20"/>
          <w:u w:val="single"/>
          <w:lang w:eastAsia="es-ES"/>
        </w:rPr>
      </w:pPr>
      <w:r w:rsidRPr="00481C70">
        <w:rPr>
          <w:rFonts w:ascii="Verdana" w:eastAsia="Times New Roman" w:hAnsi="Verdana" w:cs="Arial"/>
          <w:b/>
          <w:bCs/>
          <w:i/>
          <w:szCs w:val="20"/>
          <w:lang w:eastAsia="es-ES"/>
        </w:rPr>
        <w:t xml:space="preserve">Servicio de Personal y Recursos Humanos </w:t>
      </w:r>
    </w:p>
    <w:tbl>
      <w:tblPr>
        <w:tblpPr w:leftFromText="141" w:rightFromText="141" w:vertAnchor="text" w:horzAnchor="margin" w:tblpY="164"/>
        <w:tblOverlap w:val="neve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1"/>
        <w:gridCol w:w="6"/>
        <w:gridCol w:w="854"/>
        <w:gridCol w:w="280"/>
        <w:gridCol w:w="712"/>
        <w:gridCol w:w="1133"/>
        <w:gridCol w:w="143"/>
        <w:gridCol w:w="567"/>
        <w:gridCol w:w="215"/>
        <w:gridCol w:w="1198"/>
        <w:gridCol w:w="146"/>
        <w:gridCol w:w="562"/>
        <w:gridCol w:w="63"/>
        <w:gridCol w:w="191"/>
        <w:gridCol w:w="102"/>
        <w:gridCol w:w="358"/>
        <w:gridCol w:w="425"/>
      </w:tblGrid>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 del Puesto: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SFC0040</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925"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SSCC</w:t>
            </w:r>
          </w:p>
        </w:tc>
        <w:tc>
          <w:tcPr>
            <w:tcW w:w="2160"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885"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SPRRHH</w:t>
            </w:r>
          </w:p>
        </w:tc>
      </w:tr>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3970"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Auxiliar Administrativo</w:t>
            </w:r>
          </w:p>
        </w:tc>
      </w:tr>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6955"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Jefe de Negociado</w:t>
            </w:r>
          </w:p>
        </w:tc>
      </w:tr>
      <w:tr w:rsidR="00481C70" w:rsidRPr="00481C70" w:rsidTr="00481C70">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12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left" w:pos="-720"/>
                <w:tab w:val="left" w:pos="14175"/>
              </w:tabs>
              <w:suppressAutoHyphens/>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fD.01, fD.02, fD.03, fD.04, fD.05</w:t>
            </w:r>
          </w:p>
        </w:tc>
        <w:tc>
          <w:tcPr>
            <w:tcW w:w="2688"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1139"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18</w:t>
            </w:r>
          </w:p>
        </w:tc>
      </w:tr>
      <w:tr w:rsidR="00481C70" w:rsidRPr="00481C70" w:rsidTr="00481C70">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32 puntos</w:t>
            </w: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6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CE</w:t>
            </w:r>
          </w:p>
        </w:tc>
        <w:tc>
          <w:tcPr>
            <w:tcW w:w="1559"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62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A4 </w:t>
            </w:r>
          </w:p>
        </w:tc>
        <w:tc>
          <w:tcPr>
            <w:tcW w:w="651"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425"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C2</w:t>
            </w:r>
          </w:p>
        </w:tc>
      </w:tr>
      <w:tr w:rsidR="00481C70" w:rsidRPr="00481C70" w:rsidTr="00481C70">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Escala/Subescala:</w:t>
            </w:r>
          </w:p>
        </w:tc>
        <w:tc>
          <w:tcPr>
            <w:tcW w:w="854"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G aux.</w:t>
            </w:r>
          </w:p>
        </w:tc>
        <w:tc>
          <w:tcPr>
            <w:tcW w:w="992"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276"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2126"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701"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r w:rsidRPr="00481C70">
              <w:rPr>
                <w:rFonts w:ascii="Verdana" w:eastAsia="Times New Roman" w:hAnsi="Verdana" w:cs="Arial"/>
                <w:bCs/>
                <w:sz w:val="22"/>
                <w:szCs w:val="22"/>
                <w:lang w:eastAsia="es-ES"/>
              </w:rPr>
              <w:t>402</w:t>
            </w:r>
          </w:p>
        </w:tc>
        <w:tc>
          <w:tcPr>
            <w:tcW w:w="198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p>
        </w:tc>
        <w:tc>
          <w:tcPr>
            <w:tcW w:w="1064"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783"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gridAfter w:val="13"/>
          <w:wAfter w:w="5815" w:type="dxa"/>
        </w:trPr>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lastRenderedPageBreak/>
              <w:t>Jornada: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PJ</w:t>
            </w:r>
          </w:p>
        </w:tc>
      </w:tr>
    </w:tbl>
    <w:p w:rsidR="00481C70" w:rsidRPr="00481C70" w:rsidRDefault="00481C70" w:rsidP="00481C70">
      <w:pPr>
        <w:tabs>
          <w:tab w:val="left" w:pos="426"/>
        </w:tabs>
        <w:suppressAutoHyphens/>
        <w:spacing w:before="0" w:after="120" w:line="360" w:lineRule="auto"/>
        <w:ind w:left="360"/>
        <w:jc w:val="center"/>
        <w:rPr>
          <w:rFonts w:ascii="Verdana" w:eastAsia="Times New Roman" w:hAnsi="Verdana" w:cs="Arial"/>
          <w:b/>
          <w:i/>
          <w:sz w:val="22"/>
          <w:szCs w:val="22"/>
          <w:lang w:eastAsia="es-ES"/>
        </w:rPr>
      </w:pPr>
    </w:p>
    <w:p w:rsidR="00481C70" w:rsidRPr="00481C70" w:rsidRDefault="00481C70" w:rsidP="00407A98">
      <w:pPr>
        <w:numPr>
          <w:ilvl w:val="0"/>
          <w:numId w:val="31"/>
        </w:numPr>
        <w:tabs>
          <w:tab w:val="clear" w:pos="1080"/>
          <w:tab w:val="left" w:pos="426"/>
          <w:tab w:val="num" w:pos="709"/>
        </w:tabs>
        <w:suppressAutoHyphens/>
        <w:spacing w:before="0" w:after="120"/>
        <w:ind w:left="709" w:hanging="349"/>
        <w:rPr>
          <w:rFonts w:ascii="Verdana" w:eastAsia="Times New Roman" w:hAnsi="Verdana" w:cs="Arial"/>
          <w:b/>
          <w:szCs w:val="20"/>
          <w:u w:val="single"/>
          <w:lang w:eastAsia="es-ES"/>
        </w:rPr>
      </w:pPr>
      <w:r w:rsidRPr="00481C70">
        <w:rPr>
          <w:rFonts w:ascii="Verdana" w:eastAsia="Times New Roman" w:hAnsi="Verdana" w:cs="Arial"/>
          <w:b/>
          <w:szCs w:val="20"/>
          <w:lang w:eastAsia="es-ES"/>
        </w:rPr>
        <w:t xml:space="preserve">RECLASIFICAR </w:t>
      </w:r>
      <w:r w:rsidRPr="00481C70">
        <w:rPr>
          <w:rFonts w:ascii="Verdana" w:eastAsia="Times New Roman" w:hAnsi="Verdana" w:cs="Arial"/>
          <w:szCs w:val="20"/>
          <w:lang w:eastAsia="es-ES"/>
        </w:rPr>
        <w:t xml:space="preserve">el puesto nº </w:t>
      </w:r>
      <w:r w:rsidRPr="00481C70">
        <w:rPr>
          <w:rFonts w:ascii="Verdana" w:eastAsia="Times New Roman" w:hAnsi="Verdana" w:cs="Arial"/>
          <w:b/>
          <w:szCs w:val="20"/>
          <w:lang w:eastAsia="es-ES"/>
        </w:rPr>
        <w:t xml:space="preserve">SFC0029 </w:t>
      </w:r>
      <w:r w:rsidRPr="00481C70">
        <w:rPr>
          <w:rFonts w:ascii="Verdana" w:eastAsia="Times New Roman" w:hAnsi="Verdana" w:cs="Arial"/>
          <w:szCs w:val="20"/>
          <w:lang w:eastAsia="es-ES"/>
        </w:rPr>
        <w:t xml:space="preserve">de la Escala Administración General, Subescala Técnica y Denominación </w:t>
      </w:r>
      <w:r w:rsidRPr="00481C70">
        <w:rPr>
          <w:rFonts w:ascii="Verdana" w:eastAsia="Times New Roman" w:hAnsi="Verdana" w:cs="Arial"/>
          <w:b/>
          <w:szCs w:val="20"/>
          <w:lang w:eastAsia="es-ES"/>
        </w:rPr>
        <w:t>“Técnico de Relaciones Laborales</w:t>
      </w:r>
      <w:r w:rsidRPr="00481C70">
        <w:rPr>
          <w:rFonts w:ascii="Verdana" w:eastAsia="Times New Roman" w:hAnsi="Verdana" w:cs="Arial"/>
          <w:szCs w:val="20"/>
          <w:lang w:eastAsia="es-ES"/>
        </w:rPr>
        <w:t xml:space="preserve"> “ grupo A2, CD24 CE46, adscrito al Servicio de Personal y Recursos Humanos a la Sede Central (1), a “</w:t>
      </w:r>
      <w:r w:rsidRPr="00481C70">
        <w:rPr>
          <w:rFonts w:ascii="Verdana" w:eastAsia="Times New Roman" w:hAnsi="Verdana" w:cs="Arial"/>
          <w:b/>
          <w:szCs w:val="20"/>
          <w:lang w:eastAsia="es-ES"/>
        </w:rPr>
        <w:t>Jefe de Unidad Técnica</w:t>
      </w:r>
      <w:r w:rsidRPr="00481C70">
        <w:rPr>
          <w:rFonts w:ascii="Verdana" w:eastAsia="Times New Roman" w:hAnsi="Verdana" w:cs="Arial"/>
          <w:szCs w:val="20"/>
          <w:lang w:eastAsia="es-ES"/>
        </w:rPr>
        <w:t>” grupo A2,  CD 24, CE 53.</w:t>
      </w:r>
    </w:p>
    <w:tbl>
      <w:tblPr>
        <w:tblpPr w:leftFromText="141" w:rightFromText="141" w:vertAnchor="text" w:horzAnchor="margin" w:tblpY="164"/>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0"/>
        <w:gridCol w:w="1101"/>
        <w:gridCol w:w="956"/>
        <w:gridCol w:w="278"/>
        <w:gridCol w:w="689"/>
        <w:gridCol w:w="1108"/>
        <w:gridCol w:w="139"/>
        <w:gridCol w:w="552"/>
        <w:gridCol w:w="210"/>
        <w:gridCol w:w="1166"/>
        <w:gridCol w:w="142"/>
        <w:gridCol w:w="413"/>
        <w:gridCol w:w="135"/>
        <w:gridCol w:w="248"/>
        <w:gridCol w:w="99"/>
        <w:gridCol w:w="348"/>
        <w:gridCol w:w="554"/>
      </w:tblGrid>
      <w:tr w:rsidR="00481C70" w:rsidRPr="00481C70" w:rsidTr="00481C70">
        <w:trPr>
          <w:cantSplit/>
          <w:trHeight w:val="242"/>
        </w:trPr>
        <w:tc>
          <w:tcPr>
            <w:tcW w:w="240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 del Puesto:</w:t>
            </w:r>
          </w:p>
        </w:tc>
        <w:tc>
          <w:tcPr>
            <w:tcW w:w="123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SFC0029</w:t>
            </w:r>
          </w:p>
        </w:tc>
        <w:tc>
          <w:tcPr>
            <w:tcW w:w="179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901"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SSCC</w:t>
            </w:r>
          </w:p>
        </w:tc>
        <w:tc>
          <w:tcPr>
            <w:tcW w:w="2105"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1001"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SPRRHH</w:t>
            </w:r>
          </w:p>
        </w:tc>
      </w:tr>
      <w:tr w:rsidR="00481C70" w:rsidRPr="00481C70" w:rsidTr="00481C70">
        <w:trPr>
          <w:cantSplit/>
          <w:trHeight w:val="242"/>
        </w:trPr>
        <w:tc>
          <w:tcPr>
            <w:tcW w:w="240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23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79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4007"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de Relaciones Laborales</w:t>
            </w:r>
          </w:p>
        </w:tc>
      </w:tr>
      <w:tr w:rsidR="00481C70" w:rsidRPr="00481C70" w:rsidTr="00481C70">
        <w:trPr>
          <w:cantSplit/>
          <w:trHeight w:val="242"/>
        </w:trPr>
        <w:tc>
          <w:tcPr>
            <w:tcW w:w="240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7040" w:type="dxa"/>
            <w:gridSpan w:val="1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Jefe de Unidad Técnica</w:t>
            </w:r>
          </w:p>
        </w:tc>
      </w:tr>
      <w:tr w:rsidR="00481C70" w:rsidRPr="00481C70" w:rsidTr="00481C70">
        <w:trPr>
          <w:trHeight w:val="242"/>
        </w:trPr>
        <w:tc>
          <w:tcPr>
            <w:tcW w:w="240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172"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fB.06, fB.08</w:t>
            </w:r>
          </w:p>
        </w:tc>
        <w:tc>
          <w:tcPr>
            <w:tcW w:w="2619"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1248"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24 puntos</w:t>
            </w:r>
          </w:p>
        </w:tc>
      </w:tr>
      <w:tr w:rsidR="00481C70" w:rsidRPr="00481C70" w:rsidTr="00481C70">
        <w:trPr>
          <w:trHeight w:val="224"/>
        </w:trPr>
        <w:tc>
          <w:tcPr>
            <w:tcW w:w="240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23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53 puntos</w:t>
            </w:r>
          </w:p>
        </w:tc>
        <w:tc>
          <w:tcPr>
            <w:tcW w:w="193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52"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CE</w:t>
            </w:r>
          </w:p>
        </w:tc>
        <w:tc>
          <w:tcPr>
            <w:tcW w:w="1519"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413"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A4</w:t>
            </w:r>
          </w:p>
        </w:tc>
        <w:tc>
          <w:tcPr>
            <w:tcW w:w="830"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552"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A2</w:t>
            </w:r>
          </w:p>
        </w:tc>
      </w:tr>
      <w:tr w:rsidR="00481C70" w:rsidRPr="00481C70" w:rsidTr="00481C70">
        <w:trPr>
          <w:trHeight w:val="242"/>
        </w:trPr>
        <w:tc>
          <w:tcPr>
            <w:tcW w:w="2413"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Escala/Subescala:</w:t>
            </w:r>
          </w:p>
        </w:tc>
        <w:tc>
          <w:tcPr>
            <w:tcW w:w="95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ESE/CEM</w:t>
            </w:r>
          </w:p>
        </w:tc>
        <w:tc>
          <w:tcPr>
            <w:tcW w:w="96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243"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2071"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796"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201</w:t>
            </w:r>
          </w:p>
        </w:tc>
      </w:tr>
      <w:tr w:rsidR="00481C70" w:rsidRPr="00481C70" w:rsidTr="00481C70">
        <w:trPr>
          <w:trHeight w:val="242"/>
        </w:trPr>
        <w:tc>
          <w:tcPr>
            <w:tcW w:w="2413"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230"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93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p>
        </w:tc>
        <w:tc>
          <w:tcPr>
            <w:tcW w:w="1929"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201</w:t>
            </w:r>
          </w:p>
        </w:tc>
        <w:tc>
          <w:tcPr>
            <w:tcW w:w="1037"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901"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trHeight w:val="242"/>
        </w:trPr>
        <w:tc>
          <w:tcPr>
            <w:tcW w:w="131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b/>
                <w:bCs/>
                <w:sz w:val="22"/>
                <w:szCs w:val="22"/>
                <w:lang w:eastAsia="es-ES"/>
              </w:rPr>
              <w:t>Jornada:</w:t>
            </w:r>
          </w:p>
        </w:tc>
        <w:tc>
          <w:tcPr>
            <w:tcW w:w="1096"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p>
        </w:tc>
        <w:tc>
          <w:tcPr>
            <w:tcW w:w="7040" w:type="dxa"/>
            <w:gridSpan w:val="1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bl>
    <w:p w:rsidR="00481C70" w:rsidRPr="00481C70" w:rsidRDefault="00481C70" w:rsidP="00481C70">
      <w:pPr>
        <w:suppressAutoHyphens/>
        <w:spacing w:before="0" w:after="120"/>
        <w:rPr>
          <w:rFonts w:ascii="Verdana" w:eastAsia="Times New Roman" w:hAnsi="Verdana" w:cs="Arial"/>
          <w:b/>
          <w:sz w:val="22"/>
          <w:szCs w:val="22"/>
          <w:u w:val="single"/>
          <w:lang w:eastAsia="es-ES"/>
        </w:rPr>
      </w:pPr>
    </w:p>
    <w:p w:rsidR="00481C70" w:rsidRPr="00481C70" w:rsidRDefault="00481C70" w:rsidP="00481C70">
      <w:pPr>
        <w:suppressAutoHyphens/>
        <w:spacing w:before="0" w:after="120"/>
        <w:rPr>
          <w:rFonts w:ascii="Verdana" w:eastAsia="Times New Roman" w:hAnsi="Verdana" w:cs="Arial"/>
          <w:b/>
          <w:sz w:val="22"/>
          <w:szCs w:val="22"/>
          <w:u w:val="single"/>
          <w:lang w:eastAsia="es-ES"/>
        </w:rPr>
      </w:pPr>
    </w:p>
    <w:p w:rsidR="00481C70" w:rsidRPr="00481C70" w:rsidRDefault="00481C70" w:rsidP="00407A98">
      <w:pPr>
        <w:numPr>
          <w:ilvl w:val="0"/>
          <w:numId w:val="31"/>
        </w:numPr>
        <w:tabs>
          <w:tab w:val="clear" w:pos="1080"/>
        </w:tabs>
        <w:suppressAutoHyphens/>
        <w:spacing w:before="0" w:after="120"/>
        <w:ind w:left="709" w:hanging="283"/>
        <w:rPr>
          <w:rFonts w:ascii="Verdana" w:eastAsia="Times New Roman" w:hAnsi="Verdana" w:cs="Arial"/>
          <w:b/>
          <w:i/>
          <w:szCs w:val="20"/>
          <w:lang w:eastAsia="es-ES"/>
        </w:rPr>
      </w:pPr>
      <w:r w:rsidRPr="00481C70">
        <w:rPr>
          <w:rFonts w:ascii="Verdana" w:eastAsia="Times New Roman" w:hAnsi="Verdana" w:cs="Arial"/>
          <w:b/>
          <w:szCs w:val="20"/>
          <w:lang w:eastAsia="es-ES"/>
        </w:rPr>
        <w:t xml:space="preserve">RECLASIFICAR </w:t>
      </w:r>
      <w:r w:rsidRPr="00481C70">
        <w:rPr>
          <w:rFonts w:ascii="Verdana" w:eastAsia="Times New Roman" w:hAnsi="Verdana" w:cs="Arial"/>
          <w:szCs w:val="20"/>
          <w:lang w:eastAsia="es-ES"/>
        </w:rPr>
        <w:t xml:space="preserve">el puesto nº </w:t>
      </w:r>
      <w:r w:rsidRPr="00481C70">
        <w:rPr>
          <w:rFonts w:ascii="Verdana" w:eastAsia="Times New Roman" w:hAnsi="Verdana" w:cs="Arial"/>
          <w:b/>
          <w:szCs w:val="20"/>
          <w:lang w:eastAsia="es-ES"/>
        </w:rPr>
        <w:t xml:space="preserve">SFC0020 </w:t>
      </w:r>
      <w:r w:rsidRPr="00481C70">
        <w:rPr>
          <w:rFonts w:ascii="Verdana" w:eastAsia="Times New Roman" w:hAnsi="Verdana" w:cs="Arial"/>
          <w:szCs w:val="20"/>
          <w:lang w:eastAsia="es-ES"/>
        </w:rPr>
        <w:t>de la Escala Administración General, Subescala Técnica y Denominación “Auxiliar Administrativo “ grupo C2, CD16 CE27, adscrito al Servicio de Personal y Recursos Humanos a la Sede Central (1), a “</w:t>
      </w:r>
      <w:r w:rsidRPr="00481C70">
        <w:rPr>
          <w:rFonts w:ascii="Verdana" w:eastAsia="Times New Roman" w:hAnsi="Verdana" w:cs="Arial"/>
          <w:b/>
          <w:szCs w:val="20"/>
          <w:lang w:eastAsia="es-ES"/>
        </w:rPr>
        <w:t>Jefe de Negociado</w:t>
      </w:r>
      <w:r w:rsidRPr="00481C70">
        <w:rPr>
          <w:rFonts w:ascii="Verdana" w:eastAsia="Times New Roman" w:hAnsi="Verdana" w:cs="Arial"/>
          <w:szCs w:val="20"/>
          <w:lang w:eastAsia="es-ES"/>
        </w:rPr>
        <w:t>” grupo C2,  CD 18, CE32.</w:t>
      </w:r>
    </w:p>
    <w:p w:rsidR="00481C70" w:rsidRPr="00481C70" w:rsidRDefault="00481C70" w:rsidP="00481C70">
      <w:pPr>
        <w:suppressAutoHyphens/>
        <w:spacing w:before="0"/>
        <w:jc w:val="center"/>
        <w:rPr>
          <w:rFonts w:ascii="Verdana" w:eastAsia="Times New Roman" w:hAnsi="Verdana" w:cs="Arial"/>
          <w:b/>
          <w:bCs/>
          <w:i/>
          <w:szCs w:val="20"/>
          <w:lang w:eastAsia="es-ES"/>
        </w:rPr>
      </w:pP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ÁREA DE SERVICIOS CENTRALES</w:t>
      </w: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Servicio de Gestión Administrativa</w:t>
      </w:r>
    </w:p>
    <w:tbl>
      <w:tblPr>
        <w:tblpPr w:leftFromText="141" w:rightFromText="141" w:vertAnchor="text" w:horzAnchor="margin" w:tblpY="164"/>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1"/>
        <w:gridCol w:w="6"/>
        <w:gridCol w:w="854"/>
        <w:gridCol w:w="280"/>
        <w:gridCol w:w="712"/>
        <w:gridCol w:w="1133"/>
        <w:gridCol w:w="143"/>
        <w:gridCol w:w="567"/>
        <w:gridCol w:w="215"/>
        <w:gridCol w:w="1198"/>
        <w:gridCol w:w="146"/>
        <w:gridCol w:w="424"/>
        <w:gridCol w:w="138"/>
        <w:gridCol w:w="254"/>
        <w:gridCol w:w="102"/>
        <w:gridCol w:w="358"/>
        <w:gridCol w:w="283"/>
      </w:tblGrid>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 del Puesto: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SFC0020</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925"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SSCC</w:t>
            </w:r>
          </w:p>
        </w:tc>
        <w:tc>
          <w:tcPr>
            <w:tcW w:w="2160"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74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SGA</w:t>
            </w:r>
          </w:p>
        </w:tc>
      </w:tr>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3828"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Auxiliar Administrativo</w:t>
            </w:r>
          </w:p>
        </w:tc>
      </w:tr>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6813"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Jefe de Negociado</w:t>
            </w:r>
          </w:p>
        </w:tc>
      </w:tr>
      <w:tr w:rsidR="00481C70" w:rsidRPr="00481C70" w:rsidTr="00481C70">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12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left" w:pos="-720"/>
                <w:tab w:val="left" w:pos="14175"/>
              </w:tabs>
              <w:suppressAutoHyphens/>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fD.01, fD.02, fD.03, fD.04, fD.05</w:t>
            </w:r>
          </w:p>
        </w:tc>
        <w:tc>
          <w:tcPr>
            <w:tcW w:w="268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997"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18</w:t>
            </w:r>
          </w:p>
        </w:tc>
      </w:tr>
      <w:tr w:rsidR="00481C70" w:rsidRPr="00481C70" w:rsidTr="00481C70">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Complemento </w:t>
            </w:r>
            <w:r w:rsidRPr="00481C70">
              <w:rPr>
                <w:rFonts w:ascii="Verdana" w:eastAsia="Times New Roman" w:hAnsi="Verdana" w:cs="Arial"/>
                <w:b/>
                <w:bCs/>
                <w:sz w:val="22"/>
                <w:szCs w:val="22"/>
                <w:lang w:eastAsia="es-ES"/>
              </w:rPr>
              <w:lastRenderedPageBreak/>
              <w:t>Específico: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lastRenderedPageBreak/>
              <w:t xml:space="preserve">32 </w:t>
            </w:r>
            <w:r w:rsidRPr="00481C70">
              <w:rPr>
                <w:rFonts w:ascii="Verdana" w:eastAsia="Times New Roman" w:hAnsi="Verdana" w:cs="Arial"/>
                <w:sz w:val="22"/>
                <w:szCs w:val="22"/>
                <w:lang w:eastAsia="es-ES"/>
              </w:rPr>
              <w:lastRenderedPageBreak/>
              <w:t>puntos</w:t>
            </w: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lastRenderedPageBreak/>
              <w:t xml:space="preserve">Forma de </w:t>
            </w:r>
            <w:r w:rsidRPr="00481C70">
              <w:rPr>
                <w:rFonts w:ascii="Verdana" w:eastAsia="Times New Roman" w:hAnsi="Verdana" w:cs="Arial"/>
                <w:b/>
                <w:bCs/>
                <w:sz w:val="22"/>
                <w:szCs w:val="22"/>
                <w:lang w:eastAsia="es-ES"/>
              </w:rPr>
              <w:lastRenderedPageBreak/>
              <w:t>Provisión:</w:t>
            </w:r>
          </w:p>
        </w:tc>
        <w:tc>
          <w:tcPr>
            <w:tcW w:w="56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lastRenderedPageBreak/>
              <w:t>CE</w:t>
            </w:r>
          </w:p>
        </w:tc>
        <w:tc>
          <w:tcPr>
            <w:tcW w:w="1559"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Administra</w:t>
            </w:r>
            <w:r w:rsidRPr="00481C70">
              <w:rPr>
                <w:rFonts w:ascii="Verdana" w:eastAsia="Times New Roman" w:hAnsi="Verdana" w:cs="Arial"/>
                <w:b/>
                <w:bCs/>
                <w:sz w:val="22"/>
                <w:szCs w:val="22"/>
                <w:lang w:eastAsia="es-ES"/>
              </w:rPr>
              <w:lastRenderedPageBreak/>
              <w:t xml:space="preserve">ción: </w:t>
            </w:r>
          </w:p>
        </w:tc>
        <w:tc>
          <w:tcPr>
            <w:tcW w:w="424"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lastRenderedPageBreak/>
              <w:t>A</w:t>
            </w:r>
            <w:r w:rsidRPr="00481C70">
              <w:rPr>
                <w:rFonts w:ascii="Verdana" w:eastAsia="Times New Roman" w:hAnsi="Verdana" w:cs="Arial"/>
                <w:sz w:val="22"/>
                <w:szCs w:val="22"/>
                <w:lang w:eastAsia="es-ES"/>
              </w:rPr>
              <w:lastRenderedPageBreak/>
              <w:t>4</w:t>
            </w:r>
          </w:p>
        </w:tc>
        <w:tc>
          <w:tcPr>
            <w:tcW w:w="852"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lastRenderedPageBreak/>
              <w:t>Grup</w:t>
            </w:r>
            <w:r w:rsidRPr="00481C70">
              <w:rPr>
                <w:rFonts w:ascii="Verdana" w:eastAsia="Times New Roman" w:hAnsi="Verdana" w:cs="Arial"/>
                <w:b/>
                <w:bCs/>
                <w:sz w:val="22"/>
                <w:szCs w:val="22"/>
                <w:lang w:eastAsia="es-ES"/>
              </w:rPr>
              <w:lastRenderedPageBreak/>
              <w:t>o</w:t>
            </w:r>
            <w:r w:rsidRPr="00481C70">
              <w:rPr>
                <w:rFonts w:ascii="Verdana" w:eastAsia="Times New Roman" w:hAnsi="Verdana" w:cs="Arial"/>
                <w:sz w:val="22"/>
                <w:szCs w:val="22"/>
                <w:lang w:eastAsia="es-ES"/>
              </w:rPr>
              <w:t>:</w:t>
            </w:r>
          </w:p>
        </w:tc>
        <w:tc>
          <w:tcPr>
            <w:tcW w:w="283"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lastRenderedPageBreak/>
              <w:t>C</w:t>
            </w:r>
            <w:r w:rsidRPr="00481C70">
              <w:rPr>
                <w:rFonts w:ascii="Verdana" w:eastAsia="Times New Roman" w:hAnsi="Verdana" w:cs="Arial"/>
                <w:sz w:val="22"/>
                <w:szCs w:val="22"/>
                <w:lang w:eastAsia="es-ES"/>
              </w:rPr>
              <w:lastRenderedPageBreak/>
              <w:t>2</w:t>
            </w:r>
          </w:p>
        </w:tc>
      </w:tr>
      <w:tr w:rsidR="00481C70" w:rsidRPr="00481C70" w:rsidTr="00481C70">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lastRenderedPageBreak/>
              <w:t>Escala/Subescala:</w:t>
            </w:r>
          </w:p>
        </w:tc>
        <w:tc>
          <w:tcPr>
            <w:tcW w:w="854"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G aux.</w:t>
            </w:r>
          </w:p>
        </w:tc>
        <w:tc>
          <w:tcPr>
            <w:tcW w:w="992"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276"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2126"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559"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r w:rsidRPr="00481C70">
              <w:rPr>
                <w:rFonts w:ascii="Verdana" w:eastAsia="Times New Roman" w:hAnsi="Verdana" w:cs="Arial"/>
                <w:bCs/>
                <w:sz w:val="22"/>
                <w:szCs w:val="22"/>
                <w:lang w:eastAsia="es-ES"/>
              </w:rPr>
              <w:t>402</w:t>
            </w:r>
          </w:p>
        </w:tc>
        <w:tc>
          <w:tcPr>
            <w:tcW w:w="198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p>
        </w:tc>
        <w:tc>
          <w:tcPr>
            <w:tcW w:w="1064"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641"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gridAfter w:val="13"/>
          <w:wAfter w:w="5673" w:type="dxa"/>
        </w:trPr>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Jornada: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PJ</w:t>
            </w:r>
          </w:p>
        </w:tc>
      </w:tr>
    </w:tbl>
    <w:p w:rsidR="00481C70" w:rsidRPr="00481C70" w:rsidRDefault="00481C70" w:rsidP="00481C70">
      <w:pPr>
        <w:tabs>
          <w:tab w:val="left" w:pos="426"/>
        </w:tabs>
        <w:suppressAutoHyphens/>
        <w:spacing w:before="0" w:after="240" w:line="360" w:lineRule="auto"/>
        <w:ind w:left="142"/>
        <w:rPr>
          <w:rFonts w:ascii="Verdana" w:eastAsia="Times New Roman" w:hAnsi="Verdana" w:cs="Arial"/>
          <w:b/>
          <w:sz w:val="22"/>
          <w:szCs w:val="22"/>
          <w:u w:val="single"/>
          <w:lang w:eastAsia="es-ES"/>
        </w:rPr>
      </w:pPr>
    </w:p>
    <w:p w:rsidR="00481C70" w:rsidRPr="00481C70" w:rsidRDefault="00481C70" w:rsidP="00407A98">
      <w:pPr>
        <w:numPr>
          <w:ilvl w:val="0"/>
          <w:numId w:val="31"/>
        </w:numPr>
        <w:tabs>
          <w:tab w:val="clear" w:pos="1080"/>
        </w:tabs>
        <w:suppressAutoHyphens/>
        <w:spacing w:before="0" w:after="120"/>
        <w:ind w:left="709" w:hanging="283"/>
        <w:rPr>
          <w:rFonts w:ascii="Verdana" w:eastAsia="Times New Roman" w:hAnsi="Verdana" w:cs="Arial"/>
          <w:b/>
          <w:szCs w:val="20"/>
          <w:u w:val="single"/>
          <w:lang w:eastAsia="es-ES"/>
        </w:rPr>
      </w:pPr>
      <w:r w:rsidRPr="00481C70">
        <w:rPr>
          <w:rFonts w:ascii="Verdana" w:eastAsia="Times New Roman" w:hAnsi="Verdana" w:cs="Arial"/>
          <w:b/>
          <w:szCs w:val="20"/>
          <w:lang w:eastAsia="es-ES"/>
        </w:rPr>
        <w:t xml:space="preserve">MODIFICACIÓN DE ADSCRIPCIONES: </w:t>
      </w:r>
      <w:r w:rsidRPr="00481C70">
        <w:rPr>
          <w:rFonts w:ascii="Verdana" w:eastAsia="Times New Roman" w:hAnsi="Verdana" w:cs="Arial"/>
          <w:szCs w:val="20"/>
          <w:lang w:eastAsia="es-ES"/>
        </w:rPr>
        <w:t xml:space="preserve">Como consecuencia de la modificación de la estructura orgánica, la distribución de competencias que ha venido acometiendo la Unidad Orgánica de Planificación, Evaluación y Sistemas de Información en una nueva unidad, concretamente la Unidad Orgánica de Planificación y Evaluación (UOPE) y en un Servicio Técnico de Sistemas de Información (SSI), </w:t>
      </w:r>
      <w:r w:rsidRPr="00481C70">
        <w:rPr>
          <w:rFonts w:ascii="Verdana" w:eastAsia="Times New Roman" w:hAnsi="Verdana" w:cs="Arial"/>
          <w:b/>
          <w:szCs w:val="20"/>
          <w:lang w:eastAsia="es-ES"/>
        </w:rPr>
        <w:t xml:space="preserve">modificar la adscripción de los siguientes puestos: </w:t>
      </w:r>
    </w:p>
    <w:p w:rsidR="00481C70" w:rsidRPr="00481C70" w:rsidRDefault="00481C70" w:rsidP="00407A98">
      <w:pPr>
        <w:numPr>
          <w:ilvl w:val="0"/>
          <w:numId w:val="32"/>
        </w:numPr>
        <w:suppressAutoHyphens/>
        <w:spacing w:before="0" w:after="120"/>
        <w:rPr>
          <w:rFonts w:ascii="Verdana" w:eastAsia="Times New Roman" w:hAnsi="Verdana" w:cs="Arial"/>
          <w:b/>
          <w:szCs w:val="20"/>
          <w:lang w:eastAsia="es-ES"/>
        </w:rPr>
      </w:pPr>
      <w:r w:rsidRPr="00481C70">
        <w:rPr>
          <w:rFonts w:ascii="Verdana" w:eastAsia="Times New Roman" w:hAnsi="Verdana" w:cs="Arial"/>
          <w:b/>
          <w:szCs w:val="20"/>
          <w:lang w:eastAsia="es-ES"/>
        </w:rPr>
        <w:t xml:space="preserve">MODIFICAR </w:t>
      </w:r>
      <w:r w:rsidRPr="00481C70">
        <w:rPr>
          <w:rFonts w:ascii="Verdana" w:eastAsia="Times New Roman" w:hAnsi="Verdana" w:cs="Arial"/>
          <w:szCs w:val="20"/>
          <w:lang w:eastAsia="es-ES"/>
        </w:rPr>
        <w:t>el puesto nº SFC0011 de la clase “Analista Superior de Sistemas de Información” puesto reclasificado con denominación “</w:t>
      </w:r>
      <w:r w:rsidRPr="00481C70">
        <w:rPr>
          <w:rFonts w:ascii="Verdana" w:eastAsia="Times New Roman" w:hAnsi="Verdana" w:cs="Arial"/>
          <w:b/>
          <w:szCs w:val="20"/>
          <w:lang w:eastAsia="es-ES"/>
        </w:rPr>
        <w:t>Jefe de Servicio</w:t>
      </w:r>
      <w:r w:rsidRPr="00481C70">
        <w:rPr>
          <w:rFonts w:ascii="Verdana" w:eastAsia="Times New Roman" w:hAnsi="Verdana" w:cs="Arial"/>
          <w:szCs w:val="20"/>
          <w:lang w:eastAsia="es-ES"/>
        </w:rPr>
        <w:t xml:space="preserve">” grupo A1, CD28, CE86 anteriormente adscrito a la Unidad Orgánica de Planificación, Evaluación y Sistemas de Información (UOPESI), Sede Central (01), </w:t>
      </w:r>
      <w:r w:rsidRPr="00481C70">
        <w:rPr>
          <w:rFonts w:ascii="Verdana" w:eastAsia="Times New Roman" w:hAnsi="Verdana" w:cs="Arial"/>
          <w:b/>
          <w:szCs w:val="20"/>
          <w:lang w:eastAsia="es-ES"/>
        </w:rPr>
        <w:t>adscribiendo el puesto al Servicio Técnico de Sistemas de Información (SSI), Sede Central (01).</w:t>
      </w:r>
    </w:p>
    <w:p w:rsidR="00481C70" w:rsidRPr="00481C70" w:rsidRDefault="00481C70" w:rsidP="00407A98">
      <w:pPr>
        <w:numPr>
          <w:ilvl w:val="0"/>
          <w:numId w:val="32"/>
        </w:numPr>
        <w:suppressAutoHyphens/>
        <w:spacing w:before="0" w:after="120"/>
        <w:rPr>
          <w:rFonts w:ascii="Verdana" w:eastAsia="Times New Roman" w:hAnsi="Verdana" w:cs="Arial"/>
          <w:b/>
          <w:szCs w:val="20"/>
          <w:lang w:eastAsia="es-ES"/>
        </w:rPr>
      </w:pPr>
      <w:r w:rsidRPr="00481C70">
        <w:rPr>
          <w:rFonts w:ascii="Verdana" w:eastAsia="Times New Roman" w:hAnsi="Verdana" w:cs="Arial"/>
          <w:b/>
          <w:szCs w:val="20"/>
          <w:lang w:eastAsia="es-ES"/>
        </w:rPr>
        <w:t xml:space="preserve">MODIFICAR </w:t>
      </w:r>
      <w:r w:rsidRPr="00481C70">
        <w:rPr>
          <w:rFonts w:ascii="Verdana" w:eastAsia="Times New Roman" w:hAnsi="Verdana" w:cs="Arial"/>
          <w:szCs w:val="20"/>
          <w:lang w:eastAsia="es-ES"/>
        </w:rPr>
        <w:t>el puesto nº SFC0049 de la clase “Analista Superior de Sistemas de Información” puesto con denominación “</w:t>
      </w:r>
      <w:r w:rsidRPr="00481C70">
        <w:rPr>
          <w:rFonts w:ascii="Verdana" w:eastAsia="Times New Roman" w:hAnsi="Verdana" w:cs="Arial"/>
          <w:b/>
          <w:szCs w:val="20"/>
          <w:lang w:eastAsia="es-ES"/>
        </w:rPr>
        <w:t>Analista Superior de Sistemas de Información</w:t>
      </w:r>
      <w:r w:rsidRPr="00481C70">
        <w:rPr>
          <w:rFonts w:ascii="Verdana" w:eastAsia="Times New Roman" w:hAnsi="Verdana" w:cs="Arial"/>
          <w:szCs w:val="20"/>
          <w:lang w:eastAsia="es-ES"/>
        </w:rPr>
        <w:t xml:space="preserve">” grupo A1, CD24, CE50 anteriormente adscrito a la Unidad Orgánica de Planificación, Evaluación y Sistemas de Información (UOPESI), Sede Central (01), </w:t>
      </w:r>
      <w:r w:rsidRPr="00481C70">
        <w:rPr>
          <w:rFonts w:ascii="Verdana" w:eastAsia="Times New Roman" w:hAnsi="Verdana" w:cs="Arial"/>
          <w:b/>
          <w:szCs w:val="20"/>
          <w:lang w:eastAsia="es-ES"/>
        </w:rPr>
        <w:t>adscribiendo el puesto al Servicio Técnico de Sistemas de Información (SSI), Sede Central (01).</w:t>
      </w:r>
    </w:p>
    <w:p w:rsidR="00481C70" w:rsidRPr="00481C70" w:rsidRDefault="00481C70" w:rsidP="00481C70">
      <w:pPr>
        <w:suppressAutoHyphens/>
        <w:spacing w:before="0" w:after="120"/>
        <w:ind w:left="720"/>
        <w:rPr>
          <w:rFonts w:ascii="Verdana" w:eastAsia="Times New Roman" w:hAnsi="Verdana" w:cs="Arial"/>
          <w:b/>
          <w:szCs w:val="20"/>
          <w:lang w:eastAsia="es-ES"/>
        </w:rPr>
      </w:pPr>
    </w:p>
    <w:p w:rsidR="00481C70" w:rsidRPr="00481C70" w:rsidRDefault="00481C70" w:rsidP="00407A98">
      <w:pPr>
        <w:numPr>
          <w:ilvl w:val="1"/>
          <w:numId w:val="29"/>
        </w:numPr>
        <w:tabs>
          <w:tab w:val="clear" w:pos="786"/>
          <w:tab w:val="left" w:pos="426"/>
          <w:tab w:val="num" w:pos="4188"/>
        </w:tabs>
        <w:suppressAutoHyphens/>
        <w:spacing w:before="0" w:after="240" w:line="360" w:lineRule="auto"/>
        <w:ind w:left="4188" w:hanging="786"/>
        <w:rPr>
          <w:rFonts w:ascii="Verdana" w:eastAsia="Times New Roman" w:hAnsi="Verdana" w:cs="Arial"/>
          <w:b/>
          <w:szCs w:val="20"/>
          <w:u w:val="single"/>
          <w:lang w:eastAsia="es-ES"/>
        </w:rPr>
      </w:pPr>
      <w:r w:rsidRPr="00481C70">
        <w:rPr>
          <w:rFonts w:ascii="Verdana" w:eastAsia="Times New Roman" w:hAnsi="Verdana" w:cs="Arial"/>
          <w:b/>
          <w:szCs w:val="20"/>
          <w:lang w:eastAsia="es-ES"/>
        </w:rPr>
        <w:t>CREACION DE CÓDIGOS:</w:t>
      </w:r>
    </w:p>
    <w:p w:rsidR="00481C70" w:rsidRPr="00481C70" w:rsidRDefault="00481C70" w:rsidP="00407A98">
      <w:pPr>
        <w:numPr>
          <w:ilvl w:val="1"/>
          <w:numId w:val="32"/>
        </w:numPr>
        <w:suppressAutoHyphens/>
        <w:spacing w:before="0" w:after="120"/>
        <w:rPr>
          <w:rFonts w:ascii="Verdana" w:eastAsia="Times New Roman" w:hAnsi="Verdana" w:cs="Arial"/>
          <w:b/>
          <w:szCs w:val="20"/>
          <w:lang w:eastAsia="es-ES"/>
        </w:rPr>
      </w:pPr>
      <w:r w:rsidRPr="00481C70">
        <w:rPr>
          <w:rFonts w:ascii="Verdana" w:eastAsia="Times New Roman" w:hAnsi="Verdana" w:cs="Arial"/>
          <w:b/>
          <w:szCs w:val="20"/>
          <w:lang w:eastAsia="es-ES"/>
        </w:rPr>
        <w:t>Crear los siguientes códigos de funciones:</w:t>
      </w:r>
    </w:p>
    <w:p w:rsidR="00481C70" w:rsidRPr="00481C70" w:rsidRDefault="00481C70" w:rsidP="00407A98">
      <w:pPr>
        <w:numPr>
          <w:ilvl w:val="0"/>
          <w:numId w:val="33"/>
        </w:numPr>
        <w:suppressAutoHyphens/>
        <w:spacing w:before="0" w:after="120"/>
        <w:rPr>
          <w:rFonts w:ascii="Verdana" w:eastAsia="Times New Roman" w:hAnsi="Verdana" w:cs="Arial"/>
          <w:b/>
          <w:szCs w:val="20"/>
          <w:lang w:eastAsia="es-ES"/>
        </w:rPr>
      </w:pPr>
      <w:r w:rsidRPr="00481C70">
        <w:rPr>
          <w:rFonts w:ascii="Verdana" w:eastAsia="Times New Roman" w:hAnsi="Verdana" w:cs="Arial"/>
          <w:b/>
          <w:szCs w:val="20"/>
          <w:lang w:eastAsia="es-ES"/>
        </w:rPr>
        <w:t>Para el puesto con código SFC0057,  Técnico Relaciones Laborales A2:</w:t>
      </w:r>
    </w:p>
    <w:p w:rsidR="00481C70" w:rsidRPr="00481C70" w:rsidRDefault="00481C70" w:rsidP="00481C70">
      <w:pPr>
        <w:suppressAutoHyphens/>
        <w:autoSpaceDE w:val="0"/>
        <w:autoSpaceDN w:val="0"/>
        <w:adjustRightInd w:val="0"/>
        <w:spacing w:before="0"/>
        <w:ind w:left="1416"/>
        <w:rPr>
          <w:rFonts w:ascii="Verdana" w:eastAsia="Times New Roman" w:hAnsi="Verdana" w:cs="Arial"/>
          <w:szCs w:val="20"/>
          <w:lang w:eastAsia="es-ES"/>
        </w:rPr>
      </w:pPr>
      <w:r w:rsidRPr="00481C70">
        <w:rPr>
          <w:rFonts w:ascii="Verdana" w:eastAsia="Times New Roman" w:hAnsi="Verdana" w:cs="Arial"/>
          <w:szCs w:val="20"/>
          <w:lang w:eastAsia="es-ES"/>
        </w:rPr>
        <w:t>fB.08 Gestión, estudio, informe y propuesta en las materias concretas de su cualificación técnica, asumiendo la integridad de la tramitación de expedientes, en especial de aquellas materias relacionadas con la gestión de personal.</w:t>
      </w:r>
    </w:p>
    <w:p w:rsidR="00481C70" w:rsidRPr="00481C70" w:rsidRDefault="00481C70" w:rsidP="00481C70">
      <w:pPr>
        <w:suppressAutoHyphens/>
        <w:autoSpaceDE w:val="0"/>
        <w:autoSpaceDN w:val="0"/>
        <w:adjustRightInd w:val="0"/>
        <w:spacing w:before="0"/>
        <w:ind w:left="1416"/>
        <w:rPr>
          <w:rFonts w:ascii="Verdana" w:eastAsia="Times New Roman" w:hAnsi="Verdana" w:cs="Arial"/>
          <w:szCs w:val="20"/>
          <w:lang w:eastAsia="es-ES"/>
        </w:rPr>
      </w:pPr>
    </w:p>
    <w:p w:rsidR="00481C70" w:rsidRPr="00481C70" w:rsidRDefault="00481C70" w:rsidP="00481C70">
      <w:pPr>
        <w:suppressAutoHyphens/>
        <w:autoSpaceDE w:val="0"/>
        <w:autoSpaceDN w:val="0"/>
        <w:adjustRightInd w:val="0"/>
        <w:spacing w:before="0"/>
        <w:ind w:left="1416"/>
        <w:rPr>
          <w:rFonts w:ascii="Verdana" w:eastAsia="Times New Roman" w:hAnsi="Verdana" w:cs="Arial"/>
          <w:szCs w:val="20"/>
          <w:lang w:eastAsia="es-ES"/>
        </w:rPr>
      </w:pPr>
    </w:p>
    <w:p w:rsidR="00481C70" w:rsidRPr="00481C70" w:rsidRDefault="00481C70" w:rsidP="00407A98">
      <w:pPr>
        <w:numPr>
          <w:ilvl w:val="0"/>
          <w:numId w:val="33"/>
        </w:numPr>
        <w:suppressAutoHyphens/>
        <w:spacing w:before="0" w:after="120"/>
        <w:rPr>
          <w:rFonts w:ascii="Verdana" w:eastAsia="Times New Roman" w:hAnsi="Verdana" w:cs="Arial"/>
          <w:b/>
          <w:szCs w:val="20"/>
          <w:lang w:eastAsia="es-ES"/>
        </w:rPr>
      </w:pPr>
      <w:r w:rsidRPr="00481C70">
        <w:rPr>
          <w:rFonts w:ascii="Verdana" w:eastAsia="Times New Roman" w:hAnsi="Verdana" w:cs="Arial"/>
          <w:b/>
          <w:szCs w:val="20"/>
          <w:lang w:eastAsia="es-ES"/>
        </w:rPr>
        <w:t>Para el puesto con código SFC0043, Técnico Superior en Prevención de Riesgos Laborales A1:</w:t>
      </w:r>
    </w:p>
    <w:p w:rsidR="00481C70" w:rsidRPr="00481C70" w:rsidRDefault="00481C70" w:rsidP="00481C70">
      <w:pPr>
        <w:suppressAutoHyphens/>
        <w:autoSpaceDE w:val="0"/>
        <w:autoSpaceDN w:val="0"/>
        <w:adjustRightInd w:val="0"/>
        <w:spacing w:before="0"/>
        <w:ind w:left="1416"/>
        <w:rPr>
          <w:rFonts w:ascii="Verdana" w:eastAsia="Times New Roman" w:hAnsi="Verdana" w:cs="Arial"/>
          <w:szCs w:val="20"/>
          <w:lang w:eastAsia="es-ES"/>
        </w:rPr>
      </w:pPr>
      <w:r w:rsidRPr="00481C70">
        <w:rPr>
          <w:rFonts w:ascii="Verdana" w:eastAsia="Times New Roman" w:hAnsi="Verdana" w:cs="Arial"/>
          <w:szCs w:val="20"/>
          <w:lang w:eastAsia="es-ES"/>
        </w:rPr>
        <w:t>fA.015. Gestión, estudio, informe y propuesta en las materias concretas de su cualificación técnica, en especial de aquellas funciones relativas a la prevención de riesgos laborales y, en concreto, las de nivel superior establecidas en el RD 39/97 de 17 de enero, sobre el Reglamento de los Servicios de Prevención.</w:t>
      </w:r>
    </w:p>
    <w:p w:rsidR="00481C70" w:rsidRPr="00481C70" w:rsidRDefault="00481C70" w:rsidP="00407A98">
      <w:pPr>
        <w:numPr>
          <w:ilvl w:val="0"/>
          <w:numId w:val="33"/>
        </w:numPr>
        <w:suppressAutoHyphens/>
        <w:spacing w:before="0" w:after="120"/>
        <w:rPr>
          <w:rFonts w:ascii="Verdana" w:eastAsia="Times New Roman" w:hAnsi="Verdana" w:cs="Arial"/>
          <w:b/>
          <w:szCs w:val="20"/>
          <w:lang w:eastAsia="es-ES"/>
        </w:rPr>
      </w:pPr>
      <w:r w:rsidRPr="00481C70">
        <w:rPr>
          <w:rFonts w:ascii="Verdana" w:eastAsia="Times New Roman" w:hAnsi="Verdana" w:cs="Arial"/>
          <w:b/>
          <w:szCs w:val="20"/>
          <w:lang w:eastAsia="es-ES"/>
        </w:rPr>
        <w:t>Para el puesto con código SFC0004,  Responsable de Unidad:</w:t>
      </w:r>
    </w:p>
    <w:p w:rsidR="00481C70" w:rsidRPr="00481C70" w:rsidRDefault="00481C70" w:rsidP="00481C70">
      <w:pPr>
        <w:suppressAutoHyphens/>
        <w:spacing w:before="0" w:after="120"/>
        <w:ind w:left="1080" w:firstLine="336"/>
        <w:rPr>
          <w:rFonts w:ascii="Verdana" w:eastAsia="Times New Roman" w:hAnsi="Verdana" w:cs="Arial"/>
          <w:szCs w:val="20"/>
          <w:lang w:eastAsia="es-ES"/>
        </w:rPr>
      </w:pPr>
      <w:r w:rsidRPr="00481C70">
        <w:rPr>
          <w:rFonts w:ascii="Verdana" w:eastAsia="Times New Roman" w:hAnsi="Verdana" w:cs="Arial"/>
          <w:szCs w:val="20"/>
          <w:lang w:eastAsia="es-ES"/>
        </w:rPr>
        <w:t>fA.010.03 Régimen Jurídico de personal y Relaciones Sindicales</w:t>
      </w:r>
    </w:p>
    <w:p w:rsidR="00481C70" w:rsidRPr="00481C70" w:rsidRDefault="00481C70" w:rsidP="00407A98">
      <w:pPr>
        <w:numPr>
          <w:ilvl w:val="0"/>
          <w:numId w:val="33"/>
        </w:numPr>
        <w:suppressAutoHyphens/>
        <w:spacing w:before="0" w:after="120"/>
        <w:rPr>
          <w:rFonts w:ascii="Verdana" w:eastAsia="Times New Roman" w:hAnsi="Verdana" w:cs="Arial"/>
          <w:b/>
          <w:szCs w:val="20"/>
          <w:u w:val="single"/>
          <w:lang w:eastAsia="es-ES"/>
        </w:rPr>
      </w:pPr>
      <w:r w:rsidRPr="00481C70">
        <w:rPr>
          <w:rFonts w:ascii="Verdana" w:eastAsia="Times New Roman" w:hAnsi="Verdana" w:cs="Arial"/>
          <w:b/>
          <w:szCs w:val="20"/>
          <w:lang w:eastAsia="es-ES"/>
        </w:rPr>
        <w:t>Para el puesto con código SFC0029, Jefe de Unidad Técnica</w:t>
      </w:r>
    </w:p>
    <w:p w:rsidR="00481C70" w:rsidRPr="00481C70" w:rsidRDefault="00481C70" w:rsidP="00481C70">
      <w:pPr>
        <w:suppressAutoHyphens/>
        <w:spacing w:before="0" w:after="120"/>
        <w:ind w:left="1416"/>
        <w:rPr>
          <w:rFonts w:ascii="Verdana" w:eastAsia="Times New Roman" w:hAnsi="Verdana" w:cs="Arial"/>
          <w:szCs w:val="20"/>
          <w:lang w:eastAsia="es-ES"/>
        </w:rPr>
      </w:pPr>
      <w:r w:rsidRPr="00481C70">
        <w:rPr>
          <w:rFonts w:ascii="Verdana" w:eastAsia="Times New Roman" w:hAnsi="Verdana" w:cs="Arial"/>
          <w:szCs w:val="20"/>
          <w:lang w:eastAsia="es-ES"/>
        </w:rPr>
        <w:t>fB.08 Gestión, estudio, informe y propuesta en las materias concretas de su cualificación técnica,asumiendo la integridad de la tramitación de expedientes, en especial de aquellas materias, relacionadas con la gestión de personal.</w:t>
      </w:r>
    </w:p>
    <w:p w:rsidR="00481C70" w:rsidRPr="00481C70" w:rsidRDefault="00481C70" w:rsidP="00407A98">
      <w:pPr>
        <w:numPr>
          <w:ilvl w:val="1"/>
          <w:numId w:val="32"/>
        </w:numPr>
        <w:suppressAutoHyphens/>
        <w:spacing w:before="0" w:after="120"/>
        <w:rPr>
          <w:rFonts w:ascii="Verdana" w:eastAsia="Times New Roman" w:hAnsi="Verdana" w:cs="Arial"/>
          <w:b/>
          <w:szCs w:val="20"/>
          <w:lang w:eastAsia="es-ES"/>
        </w:rPr>
      </w:pPr>
      <w:r w:rsidRPr="00481C70">
        <w:rPr>
          <w:rFonts w:ascii="Verdana" w:eastAsia="Times New Roman" w:hAnsi="Verdana" w:cs="Arial"/>
          <w:b/>
          <w:szCs w:val="20"/>
          <w:lang w:eastAsia="es-ES"/>
        </w:rPr>
        <w:t>Crear los siguientes códigos de Experiencia:</w:t>
      </w:r>
    </w:p>
    <w:p w:rsidR="00481C70" w:rsidRPr="00481C70" w:rsidRDefault="00481C70" w:rsidP="00481C70">
      <w:pPr>
        <w:suppressAutoHyphens/>
        <w:autoSpaceDE w:val="0"/>
        <w:autoSpaceDN w:val="0"/>
        <w:adjustRightInd w:val="0"/>
        <w:spacing w:before="0"/>
        <w:rPr>
          <w:rFonts w:ascii="Verdana" w:eastAsia="Times New Roman" w:hAnsi="Verdana" w:cs="Arial"/>
          <w:szCs w:val="20"/>
          <w:lang w:eastAsia="es-ES"/>
        </w:rPr>
      </w:pPr>
    </w:p>
    <w:p w:rsidR="00481C70" w:rsidRPr="00481C70" w:rsidRDefault="00481C70" w:rsidP="00407A98">
      <w:pPr>
        <w:numPr>
          <w:ilvl w:val="0"/>
          <w:numId w:val="33"/>
        </w:numPr>
        <w:suppressAutoHyphens/>
        <w:spacing w:before="0" w:after="120"/>
        <w:rPr>
          <w:rFonts w:ascii="Verdana" w:eastAsia="Times New Roman" w:hAnsi="Verdana" w:cs="Arial"/>
          <w:b/>
          <w:szCs w:val="20"/>
          <w:lang w:eastAsia="es-ES"/>
        </w:rPr>
      </w:pPr>
      <w:r w:rsidRPr="00481C70">
        <w:rPr>
          <w:rFonts w:ascii="Verdana" w:eastAsia="Times New Roman" w:hAnsi="Verdana" w:cs="Arial"/>
          <w:b/>
          <w:szCs w:val="20"/>
          <w:lang w:eastAsia="es-ES"/>
        </w:rPr>
        <w:t>Para el puesto con código SFC0004, Responsable de Unidad:</w:t>
      </w:r>
    </w:p>
    <w:p w:rsidR="00481C70" w:rsidRPr="00481C70" w:rsidRDefault="00481C70" w:rsidP="00481C70">
      <w:pPr>
        <w:suppressAutoHyphens/>
        <w:autoSpaceDE w:val="0"/>
        <w:autoSpaceDN w:val="0"/>
        <w:adjustRightInd w:val="0"/>
        <w:spacing w:before="0"/>
        <w:ind w:left="1416"/>
        <w:rPr>
          <w:rFonts w:ascii="Verdana" w:eastAsia="Times New Roman" w:hAnsi="Verdana" w:cs="Arial"/>
          <w:szCs w:val="20"/>
          <w:lang w:eastAsia="es-ES"/>
        </w:rPr>
      </w:pPr>
      <w:r w:rsidRPr="00481C70">
        <w:rPr>
          <w:rFonts w:ascii="Verdana" w:eastAsia="Times New Roman" w:hAnsi="Verdana" w:cs="Arial"/>
          <w:szCs w:val="20"/>
          <w:lang w:eastAsia="es-ES"/>
        </w:rPr>
        <w:t xml:space="preserve">104.- 5 años de experiencia en el desempeño de funciones técnicas o administrativas, en puestos de trabajo de </w:t>
      </w:r>
      <w:r w:rsidRPr="00481C70">
        <w:rPr>
          <w:rFonts w:ascii="Verdana" w:eastAsia="Times New Roman" w:hAnsi="Verdana" w:cs="Arial"/>
          <w:b/>
          <w:bCs/>
          <w:szCs w:val="20"/>
          <w:lang w:eastAsia="es-ES"/>
        </w:rPr>
        <w:t xml:space="preserve">Administraciones </w:t>
      </w:r>
      <w:r w:rsidRPr="00481C70">
        <w:rPr>
          <w:rFonts w:ascii="Verdana" w:eastAsia="Times New Roman" w:hAnsi="Verdana" w:cs="Arial"/>
          <w:szCs w:val="20"/>
          <w:lang w:eastAsia="es-ES"/>
        </w:rPr>
        <w:t>Públicas y relacionadas con el contenido de la plaza.</w:t>
      </w:r>
    </w:p>
    <w:p w:rsidR="00481C70" w:rsidRPr="00481C70" w:rsidRDefault="00481C70" w:rsidP="00407A98">
      <w:pPr>
        <w:numPr>
          <w:ilvl w:val="0"/>
          <w:numId w:val="33"/>
        </w:numPr>
        <w:suppressAutoHyphens/>
        <w:autoSpaceDE w:val="0"/>
        <w:autoSpaceDN w:val="0"/>
        <w:adjustRightInd w:val="0"/>
        <w:spacing w:before="120"/>
        <w:ind w:left="1434" w:hanging="357"/>
        <w:rPr>
          <w:rFonts w:ascii="Verdana" w:eastAsia="Times New Roman" w:hAnsi="Verdana" w:cs="Arial"/>
          <w:szCs w:val="20"/>
          <w:lang w:eastAsia="es-ES"/>
        </w:rPr>
      </w:pPr>
      <w:r w:rsidRPr="00481C70">
        <w:rPr>
          <w:rFonts w:ascii="Verdana" w:eastAsia="Times New Roman" w:hAnsi="Verdana" w:cs="Arial"/>
          <w:b/>
          <w:szCs w:val="20"/>
          <w:lang w:eastAsia="es-ES"/>
        </w:rPr>
        <w:t>Para el puesto con código SFC0041, Administrativo:</w:t>
      </w:r>
    </w:p>
    <w:p w:rsidR="00481C70" w:rsidRPr="00481C70" w:rsidRDefault="00481C70" w:rsidP="00481C70">
      <w:pPr>
        <w:suppressAutoHyphens/>
        <w:autoSpaceDE w:val="0"/>
        <w:autoSpaceDN w:val="0"/>
        <w:adjustRightInd w:val="0"/>
        <w:spacing w:before="0"/>
        <w:ind w:left="1416"/>
        <w:rPr>
          <w:rFonts w:ascii="Verdana" w:eastAsia="Times New Roman" w:hAnsi="Verdana" w:cs="Arial"/>
          <w:szCs w:val="20"/>
          <w:lang w:eastAsia="es-ES"/>
        </w:rPr>
      </w:pPr>
      <w:r w:rsidRPr="00481C70">
        <w:rPr>
          <w:rFonts w:ascii="Verdana" w:eastAsia="Times New Roman" w:hAnsi="Verdana" w:cs="Arial"/>
          <w:szCs w:val="20"/>
          <w:lang w:eastAsia="es-ES"/>
        </w:rPr>
        <w:t>304.- 18 meses de experiencia desempeñando las funciones propias de la Subescala Administrativa de Administración General.</w:t>
      </w:r>
    </w:p>
    <w:p w:rsidR="00481C70" w:rsidRPr="00481C70" w:rsidRDefault="00481C70" w:rsidP="00407A98">
      <w:pPr>
        <w:numPr>
          <w:ilvl w:val="0"/>
          <w:numId w:val="33"/>
        </w:numPr>
        <w:suppressAutoHyphens/>
        <w:autoSpaceDE w:val="0"/>
        <w:autoSpaceDN w:val="0"/>
        <w:adjustRightInd w:val="0"/>
        <w:spacing w:before="120"/>
        <w:ind w:left="1434" w:hanging="357"/>
        <w:rPr>
          <w:rFonts w:ascii="Verdana" w:eastAsia="Times New Roman" w:hAnsi="Verdana" w:cs="Arial"/>
          <w:b/>
          <w:szCs w:val="20"/>
          <w:lang w:eastAsia="es-ES"/>
        </w:rPr>
      </w:pPr>
      <w:r w:rsidRPr="00481C70">
        <w:rPr>
          <w:rFonts w:ascii="Verdana" w:eastAsia="Times New Roman" w:hAnsi="Verdana" w:cs="Arial"/>
          <w:b/>
          <w:szCs w:val="20"/>
          <w:lang w:eastAsia="es-ES"/>
        </w:rPr>
        <w:t>Para la provisión del puesto por promoción interna:</w:t>
      </w:r>
    </w:p>
    <w:p w:rsidR="00481C70" w:rsidRPr="00481C70" w:rsidRDefault="00481C70" w:rsidP="00407A98">
      <w:pPr>
        <w:numPr>
          <w:ilvl w:val="0"/>
          <w:numId w:val="33"/>
        </w:numPr>
        <w:suppressAutoHyphens/>
        <w:autoSpaceDE w:val="0"/>
        <w:autoSpaceDN w:val="0"/>
        <w:adjustRightInd w:val="0"/>
        <w:spacing w:before="120"/>
        <w:ind w:left="1434" w:hanging="357"/>
        <w:rPr>
          <w:rFonts w:ascii="Verdana" w:eastAsia="Times New Roman" w:hAnsi="Verdana" w:cs="Arial"/>
          <w:b/>
          <w:szCs w:val="20"/>
          <w:lang w:eastAsia="es-ES"/>
        </w:rPr>
      </w:pPr>
    </w:p>
    <w:p w:rsidR="00481C70" w:rsidRPr="00481C70" w:rsidRDefault="00481C70" w:rsidP="00407A98">
      <w:pPr>
        <w:numPr>
          <w:ilvl w:val="1"/>
          <w:numId w:val="33"/>
        </w:numPr>
        <w:tabs>
          <w:tab w:val="clear" w:pos="1440"/>
          <w:tab w:val="num" w:pos="1776"/>
        </w:tabs>
        <w:suppressAutoHyphens/>
        <w:autoSpaceDE w:val="0"/>
        <w:autoSpaceDN w:val="0"/>
        <w:adjustRightInd w:val="0"/>
        <w:spacing w:before="0"/>
        <w:ind w:left="1776"/>
        <w:rPr>
          <w:rFonts w:ascii="Verdana" w:eastAsia="Times New Roman" w:hAnsi="Verdana" w:cs="Arial"/>
          <w:szCs w:val="20"/>
          <w:lang w:eastAsia="es-ES"/>
        </w:rPr>
      </w:pPr>
      <w:r w:rsidRPr="00481C70">
        <w:rPr>
          <w:rFonts w:ascii="Verdana" w:eastAsia="Times New Roman" w:hAnsi="Verdana" w:cs="Arial"/>
          <w:szCs w:val="20"/>
          <w:lang w:eastAsia="es-ES"/>
        </w:rPr>
        <w:t>En caso de haber desempeñado funciones propias de los tipos de puesto “Jefe/a de Negociado”, “Gestor/a Servicios” o “Auxiliar de Extensión Agraria”, se percibirán las retribuciones del puesto.</w:t>
      </w:r>
    </w:p>
    <w:p w:rsidR="00481C70" w:rsidRPr="00481C70" w:rsidRDefault="00481C70" w:rsidP="00407A98">
      <w:pPr>
        <w:numPr>
          <w:ilvl w:val="1"/>
          <w:numId w:val="33"/>
        </w:numPr>
        <w:tabs>
          <w:tab w:val="clear" w:pos="1440"/>
          <w:tab w:val="num" w:pos="1776"/>
        </w:tabs>
        <w:suppressAutoHyphens/>
        <w:autoSpaceDE w:val="0"/>
        <w:autoSpaceDN w:val="0"/>
        <w:adjustRightInd w:val="0"/>
        <w:spacing w:before="0"/>
        <w:ind w:left="1776"/>
        <w:rPr>
          <w:rFonts w:ascii="Verdana" w:eastAsia="Times New Roman" w:hAnsi="Verdana" w:cs="Arial"/>
          <w:szCs w:val="20"/>
          <w:lang w:eastAsia="es-ES"/>
        </w:rPr>
      </w:pPr>
      <w:r w:rsidRPr="00481C70">
        <w:rPr>
          <w:rFonts w:ascii="Verdana" w:eastAsia="Times New Roman" w:hAnsi="Verdana" w:cs="Arial"/>
          <w:szCs w:val="20"/>
          <w:lang w:eastAsia="es-ES"/>
        </w:rPr>
        <w:t xml:space="preserve">En caso de haber desempeñado funciones propias del tipo de puesto “Auxiliar Administrativo/a” o “Auxiliar Administrativo/a Secretario/a”, se percibirán las retribuciones del tipo de puesto “Administrativo/a Adscrito/a” durante 9 meses, transcurridos los cuales </w:t>
      </w:r>
      <w:r w:rsidRPr="00481C70">
        <w:rPr>
          <w:rFonts w:ascii="Verdana" w:eastAsia="Times New Roman" w:hAnsi="Verdana" w:cs="Arial"/>
          <w:szCs w:val="20"/>
          <w:lang w:eastAsia="es-ES"/>
        </w:rPr>
        <w:lastRenderedPageBreak/>
        <w:t>se percibirán las retribuciones correspondientes al puesto.</w:t>
      </w:r>
    </w:p>
    <w:p w:rsidR="00481C70" w:rsidRPr="00481C70" w:rsidRDefault="00481C70" w:rsidP="00407A98">
      <w:pPr>
        <w:numPr>
          <w:ilvl w:val="1"/>
          <w:numId w:val="33"/>
        </w:numPr>
        <w:tabs>
          <w:tab w:val="clear" w:pos="1440"/>
          <w:tab w:val="num" w:pos="1776"/>
        </w:tabs>
        <w:suppressAutoHyphens/>
        <w:autoSpaceDE w:val="0"/>
        <w:autoSpaceDN w:val="0"/>
        <w:adjustRightInd w:val="0"/>
        <w:spacing w:before="0"/>
        <w:ind w:left="1776"/>
        <w:rPr>
          <w:rFonts w:ascii="Verdana" w:eastAsia="Times New Roman" w:hAnsi="Verdana" w:cs="Arial"/>
          <w:szCs w:val="20"/>
          <w:lang w:eastAsia="es-ES"/>
        </w:rPr>
      </w:pPr>
      <w:r w:rsidRPr="00481C70">
        <w:rPr>
          <w:rFonts w:ascii="Verdana" w:eastAsia="Times New Roman" w:hAnsi="Verdana" w:cs="Arial"/>
          <w:szCs w:val="20"/>
          <w:lang w:eastAsia="es-ES"/>
        </w:rPr>
        <w:t>En caso de haber desempeñado funciones propias del tipo de puesto “Auxiliar Administrativo/a Adscrito/a”, se percibirán las retribuciones del tipo de puesto “Administrativo/a Base” durante 9 meses, transcurridos los cuales se percibirán las retribuciones correspondientes al tipo de puesto “Administrativo/a Adscrito/a” durante 9 meses.</w:t>
      </w:r>
    </w:p>
    <w:p w:rsidR="00481C70" w:rsidRPr="00481C70" w:rsidRDefault="00481C70" w:rsidP="00481C70">
      <w:pPr>
        <w:suppressAutoHyphens/>
        <w:autoSpaceDE w:val="0"/>
        <w:autoSpaceDN w:val="0"/>
        <w:adjustRightInd w:val="0"/>
        <w:spacing w:before="0" w:line="360" w:lineRule="auto"/>
        <w:ind w:left="1416"/>
        <w:rPr>
          <w:rFonts w:ascii="Verdana" w:eastAsia="Times New Roman" w:hAnsi="Verdana" w:cs="Arial"/>
          <w:szCs w:val="20"/>
          <w:lang w:eastAsia="es-ES"/>
        </w:rPr>
      </w:pPr>
    </w:p>
    <w:p w:rsidR="00481C70" w:rsidRPr="00481C70" w:rsidRDefault="00481C70" w:rsidP="00407A98">
      <w:pPr>
        <w:numPr>
          <w:ilvl w:val="0"/>
          <w:numId w:val="32"/>
        </w:numPr>
        <w:suppressAutoHyphens/>
        <w:spacing w:before="0" w:after="120"/>
        <w:rPr>
          <w:rFonts w:ascii="Verdana" w:eastAsia="Times New Roman" w:hAnsi="Verdana" w:cs="Arial"/>
          <w:b/>
          <w:szCs w:val="20"/>
          <w:u w:val="single"/>
          <w:lang w:eastAsia="es-ES"/>
        </w:rPr>
      </w:pPr>
      <w:r w:rsidRPr="00481C70">
        <w:rPr>
          <w:rFonts w:ascii="Verdana" w:eastAsia="Times New Roman" w:hAnsi="Verdana" w:cs="Arial"/>
          <w:b/>
          <w:szCs w:val="20"/>
          <w:lang w:eastAsia="es-ES"/>
        </w:rPr>
        <w:t>CREACIÓN DE COMPLEMENTO FUNCIONAL PARA PERSONAL FUNCIONARIO:</w:t>
      </w:r>
    </w:p>
    <w:p w:rsidR="00481C70" w:rsidRPr="00481C70" w:rsidRDefault="00481C70" w:rsidP="00481C70">
      <w:pPr>
        <w:suppressAutoHyphens/>
        <w:spacing w:before="0" w:after="120"/>
        <w:ind w:firstLine="357"/>
        <w:rPr>
          <w:rFonts w:ascii="Verdana" w:eastAsia="Times New Roman" w:hAnsi="Verdana" w:cs="Arial"/>
          <w:szCs w:val="20"/>
          <w:lang w:eastAsia="es-ES"/>
        </w:rPr>
      </w:pPr>
      <w:r w:rsidRPr="00481C70">
        <w:rPr>
          <w:rFonts w:ascii="Verdana" w:eastAsia="Times New Roman" w:hAnsi="Verdana" w:cs="Arial"/>
          <w:szCs w:val="20"/>
          <w:lang w:eastAsia="es-ES"/>
        </w:rPr>
        <w:t>Se incorpora el complemento funcional denominado: “</w:t>
      </w:r>
      <w:r w:rsidRPr="00481C70">
        <w:rPr>
          <w:rFonts w:ascii="Verdana" w:eastAsia="Times New Roman" w:hAnsi="Verdana" w:cs="Arial"/>
          <w:bCs/>
          <w:szCs w:val="20"/>
          <w:lang w:eastAsia="es-ES"/>
        </w:rPr>
        <w:t>Presencia efectiva, disponibilidad y localización en el Programa Ansina</w:t>
      </w:r>
      <w:r w:rsidRPr="00481C70">
        <w:rPr>
          <w:rFonts w:ascii="Verdana" w:eastAsia="Times New Roman" w:hAnsi="Verdana" w:cs="Arial"/>
          <w:szCs w:val="20"/>
          <w:lang w:eastAsia="es-ES"/>
        </w:rPr>
        <w:t>”, equivalente a 12 puntos de complemento específico, a reflejar en el ANEXO  DE COMPLEMENTOS FUNCIONALES DE PERSONAL FUNCIONARIO, con el siguiente detalle que consta en la propuesta:</w:t>
      </w:r>
    </w:p>
    <w:p w:rsidR="00481C70" w:rsidRPr="00481C70" w:rsidRDefault="00481C70" w:rsidP="00481C70">
      <w:pPr>
        <w:suppressAutoHyphens/>
        <w:autoSpaceDE w:val="0"/>
        <w:autoSpaceDN w:val="0"/>
        <w:adjustRightInd w:val="0"/>
        <w:spacing w:before="0"/>
        <w:ind w:left="357"/>
        <w:rPr>
          <w:rFonts w:ascii="Verdana" w:eastAsia="Times New Roman" w:hAnsi="Verdana" w:cs="Arial"/>
          <w:bCs/>
          <w:szCs w:val="20"/>
          <w:lang w:eastAsia="es-ES"/>
        </w:rPr>
      </w:pPr>
      <w:r w:rsidRPr="00481C70">
        <w:rPr>
          <w:rFonts w:ascii="Verdana" w:eastAsia="Times New Roman" w:hAnsi="Verdana" w:cs="Arial"/>
          <w:bCs/>
          <w:szCs w:val="20"/>
          <w:lang w:eastAsia="es-ES"/>
        </w:rPr>
        <w:t>“1. Presencia efectiva, disponibilidad y localización en el Programa Ansina,</w:t>
      </w:r>
      <w:r w:rsidRPr="00481C70">
        <w:rPr>
          <w:rFonts w:ascii="Verdana" w:eastAsia="Times New Roman" w:hAnsi="Verdana" w:cs="Arial"/>
          <w:b/>
          <w:bCs/>
          <w:szCs w:val="20"/>
          <w:lang w:eastAsia="es-ES"/>
        </w:rPr>
        <w:t xml:space="preserve"> </w:t>
      </w:r>
      <w:r w:rsidRPr="00481C70">
        <w:rPr>
          <w:rFonts w:ascii="Verdana" w:eastAsia="Times New Roman" w:hAnsi="Verdana" w:cs="Arial"/>
          <w:bCs/>
          <w:szCs w:val="20"/>
          <w:lang w:eastAsia="es-ES"/>
        </w:rPr>
        <w:t>para dar repuesta a cualquier incidencia que surja en el desarrollo de los talleres y/o las distintas actividades que comprenden el Programa, durante las tardes y fines de semana que suponen una prolongación de su jornada laboral, asignándose 12 puntos de complemento funcional mensual, equivalente a 12 puntos de complemento específico.</w:t>
      </w:r>
    </w:p>
    <w:p w:rsidR="00481C70" w:rsidRPr="00481C70" w:rsidRDefault="00481C70" w:rsidP="00481C70">
      <w:pPr>
        <w:suppressAutoHyphens/>
        <w:autoSpaceDE w:val="0"/>
        <w:autoSpaceDN w:val="0"/>
        <w:adjustRightInd w:val="0"/>
        <w:spacing w:before="120"/>
        <w:ind w:left="357" w:firstLine="352"/>
        <w:rPr>
          <w:rFonts w:ascii="Verdana" w:eastAsia="Times New Roman" w:hAnsi="Verdana" w:cs="Arial"/>
          <w:bCs/>
          <w:szCs w:val="20"/>
          <w:lang w:eastAsia="es-ES"/>
        </w:rPr>
      </w:pPr>
      <w:r w:rsidRPr="00481C70">
        <w:rPr>
          <w:rFonts w:ascii="Verdana" w:eastAsia="Times New Roman" w:hAnsi="Verdana" w:cs="Arial"/>
          <w:bCs/>
          <w:szCs w:val="20"/>
          <w:lang w:eastAsia="es-ES"/>
        </w:rPr>
        <w:t>La percepción de este complemento es incompatible con: el abono de Gratificaciones por Servicios Extraordinarios y, en su caso, horas extraordinarias; la Compensación en tiempo de descanso por horas extraordinarias; la Compensación derivada de distribución Irregular de la Jornada; y ello en atención a su finalidad y por los mismos que justifican su asignación.</w:t>
      </w:r>
    </w:p>
    <w:p w:rsidR="00481C70" w:rsidRPr="00481C70" w:rsidRDefault="00481C70" w:rsidP="00481C70">
      <w:pPr>
        <w:suppressAutoHyphens/>
        <w:autoSpaceDE w:val="0"/>
        <w:autoSpaceDN w:val="0"/>
        <w:adjustRightInd w:val="0"/>
        <w:spacing w:before="120"/>
        <w:ind w:left="357" w:firstLine="352"/>
        <w:rPr>
          <w:rFonts w:ascii="Verdana" w:eastAsia="Times New Roman" w:hAnsi="Verdana" w:cs="Arial"/>
          <w:bCs/>
          <w:szCs w:val="20"/>
          <w:lang w:eastAsia="es-ES"/>
        </w:rPr>
      </w:pPr>
      <w:r w:rsidRPr="00481C70">
        <w:rPr>
          <w:rFonts w:ascii="Verdana" w:eastAsia="Times New Roman" w:hAnsi="Verdana" w:cs="Arial"/>
          <w:bCs/>
          <w:szCs w:val="20"/>
          <w:lang w:eastAsia="es-ES"/>
        </w:rPr>
        <w:t>Asimismo, el incremento del complemento específico derivado de este complemento funcional no repercutirá en el cálculo del valor de la hora por Gratificación por Servicios Extraordinarios o, en su caso, horas extraordinarias, ni en el del Complemento retributivo no consolidable de Productividad Variable”.</w:t>
      </w:r>
    </w:p>
    <w:p w:rsidR="00481C70" w:rsidRPr="00481C70" w:rsidRDefault="00481C70" w:rsidP="00481C70">
      <w:pPr>
        <w:spacing w:before="120" w:after="120"/>
        <w:ind w:firstLine="714"/>
        <w:rPr>
          <w:rFonts w:ascii="Verdana" w:eastAsia="Times New Roman" w:hAnsi="Verdana" w:cs="Arial"/>
          <w:szCs w:val="20"/>
          <w:lang w:eastAsia="es-ES"/>
        </w:rPr>
      </w:pPr>
      <w:r w:rsidRPr="00481C70">
        <w:rPr>
          <w:rFonts w:ascii="Verdana" w:eastAsia="Times New Roman" w:hAnsi="Verdana" w:cs="Arial"/>
          <w:b/>
          <w:szCs w:val="20"/>
          <w:lang w:eastAsia="es-ES"/>
        </w:rPr>
        <w:t>4.-</w:t>
      </w:r>
      <w:r w:rsidRPr="00481C70">
        <w:rPr>
          <w:rFonts w:ascii="Verdana" w:eastAsia="Times New Roman" w:hAnsi="Verdana" w:cs="Arial"/>
          <w:szCs w:val="20"/>
          <w:lang w:eastAsia="es-ES"/>
        </w:rPr>
        <w:t xml:space="preserve"> En cuanto 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la </w:t>
      </w:r>
      <w:r w:rsidRPr="00481C70">
        <w:rPr>
          <w:rFonts w:ascii="Verdana" w:eastAsia="Times New Roman" w:hAnsi="Verdana" w:cs="Arial"/>
          <w:b/>
          <w:szCs w:val="20"/>
          <w:lang w:eastAsia="es-ES"/>
        </w:rPr>
        <w:t>Relación de Puestos de Trabajo de Personal Laboral del Organismo Autónomo IASS</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 xml:space="preserve">propone </w:t>
      </w:r>
      <w:r w:rsidRPr="00481C70">
        <w:rPr>
          <w:rFonts w:ascii="Verdana" w:eastAsia="Times New Roman" w:hAnsi="Verdana" w:cs="Arial"/>
          <w:szCs w:val="20"/>
          <w:lang w:eastAsia="es-ES"/>
        </w:rPr>
        <w:t xml:space="preserve">el Organismo las siguientes modificaciones: </w:t>
      </w:r>
    </w:p>
    <w:p w:rsidR="00481C70" w:rsidRPr="00481C70" w:rsidRDefault="00481C70" w:rsidP="00481C70">
      <w:pPr>
        <w:spacing w:before="0"/>
        <w:ind w:left="708"/>
        <w:rPr>
          <w:rFonts w:ascii="Verdana" w:eastAsia="Times New Roman" w:hAnsi="Verdana" w:cs="Arial"/>
          <w:bCs/>
          <w:szCs w:val="20"/>
          <w:lang w:eastAsia="es-ES"/>
        </w:rPr>
      </w:pPr>
      <w:r w:rsidRPr="00481C70">
        <w:rPr>
          <w:rFonts w:ascii="Verdana" w:eastAsia="Times New Roman" w:hAnsi="Verdana" w:cs="Arial"/>
          <w:b/>
          <w:szCs w:val="20"/>
          <w:lang w:eastAsia="es-ES"/>
        </w:rPr>
        <w:t>A) CREACIÓN, con dotación presupuestaria parcial,  d</w:t>
      </w:r>
      <w:r w:rsidRPr="00481C70">
        <w:rPr>
          <w:rFonts w:ascii="Verdana" w:eastAsia="Times New Roman" w:hAnsi="Verdana" w:cs="Arial"/>
          <w:b/>
          <w:bCs/>
          <w:szCs w:val="20"/>
          <w:lang w:eastAsia="es-ES"/>
        </w:rPr>
        <w:t xml:space="preserve">el puesto con código USS510  de la clase “Técnico Especialista en Servicios Generales”, puesto  diferenciado de “Jefe de Mantenimiento”, grupo C1 CD22 CE33, </w:t>
      </w:r>
      <w:r w:rsidRPr="00481C70">
        <w:rPr>
          <w:rFonts w:ascii="Verdana" w:eastAsia="Times New Roman" w:hAnsi="Verdana" w:cs="Arial"/>
          <w:bCs/>
          <w:szCs w:val="20"/>
          <w:lang w:eastAsia="es-ES"/>
        </w:rPr>
        <w:t xml:space="preserve">adscrito a la Unidad de Atención a la Dependencia, Unidad de Gestión y Servicios (S/C de Tenerife) (15), con las funciones generales referidas a prevención de riesgos (G00) y formación (G01) y las propias del puesto diferenciado (PD 14). </w:t>
      </w:r>
      <w:r w:rsidRPr="00481C70">
        <w:rPr>
          <w:rFonts w:ascii="Verdana" w:eastAsia="Times New Roman" w:hAnsi="Verdana" w:cs="Arial"/>
          <w:bCs/>
          <w:szCs w:val="20"/>
          <w:lang w:eastAsia="es-ES"/>
        </w:rPr>
        <w:lastRenderedPageBreak/>
        <w:t>De tal manera que el puesto se dota parcialmente por las diferencias entre el puesto existente de “Jefe de mantenimiento (a extinguir)” grupo E, con código USS317, y el puesto diferenciado de nueva creación “Jefe de mantenimiento”.</w:t>
      </w:r>
    </w:p>
    <w:p w:rsidR="00481C70" w:rsidRPr="00481C70" w:rsidRDefault="00481C70" w:rsidP="00481C70">
      <w:pPr>
        <w:spacing w:before="0"/>
        <w:ind w:left="708"/>
        <w:rPr>
          <w:rFonts w:ascii="Verdana" w:eastAsia="Times New Roman" w:hAnsi="Verdana" w:cs="Arial"/>
          <w:b/>
          <w:szCs w:val="20"/>
          <w:lang w:eastAsia="es-ES"/>
        </w:rPr>
      </w:pPr>
      <w:r w:rsidRPr="00481C70">
        <w:rPr>
          <w:rFonts w:ascii="Verdana" w:eastAsia="Times New Roman" w:hAnsi="Verdana" w:cs="Arial"/>
          <w:b/>
          <w:szCs w:val="20"/>
          <w:lang w:eastAsia="es-ES"/>
        </w:rPr>
        <w:t>B) RECLASIFICACIONES DE PUESTOS DE TRABAJO VACANTES:</w:t>
      </w:r>
    </w:p>
    <w:p w:rsidR="00481C70" w:rsidRPr="00481C70" w:rsidRDefault="00481C70" w:rsidP="00407A98">
      <w:pPr>
        <w:numPr>
          <w:ilvl w:val="0"/>
          <w:numId w:val="34"/>
        </w:numPr>
        <w:spacing w:after="120"/>
        <w:rPr>
          <w:rFonts w:ascii="Verdana" w:eastAsia="Times New Roman" w:hAnsi="Verdana" w:cs="Arial"/>
          <w:bCs/>
          <w:szCs w:val="20"/>
          <w:lang w:eastAsia="es-ES"/>
        </w:rPr>
      </w:pPr>
      <w:r w:rsidRPr="00481C70">
        <w:rPr>
          <w:rFonts w:ascii="Verdana" w:eastAsia="Times New Roman" w:hAnsi="Verdana" w:cs="Arial"/>
          <w:b/>
          <w:bCs/>
          <w:szCs w:val="20"/>
          <w:lang w:eastAsia="es-ES"/>
        </w:rPr>
        <w:t>RECLASIFICAR</w:t>
      </w:r>
      <w:r w:rsidRPr="00481C70">
        <w:rPr>
          <w:rFonts w:ascii="Verdana" w:eastAsia="Times New Roman" w:hAnsi="Verdana" w:cs="Arial"/>
          <w:bCs/>
          <w:szCs w:val="20"/>
          <w:lang w:eastAsia="es-ES"/>
        </w:rPr>
        <w:t xml:space="preserve"> el puesto con código </w:t>
      </w:r>
      <w:r w:rsidRPr="00481C70">
        <w:rPr>
          <w:rFonts w:ascii="Verdana" w:eastAsia="Times New Roman" w:hAnsi="Verdana" w:cs="Arial"/>
          <w:b/>
          <w:bCs/>
          <w:szCs w:val="20"/>
          <w:lang w:eastAsia="es-ES"/>
        </w:rPr>
        <w:t>USS457,</w:t>
      </w:r>
      <w:r w:rsidRPr="00481C70">
        <w:rPr>
          <w:rFonts w:ascii="Verdana" w:eastAsia="Times New Roman" w:hAnsi="Verdana" w:cs="Arial"/>
          <w:bCs/>
          <w:szCs w:val="20"/>
          <w:lang w:eastAsia="es-ES"/>
        </w:rPr>
        <w:t xml:space="preserve"> de la clase </w:t>
      </w:r>
      <w:r w:rsidRPr="00481C70">
        <w:rPr>
          <w:rFonts w:ascii="Verdana" w:eastAsia="Times New Roman" w:hAnsi="Verdana" w:cs="Arial"/>
          <w:b/>
          <w:bCs/>
          <w:szCs w:val="20"/>
          <w:lang w:eastAsia="es-ES"/>
        </w:rPr>
        <w:t>“Auxiliar Administrativo” grupo C2,</w:t>
      </w:r>
      <w:r w:rsidRPr="00481C70">
        <w:rPr>
          <w:rFonts w:ascii="Verdana" w:eastAsia="Times New Roman" w:hAnsi="Verdana" w:cs="Arial"/>
          <w:bCs/>
          <w:szCs w:val="20"/>
          <w:lang w:eastAsia="es-ES"/>
        </w:rPr>
        <w:t xml:space="preserve"> adscrito a la Unidad de Atención a la Dependencia, </w:t>
      </w:r>
      <w:r w:rsidRPr="00481C70">
        <w:rPr>
          <w:rFonts w:ascii="Verdana" w:eastAsia="Times New Roman" w:hAnsi="Verdana" w:cs="Arial"/>
          <w:szCs w:val="20"/>
          <w:lang w:eastAsia="es-ES"/>
        </w:rPr>
        <w:t xml:space="preserve">Unidad de Gestion y Servicios (UADEP) (15) </w:t>
      </w:r>
      <w:r w:rsidRPr="00481C70">
        <w:rPr>
          <w:rFonts w:ascii="Verdana" w:eastAsia="Times New Roman" w:hAnsi="Verdana" w:cs="Arial"/>
          <w:bCs/>
          <w:szCs w:val="20"/>
          <w:lang w:eastAsia="es-ES"/>
        </w:rPr>
        <w:t xml:space="preserve">inicialmente denominado “Auxiliar Administrativo adscrito” con los niveles </w:t>
      </w:r>
      <w:r w:rsidRPr="00481C70">
        <w:rPr>
          <w:rFonts w:ascii="Verdana" w:eastAsia="Times New Roman" w:hAnsi="Verdana" w:cs="Arial"/>
          <w:b/>
          <w:bCs/>
          <w:szCs w:val="20"/>
          <w:lang w:eastAsia="es-ES"/>
        </w:rPr>
        <w:t>CD14 CE25</w:t>
      </w:r>
      <w:r w:rsidRPr="00481C70">
        <w:rPr>
          <w:rFonts w:ascii="Verdana" w:eastAsia="Times New Roman" w:hAnsi="Verdana" w:cs="Arial"/>
          <w:bCs/>
          <w:szCs w:val="20"/>
          <w:lang w:eastAsia="es-ES"/>
        </w:rPr>
        <w:t xml:space="preserve"> y </w:t>
      </w:r>
      <w:r w:rsidRPr="00481C70">
        <w:rPr>
          <w:rFonts w:ascii="Verdana" w:eastAsia="Times New Roman" w:hAnsi="Verdana" w:cs="Arial"/>
          <w:b/>
          <w:bCs/>
          <w:szCs w:val="20"/>
          <w:lang w:eastAsia="es-ES"/>
        </w:rPr>
        <w:t xml:space="preserve">pasando a denominarse </w:t>
      </w:r>
      <w:r w:rsidRPr="00481C70">
        <w:rPr>
          <w:rFonts w:ascii="Verdana" w:eastAsia="Times New Roman" w:hAnsi="Verdana" w:cs="Arial"/>
          <w:bCs/>
          <w:szCs w:val="20"/>
          <w:lang w:eastAsia="es-ES"/>
        </w:rPr>
        <w:t>el puesto finalmente “</w:t>
      </w:r>
      <w:r w:rsidRPr="00481C70">
        <w:rPr>
          <w:rFonts w:ascii="Verdana" w:eastAsia="Times New Roman" w:hAnsi="Verdana" w:cs="Arial"/>
          <w:b/>
          <w:bCs/>
          <w:szCs w:val="20"/>
          <w:lang w:eastAsia="es-ES"/>
        </w:rPr>
        <w:t>Jefe de Unidad Administrativa</w:t>
      </w:r>
      <w:r w:rsidRPr="00481C70">
        <w:rPr>
          <w:rFonts w:ascii="Verdana" w:eastAsia="Times New Roman" w:hAnsi="Verdana" w:cs="Arial"/>
          <w:bCs/>
          <w:szCs w:val="20"/>
          <w:lang w:eastAsia="es-ES"/>
        </w:rPr>
        <w:t xml:space="preserve">”, y quedándose con las siguientes características: </w:t>
      </w:r>
      <w:r w:rsidRPr="00481C70">
        <w:rPr>
          <w:rFonts w:ascii="Verdana" w:eastAsia="Times New Roman" w:hAnsi="Verdana" w:cs="Arial"/>
          <w:b/>
          <w:bCs/>
          <w:szCs w:val="20"/>
          <w:lang w:eastAsia="es-ES"/>
        </w:rPr>
        <w:t>grupo C2, CD18 CE30</w:t>
      </w:r>
      <w:r w:rsidRPr="00481C70">
        <w:rPr>
          <w:rFonts w:ascii="Verdana" w:eastAsia="Times New Roman" w:hAnsi="Verdana" w:cs="Arial"/>
          <w:bCs/>
          <w:szCs w:val="20"/>
          <w:lang w:eastAsia="es-ES"/>
        </w:rPr>
        <w:t xml:space="preserve">, adscrito a la Unidad de Atención a la Dependencia, </w:t>
      </w:r>
      <w:r w:rsidRPr="00481C70">
        <w:rPr>
          <w:rFonts w:ascii="Verdana" w:eastAsia="Times New Roman" w:hAnsi="Verdana" w:cs="Arial"/>
          <w:szCs w:val="20"/>
          <w:lang w:eastAsia="es-ES"/>
        </w:rPr>
        <w:t>Unidad de Gestión y Servicios (Uadep) (15)</w:t>
      </w:r>
      <w:r w:rsidRPr="00481C70">
        <w:rPr>
          <w:rFonts w:ascii="Verdana" w:eastAsia="Times New Roman" w:hAnsi="Verdana" w:cs="Arial"/>
          <w:bCs/>
          <w:szCs w:val="20"/>
          <w:lang w:eastAsia="es-ES"/>
        </w:rPr>
        <w:t>, con las funciones, además de las propias de la clase/especialidad (D2), las generales referidos a prevención de riesgos (G00) y formación (G01) y las propias del puesto diferenciado (PD 20).</w:t>
      </w:r>
    </w:p>
    <w:p w:rsidR="00481C70" w:rsidRPr="00481C70" w:rsidRDefault="00481C70" w:rsidP="00407A98">
      <w:pPr>
        <w:numPr>
          <w:ilvl w:val="0"/>
          <w:numId w:val="34"/>
        </w:numPr>
        <w:spacing w:before="0" w:after="120"/>
        <w:rPr>
          <w:rFonts w:ascii="Verdana" w:eastAsia="Times New Roman" w:hAnsi="Verdana" w:cs="Arial"/>
          <w:bCs/>
          <w:szCs w:val="20"/>
          <w:lang w:eastAsia="es-ES"/>
        </w:rPr>
      </w:pPr>
      <w:r w:rsidRPr="00481C70">
        <w:rPr>
          <w:rFonts w:ascii="Verdana" w:eastAsia="Times New Roman" w:hAnsi="Verdana" w:cs="Arial"/>
          <w:b/>
          <w:bCs/>
          <w:szCs w:val="20"/>
          <w:lang w:eastAsia="es-ES"/>
        </w:rPr>
        <w:t>RECLASIFICAR</w:t>
      </w:r>
      <w:r w:rsidRPr="00481C70">
        <w:rPr>
          <w:rFonts w:ascii="Verdana" w:eastAsia="Times New Roman" w:hAnsi="Verdana" w:cs="Arial"/>
          <w:bCs/>
          <w:szCs w:val="20"/>
          <w:lang w:eastAsia="es-ES"/>
        </w:rPr>
        <w:t xml:space="preserve"> el puesto con código </w:t>
      </w:r>
      <w:r w:rsidRPr="00481C70">
        <w:rPr>
          <w:rFonts w:ascii="Verdana" w:eastAsia="Times New Roman" w:hAnsi="Verdana" w:cs="Arial"/>
          <w:b/>
          <w:bCs/>
          <w:szCs w:val="20"/>
          <w:lang w:eastAsia="es-ES"/>
        </w:rPr>
        <w:t>USS336,</w:t>
      </w:r>
      <w:r w:rsidRPr="00481C70">
        <w:rPr>
          <w:rFonts w:ascii="Verdana" w:eastAsia="Times New Roman" w:hAnsi="Verdana" w:cs="Arial"/>
          <w:bCs/>
          <w:szCs w:val="20"/>
          <w:lang w:eastAsia="es-ES"/>
        </w:rPr>
        <w:t xml:space="preserve"> de la clase “</w:t>
      </w:r>
      <w:r w:rsidRPr="00481C70">
        <w:rPr>
          <w:rFonts w:ascii="Verdana" w:eastAsia="Times New Roman" w:hAnsi="Verdana" w:cs="Arial"/>
          <w:b/>
          <w:bCs/>
          <w:szCs w:val="20"/>
          <w:lang w:eastAsia="es-ES"/>
        </w:rPr>
        <w:t>Técnico Especialista en Cocina” grupo C1</w:t>
      </w:r>
      <w:r w:rsidRPr="00481C70">
        <w:rPr>
          <w:rFonts w:ascii="Verdana" w:eastAsia="Times New Roman" w:hAnsi="Verdana" w:cs="Arial"/>
          <w:bCs/>
          <w:szCs w:val="20"/>
          <w:lang w:eastAsia="es-ES"/>
        </w:rPr>
        <w:t xml:space="preserve">, adscrito a la Unidad de Atención a la Dependencia, Hospital Nuestra Señora de Los Dolores, inicialmente denominado “Técnico Especialista en Cocina Adscrito” con los </w:t>
      </w:r>
      <w:r w:rsidRPr="00481C70">
        <w:rPr>
          <w:rFonts w:ascii="Verdana" w:eastAsia="Times New Roman" w:hAnsi="Verdana" w:cs="Arial"/>
          <w:b/>
          <w:bCs/>
          <w:szCs w:val="20"/>
          <w:lang w:eastAsia="es-ES"/>
        </w:rPr>
        <w:t>niveles CD18 CE25</w:t>
      </w:r>
      <w:r w:rsidRPr="00481C70">
        <w:rPr>
          <w:rFonts w:ascii="Verdana" w:eastAsia="Times New Roman" w:hAnsi="Verdana" w:cs="Arial"/>
          <w:bCs/>
          <w:szCs w:val="20"/>
          <w:lang w:eastAsia="es-ES"/>
        </w:rPr>
        <w:t xml:space="preserve"> y </w:t>
      </w:r>
      <w:r w:rsidRPr="00481C70">
        <w:rPr>
          <w:rFonts w:ascii="Verdana" w:eastAsia="Times New Roman" w:hAnsi="Verdana" w:cs="Arial"/>
          <w:b/>
          <w:bCs/>
          <w:szCs w:val="20"/>
          <w:lang w:eastAsia="es-ES"/>
        </w:rPr>
        <w:t xml:space="preserve">pasando a denominarse </w:t>
      </w:r>
      <w:r w:rsidRPr="00481C70">
        <w:rPr>
          <w:rFonts w:ascii="Verdana" w:eastAsia="Times New Roman" w:hAnsi="Verdana" w:cs="Arial"/>
          <w:bCs/>
          <w:szCs w:val="20"/>
          <w:lang w:eastAsia="es-ES"/>
        </w:rPr>
        <w:t>el puesto finalmente “</w:t>
      </w:r>
      <w:r w:rsidRPr="00481C70">
        <w:rPr>
          <w:rFonts w:ascii="Verdana" w:eastAsia="Times New Roman" w:hAnsi="Verdana" w:cs="Arial"/>
          <w:b/>
          <w:bCs/>
          <w:szCs w:val="20"/>
          <w:lang w:eastAsia="es-ES"/>
        </w:rPr>
        <w:t>Jefe de Cocina</w:t>
      </w:r>
      <w:r w:rsidRPr="00481C70">
        <w:rPr>
          <w:rFonts w:ascii="Verdana" w:eastAsia="Times New Roman" w:hAnsi="Verdana" w:cs="Arial"/>
          <w:bCs/>
          <w:szCs w:val="20"/>
          <w:lang w:eastAsia="es-ES"/>
        </w:rPr>
        <w:t xml:space="preserve">”, y quedándose con las siguientes características: </w:t>
      </w:r>
      <w:r w:rsidRPr="00481C70">
        <w:rPr>
          <w:rFonts w:ascii="Verdana" w:eastAsia="Times New Roman" w:hAnsi="Verdana" w:cs="Arial"/>
          <w:b/>
          <w:bCs/>
          <w:szCs w:val="20"/>
          <w:lang w:eastAsia="es-ES"/>
        </w:rPr>
        <w:t>grupo C1, CD22 CE33</w:t>
      </w:r>
      <w:r w:rsidRPr="00481C70">
        <w:rPr>
          <w:rFonts w:ascii="Verdana" w:eastAsia="Times New Roman" w:hAnsi="Verdana" w:cs="Arial"/>
          <w:bCs/>
          <w:szCs w:val="20"/>
          <w:lang w:eastAsia="es-ES"/>
        </w:rPr>
        <w:t xml:space="preserve">, adscrito a la Unidad de Atención a la Dependencia, </w:t>
      </w:r>
      <w:r w:rsidRPr="00481C70">
        <w:rPr>
          <w:rFonts w:ascii="Verdana" w:eastAsia="Times New Roman" w:hAnsi="Verdana" w:cs="Arial"/>
          <w:szCs w:val="20"/>
          <w:lang w:eastAsia="es-ES"/>
        </w:rPr>
        <w:t xml:space="preserve">Hospital Nuestra Señora de Los Dolores (La Laguna) (05), </w:t>
      </w:r>
      <w:r w:rsidRPr="00481C70">
        <w:rPr>
          <w:rFonts w:ascii="Verdana" w:eastAsia="Times New Roman" w:hAnsi="Verdana" w:cs="Arial"/>
          <w:bCs/>
          <w:szCs w:val="20"/>
          <w:lang w:eastAsia="es-ES"/>
        </w:rPr>
        <w:t>con las funciones, además de las propias de la clase/especialidad (C14), las generales referidos a prevención de riesgos (G00) y formación (G01) y las propias del puesto diferenciado (PD 15).</w:t>
      </w:r>
    </w:p>
    <w:p w:rsidR="00481C70" w:rsidRPr="00481C70" w:rsidRDefault="00481C70" w:rsidP="00481C70">
      <w:pPr>
        <w:spacing w:before="0"/>
        <w:ind w:left="708"/>
        <w:rPr>
          <w:rFonts w:ascii="Verdana" w:eastAsia="Times New Roman" w:hAnsi="Verdana" w:cs="Arial"/>
          <w:szCs w:val="20"/>
          <w:lang w:eastAsia="es-ES"/>
        </w:rPr>
      </w:pPr>
      <w:r w:rsidRPr="00481C70">
        <w:rPr>
          <w:rFonts w:ascii="Verdana" w:eastAsia="Times New Roman" w:hAnsi="Verdana" w:cs="Arial"/>
          <w:b/>
          <w:szCs w:val="20"/>
          <w:lang w:eastAsia="es-ES"/>
        </w:rPr>
        <w:t>C) CAMBIO DE DENOMINACIÓN Y DE ADSCRIPCIÓN DE PUESTO DE TRABAJO:</w:t>
      </w:r>
    </w:p>
    <w:p w:rsidR="00481C70" w:rsidRPr="00481C70" w:rsidRDefault="00481C70" w:rsidP="00481C70">
      <w:pPr>
        <w:spacing w:before="0"/>
        <w:jc w:val="left"/>
        <w:rPr>
          <w:rFonts w:ascii="Verdana" w:eastAsia="Times New Roman" w:hAnsi="Verdana" w:cs="Arial"/>
          <w:szCs w:val="20"/>
          <w:lang w:eastAsia="es-ES"/>
        </w:rPr>
      </w:pPr>
    </w:p>
    <w:p w:rsidR="00481C70" w:rsidRPr="00481C70" w:rsidRDefault="00481C70" w:rsidP="00407A98">
      <w:pPr>
        <w:numPr>
          <w:ilvl w:val="0"/>
          <w:numId w:val="35"/>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MODIFICAR</w:t>
      </w:r>
      <w:r w:rsidRPr="00481C70">
        <w:rPr>
          <w:rFonts w:ascii="Verdana" w:eastAsia="Times New Roman" w:hAnsi="Verdana" w:cs="Arial"/>
          <w:szCs w:val="20"/>
          <w:lang w:eastAsia="es-ES"/>
        </w:rPr>
        <w:t xml:space="preserve"> la denominación y la adscripción del puesto </w:t>
      </w:r>
      <w:r w:rsidRPr="00481C70">
        <w:rPr>
          <w:rFonts w:ascii="Verdana" w:eastAsia="Times New Roman" w:hAnsi="Verdana" w:cs="Arial"/>
          <w:b/>
          <w:szCs w:val="20"/>
          <w:lang w:eastAsia="es-ES"/>
        </w:rPr>
        <w:t>USS333</w:t>
      </w:r>
      <w:r w:rsidRPr="00481C70">
        <w:rPr>
          <w:rFonts w:ascii="Verdana" w:eastAsia="Times New Roman" w:hAnsi="Verdana" w:cs="Arial"/>
          <w:szCs w:val="20"/>
          <w:lang w:eastAsia="es-ES"/>
        </w:rPr>
        <w:t xml:space="preserve"> por razones organizativas derivadas de crear en el Hospital de Los Dolores un puesto funcional de Director de Centro, que asumirá las funciones del puesto anterior de “Jefe de Área Administrativa y Servicios Generales” ubicado en  los Dolores, y por otro lado, de surgir la necesidad de crear un puesto de “Jefe de Área Administrativa” en la Unidad de Gestión  y Servicios de UADEP ubicado en el Hospital del Febles Campos.</w:t>
      </w:r>
    </w:p>
    <w:p w:rsidR="00481C70" w:rsidRPr="00481C70" w:rsidRDefault="00481C70" w:rsidP="00407A98">
      <w:pPr>
        <w:numPr>
          <w:ilvl w:val="0"/>
          <w:numId w:val="35"/>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MODIFICAR </w:t>
      </w:r>
      <w:r w:rsidRPr="00481C70">
        <w:rPr>
          <w:rFonts w:ascii="Verdana" w:eastAsia="Times New Roman" w:hAnsi="Verdana" w:cs="Arial"/>
          <w:szCs w:val="20"/>
          <w:lang w:eastAsia="es-ES"/>
        </w:rPr>
        <w:t xml:space="preserve">el puesto con código </w:t>
      </w:r>
      <w:r w:rsidRPr="00481C70">
        <w:rPr>
          <w:rFonts w:ascii="Verdana" w:eastAsia="Times New Roman" w:hAnsi="Verdana" w:cs="Arial"/>
          <w:b/>
          <w:szCs w:val="20"/>
          <w:lang w:eastAsia="es-ES"/>
        </w:rPr>
        <w:t xml:space="preserve">USS333 </w:t>
      </w:r>
      <w:r w:rsidRPr="00481C70">
        <w:rPr>
          <w:rFonts w:ascii="Verdana" w:eastAsia="Times New Roman" w:hAnsi="Verdana" w:cs="Arial"/>
          <w:szCs w:val="20"/>
          <w:lang w:eastAsia="es-ES"/>
        </w:rPr>
        <w:t xml:space="preserve">de la clase “Administrativo”, denominación de puesto “Jefe de Área Administrativa y Servicios Generales” grupo C1, CD22, CE33 </w:t>
      </w:r>
      <w:r w:rsidRPr="00481C70">
        <w:rPr>
          <w:rFonts w:ascii="Verdana" w:eastAsia="Times New Roman" w:hAnsi="Verdana" w:cs="Arial"/>
          <w:szCs w:val="20"/>
          <w:lang w:eastAsia="es-ES"/>
        </w:rPr>
        <w:lastRenderedPageBreak/>
        <w:t>adscrito a la Unidad de Atención a la Dependencia, Hospital Nuestra Señora de Los Dolores (La Laguna) (05), pasando a denominarse “Jefe de Área Administrativa” grupo C1, con los mismos niveles CD22 y CE33, pero adscribiéndose a la Unidad de Atención a la Dependencia, Unidad de Gestion y Servicios (Uadep) (15).</w:t>
      </w:r>
    </w:p>
    <w:p w:rsidR="00481C70" w:rsidRPr="00481C70" w:rsidRDefault="00481C70" w:rsidP="00481C70">
      <w:pPr>
        <w:spacing w:before="0"/>
        <w:jc w:val="left"/>
        <w:rPr>
          <w:rFonts w:ascii="Verdana" w:eastAsia="Times New Roman" w:hAnsi="Verdana" w:cs="Arial"/>
          <w:szCs w:val="20"/>
          <w:lang w:eastAsia="es-ES"/>
        </w:rPr>
      </w:pPr>
    </w:p>
    <w:p w:rsidR="00481C70" w:rsidRPr="00481C70" w:rsidRDefault="00481C70" w:rsidP="00407A98">
      <w:pPr>
        <w:numPr>
          <w:ilvl w:val="0"/>
          <w:numId w:val="30"/>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CAMBIOS DE ADSCRIPCIONES DE PUESTOS DE TRABAJO: </w:t>
      </w:r>
      <w:r w:rsidRPr="00481C70">
        <w:rPr>
          <w:rFonts w:ascii="Verdana" w:eastAsia="Times New Roman" w:hAnsi="Verdana" w:cs="Arial"/>
          <w:szCs w:val="20"/>
          <w:lang w:eastAsia="es-ES"/>
        </w:rPr>
        <w:t>Como consecuencia de la actual modificación de la Estructura Orgánica del Organismo, por necesidades organizativas, derivadas del reparto de las competencias que ha venido acometiendo la Unidad Orgánica de Planificación, Evaluación y Sistemas de Información (UOPESI), en una nueva Unidad y un Servicio Técnico conforme al detalle siguiente:</w:t>
      </w:r>
    </w:p>
    <w:p w:rsidR="00481C70" w:rsidRPr="00481C70" w:rsidRDefault="00481C70" w:rsidP="00481C70">
      <w:pPr>
        <w:spacing w:before="0"/>
        <w:ind w:left="720"/>
        <w:rPr>
          <w:rFonts w:ascii="Verdana" w:eastAsia="Times New Roman" w:hAnsi="Verdana" w:cs="Arial"/>
          <w:b/>
          <w:szCs w:val="20"/>
          <w:lang w:eastAsia="es-ES"/>
        </w:rPr>
      </w:pPr>
    </w:p>
    <w:p w:rsidR="00481C70" w:rsidRPr="00481C70" w:rsidRDefault="00481C70" w:rsidP="00407A98">
      <w:pPr>
        <w:numPr>
          <w:ilvl w:val="1"/>
          <w:numId w:val="34"/>
        </w:num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UOPE: Unidad Orgánica de Planificación y Evaluación</w:t>
      </w:r>
    </w:p>
    <w:p w:rsidR="00481C70" w:rsidRPr="00481C70" w:rsidRDefault="00481C70" w:rsidP="00407A98">
      <w:pPr>
        <w:numPr>
          <w:ilvl w:val="1"/>
          <w:numId w:val="34"/>
        </w:num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SSI: Servicio Técnico de Sistemas de Información</w:t>
      </w:r>
    </w:p>
    <w:p w:rsidR="00481C70" w:rsidRPr="00481C70" w:rsidRDefault="00481C70" w:rsidP="00481C70">
      <w:pPr>
        <w:spacing w:before="120"/>
        <w:ind w:left="357"/>
        <w:jc w:val="center"/>
        <w:rPr>
          <w:rFonts w:ascii="Verdana" w:eastAsia="Times New Roman" w:hAnsi="Verdana" w:cs="Arial"/>
          <w:b/>
          <w:i/>
          <w:szCs w:val="20"/>
          <w:lang w:eastAsia="es-ES"/>
        </w:rPr>
      </w:pPr>
      <w:r w:rsidRPr="00481C70">
        <w:rPr>
          <w:rFonts w:ascii="Verdana" w:eastAsia="Times New Roman" w:hAnsi="Verdana" w:cs="Arial"/>
          <w:b/>
          <w:i/>
          <w:szCs w:val="20"/>
          <w:lang w:eastAsia="es-ES"/>
        </w:rPr>
        <w:t>Área de Presidencia y Gerencia</w:t>
      </w:r>
    </w:p>
    <w:p w:rsidR="00481C70" w:rsidRPr="00481C70" w:rsidRDefault="00481C70" w:rsidP="00481C70">
      <w:pPr>
        <w:spacing w:before="0"/>
        <w:ind w:left="357"/>
        <w:jc w:val="center"/>
        <w:rPr>
          <w:rFonts w:ascii="Verdana" w:eastAsia="Times New Roman" w:hAnsi="Verdana" w:cs="Arial"/>
          <w:b/>
          <w:i/>
          <w:szCs w:val="20"/>
          <w:lang w:eastAsia="es-ES"/>
        </w:rPr>
      </w:pPr>
      <w:r w:rsidRPr="00481C70">
        <w:rPr>
          <w:rFonts w:ascii="Verdana" w:eastAsia="Times New Roman" w:hAnsi="Verdana" w:cs="Arial"/>
          <w:b/>
          <w:i/>
          <w:szCs w:val="20"/>
          <w:lang w:eastAsia="es-ES"/>
        </w:rPr>
        <w:t>Unidad de Planificación y Evaluación</w:t>
      </w:r>
    </w:p>
    <w:p w:rsidR="00481C70" w:rsidRPr="00481C70" w:rsidRDefault="00481C70" w:rsidP="00481C70">
      <w:pPr>
        <w:spacing w:before="0"/>
        <w:ind w:left="357"/>
        <w:jc w:val="center"/>
        <w:rPr>
          <w:rFonts w:ascii="Verdana" w:eastAsia="Times New Roman" w:hAnsi="Verdana" w:cs="Arial"/>
          <w:b/>
          <w:i/>
          <w:szCs w:val="20"/>
          <w:lang w:eastAsia="es-ES"/>
        </w:rPr>
      </w:pPr>
    </w:p>
    <w:p w:rsidR="00481C70" w:rsidRPr="00481C70" w:rsidRDefault="00481C70" w:rsidP="00407A98">
      <w:pPr>
        <w:numPr>
          <w:ilvl w:val="0"/>
          <w:numId w:val="34"/>
        </w:numPr>
        <w:spacing w:before="0" w:after="120"/>
        <w:rPr>
          <w:rFonts w:ascii="Verdana" w:eastAsia="Times New Roman" w:hAnsi="Verdana" w:cs="Arial"/>
          <w:b/>
          <w:bCs/>
          <w:i/>
          <w:szCs w:val="20"/>
          <w:lang w:eastAsia="es-ES"/>
        </w:rPr>
      </w:pPr>
      <w:r w:rsidRPr="00481C70">
        <w:rPr>
          <w:rFonts w:ascii="Verdana" w:eastAsia="Times New Roman" w:hAnsi="Verdana" w:cs="Arial"/>
          <w:b/>
          <w:szCs w:val="20"/>
          <w:lang w:eastAsia="es-ES"/>
        </w:rPr>
        <w:t xml:space="preserve">MODIFICAR </w:t>
      </w:r>
      <w:r w:rsidRPr="00481C70">
        <w:rPr>
          <w:rFonts w:ascii="Verdana" w:eastAsia="Times New Roman" w:hAnsi="Verdana" w:cs="Arial"/>
          <w:szCs w:val="20"/>
          <w:lang w:eastAsia="es-ES"/>
        </w:rPr>
        <w:t>la adscripción</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con código nº </w:t>
      </w:r>
      <w:r w:rsidRPr="00481C70">
        <w:rPr>
          <w:rFonts w:ascii="Verdana" w:eastAsia="Times New Roman" w:hAnsi="Verdana" w:cs="Arial"/>
          <w:b/>
          <w:szCs w:val="20"/>
          <w:lang w:eastAsia="es-ES"/>
        </w:rPr>
        <w:t>PG08</w:t>
      </w:r>
      <w:r w:rsidRPr="00481C70">
        <w:rPr>
          <w:rFonts w:ascii="Verdana" w:eastAsia="Times New Roman" w:hAnsi="Verdana" w:cs="Arial"/>
          <w:szCs w:val="20"/>
          <w:lang w:eastAsia="es-ES"/>
        </w:rPr>
        <w:t xml:space="preserve"> de la clase</w:t>
      </w:r>
      <w:r w:rsidRPr="00481C70">
        <w:rPr>
          <w:rFonts w:ascii="Verdana" w:eastAsia="Times New Roman" w:hAnsi="Verdana" w:cs="Arial"/>
          <w:b/>
          <w:bCs/>
          <w:i/>
          <w:szCs w:val="20"/>
          <w:lang w:eastAsia="es-ES"/>
        </w:rPr>
        <w:t xml:space="preserve"> </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Técnico Superior Administración (a reconvertir)”, puesto “Técnico Superior Administración (a reconvertir)” grupo A2, CD24 CE50, anteriormente adscrito a la Unidad Orgánica de Planificación de Evaluación y Sistemas de Información, adscribiendo el puesto a la Unidad Orgánica de Planificación y Evaluación , sede central (01).</w:t>
      </w:r>
    </w:p>
    <w:p w:rsidR="00481C70" w:rsidRPr="00481C70" w:rsidRDefault="00481C70" w:rsidP="00407A98">
      <w:pPr>
        <w:numPr>
          <w:ilvl w:val="0"/>
          <w:numId w:val="34"/>
        </w:numPr>
        <w:spacing w:before="0" w:after="120"/>
        <w:rPr>
          <w:rFonts w:ascii="Verdana" w:eastAsia="Times New Roman" w:hAnsi="Verdana" w:cs="Arial"/>
          <w:b/>
          <w:bCs/>
          <w:i/>
          <w:szCs w:val="20"/>
          <w:lang w:eastAsia="es-ES"/>
        </w:rPr>
      </w:pPr>
      <w:r w:rsidRPr="00481C70">
        <w:rPr>
          <w:rFonts w:ascii="Verdana" w:eastAsia="Times New Roman" w:hAnsi="Verdana" w:cs="Arial"/>
          <w:b/>
          <w:szCs w:val="20"/>
          <w:lang w:eastAsia="es-ES"/>
        </w:rPr>
        <w:t xml:space="preserve">MODIFICAR </w:t>
      </w:r>
      <w:r w:rsidRPr="00481C70">
        <w:rPr>
          <w:rFonts w:ascii="Verdana" w:eastAsia="Times New Roman" w:hAnsi="Verdana" w:cs="Arial"/>
          <w:szCs w:val="20"/>
          <w:lang w:eastAsia="es-ES"/>
        </w:rPr>
        <w:t>la adscripción</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con código nº </w:t>
      </w:r>
      <w:r w:rsidRPr="00481C70">
        <w:rPr>
          <w:rFonts w:ascii="Verdana" w:eastAsia="Times New Roman" w:hAnsi="Verdana" w:cs="Arial"/>
          <w:b/>
          <w:szCs w:val="20"/>
          <w:lang w:eastAsia="es-ES"/>
        </w:rPr>
        <w:t>PG14</w:t>
      </w:r>
      <w:r w:rsidRPr="00481C70">
        <w:rPr>
          <w:rFonts w:ascii="Verdana" w:eastAsia="Times New Roman" w:hAnsi="Verdana" w:cs="Arial"/>
          <w:szCs w:val="20"/>
          <w:lang w:eastAsia="es-ES"/>
        </w:rPr>
        <w:t xml:space="preserve"> de la clase</w:t>
      </w:r>
      <w:r w:rsidRPr="00481C70">
        <w:rPr>
          <w:rFonts w:ascii="Verdana" w:eastAsia="Times New Roman" w:hAnsi="Verdana" w:cs="Arial"/>
          <w:b/>
          <w:bCs/>
          <w:i/>
          <w:szCs w:val="20"/>
          <w:lang w:eastAsia="es-ES"/>
        </w:rPr>
        <w:t xml:space="preserve"> </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Auxiliar Administrativo”, puesto “Auxiliar Administrativo Adscrito” grupo C2, CD14 CE25, anteriormente adscrito a la Unidad Orgánica de Planificación de Evaluación y Sistemas de Información, a la Unidad Orgánica de Planificación y Evaluación , sede central (01).</w:t>
      </w:r>
    </w:p>
    <w:p w:rsidR="00481C70" w:rsidRPr="00481C70" w:rsidRDefault="00481C70" w:rsidP="00481C70">
      <w:pPr>
        <w:spacing w:before="0"/>
        <w:ind w:left="357"/>
        <w:jc w:val="center"/>
        <w:rPr>
          <w:rFonts w:ascii="Verdana" w:eastAsia="Times New Roman" w:hAnsi="Verdana" w:cs="Arial"/>
          <w:b/>
          <w:i/>
          <w:szCs w:val="20"/>
          <w:lang w:eastAsia="es-ES"/>
        </w:rPr>
      </w:pPr>
      <w:r w:rsidRPr="00481C70">
        <w:rPr>
          <w:rFonts w:ascii="Verdana" w:eastAsia="Times New Roman" w:hAnsi="Verdana" w:cs="Arial"/>
          <w:b/>
          <w:i/>
          <w:szCs w:val="20"/>
          <w:lang w:eastAsia="es-ES"/>
        </w:rPr>
        <w:t>Área de Presidencia y Gerencia</w:t>
      </w:r>
    </w:p>
    <w:p w:rsidR="00481C70" w:rsidRPr="00481C70" w:rsidRDefault="00481C70" w:rsidP="00481C70">
      <w:pPr>
        <w:spacing w:before="0"/>
        <w:ind w:left="357"/>
        <w:jc w:val="center"/>
        <w:rPr>
          <w:rFonts w:ascii="Verdana" w:eastAsia="Times New Roman" w:hAnsi="Verdana" w:cs="Arial"/>
          <w:b/>
          <w:i/>
          <w:szCs w:val="20"/>
          <w:lang w:eastAsia="es-ES"/>
        </w:rPr>
      </w:pPr>
      <w:r w:rsidRPr="00481C70">
        <w:rPr>
          <w:rFonts w:ascii="Verdana" w:eastAsia="Times New Roman" w:hAnsi="Verdana" w:cs="Arial"/>
          <w:b/>
          <w:i/>
          <w:szCs w:val="20"/>
          <w:lang w:eastAsia="es-ES"/>
        </w:rPr>
        <w:t>Servicio Técnico de Sistemas de Información</w:t>
      </w:r>
    </w:p>
    <w:p w:rsidR="00481C70" w:rsidRPr="00481C70" w:rsidRDefault="00481C70" w:rsidP="00481C70">
      <w:pPr>
        <w:spacing w:before="0"/>
        <w:ind w:left="357"/>
        <w:jc w:val="center"/>
        <w:rPr>
          <w:rFonts w:ascii="Verdana" w:eastAsia="Times New Roman" w:hAnsi="Verdana" w:cs="Arial"/>
          <w:b/>
          <w:i/>
          <w:szCs w:val="20"/>
          <w:lang w:eastAsia="es-ES"/>
        </w:rPr>
      </w:pPr>
    </w:p>
    <w:p w:rsidR="00481C70" w:rsidRPr="00481C70" w:rsidRDefault="00481C70" w:rsidP="00407A98">
      <w:pPr>
        <w:numPr>
          <w:ilvl w:val="0"/>
          <w:numId w:val="34"/>
        </w:numPr>
        <w:spacing w:before="0" w:after="120"/>
        <w:rPr>
          <w:rFonts w:ascii="Verdana" w:eastAsia="Times New Roman" w:hAnsi="Verdana" w:cs="Arial"/>
          <w:b/>
          <w:bCs/>
          <w:i/>
          <w:szCs w:val="20"/>
          <w:lang w:eastAsia="es-ES"/>
        </w:rPr>
      </w:pPr>
      <w:r w:rsidRPr="00481C70">
        <w:rPr>
          <w:rFonts w:ascii="Verdana" w:eastAsia="Times New Roman" w:hAnsi="Verdana" w:cs="Arial"/>
          <w:b/>
          <w:szCs w:val="20"/>
          <w:lang w:eastAsia="es-ES"/>
        </w:rPr>
        <w:t xml:space="preserve">MODIFICAR </w:t>
      </w:r>
      <w:r w:rsidRPr="00481C70">
        <w:rPr>
          <w:rFonts w:ascii="Verdana" w:eastAsia="Times New Roman" w:hAnsi="Verdana" w:cs="Arial"/>
          <w:szCs w:val="20"/>
          <w:lang w:eastAsia="es-ES"/>
        </w:rPr>
        <w:t>la adscripción</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con código nº </w:t>
      </w:r>
      <w:r w:rsidRPr="00481C70">
        <w:rPr>
          <w:rFonts w:ascii="Verdana" w:eastAsia="Times New Roman" w:hAnsi="Verdana" w:cs="Arial"/>
          <w:b/>
          <w:szCs w:val="20"/>
          <w:lang w:eastAsia="es-ES"/>
        </w:rPr>
        <w:t>PG09</w:t>
      </w:r>
      <w:r w:rsidRPr="00481C70">
        <w:rPr>
          <w:rFonts w:ascii="Verdana" w:eastAsia="Times New Roman" w:hAnsi="Verdana" w:cs="Arial"/>
          <w:szCs w:val="20"/>
          <w:lang w:eastAsia="es-ES"/>
        </w:rPr>
        <w:t xml:space="preserve"> de la clase</w:t>
      </w:r>
      <w:r w:rsidRPr="00481C70">
        <w:rPr>
          <w:rFonts w:ascii="Verdana" w:eastAsia="Times New Roman" w:hAnsi="Verdana" w:cs="Arial"/>
          <w:b/>
          <w:bCs/>
          <w:i/>
          <w:szCs w:val="20"/>
          <w:lang w:eastAsia="es-ES"/>
        </w:rPr>
        <w:t xml:space="preserve"> </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Técnico Medio Informática”, puesto “Jefe de Sección de Informática” grupo A2, CD24 CE60, anteriormente adscrito a la Unidad Orgánica de Planificación de Evaluación y Sistemas de Información, al Servicio Técnico de Sistemas de Información, sede central (01).</w:t>
      </w:r>
    </w:p>
    <w:p w:rsidR="00481C70" w:rsidRPr="00481C70" w:rsidRDefault="00481C70" w:rsidP="00407A98">
      <w:pPr>
        <w:numPr>
          <w:ilvl w:val="0"/>
          <w:numId w:val="34"/>
        </w:numPr>
        <w:spacing w:before="0" w:after="120"/>
        <w:rPr>
          <w:rFonts w:ascii="Verdana" w:eastAsia="Times New Roman" w:hAnsi="Verdana" w:cs="Arial"/>
          <w:b/>
          <w:bCs/>
          <w:i/>
          <w:szCs w:val="20"/>
          <w:lang w:eastAsia="es-ES"/>
        </w:rPr>
      </w:pPr>
      <w:r w:rsidRPr="00481C70">
        <w:rPr>
          <w:rFonts w:ascii="Verdana" w:eastAsia="Times New Roman" w:hAnsi="Verdana" w:cs="Arial"/>
          <w:b/>
          <w:szCs w:val="20"/>
          <w:lang w:eastAsia="es-ES"/>
        </w:rPr>
        <w:t xml:space="preserve">MODIFICAR </w:t>
      </w:r>
      <w:r w:rsidRPr="00481C70">
        <w:rPr>
          <w:rFonts w:ascii="Verdana" w:eastAsia="Times New Roman" w:hAnsi="Verdana" w:cs="Arial"/>
          <w:szCs w:val="20"/>
          <w:lang w:eastAsia="es-ES"/>
        </w:rPr>
        <w:t>la adscripción</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puesto con código nº </w:t>
      </w:r>
      <w:r w:rsidRPr="00481C70">
        <w:rPr>
          <w:rFonts w:ascii="Verdana" w:eastAsia="Times New Roman" w:hAnsi="Verdana" w:cs="Arial"/>
          <w:b/>
          <w:szCs w:val="20"/>
          <w:lang w:eastAsia="es-ES"/>
        </w:rPr>
        <w:t>PG12</w:t>
      </w:r>
      <w:r w:rsidRPr="00481C70">
        <w:rPr>
          <w:rFonts w:ascii="Verdana" w:eastAsia="Times New Roman" w:hAnsi="Verdana" w:cs="Arial"/>
          <w:szCs w:val="20"/>
          <w:lang w:eastAsia="es-ES"/>
        </w:rPr>
        <w:t xml:space="preserve"> de la clase</w:t>
      </w:r>
      <w:r w:rsidRPr="00481C70">
        <w:rPr>
          <w:rFonts w:ascii="Verdana" w:eastAsia="Times New Roman" w:hAnsi="Verdana" w:cs="Arial"/>
          <w:b/>
          <w:bCs/>
          <w:i/>
          <w:szCs w:val="20"/>
          <w:lang w:eastAsia="es-ES"/>
        </w:rPr>
        <w:t xml:space="preserve"> </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Técnico Medio Informática”, puesto “Técnico medio informática adscrito” grupo A2, CD24 CE46, anteriormente adscrito a la Unidad Orgánica de Planificación </w:t>
      </w:r>
      <w:r w:rsidRPr="00481C70">
        <w:rPr>
          <w:rFonts w:ascii="Verdana" w:eastAsia="Times New Roman" w:hAnsi="Verdana" w:cs="Arial"/>
          <w:szCs w:val="20"/>
          <w:lang w:eastAsia="es-ES"/>
        </w:rPr>
        <w:lastRenderedPageBreak/>
        <w:t>de Evaluación y Sistemas de Información, al Servicio Técnico de Sistemas de Información, sede central (01).</w:t>
      </w:r>
    </w:p>
    <w:p w:rsidR="00481C70" w:rsidRPr="00481C70" w:rsidRDefault="00481C70" w:rsidP="00407A98">
      <w:pPr>
        <w:numPr>
          <w:ilvl w:val="0"/>
          <w:numId w:val="34"/>
        </w:numPr>
        <w:spacing w:before="0" w:after="120"/>
        <w:rPr>
          <w:rFonts w:ascii="Verdana" w:eastAsia="Times New Roman" w:hAnsi="Verdana" w:cs="Arial"/>
          <w:b/>
          <w:bCs/>
          <w:i/>
          <w:szCs w:val="20"/>
          <w:lang w:eastAsia="es-ES"/>
        </w:rPr>
      </w:pPr>
      <w:r w:rsidRPr="00481C70">
        <w:rPr>
          <w:rFonts w:ascii="Verdana" w:eastAsia="Times New Roman" w:hAnsi="Verdana" w:cs="Arial"/>
          <w:b/>
          <w:szCs w:val="20"/>
          <w:lang w:eastAsia="es-ES"/>
        </w:rPr>
        <w:t xml:space="preserve">MODIFICAR </w:t>
      </w:r>
      <w:r w:rsidRPr="00481C70">
        <w:rPr>
          <w:rFonts w:ascii="Verdana" w:eastAsia="Times New Roman" w:hAnsi="Verdana" w:cs="Arial"/>
          <w:szCs w:val="20"/>
          <w:lang w:eastAsia="es-ES"/>
        </w:rPr>
        <w:t xml:space="preserve">la adscripción del puesto con código nº </w:t>
      </w:r>
      <w:r w:rsidRPr="00481C70">
        <w:rPr>
          <w:rFonts w:ascii="Verdana" w:eastAsia="Times New Roman" w:hAnsi="Verdana" w:cs="Arial"/>
          <w:b/>
          <w:szCs w:val="20"/>
          <w:lang w:eastAsia="es-ES"/>
        </w:rPr>
        <w:t>PG13</w:t>
      </w:r>
      <w:r w:rsidRPr="00481C70">
        <w:rPr>
          <w:rFonts w:ascii="Verdana" w:eastAsia="Times New Roman" w:hAnsi="Verdana" w:cs="Arial"/>
          <w:szCs w:val="20"/>
          <w:lang w:eastAsia="es-ES"/>
        </w:rPr>
        <w:t xml:space="preserve"> de la clase</w:t>
      </w:r>
      <w:r w:rsidRPr="00481C70">
        <w:rPr>
          <w:rFonts w:ascii="Verdana" w:eastAsia="Times New Roman" w:hAnsi="Verdana" w:cs="Arial"/>
          <w:b/>
          <w:bCs/>
          <w:i/>
          <w:szCs w:val="20"/>
          <w:lang w:eastAsia="es-ES"/>
        </w:rPr>
        <w:t xml:space="preserve"> </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Técnico especialista sistemas de información”, puesto “Jefe de área de informática (a extinguir)” grupo C1, CD22 CE33, anteriormente adscrito a la Unidad Orgánica de Planificación de Evaluación y Sistemas de Información, al Servicio Técnico de Sistemas de Información, sede central (01).</w:t>
      </w:r>
    </w:p>
    <w:p w:rsidR="00481C70" w:rsidRPr="00481C70" w:rsidRDefault="00481C70" w:rsidP="00481C70">
      <w:pPr>
        <w:spacing w:before="0"/>
        <w:ind w:left="708"/>
        <w:rPr>
          <w:rFonts w:ascii="Verdana" w:eastAsia="Times New Roman" w:hAnsi="Verdana" w:cs="Arial"/>
          <w:b/>
          <w:szCs w:val="20"/>
          <w:lang w:eastAsia="es-ES"/>
        </w:rPr>
      </w:pPr>
      <w:r w:rsidRPr="00481C70">
        <w:rPr>
          <w:rFonts w:ascii="Verdana" w:eastAsia="Times New Roman" w:hAnsi="Verdana" w:cs="Arial"/>
          <w:b/>
          <w:szCs w:val="20"/>
          <w:lang w:eastAsia="es-ES"/>
        </w:rPr>
        <w:t>E) MODIFICACIONES Y CREACIONES DE PUESTOS FUNCIONALES:</w:t>
      </w:r>
    </w:p>
    <w:p w:rsidR="00481C70" w:rsidRPr="00481C70" w:rsidRDefault="00481C70" w:rsidP="00407A98">
      <w:pPr>
        <w:numPr>
          <w:ilvl w:val="0"/>
          <w:numId w:val="37"/>
        </w:numPr>
        <w:spacing w:after="360"/>
        <w:rPr>
          <w:rFonts w:ascii="Verdana" w:eastAsia="Times New Roman" w:hAnsi="Verdana" w:cs="Arial"/>
          <w:b/>
          <w:bCs/>
          <w:i/>
          <w:szCs w:val="20"/>
          <w:lang w:eastAsia="es-ES"/>
        </w:rPr>
      </w:pPr>
      <w:r w:rsidRPr="00481C70">
        <w:rPr>
          <w:rFonts w:ascii="Verdana" w:eastAsia="Times New Roman" w:hAnsi="Verdana" w:cs="Arial"/>
          <w:b/>
          <w:szCs w:val="20"/>
          <w:lang w:eastAsia="es-ES"/>
        </w:rPr>
        <w:t xml:space="preserve">MODIFICAR </w:t>
      </w:r>
      <w:r w:rsidRPr="00481C70">
        <w:rPr>
          <w:rFonts w:ascii="Verdana" w:eastAsia="Times New Roman" w:hAnsi="Verdana" w:cs="Arial"/>
          <w:szCs w:val="20"/>
          <w:lang w:eastAsia="es-ES"/>
        </w:rPr>
        <w:t xml:space="preserve">la denominación del puesto funcional de </w:t>
      </w:r>
      <w:r w:rsidRPr="00481C70">
        <w:rPr>
          <w:rFonts w:ascii="Verdana" w:eastAsia="Times New Roman" w:hAnsi="Verdana" w:cs="Arial"/>
          <w:b/>
          <w:szCs w:val="20"/>
          <w:lang w:eastAsia="es-ES"/>
        </w:rPr>
        <w:t>“Director de la Unidad Orgánica de Planificación, Evaluación y Sistemas de Información”</w:t>
      </w:r>
      <w:r w:rsidRPr="00481C70">
        <w:rPr>
          <w:rFonts w:ascii="Verdana" w:eastAsia="Times New Roman" w:hAnsi="Verdana" w:cs="Arial"/>
          <w:szCs w:val="20"/>
          <w:lang w:eastAsia="es-ES"/>
        </w:rPr>
        <w:t xml:space="preserve"> por consecuencia de la modificación de la estructura organizativa, </w:t>
      </w:r>
      <w:r w:rsidRPr="00481C70">
        <w:rPr>
          <w:rFonts w:ascii="Verdana" w:eastAsia="Times New Roman" w:hAnsi="Verdana" w:cs="Arial"/>
          <w:b/>
          <w:szCs w:val="20"/>
          <w:lang w:eastAsia="es-ES"/>
        </w:rPr>
        <w:t>pasando a denominarse “Director de la Unidad Orgánica de Planificación y Evaluación”.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1094"/>
        <w:gridCol w:w="2870"/>
      </w:tblGrid>
      <w:tr w:rsidR="00481C70" w:rsidRPr="00481C70" w:rsidTr="00481C70">
        <w:trPr>
          <w:jc w:val="center"/>
        </w:trPr>
        <w:tc>
          <w:tcPr>
            <w:tcW w:w="8644" w:type="dxa"/>
            <w:gridSpan w:val="3"/>
            <w:vAlign w:val="center"/>
          </w:tcPr>
          <w:p w:rsidR="00481C70" w:rsidRPr="00481C70" w:rsidRDefault="00481C70" w:rsidP="00481C70">
            <w:pPr>
              <w:spacing w:before="0" w:after="12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ÁREA DE PRESIDENCIA Y GERENCIA</w:t>
            </w:r>
          </w:p>
        </w:tc>
      </w:tr>
      <w:tr w:rsidR="00481C70" w:rsidRPr="00481C70" w:rsidTr="00481C70">
        <w:trPr>
          <w:jc w:val="center"/>
        </w:trPr>
        <w:tc>
          <w:tcPr>
            <w:tcW w:w="4786" w:type="dxa"/>
            <w:vAlign w:val="center"/>
          </w:tcPr>
          <w:p w:rsidR="00481C70" w:rsidRPr="00481C70" w:rsidRDefault="00481C70" w:rsidP="00481C70">
            <w:pPr>
              <w:spacing w:before="0" w:after="12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 FUNCIONAL</w:t>
            </w:r>
          </w:p>
        </w:tc>
        <w:tc>
          <w:tcPr>
            <w:tcW w:w="976" w:type="dxa"/>
            <w:vAlign w:val="center"/>
          </w:tcPr>
          <w:p w:rsidR="00481C70" w:rsidRPr="00481C70" w:rsidRDefault="00481C70" w:rsidP="00481C70">
            <w:pPr>
              <w:spacing w:before="0" w:after="12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p>
        </w:tc>
        <w:tc>
          <w:tcPr>
            <w:tcW w:w="2882" w:type="dxa"/>
            <w:vAlign w:val="center"/>
          </w:tcPr>
          <w:p w:rsidR="00481C70" w:rsidRPr="00481C70" w:rsidRDefault="00481C70" w:rsidP="00481C70">
            <w:pPr>
              <w:spacing w:before="0" w:after="12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PUNTOS ESPECÍFICOS</w:t>
            </w:r>
          </w:p>
        </w:tc>
      </w:tr>
      <w:tr w:rsidR="00481C70" w:rsidRPr="00481C70" w:rsidTr="00481C70">
        <w:trPr>
          <w:jc w:val="center"/>
        </w:trPr>
        <w:tc>
          <w:tcPr>
            <w:tcW w:w="4786" w:type="dxa"/>
            <w:vAlign w:val="center"/>
          </w:tcPr>
          <w:p w:rsidR="00481C70" w:rsidRPr="00481C70" w:rsidRDefault="00481C70" w:rsidP="00481C70">
            <w:pPr>
              <w:spacing w:before="0" w:after="120"/>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DIRECTOR/A UNIDAD ORGANICA DE PLANIFICACIÓN Y EVALUACIÓN</w:t>
            </w:r>
          </w:p>
        </w:tc>
        <w:tc>
          <w:tcPr>
            <w:tcW w:w="976" w:type="dxa"/>
            <w:vAlign w:val="center"/>
          </w:tcPr>
          <w:p w:rsidR="00481C70" w:rsidRPr="00481C70" w:rsidRDefault="00481C70" w:rsidP="00481C70">
            <w:pPr>
              <w:spacing w:before="0" w:after="12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A1</w:t>
            </w:r>
          </w:p>
        </w:tc>
        <w:tc>
          <w:tcPr>
            <w:tcW w:w="2882" w:type="dxa"/>
            <w:vAlign w:val="center"/>
          </w:tcPr>
          <w:p w:rsidR="00481C70" w:rsidRPr="00481C70" w:rsidRDefault="00481C70" w:rsidP="00481C70">
            <w:pPr>
              <w:spacing w:before="0" w:after="12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53</w:t>
            </w:r>
          </w:p>
        </w:tc>
      </w:tr>
    </w:tbl>
    <w:p w:rsidR="00481C70" w:rsidRPr="00481C70" w:rsidRDefault="00481C70" w:rsidP="00407A98">
      <w:pPr>
        <w:numPr>
          <w:ilvl w:val="0"/>
          <w:numId w:val="37"/>
        </w:numPr>
        <w:spacing w:after="360"/>
        <w:rPr>
          <w:rFonts w:ascii="Verdana" w:eastAsia="Times New Roman" w:hAnsi="Verdana" w:cs="Arial"/>
          <w:szCs w:val="20"/>
          <w:lang w:eastAsia="es-ES"/>
        </w:rPr>
      </w:pPr>
      <w:r w:rsidRPr="00481C70">
        <w:rPr>
          <w:rFonts w:ascii="Verdana" w:eastAsia="Times New Roman" w:hAnsi="Verdana" w:cs="Arial"/>
          <w:b/>
          <w:szCs w:val="20"/>
          <w:lang w:eastAsia="es-ES"/>
        </w:rPr>
        <w:t xml:space="preserve">CREAR </w:t>
      </w:r>
      <w:r w:rsidRPr="00481C70">
        <w:rPr>
          <w:rFonts w:ascii="Verdana" w:eastAsia="Times New Roman" w:hAnsi="Verdana" w:cs="Arial"/>
          <w:szCs w:val="20"/>
          <w:lang w:eastAsia="es-ES"/>
        </w:rPr>
        <w:t>el puesto funcional de “</w:t>
      </w:r>
      <w:r w:rsidRPr="00481C70">
        <w:rPr>
          <w:rFonts w:ascii="Verdana" w:eastAsia="Times New Roman" w:hAnsi="Verdana" w:cs="Arial"/>
          <w:b/>
          <w:szCs w:val="20"/>
          <w:lang w:eastAsia="es-ES"/>
        </w:rPr>
        <w:t>Subdirector de la Unidad de Valoración</w:t>
      </w:r>
      <w:r w:rsidRPr="00481C70">
        <w:rPr>
          <w:rFonts w:ascii="Verdana" w:eastAsia="Times New Roman" w:hAnsi="Verdana" w:cs="Arial"/>
          <w:szCs w:val="20"/>
          <w:lang w:eastAsia="es-ES"/>
        </w:rPr>
        <w:t>” dependiendo de la Unidad de Atención a la Dependencia.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1094"/>
        <w:gridCol w:w="2870"/>
      </w:tblGrid>
      <w:tr w:rsidR="00481C70" w:rsidRPr="00481C70" w:rsidTr="00481C70">
        <w:trPr>
          <w:jc w:val="center"/>
        </w:trPr>
        <w:tc>
          <w:tcPr>
            <w:tcW w:w="8644" w:type="dxa"/>
            <w:gridSpan w:val="3"/>
          </w:tcPr>
          <w:p w:rsidR="00481C70" w:rsidRPr="00481C70" w:rsidRDefault="00481C70" w:rsidP="00481C70">
            <w:pPr>
              <w:spacing w:before="0" w:after="12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ÁREA DE SERVICIOS SOCIALES Y SOCIOSANITARIOS</w:t>
            </w:r>
          </w:p>
        </w:tc>
      </w:tr>
      <w:tr w:rsidR="00481C70" w:rsidRPr="00481C70" w:rsidTr="00481C70">
        <w:trPr>
          <w:jc w:val="center"/>
        </w:trPr>
        <w:tc>
          <w:tcPr>
            <w:tcW w:w="8644" w:type="dxa"/>
            <w:gridSpan w:val="3"/>
          </w:tcPr>
          <w:p w:rsidR="00481C70" w:rsidRPr="00481C70" w:rsidRDefault="00481C70" w:rsidP="00481C70">
            <w:pPr>
              <w:spacing w:before="0" w:after="12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UNIDAD ORGÁNICA DE ATENCIÓN A LA DEPENDENCIA</w:t>
            </w:r>
          </w:p>
        </w:tc>
      </w:tr>
      <w:tr w:rsidR="00481C70" w:rsidRPr="00481C70" w:rsidTr="00481C70">
        <w:trPr>
          <w:jc w:val="center"/>
        </w:trPr>
        <w:tc>
          <w:tcPr>
            <w:tcW w:w="4786" w:type="dxa"/>
          </w:tcPr>
          <w:p w:rsidR="00481C70" w:rsidRPr="00481C70" w:rsidRDefault="00481C70" w:rsidP="00481C70">
            <w:pPr>
              <w:spacing w:before="0" w:after="12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 FUNCIONAL</w:t>
            </w:r>
          </w:p>
        </w:tc>
        <w:tc>
          <w:tcPr>
            <w:tcW w:w="976" w:type="dxa"/>
          </w:tcPr>
          <w:p w:rsidR="00481C70" w:rsidRPr="00481C70" w:rsidRDefault="00481C70" w:rsidP="00481C70">
            <w:pPr>
              <w:spacing w:before="0" w:after="12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p>
        </w:tc>
        <w:tc>
          <w:tcPr>
            <w:tcW w:w="2882" w:type="dxa"/>
          </w:tcPr>
          <w:p w:rsidR="00481C70" w:rsidRPr="00481C70" w:rsidRDefault="00481C70" w:rsidP="00481C70">
            <w:pPr>
              <w:spacing w:before="0" w:after="12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PUNTOS ESPECÍFICOS</w:t>
            </w:r>
          </w:p>
        </w:tc>
      </w:tr>
      <w:tr w:rsidR="00481C70" w:rsidRPr="00481C70" w:rsidTr="00481C70">
        <w:trPr>
          <w:jc w:val="center"/>
        </w:trPr>
        <w:tc>
          <w:tcPr>
            <w:tcW w:w="4786" w:type="dxa"/>
          </w:tcPr>
          <w:p w:rsidR="00481C70" w:rsidRPr="00481C70" w:rsidRDefault="00481C70" w:rsidP="00481C70">
            <w:pPr>
              <w:spacing w:before="0" w:after="120"/>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SUBDIRECTOR/A DE LA UNIDAD DE VALORACIÓN</w:t>
            </w:r>
          </w:p>
        </w:tc>
        <w:tc>
          <w:tcPr>
            <w:tcW w:w="976" w:type="dxa"/>
          </w:tcPr>
          <w:p w:rsidR="00481C70" w:rsidRPr="00481C70" w:rsidRDefault="00481C70" w:rsidP="00481C70">
            <w:pPr>
              <w:spacing w:before="0" w:after="12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A1/A2</w:t>
            </w:r>
          </w:p>
        </w:tc>
        <w:tc>
          <w:tcPr>
            <w:tcW w:w="2882" w:type="dxa"/>
          </w:tcPr>
          <w:p w:rsidR="00481C70" w:rsidRPr="00481C70" w:rsidRDefault="00481C70" w:rsidP="00481C70">
            <w:pPr>
              <w:spacing w:before="0" w:after="12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18</w:t>
            </w:r>
          </w:p>
        </w:tc>
      </w:tr>
    </w:tbl>
    <w:p w:rsidR="00481C70" w:rsidRPr="00481C70" w:rsidRDefault="00481C70" w:rsidP="00407A98">
      <w:pPr>
        <w:numPr>
          <w:ilvl w:val="0"/>
          <w:numId w:val="37"/>
        </w:numPr>
        <w:spacing w:after="360"/>
        <w:rPr>
          <w:rFonts w:ascii="Verdana" w:eastAsia="Times New Roman" w:hAnsi="Verdana" w:cs="Arial"/>
          <w:sz w:val="22"/>
          <w:szCs w:val="22"/>
          <w:lang w:eastAsia="es-ES"/>
        </w:rPr>
      </w:pPr>
      <w:r w:rsidRPr="00481C70">
        <w:rPr>
          <w:rFonts w:ascii="Verdana" w:eastAsia="Times New Roman" w:hAnsi="Verdana" w:cs="Arial"/>
          <w:b/>
          <w:szCs w:val="20"/>
          <w:lang w:eastAsia="es-ES"/>
        </w:rPr>
        <w:t xml:space="preserve">CREAR </w:t>
      </w:r>
      <w:r w:rsidRPr="00481C70">
        <w:rPr>
          <w:rFonts w:ascii="Verdana" w:eastAsia="Times New Roman" w:hAnsi="Verdana" w:cs="Arial"/>
          <w:szCs w:val="20"/>
          <w:lang w:eastAsia="es-ES"/>
        </w:rPr>
        <w:t>el puesto funcional de “Director del Hospital de la Santísima Trinidad” dependiendo de la Unidad de Atención a la Dependencia</w:t>
      </w:r>
      <w:r w:rsidRPr="00481C70">
        <w:rPr>
          <w:rFonts w:ascii="Verdana" w:eastAsia="Times New Roman" w:hAnsi="Verdana" w:cs="Arial"/>
          <w:sz w:val="22"/>
          <w:szCs w:val="22"/>
          <w:lang w:eastAsia="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1094"/>
        <w:gridCol w:w="2870"/>
      </w:tblGrid>
      <w:tr w:rsidR="00481C70" w:rsidRPr="00481C70" w:rsidTr="00481C70">
        <w:trPr>
          <w:jc w:val="center"/>
        </w:trPr>
        <w:tc>
          <w:tcPr>
            <w:tcW w:w="8721" w:type="dxa"/>
            <w:gridSpan w:val="3"/>
          </w:tcPr>
          <w:p w:rsidR="00481C70" w:rsidRPr="00481C70" w:rsidRDefault="00481C70" w:rsidP="00481C70">
            <w:pPr>
              <w:spacing w:before="0" w:after="12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ÁREA DE SERVICIOS SOCIALES Y SOCIOSANITARIOS</w:t>
            </w:r>
          </w:p>
        </w:tc>
      </w:tr>
      <w:tr w:rsidR="00481C70" w:rsidRPr="00481C70" w:rsidTr="00481C70">
        <w:trPr>
          <w:jc w:val="center"/>
        </w:trPr>
        <w:tc>
          <w:tcPr>
            <w:tcW w:w="8721" w:type="dxa"/>
            <w:gridSpan w:val="3"/>
          </w:tcPr>
          <w:p w:rsidR="00481C70" w:rsidRPr="00481C70" w:rsidRDefault="00481C70" w:rsidP="00481C70">
            <w:pPr>
              <w:spacing w:before="0" w:after="12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UNIDAD ORGÁNICA DE ATENCIÓN A LA DEPENDENCIA</w:t>
            </w:r>
          </w:p>
        </w:tc>
      </w:tr>
      <w:tr w:rsidR="00481C70" w:rsidRPr="00481C70" w:rsidTr="00481C70">
        <w:trPr>
          <w:jc w:val="center"/>
        </w:trPr>
        <w:tc>
          <w:tcPr>
            <w:tcW w:w="4757" w:type="dxa"/>
          </w:tcPr>
          <w:p w:rsidR="00481C70" w:rsidRPr="00481C70" w:rsidRDefault="00481C70" w:rsidP="00481C70">
            <w:pPr>
              <w:spacing w:before="0" w:after="12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 FUNCIONAL</w:t>
            </w:r>
          </w:p>
        </w:tc>
        <w:tc>
          <w:tcPr>
            <w:tcW w:w="1094" w:type="dxa"/>
          </w:tcPr>
          <w:p w:rsidR="00481C70" w:rsidRPr="00481C70" w:rsidRDefault="00481C70" w:rsidP="00481C70">
            <w:pPr>
              <w:spacing w:before="0" w:after="12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p>
        </w:tc>
        <w:tc>
          <w:tcPr>
            <w:tcW w:w="2870" w:type="dxa"/>
          </w:tcPr>
          <w:p w:rsidR="00481C70" w:rsidRPr="00481C70" w:rsidRDefault="00481C70" w:rsidP="00481C70">
            <w:pPr>
              <w:spacing w:before="0" w:after="12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PUNTOS ESPECÍFICOS</w:t>
            </w:r>
          </w:p>
        </w:tc>
      </w:tr>
      <w:tr w:rsidR="00481C70" w:rsidRPr="00481C70" w:rsidTr="00481C70">
        <w:trPr>
          <w:jc w:val="center"/>
        </w:trPr>
        <w:tc>
          <w:tcPr>
            <w:tcW w:w="4757" w:type="dxa"/>
          </w:tcPr>
          <w:p w:rsidR="00481C70" w:rsidRPr="00481C70" w:rsidRDefault="00481C70" w:rsidP="00481C70">
            <w:pPr>
              <w:spacing w:before="0" w:after="120"/>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lastRenderedPageBreak/>
              <w:t>DIRECTOR/A DEL HOSPITAL DE LA SANTÍSIMA TRINIDAD</w:t>
            </w:r>
          </w:p>
        </w:tc>
        <w:tc>
          <w:tcPr>
            <w:tcW w:w="1094" w:type="dxa"/>
          </w:tcPr>
          <w:p w:rsidR="00481C70" w:rsidRPr="00481C70" w:rsidRDefault="00481C70" w:rsidP="00481C70">
            <w:pPr>
              <w:spacing w:before="0" w:after="12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A1/A2</w:t>
            </w:r>
          </w:p>
        </w:tc>
        <w:tc>
          <w:tcPr>
            <w:tcW w:w="2870" w:type="dxa"/>
          </w:tcPr>
          <w:p w:rsidR="00481C70" w:rsidRPr="00481C70" w:rsidRDefault="00481C70" w:rsidP="00481C70">
            <w:pPr>
              <w:spacing w:before="0" w:after="12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20</w:t>
            </w:r>
          </w:p>
        </w:tc>
      </w:tr>
    </w:tbl>
    <w:p w:rsidR="00481C70" w:rsidRPr="00481C70" w:rsidRDefault="00481C70" w:rsidP="00407A98">
      <w:pPr>
        <w:numPr>
          <w:ilvl w:val="0"/>
          <w:numId w:val="37"/>
        </w:numPr>
        <w:spacing w:after="360"/>
        <w:rPr>
          <w:rFonts w:ascii="Verdana" w:eastAsia="Times New Roman" w:hAnsi="Verdana" w:cs="Arial"/>
          <w:szCs w:val="20"/>
          <w:lang w:eastAsia="es-ES"/>
        </w:rPr>
      </w:pPr>
      <w:r w:rsidRPr="00481C70">
        <w:rPr>
          <w:rFonts w:ascii="Verdana" w:eastAsia="Times New Roman" w:hAnsi="Verdana" w:cs="Arial"/>
          <w:b/>
          <w:szCs w:val="20"/>
          <w:lang w:eastAsia="es-ES"/>
        </w:rPr>
        <w:t xml:space="preserve">CREAR </w:t>
      </w:r>
      <w:r w:rsidRPr="00481C70">
        <w:rPr>
          <w:rFonts w:ascii="Verdana" w:eastAsia="Times New Roman" w:hAnsi="Verdana" w:cs="Arial"/>
          <w:szCs w:val="20"/>
          <w:lang w:eastAsia="es-ES"/>
        </w:rPr>
        <w:t>el puesto funcional de “Director del Hospital Nuestra Señora de Los Dolores” dependiendo de la Unidad de Atención a la Dependencia.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1094"/>
        <w:gridCol w:w="2870"/>
      </w:tblGrid>
      <w:tr w:rsidR="00481C70" w:rsidRPr="00481C70" w:rsidTr="00481C70">
        <w:trPr>
          <w:jc w:val="center"/>
        </w:trPr>
        <w:tc>
          <w:tcPr>
            <w:tcW w:w="8644" w:type="dxa"/>
            <w:gridSpan w:val="3"/>
          </w:tcPr>
          <w:p w:rsidR="00481C70" w:rsidRPr="00481C70" w:rsidRDefault="00481C70" w:rsidP="00481C70">
            <w:pPr>
              <w:spacing w:before="0" w:after="12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ÁREA DE SERVICIOS SOCIALES Y SOCIOSANITARIOS</w:t>
            </w:r>
          </w:p>
        </w:tc>
      </w:tr>
      <w:tr w:rsidR="00481C70" w:rsidRPr="00481C70" w:rsidTr="00481C70">
        <w:trPr>
          <w:jc w:val="center"/>
        </w:trPr>
        <w:tc>
          <w:tcPr>
            <w:tcW w:w="8644" w:type="dxa"/>
            <w:gridSpan w:val="3"/>
          </w:tcPr>
          <w:p w:rsidR="00481C70" w:rsidRPr="00481C70" w:rsidRDefault="00481C70" w:rsidP="00481C70">
            <w:pPr>
              <w:spacing w:before="0" w:after="120"/>
              <w:jc w:val="center"/>
              <w:rPr>
                <w:rFonts w:ascii="Verdana" w:eastAsia="Times New Roman" w:hAnsi="Verdana" w:cs="Arial"/>
                <w:b/>
                <w:bCs/>
                <w:i/>
                <w:sz w:val="22"/>
                <w:szCs w:val="22"/>
                <w:lang w:eastAsia="es-ES"/>
              </w:rPr>
            </w:pPr>
            <w:r w:rsidRPr="00481C70">
              <w:rPr>
                <w:rFonts w:ascii="Verdana" w:eastAsia="Times New Roman" w:hAnsi="Verdana" w:cs="Arial"/>
                <w:b/>
                <w:bCs/>
                <w:i/>
                <w:sz w:val="22"/>
                <w:szCs w:val="22"/>
                <w:lang w:eastAsia="es-ES"/>
              </w:rPr>
              <w:t>UNIDAD ORGÁNICA DE ATENCIÓN A LA DEPENDENCIA</w:t>
            </w:r>
          </w:p>
        </w:tc>
      </w:tr>
      <w:tr w:rsidR="00481C70" w:rsidRPr="00481C70" w:rsidTr="00481C70">
        <w:trPr>
          <w:jc w:val="center"/>
        </w:trPr>
        <w:tc>
          <w:tcPr>
            <w:tcW w:w="4786" w:type="dxa"/>
          </w:tcPr>
          <w:p w:rsidR="00481C70" w:rsidRPr="00481C70" w:rsidRDefault="00481C70" w:rsidP="00481C70">
            <w:pPr>
              <w:spacing w:before="0" w:after="12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 FUNCIONAL</w:t>
            </w:r>
          </w:p>
        </w:tc>
        <w:tc>
          <w:tcPr>
            <w:tcW w:w="976" w:type="dxa"/>
          </w:tcPr>
          <w:p w:rsidR="00481C70" w:rsidRPr="00481C70" w:rsidRDefault="00481C70" w:rsidP="00481C70">
            <w:pPr>
              <w:spacing w:before="0" w:after="12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p>
        </w:tc>
        <w:tc>
          <w:tcPr>
            <w:tcW w:w="2882" w:type="dxa"/>
          </w:tcPr>
          <w:p w:rsidR="00481C70" w:rsidRPr="00481C70" w:rsidRDefault="00481C70" w:rsidP="00481C70">
            <w:pPr>
              <w:spacing w:before="0" w:after="120"/>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PUNTOS ESPECÍFICOS</w:t>
            </w:r>
          </w:p>
        </w:tc>
      </w:tr>
      <w:tr w:rsidR="00481C70" w:rsidRPr="00481C70" w:rsidTr="00481C70">
        <w:trPr>
          <w:jc w:val="center"/>
        </w:trPr>
        <w:tc>
          <w:tcPr>
            <w:tcW w:w="4786" w:type="dxa"/>
          </w:tcPr>
          <w:p w:rsidR="00481C70" w:rsidRPr="00481C70" w:rsidRDefault="00481C70" w:rsidP="00481C70">
            <w:pPr>
              <w:spacing w:before="0" w:after="120"/>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 xml:space="preserve">DIRECTOR/A DEL HOSPITAL NUESTRA SEÑORA DE LOS DOLORES </w:t>
            </w:r>
          </w:p>
        </w:tc>
        <w:tc>
          <w:tcPr>
            <w:tcW w:w="976" w:type="dxa"/>
          </w:tcPr>
          <w:p w:rsidR="00481C70" w:rsidRPr="00481C70" w:rsidRDefault="00481C70" w:rsidP="00481C70">
            <w:pPr>
              <w:spacing w:before="0" w:after="12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A1/A2</w:t>
            </w:r>
          </w:p>
        </w:tc>
        <w:tc>
          <w:tcPr>
            <w:tcW w:w="2882" w:type="dxa"/>
          </w:tcPr>
          <w:p w:rsidR="00481C70" w:rsidRPr="00481C70" w:rsidRDefault="00481C70" w:rsidP="00481C70">
            <w:pPr>
              <w:spacing w:before="0" w:after="12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20</w:t>
            </w:r>
          </w:p>
        </w:tc>
      </w:tr>
    </w:tbl>
    <w:p w:rsidR="00481C70" w:rsidRPr="00481C70" w:rsidRDefault="00481C70" w:rsidP="00481C70">
      <w:pPr>
        <w:tabs>
          <w:tab w:val="left" w:pos="426"/>
          <w:tab w:val="left" w:pos="714"/>
        </w:tabs>
        <w:suppressAutoHyphens/>
        <w:spacing w:after="240"/>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ab/>
      </w:r>
    </w:p>
    <w:p w:rsidR="00481C70" w:rsidRPr="00481C70" w:rsidRDefault="00481C70" w:rsidP="00481C70">
      <w:pPr>
        <w:tabs>
          <w:tab w:val="left" w:pos="426"/>
          <w:tab w:val="left" w:pos="714"/>
        </w:tabs>
        <w:suppressAutoHyphens/>
        <w:spacing w:after="240"/>
        <w:rPr>
          <w:rFonts w:ascii="Verdana" w:eastAsia="Times New Roman" w:hAnsi="Verdana" w:cs="Arial"/>
          <w:b/>
          <w:szCs w:val="20"/>
          <w:lang w:eastAsia="es-ES"/>
        </w:rPr>
      </w:pPr>
      <w:r w:rsidRPr="00481C70">
        <w:rPr>
          <w:rFonts w:ascii="Verdana" w:eastAsia="Times New Roman" w:hAnsi="Verdana" w:cs="Arial"/>
          <w:b/>
          <w:sz w:val="22"/>
          <w:szCs w:val="22"/>
          <w:lang w:eastAsia="es-ES"/>
        </w:rPr>
        <w:tab/>
      </w:r>
      <w:r w:rsidRPr="00481C70">
        <w:rPr>
          <w:rFonts w:ascii="Verdana" w:eastAsia="Times New Roman" w:hAnsi="Verdana" w:cs="Arial"/>
          <w:b/>
          <w:szCs w:val="20"/>
          <w:lang w:eastAsia="es-ES"/>
        </w:rPr>
        <w:t xml:space="preserve">Resultando </w:t>
      </w:r>
      <w:r w:rsidRPr="00481C70">
        <w:rPr>
          <w:rFonts w:ascii="Verdana" w:eastAsia="Times New Roman" w:hAnsi="Verdana" w:cs="Arial"/>
          <w:szCs w:val="20"/>
          <w:lang w:eastAsia="es-ES"/>
        </w:rPr>
        <w:t xml:space="preserve">que en la propuesta remitida por el Organismo Autónomo se modifica con respecto al ejercicio 2016, el anexo de </w:t>
      </w:r>
      <w:r w:rsidRPr="00481C70">
        <w:rPr>
          <w:rFonts w:ascii="Verdana" w:eastAsia="Times New Roman" w:hAnsi="Verdana" w:cs="Arial"/>
          <w:b/>
          <w:szCs w:val="20"/>
          <w:lang w:eastAsia="es-ES"/>
        </w:rPr>
        <w:t>puestos no dotados presupuestariamente</w:t>
      </w:r>
      <w:r w:rsidRPr="00481C70">
        <w:rPr>
          <w:rFonts w:ascii="Verdana" w:eastAsia="Times New Roman" w:hAnsi="Verdana" w:cs="Arial"/>
          <w:szCs w:val="20"/>
          <w:lang w:eastAsia="es-ES"/>
        </w:rPr>
        <w:t xml:space="preserve"> por no ser previsible su cobertura total o parcial en 2017, de tal manera que en la Relación de Puestos de Trabajo del Instituto de Atención Social y Sociosanitaria para el ejercicio 2017, se llevan a cabo las siguientes modificaciones:</w:t>
      </w:r>
    </w:p>
    <w:p w:rsidR="00481C70" w:rsidRPr="00481C70" w:rsidRDefault="00481C70" w:rsidP="00481C70">
      <w:pPr>
        <w:spacing w:before="0" w:after="240"/>
        <w:ind w:firstLine="709"/>
        <w:rPr>
          <w:rFonts w:ascii="Verdana" w:eastAsia="Times New Roman" w:hAnsi="Verdana" w:cs="Arial"/>
          <w:lang w:val="es-ES" w:eastAsia="es-ES"/>
        </w:rPr>
      </w:pPr>
      <w:r w:rsidRPr="00481C70">
        <w:rPr>
          <w:rFonts w:ascii="Verdana" w:eastAsia="Times New Roman" w:hAnsi="Verdana" w:cs="Arial"/>
          <w:b/>
          <w:lang w:val="es-ES" w:eastAsia="es-ES"/>
        </w:rPr>
        <w:t xml:space="preserve">1- Modificaciones de no dotaciones presupuestarias de plazas y puestos de personal funcionario de la Corporación adscrito al Organismo Autónomo </w:t>
      </w:r>
      <w:r w:rsidRPr="00481C70">
        <w:rPr>
          <w:rFonts w:ascii="Verdana" w:eastAsia="Times New Roman" w:hAnsi="Verdana" w:cs="Arial"/>
          <w:lang w:val="es-ES" w:eastAsia="es-ES"/>
        </w:rPr>
        <w:t xml:space="preserve">con relación al inicio del ejercicio 2016, por no ser previsible su cobertura durante todo o parte del ejercicio 2017, siendo cinco los puestos sin dotación presupuestaria:  </w:t>
      </w:r>
    </w:p>
    <w:p w:rsidR="00481C70" w:rsidRPr="00481C70" w:rsidRDefault="00481C70" w:rsidP="00481C70">
      <w:pPr>
        <w:spacing w:before="0" w:after="240"/>
        <w:ind w:firstLine="709"/>
        <w:rPr>
          <w:rFonts w:ascii="Verdana" w:eastAsia="Times New Roman" w:hAnsi="Verdana" w:cs="Arial"/>
          <w:lang w:val="es-ES" w:eastAsia="es-ES"/>
        </w:rPr>
      </w:pPr>
    </w:p>
    <w:tbl>
      <w:tblPr>
        <w:tblW w:w="9616" w:type="dxa"/>
        <w:jc w:val="center"/>
        <w:tblLayout w:type="fixed"/>
        <w:tblCellMar>
          <w:left w:w="70" w:type="dxa"/>
          <w:right w:w="70" w:type="dxa"/>
        </w:tblCellMar>
        <w:tblLook w:val="0000" w:firstRow="0" w:lastRow="0" w:firstColumn="0" w:lastColumn="0" w:noHBand="0" w:noVBand="0"/>
      </w:tblPr>
      <w:tblGrid>
        <w:gridCol w:w="2264"/>
        <w:gridCol w:w="1033"/>
        <w:gridCol w:w="1642"/>
        <w:gridCol w:w="1833"/>
        <w:gridCol w:w="138"/>
        <w:gridCol w:w="1272"/>
        <w:gridCol w:w="16"/>
        <w:gridCol w:w="549"/>
        <w:gridCol w:w="18"/>
        <w:gridCol w:w="425"/>
        <w:gridCol w:w="121"/>
        <w:gridCol w:w="305"/>
      </w:tblGrid>
      <w:tr w:rsidR="00481C70" w:rsidRPr="00481C70" w:rsidTr="00E856E4">
        <w:trPr>
          <w:trHeight w:val="67"/>
          <w:jc w:val="center"/>
        </w:trPr>
        <w:tc>
          <w:tcPr>
            <w:tcW w:w="9616" w:type="dxa"/>
            <w:gridSpan w:val="12"/>
            <w:tcBorders>
              <w:top w:val="nil"/>
              <w:left w:val="nil"/>
              <w:bottom w:val="single" w:sz="8" w:space="0" w:color="auto"/>
              <w:right w:val="nil"/>
            </w:tcBorders>
            <w:vAlign w:val="bottom"/>
          </w:tcPr>
          <w:p w:rsidR="00481C70" w:rsidRPr="00481C70" w:rsidRDefault="00481C70" w:rsidP="00481C70">
            <w:pPr>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PUESTOS DE PERSONAL FUNCIONARIO SIN DOTACIÓN</w:t>
            </w:r>
          </w:p>
          <w:p w:rsidR="00481C70" w:rsidRPr="00481C70" w:rsidRDefault="00481C70" w:rsidP="00481C70">
            <w:pPr>
              <w:spacing w:before="0"/>
              <w:jc w:val="center"/>
              <w:rPr>
                <w:rFonts w:ascii="Verdana" w:eastAsia="Times New Roman" w:hAnsi="Verdana" w:cs="Arial"/>
                <w:color w:val="000000"/>
                <w:szCs w:val="20"/>
                <w:lang w:eastAsia="es-ES"/>
              </w:rPr>
            </w:pPr>
          </w:p>
        </w:tc>
      </w:tr>
      <w:tr w:rsidR="00481C70" w:rsidRPr="00481C70" w:rsidTr="00E856E4">
        <w:trPr>
          <w:trHeight w:val="51"/>
          <w:jc w:val="center"/>
        </w:trPr>
        <w:tc>
          <w:tcPr>
            <w:tcW w:w="2264" w:type="dxa"/>
            <w:tcBorders>
              <w:top w:val="nil"/>
              <w:left w:val="single" w:sz="8" w:space="0" w:color="auto"/>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UNIDAD</w:t>
            </w:r>
          </w:p>
        </w:tc>
        <w:tc>
          <w:tcPr>
            <w:tcW w:w="1033"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CÓD</w:t>
            </w:r>
          </w:p>
        </w:tc>
        <w:tc>
          <w:tcPr>
            <w:tcW w:w="1642"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VINCULODESC</w:t>
            </w:r>
          </w:p>
        </w:tc>
        <w:tc>
          <w:tcPr>
            <w:tcW w:w="1971" w:type="dxa"/>
            <w:gridSpan w:val="2"/>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CLASE/</w:t>
            </w:r>
          </w:p>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ESPECIALIDAD</w:t>
            </w:r>
          </w:p>
        </w:tc>
        <w:tc>
          <w:tcPr>
            <w:tcW w:w="1288" w:type="dxa"/>
            <w:gridSpan w:val="2"/>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Denominación</w:t>
            </w:r>
          </w:p>
        </w:tc>
        <w:tc>
          <w:tcPr>
            <w:tcW w:w="567" w:type="dxa"/>
            <w:gridSpan w:val="2"/>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G</w:t>
            </w:r>
          </w:p>
        </w:tc>
        <w:tc>
          <w:tcPr>
            <w:tcW w:w="425"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CD</w:t>
            </w:r>
          </w:p>
        </w:tc>
        <w:tc>
          <w:tcPr>
            <w:tcW w:w="426" w:type="dxa"/>
            <w:gridSpan w:val="2"/>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CE</w:t>
            </w:r>
          </w:p>
        </w:tc>
      </w:tr>
      <w:tr w:rsidR="00481C70" w:rsidRPr="00481C70" w:rsidTr="00E856E4">
        <w:trPr>
          <w:trHeight w:val="152"/>
          <w:jc w:val="center"/>
        </w:trPr>
        <w:tc>
          <w:tcPr>
            <w:tcW w:w="2264" w:type="dxa"/>
            <w:tcBorders>
              <w:top w:val="nil"/>
              <w:left w:val="single" w:sz="8" w:space="0" w:color="auto"/>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SERVICIO ECONOMICO FINANCIERO</w:t>
            </w:r>
          </w:p>
        </w:tc>
        <w:tc>
          <w:tcPr>
            <w:tcW w:w="1033"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SFC0030</w:t>
            </w:r>
          </w:p>
        </w:tc>
        <w:tc>
          <w:tcPr>
            <w:tcW w:w="1642"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FUNCIONARIO CORPORACION</w:t>
            </w:r>
          </w:p>
        </w:tc>
        <w:tc>
          <w:tcPr>
            <w:tcW w:w="1971" w:type="dxa"/>
            <w:gridSpan w:val="2"/>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Técnico de Administración General (E)</w:t>
            </w:r>
          </w:p>
        </w:tc>
        <w:tc>
          <w:tcPr>
            <w:tcW w:w="1288" w:type="dxa"/>
            <w:gridSpan w:val="2"/>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Jefe de Servicio</w:t>
            </w:r>
          </w:p>
        </w:tc>
        <w:tc>
          <w:tcPr>
            <w:tcW w:w="567" w:type="dxa"/>
            <w:gridSpan w:val="2"/>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A1</w:t>
            </w:r>
          </w:p>
        </w:tc>
        <w:tc>
          <w:tcPr>
            <w:tcW w:w="425" w:type="dxa"/>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28</w:t>
            </w:r>
          </w:p>
        </w:tc>
        <w:tc>
          <w:tcPr>
            <w:tcW w:w="426" w:type="dxa"/>
            <w:gridSpan w:val="2"/>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86</w:t>
            </w:r>
          </w:p>
        </w:tc>
      </w:tr>
      <w:tr w:rsidR="00481C70" w:rsidRPr="00481C70" w:rsidTr="00E856E4">
        <w:trPr>
          <w:trHeight w:val="101"/>
          <w:jc w:val="center"/>
        </w:trPr>
        <w:tc>
          <w:tcPr>
            <w:tcW w:w="2264" w:type="dxa"/>
            <w:tcBorders>
              <w:top w:val="nil"/>
              <w:left w:val="single" w:sz="8" w:space="0" w:color="auto"/>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SERVICIO INGENIERIA Y MANTENIMIENTO</w:t>
            </w:r>
          </w:p>
        </w:tc>
        <w:tc>
          <w:tcPr>
            <w:tcW w:w="1033"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SFC0050</w:t>
            </w:r>
          </w:p>
        </w:tc>
        <w:tc>
          <w:tcPr>
            <w:tcW w:w="1642"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FUNCIONARIO CORPORACION</w:t>
            </w:r>
          </w:p>
        </w:tc>
        <w:tc>
          <w:tcPr>
            <w:tcW w:w="1971" w:type="dxa"/>
            <w:gridSpan w:val="2"/>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Ingeniero Industrial</w:t>
            </w:r>
          </w:p>
        </w:tc>
        <w:tc>
          <w:tcPr>
            <w:tcW w:w="1288" w:type="dxa"/>
            <w:gridSpan w:val="2"/>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Jefe de Servicio</w:t>
            </w:r>
          </w:p>
        </w:tc>
        <w:tc>
          <w:tcPr>
            <w:tcW w:w="567" w:type="dxa"/>
            <w:gridSpan w:val="2"/>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A1</w:t>
            </w:r>
          </w:p>
        </w:tc>
        <w:tc>
          <w:tcPr>
            <w:tcW w:w="425" w:type="dxa"/>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28</w:t>
            </w:r>
          </w:p>
        </w:tc>
        <w:tc>
          <w:tcPr>
            <w:tcW w:w="426" w:type="dxa"/>
            <w:gridSpan w:val="2"/>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86</w:t>
            </w:r>
          </w:p>
        </w:tc>
      </w:tr>
      <w:tr w:rsidR="00481C70" w:rsidRPr="00481C70" w:rsidTr="00E856E4">
        <w:trPr>
          <w:trHeight w:val="101"/>
          <w:jc w:val="center"/>
        </w:trPr>
        <w:tc>
          <w:tcPr>
            <w:tcW w:w="2264" w:type="dxa"/>
            <w:tcBorders>
              <w:top w:val="nil"/>
              <w:left w:val="single" w:sz="8" w:space="0" w:color="auto"/>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SERVICIO INGENIERIA Y MANTENIMIENTO</w:t>
            </w:r>
          </w:p>
        </w:tc>
        <w:tc>
          <w:tcPr>
            <w:tcW w:w="1033"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SFC0048</w:t>
            </w:r>
          </w:p>
        </w:tc>
        <w:tc>
          <w:tcPr>
            <w:tcW w:w="1642"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FUNCIONARIO CORPORACION</w:t>
            </w:r>
          </w:p>
        </w:tc>
        <w:tc>
          <w:tcPr>
            <w:tcW w:w="1971" w:type="dxa"/>
            <w:gridSpan w:val="2"/>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Técnico Auxiliar(Delineación)</w:t>
            </w:r>
          </w:p>
        </w:tc>
        <w:tc>
          <w:tcPr>
            <w:tcW w:w="1288" w:type="dxa"/>
            <w:gridSpan w:val="2"/>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Delineante</w:t>
            </w:r>
          </w:p>
        </w:tc>
        <w:tc>
          <w:tcPr>
            <w:tcW w:w="567" w:type="dxa"/>
            <w:gridSpan w:val="2"/>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C1</w:t>
            </w:r>
          </w:p>
        </w:tc>
        <w:tc>
          <w:tcPr>
            <w:tcW w:w="425" w:type="dxa"/>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20</w:t>
            </w:r>
          </w:p>
        </w:tc>
        <w:tc>
          <w:tcPr>
            <w:tcW w:w="426" w:type="dxa"/>
            <w:gridSpan w:val="2"/>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27</w:t>
            </w:r>
          </w:p>
        </w:tc>
      </w:tr>
      <w:tr w:rsidR="00481C70" w:rsidRPr="00481C70" w:rsidTr="00E856E4">
        <w:trPr>
          <w:trHeight w:val="51"/>
          <w:jc w:val="center"/>
        </w:trPr>
        <w:tc>
          <w:tcPr>
            <w:tcW w:w="2264" w:type="dxa"/>
            <w:noWrap/>
            <w:vAlign w:val="bottom"/>
          </w:tcPr>
          <w:p w:rsidR="00481C70" w:rsidRPr="00481C70" w:rsidRDefault="00481C70" w:rsidP="00481C70">
            <w:pPr>
              <w:spacing w:before="0"/>
              <w:jc w:val="left"/>
              <w:rPr>
                <w:rFonts w:ascii="Verdana" w:eastAsia="Times New Roman" w:hAnsi="Verdana" w:cs="Arial"/>
                <w:sz w:val="22"/>
                <w:szCs w:val="22"/>
                <w:lang w:eastAsia="es-ES"/>
              </w:rPr>
            </w:pPr>
          </w:p>
        </w:tc>
        <w:tc>
          <w:tcPr>
            <w:tcW w:w="1033" w:type="dxa"/>
            <w:noWrap/>
            <w:vAlign w:val="bottom"/>
          </w:tcPr>
          <w:p w:rsidR="00481C70" w:rsidRPr="00481C70" w:rsidRDefault="00481C70" w:rsidP="00481C70">
            <w:pPr>
              <w:spacing w:before="0"/>
              <w:jc w:val="left"/>
              <w:rPr>
                <w:rFonts w:ascii="Verdana" w:eastAsia="Times New Roman" w:hAnsi="Verdana" w:cs="Arial"/>
                <w:sz w:val="22"/>
                <w:szCs w:val="22"/>
                <w:lang w:eastAsia="es-ES"/>
              </w:rPr>
            </w:pPr>
          </w:p>
        </w:tc>
        <w:tc>
          <w:tcPr>
            <w:tcW w:w="1642" w:type="dxa"/>
            <w:noWrap/>
            <w:vAlign w:val="bottom"/>
          </w:tcPr>
          <w:p w:rsidR="00481C70" w:rsidRPr="00481C70" w:rsidRDefault="00481C70" w:rsidP="00481C70">
            <w:pPr>
              <w:spacing w:before="0"/>
              <w:jc w:val="left"/>
              <w:rPr>
                <w:rFonts w:ascii="Verdana" w:eastAsia="Times New Roman" w:hAnsi="Verdana" w:cs="Arial"/>
                <w:sz w:val="22"/>
                <w:szCs w:val="22"/>
                <w:lang w:eastAsia="es-ES"/>
              </w:rPr>
            </w:pPr>
          </w:p>
        </w:tc>
        <w:tc>
          <w:tcPr>
            <w:tcW w:w="1971" w:type="dxa"/>
            <w:gridSpan w:val="2"/>
            <w:noWrap/>
            <w:vAlign w:val="bottom"/>
          </w:tcPr>
          <w:p w:rsidR="00481C70" w:rsidRPr="00481C70" w:rsidRDefault="00481C70" w:rsidP="00481C70">
            <w:pPr>
              <w:spacing w:before="0"/>
              <w:jc w:val="left"/>
              <w:rPr>
                <w:rFonts w:ascii="Verdana" w:eastAsia="Times New Roman" w:hAnsi="Verdana" w:cs="Arial"/>
                <w:sz w:val="22"/>
                <w:szCs w:val="22"/>
                <w:lang w:eastAsia="es-ES"/>
              </w:rPr>
            </w:pPr>
          </w:p>
        </w:tc>
        <w:tc>
          <w:tcPr>
            <w:tcW w:w="1288" w:type="dxa"/>
            <w:gridSpan w:val="2"/>
            <w:noWrap/>
            <w:vAlign w:val="bottom"/>
          </w:tcPr>
          <w:p w:rsidR="00481C70" w:rsidRPr="00481C70" w:rsidRDefault="00481C70" w:rsidP="00481C70">
            <w:pPr>
              <w:spacing w:before="0"/>
              <w:jc w:val="left"/>
              <w:rPr>
                <w:rFonts w:ascii="Verdana" w:eastAsia="Times New Roman" w:hAnsi="Verdana" w:cs="Arial"/>
                <w:sz w:val="22"/>
                <w:szCs w:val="22"/>
                <w:lang w:eastAsia="es-ES"/>
              </w:rPr>
            </w:pPr>
          </w:p>
        </w:tc>
        <w:tc>
          <w:tcPr>
            <w:tcW w:w="567" w:type="dxa"/>
            <w:gridSpan w:val="2"/>
            <w:noWrap/>
            <w:vAlign w:val="bottom"/>
          </w:tcPr>
          <w:p w:rsidR="00481C70" w:rsidRPr="00481C70" w:rsidRDefault="00481C70" w:rsidP="00481C70">
            <w:pPr>
              <w:spacing w:before="0"/>
              <w:jc w:val="left"/>
              <w:rPr>
                <w:rFonts w:ascii="Verdana" w:eastAsia="Times New Roman" w:hAnsi="Verdana" w:cs="Arial"/>
                <w:sz w:val="22"/>
                <w:szCs w:val="22"/>
                <w:lang w:eastAsia="es-ES"/>
              </w:rPr>
            </w:pPr>
          </w:p>
        </w:tc>
        <w:tc>
          <w:tcPr>
            <w:tcW w:w="425" w:type="dxa"/>
            <w:noWrap/>
            <w:vAlign w:val="bottom"/>
          </w:tcPr>
          <w:p w:rsidR="00481C70" w:rsidRPr="00481C70" w:rsidRDefault="00481C70" w:rsidP="00481C70">
            <w:pPr>
              <w:spacing w:before="0"/>
              <w:jc w:val="left"/>
              <w:rPr>
                <w:rFonts w:ascii="Verdana" w:eastAsia="Times New Roman" w:hAnsi="Verdana" w:cs="Arial"/>
                <w:sz w:val="22"/>
                <w:szCs w:val="22"/>
                <w:lang w:eastAsia="es-ES"/>
              </w:rPr>
            </w:pPr>
          </w:p>
        </w:tc>
        <w:tc>
          <w:tcPr>
            <w:tcW w:w="426" w:type="dxa"/>
            <w:gridSpan w:val="2"/>
            <w:noWrap/>
            <w:vAlign w:val="bottom"/>
          </w:tcPr>
          <w:p w:rsidR="00481C70" w:rsidRPr="00481C70" w:rsidRDefault="00481C70" w:rsidP="00481C70">
            <w:pPr>
              <w:spacing w:before="0"/>
              <w:jc w:val="left"/>
              <w:rPr>
                <w:rFonts w:ascii="Verdana" w:eastAsia="Times New Roman" w:hAnsi="Verdana" w:cs="Arial"/>
                <w:sz w:val="22"/>
                <w:szCs w:val="22"/>
                <w:lang w:eastAsia="es-ES"/>
              </w:rPr>
            </w:pPr>
          </w:p>
        </w:tc>
      </w:tr>
      <w:tr w:rsidR="00481C70" w:rsidRPr="00481C70" w:rsidTr="00E856E4">
        <w:trPr>
          <w:trHeight w:val="54"/>
          <w:jc w:val="center"/>
        </w:trPr>
        <w:tc>
          <w:tcPr>
            <w:tcW w:w="9616" w:type="dxa"/>
            <w:gridSpan w:val="12"/>
            <w:tcBorders>
              <w:top w:val="nil"/>
              <w:left w:val="nil"/>
              <w:bottom w:val="single" w:sz="8" w:space="0" w:color="auto"/>
              <w:right w:val="nil"/>
            </w:tcBorders>
            <w:noWrap/>
            <w:vAlign w:val="bottom"/>
          </w:tcPr>
          <w:p w:rsidR="00481C70" w:rsidRPr="00481C70" w:rsidRDefault="00481C70" w:rsidP="00481C70">
            <w:pPr>
              <w:spacing w:before="0"/>
              <w:jc w:val="center"/>
              <w:rPr>
                <w:rFonts w:ascii="Verdana" w:eastAsia="Times New Roman" w:hAnsi="Verdana" w:cs="Arial"/>
                <w:sz w:val="22"/>
                <w:szCs w:val="22"/>
                <w:lang w:eastAsia="es-ES"/>
              </w:rPr>
            </w:pPr>
          </w:p>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PUESTOS DE PERSONAL FUNCIONARIO DE NUEVA CREACIÓN SIN DOTACIÓN</w:t>
            </w:r>
          </w:p>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E856E4">
        <w:trPr>
          <w:trHeight w:val="51"/>
          <w:jc w:val="center"/>
        </w:trPr>
        <w:tc>
          <w:tcPr>
            <w:tcW w:w="2264" w:type="dxa"/>
            <w:tcBorders>
              <w:top w:val="nil"/>
              <w:left w:val="single" w:sz="8" w:space="0" w:color="auto"/>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UNIDAD</w:t>
            </w:r>
          </w:p>
        </w:tc>
        <w:tc>
          <w:tcPr>
            <w:tcW w:w="1033"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CÓD</w:t>
            </w:r>
          </w:p>
        </w:tc>
        <w:tc>
          <w:tcPr>
            <w:tcW w:w="1642"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VINCULODESC</w:t>
            </w:r>
          </w:p>
        </w:tc>
        <w:tc>
          <w:tcPr>
            <w:tcW w:w="1833"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CLASE/</w:t>
            </w:r>
          </w:p>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ESPECIALIDAD</w:t>
            </w:r>
          </w:p>
        </w:tc>
        <w:tc>
          <w:tcPr>
            <w:tcW w:w="1410" w:type="dxa"/>
            <w:gridSpan w:val="2"/>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Denominación</w:t>
            </w:r>
          </w:p>
        </w:tc>
        <w:tc>
          <w:tcPr>
            <w:tcW w:w="565" w:type="dxa"/>
            <w:gridSpan w:val="2"/>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G</w:t>
            </w:r>
          </w:p>
        </w:tc>
        <w:tc>
          <w:tcPr>
            <w:tcW w:w="564" w:type="dxa"/>
            <w:gridSpan w:val="3"/>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CD</w:t>
            </w:r>
          </w:p>
        </w:tc>
        <w:tc>
          <w:tcPr>
            <w:tcW w:w="305"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CE</w:t>
            </w:r>
          </w:p>
        </w:tc>
      </w:tr>
      <w:tr w:rsidR="00481C70" w:rsidRPr="00481C70" w:rsidTr="00E856E4">
        <w:trPr>
          <w:trHeight w:val="152"/>
          <w:jc w:val="center"/>
        </w:trPr>
        <w:tc>
          <w:tcPr>
            <w:tcW w:w="2264" w:type="dxa"/>
            <w:tcBorders>
              <w:top w:val="nil"/>
              <w:left w:val="single" w:sz="8" w:space="0" w:color="auto"/>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 xml:space="preserve">SERVICIO </w:t>
            </w:r>
            <w:r w:rsidRPr="00481C70">
              <w:rPr>
                <w:rFonts w:ascii="Verdana" w:eastAsia="Times New Roman" w:hAnsi="Verdana" w:cs="Arial"/>
                <w:color w:val="000000"/>
                <w:sz w:val="18"/>
                <w:szCs w:val="18"/>
                <w:lang w:eastAsia="es-ES"/>
              </w:rPr>
              <w:lastRenderedPageBreak/>
              <w:t>RELACIONES LABORALES Y ORGANIZACIÓN</w:t>
            </w:r>
          </w:p>
        </w:tc>
        <w:tc>
          <w:tcPr>
            <w:tcW w:w="1033"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lastRenderedPageBreak/>
              <w:t>SFC0056</w:t>
            </w:r>
          </w:p>
        </w:tc>
        <w:tc>
          <w:tcPr>
            <w:tcW w:w="1642"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 xml:space="preserve">FUNCIONARIO </w:t>
            </w:r>
            <w:r w:rsidRPr="00481C70">
              <w:rPr>
                <w:rFonts w:ascii="Verdana" w:eastAsia="Times New Roman" w:hAnsi="Verdana" w:cs="Arial"/>
                <w:color w:val="000000"/>
                <w:sz w:val="18"/>
                <w:szCs w:val="18"/>
                <w:lang w:eastAsia="es-ES"/>
              </w:rPr>
              <w:lastRenderedPageBreak/>
              <w:t>CORPORACION</w:t>
            </w:r>
          </w:p>
        </w:tc>
        <w:tc>
          <w:tcPr>
            <w:tcW w:w="1833"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lastRenderedPageBreak/>
              <w:t xml:space="preserve">Técnico de </w:t>
            </w:r>
            <w:r w:rsidRPr="00481C70">
              <w:rPr>
                <w:rFonts w:ascii="Verdana" w:eastAsia="Times New Roman" w:hAnsi="Verdana" w:cs="Arial"/>
                <w:color w:val="000000"/>
                <w:sz w:val="18"/>
                <w:szCs w:val="18"/>
                <w:lang w:eastAsia="es-ES"/>
              </w:rPr>
              <w:lastRenderedPageBreak/>
              <w:t>Administración General (J)</w:t>
            </w:r>
          </w:p>
        </w:tc>
        <w:tc>
          <w:tcPr>
            <w:tcW w:w="1410" w:type="dxa"/>
            <w:gridSpan w:val="2"/>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lastRenderedPageBreak/>
              <w:t xml:space="preserve">Técnico de </w:t>
            </w:r>
            <w:r w:rsidRPr="00481C70">
              <w:rPr>
                <w:rFonts w:ascii="Verdana" w:eastAsia="Times New Roman" w:hAnsi="Verdana" w:cs="Arial"/>
                <w:color w:val="000000"/>
                <w:sz w:val="18"/>
                <w:szCs w:val="18"/>
                <w:lang w:eastAsia="es-ES"/>
              </w:rPr>
              <w:lastRenderedPageBreak/>
              <w:t>Administración General (J)</w:t>
            </w:r>
          </w:p>
        </w:tc>
        <w:tc>
          <w:tcPr>
            <w:tcW w:w="565" w:type="dxa"/>
            <w:gridSpan w:val="2"/>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lastRenderedPageBreak/>
              <w:t>A1</w:t>
            </w:r>
          </w:p>
        </w:tc>
        <w:tc>
          <w:tcPr>
            <w:tcW w:w="564" w:type="dxa"/>
            <w:gridSpan w:val="3"/>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24</w:t>
            </w:r>
          </w:p>
        </w:tc>
        <w:tc>
          <w:tcPr>
            <w:tcW w:w="305" w:type="dxa"/>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5</w:t>
            </w:r>
            <w:r w:rsidRPr="00481C70">
              <w:rPr>
                <w:rFonts w:ascii="Verdana" w:eastAsia="Times New Roman" w:hAnsi="Verdana" w:cs="Arial"/>
                <w:color w:val="000000"/>
                <w:sz w:val="18"/>
                <w:szCs w:val="18"/>
                <w:lang w:eastAsia="es-ES"/>
              </w:rPr>
              <w:lastRenderedPageBreak/>
              <w:t>0</w:t>
            </w:r>
          </w:p>
        </w:tc>
      </w:tr>
      <w:tr w:rsidR="00481C70" w:rsidRPr="00481C70" w:rsidTr="00E856E4">
        <w:trPr>
          <w:trHeight w:val="152"/>
          <w:jc w:val="center"/>
        </w:trPr>
        <w:tc>
          <w:tcPr>
            <w:tcW w:w="2264" w:type="dxa"/>
            <w:tcBorders>
              <w:top w:val="nil"/>
              <w:left w:val="single" w:sz="8" w:space="0" w:color="auto"/>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lastRenderedPageBreak/>
              <w:t>SERVICIO DE PERSONAL Y RRHH.</w:t>
            </w:r>
          </w:p>
        </w:tc>
        <w:tc>
          <w:tcPr>
            <w:tcW w:w="1033"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SFC0057</w:t>
            </w:r>
          </w:p>
        </w:tc>
        <w:tc>
          <w:tcPr>
            <w:tcW w:w="1642"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FUNCIONARIO CORPORACION</w:t>
            </w:r>
          </w:p>
        </w:tc>
        <w:tc>
          <w:tcPr>
            <w:tcW w:w="1833"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Técnico de Grado Medio</w:t>
            </w:r>
          </w:p>
        </w:tc>
        <w:tc>
          <w:tcPr>
            <w:tcW w:w="1410" w:type="dxa"/>
            <w:gridSpan w:val="2"/>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Técnico de Relaciones Laborales</w:t>
            </w:r>
          </w:p>
        </w:tc>
        <w:tc>
          <w:tcPr>
            <w:tcW w:w="565" w:type="dxa"/>
            <w:gridSpan w:val="2"/>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A2</w:t>
            </w:r>
          </w:p>
        </w:tc>
        <w:tc>
          <w:tcPr>
            <w:tcW w:w="564" w:type="dxa"/>
            <w:gridSpan w:val="3"/>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24</w:t>
            </w:r>
          </w:p>
        </w:tc>
        <w:tc>
          <w:tcPr>
            <w:tcW w:w="305" w:type="dxa"/>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46</w:t>
            </w:r>
          </w:p>
        </w:tc>
      </w:tr>
    </w:tbl>
    <w:p w:rsidR="00481C70" w:rsidRPr="00481C70" w:rsidRDefault="00481C70" w:rsidP="00481C70">
      <w:pPr>
        <w:suppressAutoHyphens/>
        <w:spacing w:before="120" w:line="360" w:lineRule="auto"/>
        <w:ind w:firstLine="720"/>
        <w:rPr>
          <w:rFonts w:ascii="Verdana" w:eastAsia="Times New Roman" w:hAnsi="Verdana" w:cs="Arial"/>
          <w:b/>
          <w:sz w:val="22"/>
          <w:szCs w:val="22"/>
          <w:lang w:eastAsia="es-ES"/>
        </w:rPr>
      </w:pPr>
    </w:p>
    <w:p w:rsidR="00481C70" w:rsidRPr="00481C70" w:rsidRDefault="00481C70" w:rsidP="00481C70">
      <w:pPr>
        <w:suppressAutoHyphens/>
        <w:spacing w:before="120"/>
        <w:ind w:firstLine="720"/>
        <w:rPr>
          <w:rFonts w:ascii="Verdana" w:eastAsia="Times New Roman" w:hAnsi="Verdana" w:cs="Arial"/>
          <w:szCs w:val="20"/>
          <w:lang w:eastAsia="es-ES"/>
        </w:rPr>
      </w:pPr>
      <w:r w:rsidRPr="00481C70">
        <w:rPr>
          <w:rFonts w:ascii="Verdana" w:eastAsia="Times New Roman" w:hAnsi="Verdana" w:cs="Arial"/>
          <w:b/>
          <w:szCs w:val="20"/>
          <w:lang w:eastAsia="es-ES"/>
        </w:rPr>
        <w:t xml:space="preserve">2.- Modificaciones de no dotaciones presupuestarias de personal laboral </w:t>
      </w:r>
      <w:r w:rsidRPr="00481C70">
        <w:rPr>
          <w:rFonts w:ascii="Verdana" w:eastAsia="Times New Roman" w:hAnsi="Verdana" w:cs="Arial"/>
          <w:szCs w:val="20"/>
          <w:lang w:eastAsia="es-ES"/>
        </w:rPr>
        <w:t>con relación al ejercicio 2016 por no ser previsible su cobertura durante todo o parte del ejercicio 2017, siendo cinco los puestos sin dotación presupuestaria</w:t>
      </w:r>
    </w:p>
    <w:p w:rsidR="00481C70" w:rsidRPr="00481C70" w:rsidRDefault="00481C70" w:rsidP="00481C70">
      <w:pPr>
        <w:suppressAutoHyphens/>
        <w:spacing w:before="120" w:line="360" w:lineRule="auto"/>
        <w:ind w:firstLine="720"/>
        <w:rPr>
          <w:rFonts w:ascii="Verdana" w:eastAsia="Times New Roman" w:hAnsi="Verdana" w:cs="Arial"/>
          <w:b/>
          <w:szCs w:val="20"/>
          <w:lang w:eastAsia="es-ES"/>
        </w:rPr>
      </w:pPr>
    </w:p>
    <w:tbl>
      <w:tblPr>
        <w:tblW w:w="9666" w:type="dxa"/>
        <w:jc w:val="center"/>
        <w:tblLayout w:type="fixed"/>
        <w:tblCellMar>
          <w:left w:w="70" w:type="dxa"/>
          <w:right w:w="70" w:type="dxa"/>
        </w:tblCellMar>
        <w:tblLook w:val="0000" w:firstRow="0" w:lastRow="0" w:firstColumn="0" w:lastColumn="0" w:noHBand="0" w:noVBand="0"/>
      </w:tblPr>
      <w:tblGrid>
        <w:gridCol w:w="2280"/>
        <w:gridCol w:w="1040"/>
        <w:gridCol w:w="1653"/>
        <w:gridCol w:w="1716"/>
        <w:gridCol w:w="1559"/>
        <w:gridCol w:w="567"/>
        <w:gridCol w:w="425"/>
        <w:gridCol w:w="426"/>
      </w:tblGrid>
      <w:tr w:rsidR="00481C70" w:rsidRPr="00481C70" w:rsidTr="00E856E4">
        <w:trPr>
          <w:trHeight w:val="454"/>
          <w:jc w:val="center"/>
        </w:trPr>
        <w:tc>
          <w:tcPr>
            <w:tcW w:w="9666" w:type="dxa"/>
            <w:gridSpan w:val="8"/>
            <w:tcBorders>
              <w:top w:val="nil"/>
              <w:left w:val="nil"/>
              <w:bottom w:val="single" w:sz="8" w:space="0" w:color="auto"/>
              <w:right w:val="nil"/>
            </w:tcBorders>
            <w:noWrap/>
            <w:vAlign w:val="bottom"/>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PUESTOS DE PERSONAL LABORAL SIN DOTACIÓN</w:t>
            </w:r>
          </w:p>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E856E4">
        <w:trPr>
          <w:trHeight w:val="255"/>
          <w:jc w:val="center"/>
        </w:trPr>
        <w:tc>
          <w:tcPr>
            <w:tcW w:w="2280" w:type="dxa"/>
            <w:tcBorders>
              <w:top w:val="nil"/>
              <w:left w:val="single" w:sz="8" w:space="0" w:color="auto"/>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UNIDAD</w:t>
            </w:r>
          </w:p>
        </w:tc>
        <w:tc>
          <w:tcPr>
            <w:tcW w:w="1040"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CÓD</w:t>
            </w:r>
          </w:p>
        </w:tc>
        <w:tc>
          <w:tcPr>
            <w:tcW w:w="1653"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VINCULODESC</w:t>
            </w:r>
          </w:p>
        </w:tc>
        <w:tc>
          <w:tcPr>
            <w:tcW w:w="1716"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CLASE/</w:t>
            </w:r>
          </w:p>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ESPECIALIDAD</w:t>
            </w:r>
          </w:p>
        </w:tc>
        <w:tc>
          <w:tcPr>
            <w:tcW w:w="1559"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Denominación</w:t>
            </w:r>
          </w:p>
        </w:tc>
        <w:tc>
          <w:tcPr>
            <w:tcW w:w="567"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G</w:t>
            </w:r>
          </w:p>
        </w:tc>
        <w:tc>
          <w:tcPr>
            <w:tcW w:w="425"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CD</w:t>
            </w:r>
          </w:p>
        </w:tc>
        <w:tc>
          <w:tcPr>
            <w:tcW w:w="426"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CE</w:t>
            </w:r>
          </w:p>
        </w:tc>
      </w:tr>
      <w:tr w:rsidR="00481C70" w:rsidRPr="00481C70" w:rsidTr="00E856E4">
        <w:trPr>
          <w:trHeight w:val="510"/>
          <w:jc w:val="center"/>
        </w:trPr>
        <w:tc>
          <w:tcPr>
            <w:tcW w:w="2280" w:type="dxa"/>
            <w:tcBorders>
              <w:top w:val="nil"/>
              <w:left w:val="single" w:sz="8" w:space="0" w:color="auto"/>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SERVICIO RELACIONES LABORALES Y ORGANIZACIÓN</w:t>
            </w:r>
          </w:p>
        </w:tc>
        <w:tc>
          <w:tcPr>
            <w:tcW w:w="1040"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SC35</w:t>
            </w:r>
          </w:p>
        </w:tc>
        <w:tc>
          <w:tcPr>
            <w:tcW w:w="1653"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LABORAL IASS</w:t>
            </w:r>
          </w:p>
        </w:tc>
        <w:tc>
          <w:tcPr>
            <w:tcW w:w="1716"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Ordenanza</w:t>
            </w:r>
          </w:p>
        </w:tc>
        <w:tc>
          <w:tcPr>
            <w:tcW w:w="1559"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Ordenanza Adscrito</w:t>
            </w:r>
          </w:p>
        </w:tc>
        <w:tc>
          <w:tcPr>
            <w:tcW w:w="567"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E</w:t>
            </w:r>
          </w:p>
        </w:tc>
        <w:tc>
          <w:tcPr>
            <w:tcW w:w="425" w:type="dxa"/>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12</w:t>
            </w:r>
          </w:p>
        </w:tc>
        <w:tc>
          <w:tcPr>
            <w:tcW w:w="426" w:type="dxa"/>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21</w:t>
            </w:r>
          </w:p>
        </w:tc>
      </w:tr>
      <w:tr w:rsidR="00481C70" w:rsidRPr="00481C70" w:rsidTr="00E856E4">
        <w:trPr>
          <w:trHeight w:val="765"/>
          <w:jc w:val="center"/>
        </w:trPr>
        <w:tc>
          <w:tcPr>
            <w:tcW w:w="2280" w:type="dxa"/>
            <w:tcBorders>
              <w:top w:val="nil"/>
              <w:left w:val="single" w:sz="8" w:space="0" w:color="auto"/>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UNIDAD ORGANICA DE INTERVENCION SOCIAL Y RELACIONES EXTERNAS</w:t>
            </w:r>
          </w:p>
        </w:tc>
        <w:tc>
          <w:tcPr>
            <w:tcW w:w="1040"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PG02</w:t>
            </w:r>
          </w:p>
        </w:tc>
        <w:tc>
          <w:tcPr>
            <w:tcW w:w="1653"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LABORAL IASS</w:t>
            </w:r>
          </w:p>
        </w:tc>
        <w:tc>
          <w:tcPr>
            <w:tcW w:w="1716"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Administrativo</w:t>
            </w:r>
          </w:p>
        </w:tc>
        <w:tc>
          <w:tcPr>
            <w:tcW w:w="1559"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Administrativo Secretaria</w:t>
            </w:r>
          </w:p>
        </w:tc>
        <w:tc>
          <w:tcPr>
            <w:tcW w:w="567"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C1</w:t>
            </w:r>
          </w:p>
        </w:tc>
        <w:tc>
          <w:tcPr>
            <w:tcW w:w="425" w:type="dxa"/>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20</w:t>
            </w:r>
          </w:p>
        </w:tc>
        <w:tc>
          <w:tcPr>
            <w:tcW w:w="426" w:type="dxa"/>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32</w:t>
            </w:r>
          </w:p>
        </w:tc>
      </w:tr>
      <w:tr w:rsidR="00481C70" w:rsidRPr="00481C70" w:rsidTr="00E856E4">
        <w:trPr>
          <w:trHeight w:val="510"/>
          <w:jc w:val="center"/>
        </w:trPr>
        <w:tc>
          <w:tcPr>
            <w:tcW w:w="2280" w:type="dxa"/>
            <w:tcBorders>
              <w:top w:val="nil"/>
              <w:left w:val="single" w:sz="8" w:space="0" w:color="auto"/>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SERVICIO INGENIERIA Y MANTENIMIENTO</w:t>
            </w:r>
          </w:p>
        </w:tc>
        <w:tc>
          <w:tcPr>
            <w:tcW w:w="1040"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SC44</w:t>
            </w:r>
          </w:p>
        </w:tc>
        <w:tc>
          <w:tcPr>
            <w:tcW w:w="1653"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LABORAL IASS</w:t>
            </w:r>
          </w:p>
        </w:tc>
        <w:tc>
          <w:tcPr>
            <w:tcW w:w="1716"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Administrativo</w:t>
            </w:r>
          </w:p>
        </w:tc>
        <w:tc>
          <w:tcPr>
            <w:tcW w:w="1559"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Administrativo Adscrito</w:t>
            </w:r>
          </w:p>
        </w:tc>
        <w:tc>
          <w:tcPr>
            <w:tcW w:w="567"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C1</w:t>
            </w:r>
          </w:p>
        </w:tc>
        <w:tc>
          <w:tcPr>
            <w:tcW w:w="425" w:type="dxa"/>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18</w:t>
            </w:r>
          </w:p>
        </w:tc>
        <w:tc>
          <w:tcPr>
            <w:tcW w:w="426" w:type="dxa"/>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25</w:t>
            </w:r>
          </w:p>
        </w:tc>
      </w:tr>
      <w:tr w:rsidR="00481C70" w:rsidRPr="00481C70" w:rsidTr="00E856E4">
        <w:trPr>
          <w:trHeight w:val="510"/>
          <w:jc w:val="center"/>
        </w:trPr>
        <w:tc>
          <w:tcPr>
            <w:tcW w:w="2280" w:type="dxa"/>
            <w:tcBorders>
              <w:top w:val="nil"/>
              <w:left w:val="single" w:sz="8" w:space="0" w:color="auto"/>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SERVICIO PERSONAL Y RECURSOS HUMANOS</w:t>
            </w:r>
          </w:p>
        </w:tc>
        <w:tc>
          <w:tcPr>
            <w:tcW w:w="1040"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SC30</w:t>
            </w:r>
          </w:p>
        </w:tc>
        <w:tc>
          <w:tcPr>
            <w:tcW w:w="1653"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LABORAL IASS</w:t>
            </w:r>
          </w:p>
        </w:tc>
        <w:tc>
          <w:tcPr>
            <w:tcW w:w="1716"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Administrativo</w:t>
            </w:r>
          </w:p>
        </w:tc>
        <w:tc>
          <w:tcPr>
            <w:tcW w:w="1559"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Administrativo Adscrito</w:t>
            </w:r>
          </w:p>
        </w:tc>
        <w:tc>
          <w:tcPr>
            <w:tcW w:w="567"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C1</w:t>
            </w:r>
          </w:p>
        </w:tc>
        <w:tc>
          <w:tcPr>
            <w:tcW w:w="425" w:type="dxa"/>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18</w:t>
            </w:r>
          </w:p>
        </w:tc>
        <w:tc>
          <w:tcPr>
            <w:tcW w:w="426" w:type="dxa"/>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color w:val="000000"/>
                <w:sz w:val="18"/>
                <w:szCs w:val="18"/>
                <w:lang w:eastAsia="es-ES"/>
              </w:rPr>
            </w:pPr>
            <w:r w:rsidRPr="00481C70">
              <w:rPr>
                <w:rFonts w:ascii="Verdana" w:eastAsia="Times New Roman" w:hAnsi="Verdana" w:cs="Arial"/>
                <w:color w:val="000000"/>
                <w:sz w:val="18"/>
                <w:szCs w:val="18"/>
                <w:lang w:eastAsia="es-ES"/>
              </w:rPr>
              <w:t>25</w:t>
            </w:r>
          </w:p>
        </w:tc>
      </w:tr>
      <w:tr w:rsidR="00481C70" w:rsidRPr="00481C70" w:rsidTr="00E856E4">
        <w:trPr>
          <w:trHeight w:val="454"/>
          <w:jc w:val="center"/>
        </w:trPr>
        <w:tc>
          <w:tcPr>
            <w:tcW w:w="9666" w:type="dxa"/>
            <w:gridSpan w:val="8"/>
            <w:noWrap/>
            <w:vAlign w:val="bottom"/>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E856E4">
        <w:trPr>
          <w:trHeight w:val="454"/>
          <w:jc w:val="center"/>
        </w:trPr>
        <w:tc>
          <w:tcPr>
            <w:tcW w:w="9666" w:type="dxa"/>
            <w:gridSpan w:val="8"/>
            <w:tcBorders>
              <w:top w:val="nil"/>
              <w:left w:val="nil"/>
              <w:bottom w:val="single" w:sz="8" w:space="0" w:color="auto"/>
              <w:right w:val="nil"/>
            </w:tcBorders>
            <w:noWrap/>
            <w:vAlign w:val="bottom"/>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PUESTOS DE PERSONAL LABORAL DE NUEVA CREACIÓN CON DOTACIÓN PARCIAL</w:t>
            </w:r>
          </w:p>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E856E4">
        <w:trPr>
          <w:trHeight w:val="255"/>
          <w:jc w:val="center"/>
        </w:trPr>
        <w:tc>
          <w:tcPr>
            <w:tcW w:w="2280" w:type="dxa"/>
            <w:tcBorders>
              <w:top w:val="nil"/>
              <w:left w:val="single" w:sz="8" w:space="0" w:color="auto"/>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UNIDAD</w:t>
            </w:r>
          </w:p>
        </w:tc>
        <w:tc>
          <w:tcPr>
            <w:tcW w:w="1040"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CÓD</w:t>
            </w:r>
          </w:p>
        </w:tc>
        <w:tc>
          <w:tcPr>
            <w:tcW w:w="1653"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VINCULODESC</w:t>
            </w:r>
          </w:p>
        </w:tc>
        <w:tc>
          <w:tcPr>
            <w:tcW w:w="1716"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CLASE/</w:t>
            </w:r>
          </w:p>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ESPECIALIDAD</w:t>
            </w:r>
          </w:p>
        </w:tc>
        <w:tc>
          <w:tcPr>
            <w:tcW w:w="1559"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Denominación</w:t>
            </w:r>
          </w:p>
        </w:tc>
        <w:tc>
          <w:tcPr>
            <w:tcW w:w="567"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G</w:t>
            </w:r>
          </w:p>
        </w:tc>
        <w:tc>
          <w:tcPr>
            <w:tcW w:w="425"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CD</w:t>
            </w:r>
          </w:p>
        </w:tc>
        <w:tc>
          <w:tcPr>
            <w:tcW w:w="426" w:type="dxa"/>
            <w:tcBorders>
              <w:top w:val="nil"/>
              <w:left w:val="nil"/>
              <w:bottom w:val="single" w:sz="4" w:space="0" w:color="auto"/>
              <w:right w:val="single" w:sz="4" w:space="0" w:color="auto"/>
            </w:tcBorders>
            <w:shd w:val="clear" w:color="auto" w:fill="C0C0C0"/>
            <w:noWrap/>
            <w:vAlign w:val="bottom"/>
          </w:tcPr>
          <w:p w:rsidR="00481C70" w:rsidRPr="00481C70" w:rsidRDefault="00481C70" w:rsidP="00481C70">
            <w:pPr>
              <w:spacing w:before="0"/>
              <w:jc w:val="center"/>
              <w:rPr>
                <w:rFonts w:ascii="Verdana" w:eastAsia="Times New Roman" w:hAnsi="Verdana" w:cs="Arial"/>
                <w:b/>
                <w:bCs/>
                <w:color w:val="000000"/>
                <w:sz w:val="18"/>
                <w:szCs w:val="18"/>
                <w:lang w:eastAsia="es-ES"/>
              </w:rPr>
            </w:pPr>
            <w:r w:rsidRPr="00481C70">
              <w:rPr>
                <w:rFonts w:ascii="Verdana" w:eastAsia="Times New Roman" w:hAnsi="Verdana" w:cs="Arial"/>
                <w:b/>
                <w:bCs/>
                <w:color w:val="000000"/>
                <w:sz w:val="18"/>
                <w:szCs w:val="18"/>
                <w:lang w:eastAsia="es-ES"/>
              </w:rPr>
              <w:t>CE</w:t>
            </w:r>
          </w:p>
        </w:tc>
      </w:tr>
      <w:tr w:rsidR="00481C70" w:rsidRPr="00481C70" w:rsidTr="00E856E4">
        <w:trPr>
          <w:trHeight w:val="510"/>
          <w:jc w:val="center"/>
        </w:trPr>
        <w:tc>
          <w:tcPr>
            <w:tcW w:w="2280" w:type="dxa"/>
            <w:tcBorders>
              <w:top w:val="nil"/>
              <w:left w:val="single" w:sz="8" w:space="0" w:color="auto"/>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UNIDAD DE ATENCIÓN A LA DEPENDENCIA</w:t>
            </w:r>
          </w:p>
        </w:tc>
        <w:tc>
          <w:tcPr>
            <w:tcW w:w="1040"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USS510</w:t>
            </w:r>
          </w:p>
        </w:tc>
        <w:tc>
          <w:tcPr>
            <w:tcW w:w="1653"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LABORAL IASS</w:t>
            </w:r>
          </w:p>
        </w:tc>
        <w:tc>
          <w:tcPr>
            <w:tcW w:w="1716"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Técnico Especialista en Servicios Generales</w:t>
            </w:r>
          </w:p>
        </w:tc>
        <w:tc>
          <w:tcPr>
            <w:tcW w:w="1559"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Jefe de Mantenimiento</w:t>
            </w:r>
          </w:p>
        </w:tc>
        <w:tc>
          <w:tcPr>
            <w:tcW w:w="567" w:type="dxa"/>
            <w:tcBorders>
              <w:top w:val="nil"/>
              <w:left w:val="nil"/>
              <w:bottom w:val="single" w:sz="4" w:space="0" w:color="auto"/>
              <w:right w:val="single" w:sz="4" w:space="0" w:color="auto"/>
            </w:tcBorders>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C1/C2</w:t>
            </w:r>
          </w:p>
        </w:tc>
        <w:tc>
          <w:tcPr>
            <w:tcW w:w="425" w:type="dxa"/>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22</w:t>
            </w:r>
          </w:p>
        </w:tc>
        <w:tc>
          <w:tcPr>
            <w:tcW w:w="426" w:type="dxa"/>
            <w:tcBorders>
              <w:top w:val="nil"/>
              <w:left w:val="nil"/>
              <w:bottom w:val="single" w:sz="4" w:space="0" w:color="auto"/>
              <w:right w:val="single" w:sz="4" w:space="0" w:color="auto"/>
            </w:tcBorders>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33</w:t>
            </w:r>
          </w:p>
        </w:tc>
      </w:tr>
    </w:tbl>
    <w:p w:rsidR="00481C70" w:rsidRPr="00481C70" w:rsidRDefault="00481C70" w:rsidP="00481C70">
      <w:pPr>
        <w:tabs>
          <w:tab w:val="left" w:pos="993"/>
        </w:tabs>
        <w:suppressAutoHyphens/>
        <w:spacing w:before="0" w:line="360" w:lineRule="auto"/>
        <w:ind w:left="709"/>
        <w:rPr>
          <w:rFonts w:ascii="Verdana" w:eastAsia="Times New Roman" w:hAnsi="Verdana" w:cs="Arial"/>
          <w:sz w:val="22"/>
          <w:szCs w:val="22"/>
          <w:lang w:eastAsia="es-ES"/>
        </w:rPr>
      </w:pPr>
    </w:p>
    <w:p w:rsidR="00481C70" w:rsidRPr="00481C70" w:rsidRDefault="00481C70" w:rsidP="00481C70">
      <w:pPr>
        <w:tabs>
          <w:tab w:val="left" w:pos="720"/>
          <w:tab w:val="left" w:pos="900"/>
        </w:tabs>
        <w:suppressAutoHyphens/>
        <w:spacing w:before="0" w:after="120"/>
        <w:ind w:firstLine="708"/>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consta en el expediente la </w:t>
      </w:r>
      <w:r w:rsidRPr="00481C70">
        <w:rPr>
          <w:rFonts w:ascii="Verdana" w:eastAsia="Times New Roman" w:hAnsi="Verdana" w:cs="Arial"/>
          <w:b/>
          <w:szCs w:val="20"/>
          <w:lang w:eastAsia="es-ES"/>
        </w:rPr>
        <w:t xml:space="preserve">remisión por parte del Organismo Autónomo Instituto Insular de Atención Social y Sociosanitaria, </w:t>
      </w:r>
      <w:r w:rsidRPr="00481C70">
        <w:rPr>
          <w:rFonts w:ascii="Verdana" w:eastAsia="Times New Roman" w:hAnsi="Verdana" w:cs="Arial"/>
          <w:szCs w:val="20"/>
          <w:lang w:eastAsia="es-ES"/>
        </w:rPr>
        <w:t>con registro de entrada en la Corporación Insular el día 12 de diciembre de 2016,</w:t>
      </w:r>
      <w:r w:rsidRPr="00481C70">
        <w:rPr>
          <w:rFonts w:ascii="Verdana" w:eastAsia="Times New Roman" w:hAnsi="Verdana" w:cs="Arial"/>
          <w:b/>
          <w:szCs w:val="20"/>
          <w:lang w:eastAsia="es-ES"/>
        </w:rPr>
        <w:t xml:space="preserve"> de propuesta complementaria de la Presidencia</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del Organismo</w:t>
      </w:r>
      <w:r w:rsidRPr="00481C70">
        <w:rPr>
          <w:rFonts w:ascii="Verdana" w:eastAsia="Times New Roman" w:hAnsi="Verdana" w:cs="Arial"/>
          <w:szCs w:val="20"/>
          <w:lang w:eastAsia="es-ES"/>
        </w:rPr>
        <w:t xml:space="preserve"> relativa a la aprobación de</w:t>
      </w:r>
      <w:r w:rsidRPr="00481C70">
        <w:rPr>
          <w:rFonts w:ascii="Verdana" w:eastAsia="Times New Roman" w:hAnsi="Verdana" w:cs="Arial"/>
          <w:b/>
          <w:szCs w:val="20"/>
          <w:lang w:eastAsia="es-ES"/>
        </w:rPr>
        <w:t xml:space="preserve"> la Plantilla y la Relación de Puestos de Trabajo del personal laboral</w:t>
      </w:r>
      <w:r w:rsidRPr="00481C70">
        <w:rPr>
          <w:rFonts w:ascii="Verdana" w:eastAsia="Times New Roman" w:hAnsi="Verdana" w:cs="Arial"/>
          <w:szCs w:val="20"/>
          <w:lang w:eastAsia="es-ES"/>
        </w:rPr>
        <w:t xml:space="preserve"> para el ejercicio 2017, que afecta exclusivamente a la Plantilla y RPT del personal laboral del Organismo tras negociación llevada a efectos con el Comité de Empresa del Organismo, ultimada el 11 de diciembre de 2016, y que respecto a la propuesta inicial incorpora las siguientes modificaciones, sin coste presupuestario en el Capítulo I del Organismo:</w:t>
      </w:r>
    </w:p>
    <w:p w:rsidR="00481C70" w:rsidRPr="00481C70" w:rsidRDefault="00481C70" w:rsidP="00481C70">
      <w:pPr>
        <w:tabs>
          <w:tab w:val="left" w:pos="426"/>
        </w:tabs>
        <w:spacing w:after="240"/>
        <w:ind w:firstLine="708"/>
        <w:rPr>
          <w:rFonts w:ascii="Verdana" w:eastAsia="Times New Roman" w:hAnsi="Verdana" w:cs="Arial"/>
          <w:lang w:val="es-ES" w:eastAsia="es-ES"/>
        </w:rPr>
      </w:pPr>
      <w:r w:rsidRPr="00481C70">
        <w:rPr>
          <w:rFonts w:ascii="Verdana" w:eastAsia="Times New Roman" w:hAnsi="Verdana" w:cs="Arial"/>
          <w:b/>
          <w:lang w:val="es-ES" w:eastAsia="es-ES"/>
        </w:rPr>
        <w:lastRenderedPageBreak/>
        <w:t xml:space="preserve">1.- Creación en la plantilla de personal laboral del Organismo de una plaza de Operario de Servicios Generales, </w:t>
      </w:r>
      <w:r w:rsidRPr="00481C70">
        <w:rPr>
          <w:rFonts w:ascii="Verdana" w:eastAsia="Times New Roman" w:hAnsi="Verdana" w:cs="Arial"/>
          <w:lang w:val="es-ES" w:eastAsia="es-ES"/>
        </w:rPr>
        <w:t>grupo E, niveles CD12 y CE 21, y su correspondiente puesto de trabajo en la Relación de Puestos de Trabajo de personal laboral, Unidad Orgánica de Atención a la Dependencia, Hospital de la Santísima Trinidad, con código USS511.</w:t>
      </w:r>
    </w:p>
    <w:p w:rsidR="00481C70" w:rsidRPr="00481C70" w:rsidRDefault="00481C70" w:rsidP="00481C70">
      <w:pPr>
        <w:tabs>
          <w:tab w:val="left" w:pos="426"/>
        </w:tabs>
        <w:spacing w:after="240"/>
        <w:ind w:firstLine="708"/>
        <w:rPr>
          <w:rFonts w:ascii="Verdana" w:eastAsia="Times New Roman" w:hAnsi="Verdana" w:cs="Arial"/>
          <w:b/>
          <w:lang w:val="es-ES" w:eastAsia="es-ES"/>
        </w:rPr>
      </w:pPr>
      <w:r w:rsidRPr="00481C70">
        <w:rPr>
          <w:rFonts w:ascii="Verdana" w:eastAsia="Times New Roman" w:hAnsi="Verdana" w:cs="Arial"/>
          <w:b/>
          <w:lang w:val="es-ES" w:eastAsia="es-ES"/>
        </w:rPr>
        <w:tab/>
        <w:t>2.- Creación de un puesto funcional denominado “Responsable de Medicina Rehabilitadora”</w:t>
      </w:r>
      <w:r w:rsidRPr="00481C70">
        <w:rPr>
          <w:rFonts w:ascii="Verdana" w:eastAsia="Times New Roman" w:hAnsi="Verdana" w:cs="Arial"/>
          <w:lang w:val="es-ES" w:eastAsia="es-ES"/>
        </w:rPr>
        <w:t>, por ser el único puesto del área médica que reúne requisitos singulares y organizativos, en el que un Médico tiene que prestar sus servicios en los distintos hospitales del IASS, con fisioterapeutas adscritos a los mismos, que tienen dependencia funcional del puesto de referencia.</w:t>
      </w:r>
    </w:p>
    <w:p w:rsidR="00481C70" w:rsidRPr="00481C70" w:rsidRDefault="00481C70" w:rsidP="00481C70">
      <w:pPr>
        <w:tabs>
          <w:tab w:val="left" w:pos="426"/>
        </w:tabs>
        <w:spacing w:before="0"/>
        <w:ind w:firstLine="708"/>
        <w:rPr>
          <w:rFonts w:ascii="Verdana" w:eastAsia="Times New Roman" w:hAnsi="Verdana" w:cs="Arial"/>
          <w:lang w:val="es-ES" w:eastAsia="es-ES"/>
        </w:rPr>
      </w:pPr>
      <w:r w:rsidRPr="00481C70">
        <w:rPr>
          <w:rFonts w:ascii="Verdana" w:eastAsia="Times New Roman" w:hAnsi="Verdana" w:cs="Arial"/>
          <w:b/>
          <w:lang w:val="es-ES" w:eastAsia="es-ES"/>
        </w:rPr>
        <w:tab/>
        <w:t xml:space="preserve">3.- Inclusión en el anexo de puestos sin dotación presupuestaria para el ejercicio 2017 el puesto de Técnico Especialista en Dietética y Nutrición, C1, </w:t>
      </w:r>
      <w:r w:rsidRPr="00481C70">
        <w:rPr>
          <w:rFonts w:ascii="Verdana" w:eastAsia="Times New Roman" w:hAnsi="Verdana" w:cs="Arial"/>
          <w:lang w:val="es-ES" w:eastAsia="es-ES"/>
        </w:rPr>
        <w:t>con niveles 18/25 (USS499) de la Unidad de Atención a la Dependencia a fin de compensar presupuestariamente las modificaciones indicadas.</w:t>
      </w:r>
    </w:p>
    <w:p w:rsidR="00481C70" w:rsidRPr="00481C70" w:rsidRDefault="00481C70" w:rsidP="00481C70">
      <w:pPr>
        <w:tabs>
          <w:tab w:val="left" w:pos="426"/>
          <w:tab w:val="left" w:pos="720"/>
        </w:tabs>
        <w:suppressAutoHyphens/>
        <w:spacing w:after="240"/>
        <w:rPr>
          <w:rFonts w:ascii="Verdana" w:eastAsia="Times New Roman" w:hAnsi="Verdana" w:cs="Arial"/>
          <w:szCs w:val="20"/>
          <w:lang w:eastAsia="es-ES"/>
        </w:rPr>
      </w:pPr>
      <w:r w:rsidRPr="00481C70">
        <w:rPr>
          <w:rFonts w:ascii="Verdana" w:eastAsia="Times New Roman" w:hAnsi="Verdana" w:cs="Arial"/>
          <w:b/>
          <w:szCs w:val="20"/>
          <w:lang w:eastAsia="es-ES"/>
        </w:rPr>
        <w:tab/>
        <w:t xml:space="preserve">Resultando, </w:t>
      </w:r>
      <w:r w:rsidRPr="00481C70">
        <w:rPr>
          <w:rFonts w:ascii="Verdana" w:eastAsia="Times New Roman" w:hAnsi="Verdana" w:cs="Arial"/>
          <w:szCs w:val="20"/>
          <w:lang w:eastAsia="es-ES"/>
        </w:rPr>
        <w:t>que dicha propuesta complementaria no fue aprobada por el Consejo de Gobierno Insular en sesión de 13 de diciembre, al no constar informe económico, ni traslado a la Intervención Delegada, sin perjuicio de que , como señaló el Consejo, de complementarse con la tramitación legal procedente e informes correspondientes, y siempre que no suponga incremento del Capítulo I del Organismo Autónomo para el ejercicio 2017 y las modificaciones cuenten con la oportuna y adecuada cobertura presupuestaria, y así se acredite en el expediente, la misma podría ser objeto de aprobación para el ejercicio 2017 vía tramitación de enmienda técnica durante la exposición del expediente a los Grupos Políticos.</w:t>
      </w:r>
    </w:p>
    <w:p w:rsidR="00481C70" w:rsidRPr="00481C70" w:rsidRDefault="00481C70" w:rsidP="00481C70">
      <w:pPr>
        <w:suppressAutoHyphens/>
        <w:spacing w:before="120" w:after="120"/>
        <w:ind w:firstLine="426"/>
        <w:rPr>
          <w:rFonts w:ascii="Verdana" w:eastAsia="Times New Roman" w:hAnsi="Verdana" w:cs="Arial"/>
          <w:b/>
          <w:bCs/>
          <w:szCs w:val="20"/>
          <w:lang w:eastAsia="es-ES"/>
        </w:rPr>
      </w:pPr>
      <w:r w:rsidRPr="00481C70">
        <w:rPr>
          <w:rFonts w:ascii="Verdana" w:eastAsia="Times New Roman" w:hAnsi="Verdana" w:cs="Arial"/>
          <w:b/>
          <w:szCs w:val="20"/>
          <w:lang w:eastAsia="es-ES"/>
        </w:rPr>
        <w:t xml:space="preserve">Resultando </w:t>
      </w:r>
      <w:r w:rsidRPr="00481C70">
        <w:rPr>
          <w:rFonts w:ascii="Verdana" w:eastAsia="Times New Roman" w:hAnsi="Verdana" w:cs="Arial"/>
          <w:szCs w:val="20"/>
          <w:lang w:eastAsia="es-ES"/>
        </w:rPr>
        <w:t xml:space="preserve">que de conformidad con lo anteriormente expuesto, se presenta  enmienda técnica de adición </w:t>
      </w:r>
      <w:r w:rsidRPr="00481C70">
        <w:rPr>
          <w:rFonts w:ascii="Verdana" w:eastAsia="Times New Roman" w:hAnsi="Verdana" w:cs="Arial"/>
          <w:bCs/>
          <w:szCs w:val="20"/>
          <w:lang w:eastAsia="es-ES"/>
        </w:rPr>
        <w:t>del Grupo Nacionalista de Coalición Canaria-PNC al Acuerdo adoptado por el Consejo de Gobierno Insular, en sesión celebrada el día 13 de diciembre, relativo a la aprobación de la Plantilla y Relación de Puestos de Trabajo del Organismo Autónomo Instituto Insular de Atención Social y Sociosanitaria para el ejercicio 2017;</w:t>
      </w:r>
      <w:r w:rsidRPr="00481C70">
        <w:rPr>
          <w:rFonts w:ascii="Verdana" w:eastAsia="Times New Roman" w:hAnsi="Verdana" w:cs="Arial"/>
          <w:szCs w:val="20"/>
          <w:lang w:eastAsia="es-ES"/>
        </w:rPr>
        <w:t xml:space="preserve"> con entrada de dicha enmienda en el Registro General del Pleno, con fecha 19 de diciembre, adjuntando</w:t>
      </w:r>
      <w:r w:rsidRPr="00481C70">
        <w:rPr>
          <w:rFonts w:ascii="Verdana" w:eastAsia="Times New Roman" w:hAnsi="Verdana" w:cs="Arial"/>
          <w:bCs/>
          <w:szCs w:val="20"/>
          <w:lang w:eastAsia="es-ES"/>
        </w:rPr>
        <w:t xml:space="preserve"> asimismo documentación consistente en informe del Servicio de Personal y Recursos Humanos del Organismo relativo a la propuesta complementaria de modificación de plantilla y RPT, así como la entrada en la Intervención Delegada del Organismo de dicho informe. Analizada la misma recoge íntegramente la propuesta complementaria antedicha no aprobada por el Consejo de Gobierno, </w:t>
      </w:r>
      <w:r w:rsidRPr="00481C70">
        <w:rPr>
          <w:rFonts w:ascii="Verdana" w:eastAsia="Times New Roman" w:hAnsi="Verdana" w:cs="Arial"/>
          <w:b/>
          <w:bCs/>
          <w:szCs w:val="20"/>
          <w:lang w:eastAsia="es-ES"/>
        </w:rPr>
        <w:t>modificada en cuanto que se propone</w:t>
      </w:r>
      <w:r w:rsidRPr="00481C70">
        <w:rPr>
          <w:rFonts w:ascii="Verdana" w:eastAsia="Times New Roman" w:hAnsi="Verdana" w:cs="Arial"/>
          <w:bCs/>
          <w:szCs w:val="20"/>
          <w:lang w:eastAsia="es-ES"/>
        </w:rPr>
        <w:t xml:space="preserve"> </w:t>
      </w:r>
      <w:r w:rsidRPr="00481C70">
        <w:rPr>
          <w:rFonts w:ascii="Verdana" w:eastAsia="Times New Roman" w:hAnsi="Verdana" w:cs="Arial"/>
          <w:b/>
          <w:bCs/>
          <w:szCs w:val="20"/>
          <w:lang w:eastAsia="es-ES"/>
        </w:rPr>
        <w:t xml:space="preserve">la creación de la plaza y puesto de Operario de Servicios Generales (USS511) con efectos al 15 de marzo de 2017 y rectificando error del texto </w:t>
      </w:r>
      <w:r w:rsidRPr="00481C70">
        <w:rPr>
          <w:rFonts w:ascii="Verdana" w:eastAsia="Times New Roman" w:hAnsi="Verdana" w:cs="Arial"/>
          <w:b/>
          <w:bCs/>
          <w:szCs w:val="20"/>
          <w:lang w:eastAsia="es-ES"/>
        </w:rPr>
        <w:lastRenderedPageBreak/>
        <w:t>del complemento funcional de “Responsable de Medicina Rehabilitadora”</w:t>
      </w:r>
    </w:p>
    <w:p w:rsidR="00481C70" w:rsidRPr="00481C70" w:rsidRDefault="00481C70" w:rsidP="00481C70">
      <w:pPr>
        <w:tabs>
          <w:tab w:val="left" w:pos="709"/>
        </w:tabs>
        <w:suppressAutoHyphens/>
        <w:ind w:firstLine="426"/>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consta en el expediente la </w:t>
      </w:r>
      <w:r w:rsidRPr="00481C70">
        <w:rPr>
          <w:rFonts w:ascii="Verdana" w:eastAsia="Times New Roman" w:hAnsi="Verdana" w:cs="Arial"/>
          <w:b/>
          <w:szCs w:val="20"/>
          <w:lang w:eastAsia="es-ES"/>
        </w:rPr>
        <w:t>remisión de la propuesta inicial de modificación de Plantilla y RPT a la Intervención Delegada</w:t>
      </w:r>
      <w:r w:rsidRPr="00481C70">
        <w:rPr>
          <w:rFonts w:ascii="Verdana" w:eastAsia="Times New Roman" w:hAnsi="Verdana" w:cs="Arial"/>
          <w:szCs w:val="20"/>
          <w:lang w:eastAsia="es-ES"/>
        </w:rPr>
        <w:t xml:space="preserve"> del Organismo Autónomo, el día 23 de noviembre de 2016, así como </w:t>
      </w:r>
      <w:r w:rsidRPr="00481C70">
        <w:rPr>
          <w:rFonts w:ascii="Verdana" w:eastAsia="Times New Roman" w:hAnsi="Verdana" w:cs="Arial"/>
          <w:b/>
          <w:szCs w:val="20"/>
          <w:lang w:eastAsia="es-ES"/>
        </w:rPr>
        <w:t>informe de la Intervención Delegada de fecha 1 de diciembre de 2016, y contestación con informe sobre el Capítulo I emitido por el Servicio de Personal y Recursos Humanos del Organismo Autónomo, de fecha 9 de diciembre</w:t>
      </w:r>
      <w:r w:rsidRPr="00481C70">
        <w:rPr>
          <w:rFonts w:ascii="Verdana" w:eastAsia="Times New Roman" w:hAnsi="Verdana" w:cs="Arial"/>
          <w:szCs w:val="20"/>
          <w:lang w:eastAsia="es-ES"/>
        </w:rPr>
        <w:t>, con entrada en la Intervención Delegada con igual fecha; asimismo consta</w:t>
      </w:r>
      <w:r w:rsidRPr="00481C70">
        <w:rPr>
          <w:rFonts w:ascii="Verdana" w:eastAsia="Times New Roman" w:hAnsi="Verdana" w:cs="Arial"/>
          <w:b/>
          <w:szCs w:val="20"/>
          <w:lang w:eastAsia="es-ES"/>
        </w:rPr>
        <w:t xml:space="preserve"> remisión de la propuesta complementaria a la Intervención Delegada con fecha 13 de diciembre completada con informe económico del Organismo en fecha 15 de diciembre de 2016.</w:t>
      </w:r>
    </w:p>
    <w:p w:rsidR="00481C70" w:rsidRPr="00481C70" w:rsidRDefault="00481C70" w:rsidP="00481C70">
      <w:pPr>
        <w:suppressAutoHyphens/>
        <w:spacing w:after="120"/>
        <w:ind w:firstLine="426"/>
        <w:rPr>
          <w:rFonts w:ascii="Verdana" w:eastAsia="Times New Roman" w:hAnsi="Verdana" w:cs="Arial"/>
          <w:b/>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consta asimismo en el expediente, el traslado de la propuesta de aprobación de la Plantilla y Relación de Puestos de Trabajo del personal laboral al Comité de Empresa del Organismo Autónomo, el 21 de noviembre del año en curso, de conformidad con lo previsto en el artículo 64 del Texto Refundido de la Ley del Estatuto de los Trabajadores, aprobado mediante Real Decreto Legislativo 2/2015, de 23 de octubre; así como que se ha llevado a cabo</w:t>
      </w:r>
      <w:r w:rsidRPr="00481C70">
        <w:rPr>
          <w:rFonts w:ascii="Verdana" w:eastAsia="Times New Roman" w:hAnsi="Verdana" w:cs="Arial"/>
          <w:b/>
          <w:szCs w:val="20"/>
          <w:lang w:eastAsia="es-ES"/>
        </w:rPr>
        <w:t xml:space="preserve"> negociación con dicho Comité el día 24 de noviembre de 2016, así como acta de cierre de negociación de fecha día 11 de diciembre, </w:t>
      </w:r>
      <w:r w:rsidRPr="00481C70">
        <w:rPr>
          <w:rFonts w:ascii="Verdana" w:eastAsia="Times New Roman" w:hAnsi="Verdana" w:cs="Arial"/>
          <w:szCs w:val="20"/>
          <w:lang w:eastAsia="es-ES"/>
        </w:rPr>
        <w:t>con entrada en la Corporación el día 12 de diciembre, con el contenido que obra en el expediente</w:t>
      </w:r>
      <w:r w:rsidRPr="00481C70">
        <w:rPr>
          <w:rFonts w:ascii="Verdana" w:eastAsia="Times New Roman" w:hAnsi="Verdana" w:cs="Arial"/>
          <w:b/>
          <w:szCs w:val="20"/>
          <w:lang w:eastAsia="es-ES"/>
        </w:rPr>
        <w:t xml:space="preserve"> y que motiva la propuesta complementaria del Organismo ya indicada e incorporada en la enmienda técnica.</w:t>
      </w:r>
    </w:p>
    <w:p w:rsidR="00481C70" w:rsidRPr="00481C70" w:rsidRDefault="00481C70" w:rsidP="00481C70">
      <w:pPr>
        <w:suppressAutoHyphens/>
        <w:ind w:firstLine="709"/>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respecto a las modificaciones de la Plantilla de Personal Funcionario adscrito al Organismo</w:t>
      </w:r>
      <w:r w:rsidRPr="00481C70">
        <w:rPr>
          <w:rFonts w:ascii="Verdana" w:eastAsia="Times New Roman" w:hAnsi="Verdana" w:cs="Arial"/>
          <w:szCs w:val="20"/>
          <w:lang w:eastAsia="es-ES"/>
        </w:rPr>
        <w:t xml:space="preserve">, señalar que las mismas han sido objeto de negociación con las ORGANIZACIÓNes Sindicales de esta Corporación, en </w:t>
      </w:r>
      <w:r w:rsidRPr="00481C70">
        <w:rPr>
          <w:rFonts w:ascii="Verdana" w:eastAsia="Times New Roman" w:hAnsi="Verdana" w:cs="Arial"/>
          <w:b/>
          <w:szCs w:val="20"/>
          <w:lang w:eastAsia="es-ES"/>
        </w:rPr>
        <w:t>Mesa General de negociación celebrada en el día 28 de noviembre</w:t>
      </w:r>
      <w:r w:rsidRPr="00481C70">
        <w:rPr>
          <w:rFonts w:ascii="Verdana" w:eastAsia="Times New Roman" w:hAnsi="Verdana" w:cs="Arial"/>
          <w:szCs w:val="20"/>
          <w:lang w:eastAsia="es-ES"/>
        </w:rPr>
        <w:t>, al tratarse de personal funcionario propio del Excmo. Cabildo Insular de Tenerife (y por tanto integrado en su Plantilla y RPT), si bien las correspondientes plazas y puestos de trabajo figurarán adscritos al IASS, en los términos inicialmente propuestos por el Organismo con las modificaciones propuestas por la Dirección Insular de Recursos Humanos y Defensa Jurídica por criterio de homogeneidad con la Relación de Puestos de Trabajo de personal funcionario de la Corporación habiendo recibido exclusivamente alegaciones por parte del Sindicato Independiente de Empleados del CIT (SICAB) con relación a la fecha de efectos de la reclasificación del puesto SFC 0029, y solicitando informes complementarios del Organismo relativos al complemento funcional para el programa Ansina, en los términos que obran en el expediente.</w:t>
      </w:r>
    </w:p>
    <w:p w:rsidR="00481C70" w:rsidRPr="00481C70" w:rsidRDefault="00481C70" w:rsidP="00481C70">
      <w:pPr>
        <w:suppressAutoHyphens/>
        <w:spacing w:after="120"/>
        <w:ind w:firstLine="426"/>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 xml:space="preserve">Resultando </w:t>
      </w:r>
      <w:r w:rsidRPr="00481C70">
        <w:rPr>
          <w:rFonts w:ascii="Verdana" w:eastAsia="Times New Roman" w:hAnsi="Verdana" w:cs="Arial"/>
          <w:szCs w:val="20"/>
          <w:lang w:eastAsia="es-ES"/>
        </w:rPr>
        <w:t xml:space="preserve">que, la plantilla y Relación de Puestos de Trabajo del Organismo fue aprobada por el Consejo de Gobierno Insular en sesión de 13 de diciembre de 2016, en los términos finalmente propuestos por la Dirección Insular de Recursos Humanos y Defensa Jurídica que recoge lo aprobado inicialmente por Acuerdo del Consejo Rector del Organismo Autónomo en sesión celebrada el 28 de noviembre de 2016, con diversas modificaciones derivadas del contenido de los informes obrantes en el expediente, de la aplicación de criterios de homogeneidad y legalidad, y tras la celebración de la Mesa de Negociación del Cabildo Insular de Tenerife, por lo que se refiere a la Plantilla y RPT de personal funcionario adscrito al IASS. </w:t>
      </w:r>
    </w:p>
    <w:p w:rsidR="00481C70" w:rsidRPr="00481C70" w:rsidRDefault="00481C70" w:rsidP="00481C70">
      <w:pPr>
        <w:tabs>
          <w:tab w:val="num" w:pos="284"/>
        </w:tabs>
        <w:suppressAutoHyphens/>
        <w:spacing w:before="0"/>
        <w:ind w:firstLine="425"/>
        <w:rPr>
          <w:rFonts w:ascii="Verdana" w:eastAsia="Times New Roman" w:hAnsi="Verdana" w:cs="Arial"/>
          <w:szCs w:val="20"/>
          <w:lang w:eastAsia="es-ES"/>
        </w:rPr>
      </w:pPr>
      <w:r w:rsidRPr="00481C70">
        <w:rPr>
          <w:rFonts w:ascii="Verdana" w:eastAsia="Times New Roman" w:hAnsi="Verdana" w:cs="Arial"/>
          <w:b/>
          <w:bCs/>
          <w:szCs w:val="20"/>
          <w:lang w:eastAsia="es-ES"/>
        </w:rPr>
        <w:t xml:space="preserve">Resultando </w:t>
      </w:r>
      <w:r w:rsidRPr="00481C70">
        <w:rPr>
          <w:rFonts w:ascii="Verdana" w:eastAsia="Times New Roman" w:hAnsi="Verdana" w:cs="Arial"/>
          <w:szCs w:val="20"/>
          <w:lang w:eastAsia="es-ES"/>
        </w:rPr>
        <w:t xml:space="preserve">que, consta la remisión del expediente al Servicio Administrativo de Régimen Jurídico y Asesoramiento Legal, a los efectos de su exposición a los Grupos Políticos de la Corporación, en orden a que en su caso, procedieran a presentar enmiendas a la propuesta aprobada por el Consejo de Gobierno Insular y que, transcurrido el plazo de exposición a los Grupos Políticos para la presentación de enmiendas, conforme al procedimiento previsto en el artículo 63 del Texto Refundido del Reglamento Orgánico, consta Certificado del Secretario General del Pleno en el que certifica que </w:t>
      </w:r>
      <w:r w:rsidRPr="00481C70">
        <w:rPr>
          <w:rFonts w:ascii="Verdana" w:eastAsia="Times New Roman" w:hAnsi="Verdana" w:cs="Arial"/>
          <w:b/>
          <w:szCs w:val="20"/>
          <w:lang w:eastAsia="es-ES"/>
        </w:rPr>
        <w:t>se presentó una enmienda por el Grupo Coalición Canaria con número 1282 en el Registro General del Pleno, enmienda aceptada y cuyo contenido se incorpora a la propuesta de modificación de la Plantilla y RPT del Organismo Autónomo IASS elevada a este Pleno</w:t>
      </w:r>
      <w:r w:rsidRPr="00481C70">
        <w:rPr>
          <w:rFonts w:ascii="Verdana" w:eastAsia="Times New Roman" w:hAnsi="Verdana" w:cs="Arial"/>
          <w:szCs w:val="20"/>
          <w:lang w:eastAsia="es-ES"/>
        </w:rPr>
        <w:t>.</w:t>
      </w:r>
    </w:p>
    <w:p w:rsidR="00481C70" w:rsidRPr="00481C70" w:rsidRDefault="00481C70" w:rsidP="00481C70">
      <w:pPr>
        <w:spacing w:before="120" w:after="120"/>
        <w:ind w:firstLine="426"/>
        <w:rPr>
          <w:rFonts w:ascii="Verdana" w:eastAsia="Times New Roman" w:hAnsi="Verdana" w:cs="Arial"/>
          <w:szCs w:val="20"/>
          <w:lang w:eastAsia="es-ES"/>
        </w:rPr>
      </w:pPr>
      <w:r w:rsidRPr="00481C70">
        <w:rPr>
          <w:rFonts w:ascii="Verdana" w:eastAsia="Times New Roman" w:hAnsi="Verdana" w:cs="Arial"/>
          <w:b/>
          <w:szCs w:val="20"/>
          <w:lang w:eastAsia="es-ES"/>
        </w:rPr>
        <w:t xml:space="preserve">Resultando </w:t>
      </w:r>
      <w:r w:rsidRPr="00481C70">
        <w:rPr>
          <w:rFonts w:ascii="Verdana" w:eastAsia="Times New Roman" w:hAnsi="Verdana" w:cs="Arial"/>
          <w:szCs w:val="20"/>
          <w:lang w:eastAsia="es-ES"/>
        </w:rPr>
        <w:t xml:space="preserve">que, consta informe jurídico, de fecha 9 de diciembre del corriente, y económico, de fecha 12 del mismo mes y año, del Servicio Administrativo de Régimen Jurídico, Relaciones Sindicales y Sector Público, adscrito a la Dirección Insular de Recursos Humanos y Defensa Jurídica, relativo a la aprobación de la Plantilla y Relación de Puestos de dicho Organismo para 2017, así como informe jurídico complementario de fecha 12 de diciembre del año en curso e informe de 21 de diciembre actual relativo a la anteriormente referida enmienda, todos ellos con contenido conforme a los términos del presente y que se fundamentan en las siguientes consideraciones. </w:t>
      </w:r>
    </w:p>
    <w:p w:rsidR="00481C70" w:rsidRPr="00481C70" w:rsidRDefault="00481C70" w:rsidP="00481C70">
      <w:pPr>
        <w:tabs>
          <w:tab w:val="left" w:pos="720"/>
        </w:tabs>
        <w:suppressAutoHyphens/>
        <w:spacing w:before="0"/>
        <w:ind w:firstLine="426"/>
        <w:rPr>
          <w:rFonts w:ascii="Verdana" w:eastAsia="Times New Roman" w:hAnsi="Verdana" w:cs="Arial"/>
          <w:b/>
          <w:szCs w:val="20"/>
          <w:lang w:eastAsia="es-ES"/>
        </w:rPr>
      </w:pPr>
      <w:r w:rsidRPr="00481C70">
        <w:rPr>
          <w:rFonts w:ascii="Verdana" w:eastAsia="Times New Roman" w:hAnsi="Verdana" w:cs="Arial"/>
          <w:b/>
          <w:szCs w:val="20"/>
          <w:lang w:eastAsia="es-ES"/>
        </w:rPr>
        <w:t xml:space="preserve">Considerando que, </w:t>
      </w:r>
      <w:r w:rsidRPr="00481C70">
        <w:rPr>
          <w:rFonts w:ascii="Verdana" w:eastAsia="Times New Roman" w:hAnsi="Verdana" w:cs="Arial"/>
          <w:szCs w:val="20"/>
          <w:lang w:eastAsia="es-ES"/>
        </w:rPr>
        <w:t>a tenor de los informes del Servicio Administrativo de Régimen Jurídico, Relaciones Sindicales y Sector Público, adscrito a la Dirección Insular de Recursos Humanos y Defensa Jurídica, que constan en el expediente</w:t>
      </w:r>
      <w:r w:rsidRPr="00481C70">
        <w:rPr>
          <w:rFonts w:ascii="Verdana" w:eastAsia="Times New Roman" w:hAnsi="Verdana" w:cs="Arial"/>
          <w:b/>
          <w:szCs w:val="20"/>
          <w:lang w:eastAsia="es-ES"/>
        </w:rPr>
        <w:t>, debe adaptarse la Plantilla y Relación de Puestos de Trabajo de Personal Funcionario adscrito al Organismo y la Plantilla y Relación de Puestos de Trabajo de Personal Laboral propio, propuestas por el Organismo e incluirse las siguientes modificaciones, de lo que se deberá dar cuenta a los órganos colegiados del Organismo:</w:t>
      </w:r>
    </w:p>
    <w:p w:rsidR="00481C70" w:rsidRPr="00481C70" w:rsidRDefault="00481C70" w:rsidP="00481C70">
      <w:pPr>
        <w:suppressAutoHyphens/>
        <w:rPr>
          <w:rFonts w:ascii="Verdana" w:eastAsia="Times New Roman" w:hAnsi="Verdana" w:cs="Arial"/>
          <w:szCs w:val="20"/>
          <w:lang w:eastAsia="es-ES"/>
        </w:rPr>
      </w:pPr>
      <w:r w:rsidRPr="00481C70">
        <w:rPr>
          <w:rFonts w:ascii="Verdana" w:eastAsia="Times New Roman" w:hAnsi="Verdana" w:cs="Arial"/>
          <w:b/>
          <w:szCs w:val="20"/>
          <w:lang w:eastAsia="es-ES"/>
        </w:rPr>
        <w:tab/>
        <w:t xml:space="preserve">1.- </w:t>
      </w:r>
      <w:r w:rsidRPr="00481C70">
        <w:rPr>
          <w:rFonts w:ascii="Verdana" w:eastAsia="Times New Roman" w:hAnsi="Verdana" w:cs="Arial"/>
          <w:szCs w:val="20"/>
          <w:lang w:eastAsia="es-ES"/>
        </w:rPr>
        <w:t>En cuanto a la</w:t>
      </w:r>
      <w:r w:rsidRPr="00481C70">
        <w:rPr>
          <w:rFonts w:ascii="Verdana" w:eastAsia="Times New Roman" w:hAnsi="Verdana" w:cs="Arial"/>
          <w:b/>
          <w:szCs w:val="20"/>
          <w:lang w:eastAsia="es-ES"/>
        </w:rPr>
        <w:t xml:space="preserve"> creación de una plaza de Técnico Especialista </w:t>
      </w:r>
      <w:r w:rsidRPr="00481C70">
        <w:rPr>
          <w:rFonts w:ascii="Verdana" w:eastAsia="Times New Roman" w:hAnsi="Verdana" w:cs="Arial"/>
          <w:szCs w:val="20"/>
          <w:lang w:eastAsia="es-ES"/>
        </w:rPr>
        <w:t xml:space="preserve">en Servicios Generales en la Plantilla de Personal </w:t>
      </w:r>
      <w:r w:rsidRPr="00481C70">
        <w:rPr>
          <w:rFonts w:ascii="Verdana" w:eastAsia="Times New Roman" w:hAnsi="Verdana" w:cs="Arial"/>
          <w:szCs w:val="20"/>
          <w:lang w:eastAsia="es-ES"/>
        </w:rPr>
        <w:lastRenderedPageBreak/>
        <w:t>Laboral del Organismo Autónomo, con el fin de dar cabida al puesto diferenciado de jefe de Mantenimiento de grupo C1, no procede al momento actual creación de plaza alguna, dado que el puesto diferenciado que finalmente se crea será un C1/C2 y procede, por tanto, posponer la creación de la plaza correspondiente al momento en que se clarifique las opciones de cobertura del puesto, bien por promoción interna o acceso libre, de conformidad con el Texto Refundido del Estatuto Básico del Empleado Público.</w:t>
      </w:r>
    </w:p>
    <w:p w:rsidR="00481C70" w:rsidRPr="00481C70" w:rsidRDefault="00481C70" w:rsidP="00481C70">
      <w:pPr>
        <w:suppressAutoHyphens/>
        <w:spacing w:before="120"/>
        <w:ind w:firstLine="709"/>
        <w:rPr>
          <w:rFonts w:ascii="Verdana" w:eastAsia="Times New Roman" w:hAnsi="Verdana" w:cs="Arial"/>
          <w:b/>
          <w:szCs w:val="20"/>
          <w:lang w:eastAsia="es-ES"/>
        </w:rPr>
      </w:pPr>
      <w:r w:rsidRPr="00481C70">
        <w:rPr>
          <w:rFonts w:ascii="Verdana" w:eastAsia="Times New Roman" w:hAnsi="Verdana" w:cs="Arial"/>
          <w:b/>
          <w:szCs w:val="20"/>
          <w:lang w:eastAsia="es-ES"/>
        </w:rPr>
        <w:t xml:space="preserve">2.- </w:t>
      </w:r>
      <w:r w:rsidRPr="00481C70">
        <w:rPr>
          <w:rFonts w:ascii="Verdana" w:eastAsia="Times New Roman" w:hAnsi="Verdana" w:cs="Arial"/>
          <w:szCs w:val="20"/>
          <w:lang w:eastAsia="es-ES"/>
        </w:rPr>
        <w:t>En cuanto a la propuesta de las</w:t>
      </w:r>
      <w:r w:rsidRPr="00481C70">
        <w:rPr>
          <w:rFonts w:ascii="Verdana" w:eastAsia="Times New Roman" w:hAnsi="Verdana" w:cs="Arial"/>
          <w:b/>
          <w:szCs w:val="20"/>
          <w:lang w:eastAsia="es-ES"/>
        </w:rPr>
        <w:t xml:space="preserve"> RECLASIFICACIONES de puestos de trabajo de Personal Funcionario de la Corporación adscritos al Organismo, </w:t>
      </w:r>
      <w:r w:rsidRPr="00481C70">
        <w:rPr>
          <w:rFonts w:ascii="Verdana" w:eastAsia="Times New Roman" w:hAnsi="Verdana" w:cs="Arial"/>
          <w:szCs w:val="20"/>
          <w:lang w:eastAsia="es-ES"/>
        </w:rPr>
        <w:t>por criterios de homogeneidad con la Corporación Insular y la necesaria convocatoria de concursos en dicho ámbito,</w:t>
      </w:r>
      <w:r w:rsidRPr="00481C70">
        <w:rPr>
          <w:rFonts w:ascii="Verdana" w:eastAsia="Times New Roman" w:hAnsi="Verdana" w:cs="Arial"/>
          <w:b/>
          <w:szCs w:val="20"/>
          <w:lang w:eastAsia="es-ES"/>
        </w:rPr>
        <w:t xml:space="preserve"> lo que procede es la supresión y creación de los puestos de trabajo cuya reclasificación se propone, </w:t>
      </w:r>
      <w:r w:rsidRPr="00481C70">
        <w:rPr>
          <w:rFonts w:ascii="Verdana" w:eastAsia="Times New Roman" w:hAnsi="Verdana" w:cs="Arial"/>
          <w:szCs w:val="20"/>
          <w:lang w:eastAsia="es-ES"/>
        </w:rPr>
        <w:t>manteniendo por lo demás las características detalladas de los puestos que en vez de reclasificados serán objeto de supresión y creación,</w:t>
      </w:r>
      <w:r w:rsidRPr="00481C70">
        <w:rPr>
          <w:rFonts w:ascii="Verdana" w:eastAsia="Times New Roman" w:hAnsi="Verdana" w:cs="Arial"/>
          <w:b/>
          <w:szCs w:val="20"/>
          <w:lang w:eastAsia="es-ES"/>
        </w:rPr>
        <w:t xml:space="preserve"> de tal manera que procede rectificar la propuesta inicial del Organismo Autónomo en los siguientes términos: </w:t>
      </w:r>
    </w:p>
    <w:p w:rsidR="00481C70" w:rsidRPr="00481C70" w:rsidRDefault="00481C70" w:rsidP="00481C70">
      <w:pPr>
        <w:suppressAutoHyphens/>
        <w:spacing w:after="120"/>
        <w:ind w:left="357"/>
        <w:rPr>
          <w:rFonts w:ascii="Verdana" w:eastAsia="Times New Roman" w:hAnsi="Verdana" w:cs="Arial"/>
          <w:bCs/>
          <w:i/>
          <w:szCs w:val="20"/>
          <w:lang w:eastAsia="es-ES"/>
        </w:rPr>
      </w:pPr>
      <w:r w:rsidRPr="00481C70">
        <w:rPr>
          <w:rFonts w:ascii="Verdana" w:eastAsia="Times New Roman" w:hAnsi="Verdana" w:cs="Arial"/>
          <w:b/>
          <w:szCs w:val="20"/>
          <w:lang w:eastAsia="es-ES"/>
        </w:rPr>
        <w:t xml:space="preserve">a) SUPRESIÓN del puesto nº SFC0004 </w:t>
      </w:r>
      <w:r w:rsidRPr="00481C70">
        <w:rPr>
          <w:rFonts w:ascii="Verdana" w:eastAsia="Times New Roman" w:hAnsi="Verdana" w:cs="Arial"/>
          <w:szCs w:val="20"/>
          <w:lang w:eastAsia="es-ES"/>
        </w:rPr>
        <w:t xml:space="preserve">de la Escala Administración General, Subescala Técnica y Denominación </w:t>
      </w:r>
      <w:r w:rsidRPr="00481C70">
        <w:rPr>
          <w:rFonts w:ascii="Verdana" w:eastAsia="Times New Roman" w:hAnsi="Verdana" w:cs="Arial"/>
          <w:b/>
          <w:szCs w:val="20"/>
          <w:lang w:eastAsia="es-ES"/>
        </w:rPr>
        <w:t>“Jefe de Sección “</w:t>
      </w:r>
      <w:r w:rsidRPr="00481C70">
        <w:rPr>
          <w:rFonts w:ascii="Verdana" w:eastAsia="Times New Roman" w:hAnsi="Verdana" w:cs="Arial"/>
          <w:szCs w:val="20"/>
          <w:lang w:eastAsia="es-ES"/>
        </w:rPr>
        <w:t xml:space="preserve">grupo A1 CD24 CE60, adscrito al Servicio de Relaciones Laborales y Organización a la Sede Central (1), </w:t>
      </w:r>
      <w:r w:rsidRPr="00481C70">
        <w:rPr>
          <w:rFonts w:ascii="Verdana" w:eastAsia="Times New Roman" w:hAnsi="Verdana" w:cs="Arial"/>
          <w:b/>
          <w:szCs w:val="20"/>
          <w:lang w:eastAsia="es-ES"/>
        </w:rPr>
        <w:t xml:space="preserve">y CREACIÓN </w:t>
      </w:r>
      <w:r w:rsidRPr="00481C70">
        <w:rPr>
          <w:rFonts w:ascii="Verdana" w:eastAsia="Times New Roman" w:hAnsi="Verdana" w:cs="Arial"/>
          <w:szCs w:val="20"/>
          <w:lang w:eastAsia="es-ES"/>
        </w:rPr>
        <w:t>del puesto de  “</w:t>
      </w:r>
      <w:r w:rsidRPr="00481C70">
        <w:rPr>
          <w:rFonts w:ascii="Verdana" w:eastAsia="Times New Roman" w:hAnsi="Verdana" w:cs="Arial"/>
          <w:b/>
          <w:szCs w:val="20"/>
          <w:lang w:eastAsia="es-ES"/>
        </w:rPr>
        <w:t>Responsable de Unidad</w:t>
      </w:r>
      <w:r w:rsidRPr="00481C70">
        <w:rPr>
          <w:rFonts w:ascii="Verdana" w:eastAsia="Times New Roman" w:hAnsi="Verdana" w:cs="Arial"/>
          <w:szCs w:val="20"/>
          <w:lang w:eastAsia="es-ES"/>
        </w:rPr>
        <w:t>” grupo A1,  CD 26, CE65, con el siguiente detalle:</w:t>
      </w: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ÁREA DE PRESIDENCIA Y GERENCIA</w:t>
      </w:r>
    </w:p>
    <w:p w:rsidR="00481C70" w:rsidRPr="00481C70" w:rsidRDefault="00481C70" w:rsidP="00481C70">
      <w:pPr>
        <w:suppressAutoHyphens/>
        <w:spacing w:before="0"/>
        <w:jc w:val="center"/>
        <w:rPr>
          <w:rFonts w:ascii="Verdana" w:eastAsia="Times New Roman" w:hAnsi="Verdana" w:cs="Arial"/>
          <w:b/>
          <w:i/>
          <w:szCs w:val="20"/>
          <w:lang w:eastAsia="es-ES"/>
        </w:rPr>
      </w:pPr>
      <w:r w:rsidRPr="00481C70">
        <w:rPr>
          <w:rFonts w:ascii="Verdana" w:eastAsia="Times New Roman" w:hAnsi="Verdana" w:cs="Arial"/>
          <w:b/>
          <w:bCs/>
          <w:i/>
          <w:szCs w:val="20"/>
          <w:lang w:eastAsia="es-ES"/>
        </w:rPr>
        <w:t>Servicio Relaciones Laborales y Organización</w:t>
      </w:r>
    </w:p>
    <w:tbl>
      <w:tblPr>
        <w:tblpPr w:leftFromText="141" w:rightFromText="141" w:vertAnchor="text" w:horzAnchor="margin" w:tblpY="164"/>
        <w:tblOverlap w:val="neve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1"/>
        <w:gridCol w:w="6"/>
        <w:gridCol w:w="854"/>
        <w:gridCol w:w="280"/>
        <w:gridCol w:w="712"/>
        <w:gridCol w:w="1133"/>
        <w:gridCol w:w="143"/>
        <w:gridCol w:w="567"/>
        <w:gridCol w:w="215"/>
        <w:gridCol w:w="1198"/>
        <w:gridCol w:w="146"/>
        <w:gridCol w:w="424"/>
        <w:gridCol w:w="138"/>
        <w:gridCol w:w="254"/>
        <w:gridCol w:w="102"/>
        <w:gridCol w:w="358"/>
        <w:gridCol w:w="443"/>
      </w:tblGrid>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 del Puesto: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highlight w:val="yellow"/>
                <w:lang w:eastAsia="es-ES"/>
              </w:rPr>
            </w:pPr>
            <w:r w:rsidRPr="00481C70">
              <w:rPr>
                <w:rFonts w:ascii="Verdana" w:eastAsia="Times New Roman" w:hAnsi="Verdana" w:cs="Arial"/>
                <w:sz w:val="22"/>
                <w:szCs w:val="22"/>
                <w:lang w:eastAsia="es-ES"/>
              </w:rPr>
              <w:t>SFC0004</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925"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PG</w:t>
            </w:r>
          </w:p>
        </w:tc>
        <w:tc>
          <w:tcPr>
            <w:tcW w:w="2160"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90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SRLO</w:t>
            </w:r>
          </w:p>
        </w:tc>
      </w:tr>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3988"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Técnico de Administración General </w:t>
            </w:r>
          </w:p>
        </w:tc>
      </w:tr>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6973"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Responsable de Unidad</w:t>
            </w:r>
          </w:p>
        </w:tc>
      </w:tr>
      <w:tr w:rsidR="00481C70" w:rsidRPr="00481C70" w:rsidTr="00481C70">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12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left" w:pos="-720"/>
                <w:tab w:val="left" w:pos="14175"/>
              </w:tabs>
              <w:suppressAutoHyphens/>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fA.04; fA.08, fA.09, fA.010.03</w:t>
            </w:r>
          </w:p>
        </w:tc>
        <w:tc>
          <w:tcPr>
            <w:tcW w:w="268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1157"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26</w:t>
            </w:r>
          </w:p>
        </w:tc>
      </w:tr>
      <w:tr w:rsidR="00481C70" w:rsidRPr="00481C70" w:rsidTr="00481C70">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65 puntos</w:t>
            </w: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6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CE</w:t>
            </w:r>
          </w:p>
        </w:tc>
        <w:tc>
          <w:tcPr>
            <w:tcW w:w="1559"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424"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A4</w:t>
            </w:r>
          </w:p>
        </w:tc>
        <w:tc>
          <w:tcPr>
            <w:tcW w:w="852"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443"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r>
      <w:tr w:rsidR="00481C70" w:rsidRPr="00481C70" w:rsidTr="00481C70">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Escala/Subescala:</w:t>
            </w:r>
          </w:p>
        </w:tc>
        <w:tc>
          <w:tcPr>
            <w:tcW w:w="854"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GT</w:t>
            </w:r>
          </w:p>
        </w:tc>
        <w:tc>
          <w:tcPr>
            <w:tcW w:w="992"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276"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2126"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719"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r w:rsidRPr="00481C70">
              <w:rPr>
                <w:rFonts w:ascii="Verdana" w:eastAsia="Times New Roman" w:hAnsi="Verdana" w:cs="Arial"/>
                <w:bCs/>
                <w:sz w:val="22"/>
                <w:szCs w:val="22"/>
                <w:lang w:eastAsia="es-ES"/>
              </w:rPr>
              <w:t>104</w:t>
            </w:r>
          </w:p>
        </w:tc>
        <w:tc>
          <w:tcPr>
            <w:tcW w:w="198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p>
        </w:tc>
        <w:tc>
          <w:tcPr>
            <w:tcW w:w="1064"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801"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J</w:t>
            </w:r>
          </w:p>
        </w:tc>
      </w:tr>
      <w:tr w:rsidR="00481C70" w:rsidRPr="00481C70" w:rsidTr="00481C70">
        <w:trPr>
          <w:gridAfter w:val="13"/>
          <w:wAfter w:w="5833" w:type="dxa"/>
        </w:trPr>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Jornada: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PJ</w:t>
            </w:r>
          </w:p>
        </w:tc>
      </w:tr>
    </w:tbl>
    <w:p w:rsidR="00481C70" w:rsidRPr="00481C70" w:rsidRDefault="00481C70" w:rsidP="00481C70">
      <w:pPr>
        <w:suppressAutoHyphens/>
        <w:spacing w:before="0" w:after="120"/>
        <w:ind w:left="360"/>
        <w:jc w:val="center"/>
        <w:rPr>
          <w:rFonts w:ascii="Verdana" w:eastAsia="Times New Roman" w:hAnsi="Verdana" w:cs="Arial"/>
          <w:b/>
          <w:i/>
          <w:sz w:val="22"/>
          <w:szCs w:val="22"/>
          <w:lang w:eastAsia="es-ES"/>
        </w:rPr>
      </w:pPr>
    </w:p>
    <w:p w:rsidR="00481C70" w:rsidRPr="00481C70" w:rsidRDefault="00481C70" w:rsidP="00481C70">
      <w:pPr>
        <w:suppressAutoHyphens/>
        <w:spacing w:before="0" w:after="120"/>
        <w:ind w:left="720"/>
        <w:rPr>
          <w:rFonts w:ascii="Verdana" w:eastAsia="Times New Roman" w:hAnsi="Verdana" w:cs="Arial"/>
          <w:sz w:val="22"/>
          <w:szCs w:val="22"/>
          <w:lang w:eastAsia="es-ES"/>
        </w:rPr>
      </w:pPr>
    </w:p>
    <w:p w:rsidR="00481C70" w:rsidRPr="00481C70" w:rsidRDefault="00481C70" w:rsidP="00407A98">
      <w:pPr>
        <w:numPr>
          <w:ilvl w:val="0"/>
          <w:numId w:val="36"/>
        </w:numPr>
        <w:tabs>
          <w:tab w:val="clear" w:pos="720"/>
          <w:tab w:val="num" w:pos="644"/>
        </w:tabs>
        <w:suppressAutoHyphens/>
        <w:spacing w:before="0" w:after="120"/>
        <w:ind w:left="644"/>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SUPRESIÓN del</w:t>
      </w:r>
      <w:r w:rsidRPr="00481C70">
        <w:rPr>
          <w:rFonts w:ascii="Verdana" w:eastAsia="Times New Roman" w:hAnsi="Verdana" w:cs="Arial"/>
          <w:szCs w:val="20"/>
          <w:lang w:eastAsia="es-ES"/>
        </w:rPr>
        <w:t xml:space="preserve">  puesto nº </w:t>
      </w:r>
      <w:r w:rsidRPr="00481C70">
        <w:rPr>
          <w:rFonts w:ascii="Verdana" w:eastAsia="Times New Roman" w:hAnsi="Verdana" w:cs="Arial"/>
          <w:b/>
          <w:szCs w:val="20"/>
          <w:lang w:eastAsia="es-ES"/>
        </w:rPr>
        <w:t xml:space="preserve">SFC0011 </w:t>
      </w:r>
      <w:r w:rsidRPr="00481C70">
        <w:rPr>
          <w:rFonts w:ascii="Verdana" w:eastAsia="Times New Roman" w:hAnsi="Verdana" w:cs="Arial"/>
          <w:szCs w:val="20"/>
          <w:lang w:eastAsia="es-ES"/>
        </w:rPr>
        <w:t xml:space="preserve">de la Escala Administración General, Subescala Técnica y Denominación </w:t>
      </w:r>
      <w:r w:rsidRPr="00481C70">
        <w:rPr>
          <w:rFonts w:ascii="Verdana" w:eastAsia="Times New Roman" w:hAnsi="Verdana" w:cs="Arial"/>
          <w:b/>
          <w:szCs w:val="20"/>
          <w:lang w:eastAsia="es-ES"/>
        </w:rPr>
        <w:t>“Responsable de Unidad “</w:t>
      </w:r>
      <w:r w:rsidRPr="00481C70">
        <w:rPr>
          <w:rFonts w:ascii="Verdana" w:eastAsia="Times New Roman" w:hAnsi="Verdana" w:cs="Arial"/>
          <w:szCs w:val="20"/>
          <w:lang w:eastAsia="es-ES"/>
        </w:rPr>
        <w:t xml:space="preserve">grupo A1, CD26 CE65, adscrito al Servicio Técnico de Sistemas de Información (SSI) en la Sede Central (1), </w:t>
      </w:r>
      <w:r w:rsidRPr="00481C70">
        <w:rPr>
          <w:rFonts w:ascii="Verdana" w:eastAsia="Times New Roman" w:hAnsi="Verdana" w:cs="Arial"/>
          <w:b/>
          <w:szCs w:val="20"/>
          <w:lang w:eastAsia="es-ES"/>
        </w:rPr>
        <w:t>y CREACIÓN</w:t>
      </w:r>
      <w:r w:rsidRPr="00481C70">
        <w:rPr>
          <w:rFonts w:ascii="Verdana" w:eastAsia="Times New Roman" w:hAnsi="Verdana" w:cs="Arial"/>
          <w:szCs w:val="20"/>
          <w:lang w:eastAsia="es-ES"/>
        </w:rPr>
        <w:t xml:space="preserve"> del puesto de </w:t>
      </w:r>
      <w:r w:rsidRPr="00481C70">
        <w:rPr>
          <w:rFonts w:ascii="Verdana" w:eastAsia="Times New Roman" w:hAnsi="Verdana" w:cs="Arial"/>
          <w:b/>
          <w:szCs w:val="20"/>
          <w:lang w:eastAsia="es-ES"/>
        </w:rPr>
        <w:t xml:space="preserve">a </w:t>
      </w:r>
      <w:r w:rsidRPr="00481C70">
        <w:rPr>
          <w:rFonts w:ascii="Verdana" w:eastAsia="Times New Roman" w:hAnsi="Verdana" w:cs="Arial"/>
          <w:szCs w:val="20"/>
          <w:lang w:eastAsia="es-ES"/>
        </w:rPr>
        <w:t>“</w:t>
      </w:r>
      <w:r w:rsidRPr="00481C70">
        <w:rPr>
          <w:rFonts w:ascii="Verdana" w:eastAsia="Times New Roman" w:hAnsi="Verdana" w:cs="Arial"/>
          <w:b/>
          <w:szCs w:val="20"/>
          <w:lang w:eastAsia="es-ES"/>
        </w:rPr>
        <w:t>Jefe de Servicio</w:t>
      </w:r>
      <w:r w:rsidRPr="00481C70">
        <w:rPr>
          <w:rFonts w:ascii="Verdana" w:eastAsia="Times New Roman" w:hAnsi="Verdana" w:cs="Arial"/>
          <w:szCs w:val="20"/>
          <w:lang w:eastAsia="es-ES"/>
        </w:rPr>
        <w:t>” grupo A1,  CD 28, CE86,</w:t>
      </w:r>
      <w:r w:rsidRPr="00481C70">
        <w:rPr>
          <w:rFonts w:ascii="Verdana" w:eastAsia="Times New Roman" w:hAnsi="Verdana" w:cs="Arial"/>
          <w:b/>
          <w:szCs w:val="20"/>
          <w:lang w:eastAsia="es-ES"/>
        </w:rPr>
        <w:t xml:space="preserve"> y que este puesto se adscriba a Administración indistinta (A3-A4), </w:t>
      </w:r>
      <w:r w:rsidRPr="00481C70">
        <w:rPr>
          <w:rFonts w:ascii="Verdana" w:eastAsia="Times New Roman" w:hAnsi="Verdana" w:cs="Arial"/>
          <w:szCs w:val="20"/>
          <w:lang w:eastAsia="es-ES"/>
        </w:rPr>
        <w:t>quedando configurado por lo demás con el siguiente detalle:</w:t>
      </w: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ÁREA DE PRESIDENCIA Y GERENCIA</w:t>
      </w: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Servicio Técnico de Sistemas de Información</w:t>
      </w:r>
    </w:p>
    <w:p w:rsidR="00481C70" w:rsidRPr="00481C70" w:rsidRDefault="00481C70" w:rsidP="00481C70">
      <w:pPr>
        <w:suppressAutoHyphens/>
        <w:spacing w:before="0" w:after="120"/>
        <w:rPr>
          <w:rFonts w:ascii="Verdana" w:eastAsia="Times New Roman" w:hAnsi="Verdana" w:cs="Arial"/>
          <w:b/>
          <w:sz w:val="22"/>
          <w:szCs w:val="22"/>
          <w:u w:val="single"/>
          <w:lang w:eastAsia="es-ES"/>
        </w:rPr>
      </w:pPr>
    </w:p>
    <w:tbl>
      <w:tblPr>
        <w:tblpPr w:leftFromText="141" w:rightFromText="141" w:vertAnchor="text" w:horzAnchor="margin" w:tblpXSpec="center" w:tblpY="164"/>
        <w:tblOverlap w:val="neve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1"/>
        <w:gridCol w:w="6"/>
        <w:gridCol w:w="854"/>
        <w:gridCol w:w="280"/>
        <w:gridCol w:w="712"/>
        <w:gridCol w:w="1133"/>
        <w:gridCol w:w="143"/>
        <w:gridCol w:w="567"/>
        <w:gridCol w:w="215"/>
        <w:gridCol w:w="1198"/>
        <w:gridCol w:w="146"/>
        <w:gridCol w:w="424"/>
        <w:gridCol w:w="138"/>
        <w:gridCol w:w="254"/>
        <w:gridCol w:w="102"/>
        <w:gridCol w:w="358"/>
        <w:gridCol w:w="425"/>
      </w:tblGrid>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 del Puesto: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SFC0011</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925"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PG</w:t>
            </w:r>
          </w:p>
        </w:tc>
        <w:tc>
          <w:tcPr>
            <w:tcW w:w="2160"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885"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SSI</w:t>
            </w:r>
          </w:p>
        </w:tc>
      </w:tr>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3970"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Analista Superior de Sistemas de Información</w:t>
            </w:r>
          </w:p>
        </w:tc>
      </w:tr>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6955"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Jefe de Servicio</w:t>
            </w:r>
          </w:p>
        </w:tc>
      </w:tr>
      <w:tr w:rsidR="00481C70" w:rsidRPr="00481C70" w:rsidTr="00481C70">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12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left" w:pos="-720"/>
                <w:tab w:val="left" w:pos="14175"/>
              </w:tabs>
              <w:suppressAutoHyphens/>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fA.04; fA.05; fA.06</w:t>
            </w:r>
          </w:p>
        </w:tc>
        <w:tc>
          <w:tcPr>
            <w:tcW w:w="268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1139"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28</w:t>
            </w:r>
          </w:p>
        </w:tc>
      </w:tr>
      <w:tr w:rsidR="00481C70" w:rsidRPr="00481C70" w:rsidTr="00481C70">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86 puntos</w:t>
            </w: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6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CE</w:t>
            </w:r>
          </w:p>
        </w:tc>
        <w:tc>
          <w:tcPr>
            <w:tcW w:w="1559"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424"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A4</w:t>
            </w:r>
          </w:p>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A3</w:t>
            </w:r>
          </w:p>
        </w:tc>
        <w:tc>
          <w:tcPr>
            <w:tcW w:w="852"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425"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A1</w:t>
            </w:r>
          </w:p>
        </w:tc>
      </w:tr>
      <w:tr w:rsidR="00481C70" w:rsidRPr="00481C70" w:rsidTr="00481C70">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Escala/Subescala:</w:t>
            </w:r>
          </w:p>
        </w:tc>
        <w:tc>
          <w:tcPr>
            <w:tcW w:w="854"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ESE/CE</w:t>
            </w:r>
          </w:p>
        </w:tc>
        <w:tc>
          <w:tcPr>
            <w:tcW w:w="992"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276"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2126"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701"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101, 102, 103</w:t>
            </w:r>
          </w:p>
        </w:tc>
      </w:tr>
      <w:tr w:rsidR="00481C70" w:rsidRPr="00481C70" w:rsidTr="00481C70">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p>
        </w:tc>
        <w:tc>
          <w:tcPr>
            <w:tcW w:w="198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p>
        </w:tc>
        <w:tc>
          <w:tcPr>
            <w:tcW w:w="1064"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783"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gridAfter w:val="13"/>
          <w:wAfter w:w="5815" w:type="dxa"/>
        </w:trPr>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Jornada: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PJ</w:t>
            </w:r>
          </w:p>
        </w:tc>
      </w:tr>
    </w:tbl>
    <w:p w:rsidR="00481C70" w:rsidRPr="00481C70" w:rsidRDefault="00481C70" w:rsidP="00481C70">
      <w:pPr>
        <w:suppressAutoHyphens/>
        <w:spacing w:before="0" w:after="120"/>
        <w:rPr>
          <w:rFonts w:ascii="Verdana" w:eastAsia="Times New Roman" w:hAnsi="Verdana" w:cs="Arial"/>
          <w:b/>
          <w:sz w:val="22"/>
          <w:szCs w:val="22"/>
          <w:u w:val="single"/>
          <w:lang w:eastAsia="es-ES"/>
        </w:rPr>
      </w:pPr>
    </w:p>
    <w:p w:rsidR="00481C70" w:rsidRPr="00481C70" w:rsidRDefault="00481C70" w:rsidP="00407A98">
      <w:pPr>
        <w:numPr>
          <w:ilvl w:val="0"/>
          <w:numId w:val="36"/>
        </w:numPr>
        <w:tabs>
          <w:tab w:val="clear" w:pos="720"/>
          <w:tab w:val="num" w:pos="644"/>
        </w:tabs>
        <w:suppressAutoHyphens/>
        <w:spacing w:before="0" w:after="120"/>
        <w:ind w:left="644"/>
        <w:rPr>
          <w:rFonts w:ascii="Verdana" w:eastAsia="Times New Roman" w:hAnsi="Verdana" w:cs="Arial"/>
          <w:b/>
          <w:szCs w:val="20"/>
          <w:lang w:eastAsia="es-ES"/>
        </w:rPr>
      </w:pPr>
      <w:r w:rsidRPr="00481C70">
        <w:rPr>
          <w:rFonts w:ascii="Verdana" w:eastAsia="Times New Roman" w:hAnsi="Verdana" w:cs="Arial"/>
          <w:b/>
          <w:szCs w:val="20"/>
          <w:lang w:eastAsia="es-ES"/>
        </w:rPr>
        <w:t>SUPRESIÓN del</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 xml:space="preserve">puesto nº SFC0040 </w:t>
      </w:r>
      <w:r w:rsidRPr="00481C70">
        <w:rPr>
          <w:rFonts w:ascii="Verdana" w:eastAsia="Times New Roman" w:hAnsi="Verdana" w:cs="Arial"/>
          <w:szCs w:val="20"/>
          <w:lang w:eastAsia="es-ES"/>
        </w:rPr>
        <w:t xml:space="preserve">de la Escala Administración General, Subescala Técnica y Denominación </w:t>
      </w:r>
      <w:r w:rsidRPr="00481C70">
        <w:rPr>
          <w:rFonts w:ascii="Verdana" w:eastAsia="Times New Roman" w:hAnsi="Verdana" w:cs="Arial"/>
          <w:b/>
          <w:szCs w:val="20"/>
          <w:lang w:eastAsia="es-ES"/>
        </w:rPr>
        <w:t>“Auxiliar Administrativo “</w:t>
      </w:r>
      <w:r w:rsidRPr="00481C70">
        <w:rPr>
          <w:rFonts w:ascii="Verdana" w:eastAsia="Times New Roman" w:hAnsi="Verdana" w:cs="Arial"/>
          <w:szCs w:val="20"/>
          <w:lang w:eastAsia="es-ES"/>
        </w:rPr>
        <w:t xml:space="preserve">grupo C2, CD16 CE27, adscrito al Servicio de Personal y Recursos Humanos a la Sede Central (1), </w:t>
      </w:r>
      <w:r w:rsidRPr="00481C70">
        <w:rPr>
          <w:rFonts w:ascii="Verdana" w:eastAsia="Times New Roman" w:hAnsi="Verdana" w:cs="Arial"/>
          <w:b/>
          <w:szCs w:val="20"/>
          <w:lang w:eastAsia="es-ES"/>
        </w:rPr>
        <w:t>y la CREACIÓN</w:t>
      </w:r>
      <w:r w:rsidRPr="00481C70">
        <w:rPr>
          <w:rFonts w:ascii="Verdana" w:eastAsia="Times New Roman" w:hAnsi="Verdana" w:cs="Arial"/>
          <w:szCs w:val="20"/>
          <w:lang w:eastAsia="es-ES"/>
        </w:rPr>
        <w:t xml:space="preserve"> del puesto de “</w:t>
      </w:r>
      <w:r w:rsidRPr="00481C70">
        <w:rPr>
          <w:rFonts w:ascii="Verdana" w:eastAsia="Times New Roman" w:hAnsi="Verdana" w:cs="Arial"/>
          <w:b/>
          <w:szCs w:val="20"/>
          <w:lang w:eastAsia="es-ES"/>
        </w:rPr>
        <w:t>Jefe de Negociado</w:t>
      </w:r>
      <w:r w:rsidRPr="00481C70">
        <w:rPr>
          <w:rFonts w:ascii="Verdana" w:eastAsia="Times New Roman" w:hAnsi="Verdana" w:cs="Arial"/>
          <w:szCs w:val="20"/>
          <w:lang w:eastAsia="es-ES"/>
        </w:rPr>
        <w:t xml:space="preserve">” grupo C2,  CD 18, CE32, </w:t>
      </w:r>
      <w:r w:rsidRPr="00481C70">
        <w:rPr>
          <w:rFonts w:ascii="Verdana" w:eastAsia="Times New Roman" w:hAnsi="Verdana" w:cs="Arial"/>
          <w:b/>
          <w:szCs w:val="20"/>
          <w:lang w:eastAsia="es-ES"/>
        </w:rPr>
        <w:t>con el siguiente detalle:</w:t>
      </w: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ÁREA DE SERVICIOS CENTRALES</w:t>
      </w: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 xml:space="preserve">Servicio de Personal y Recursos Humanos </w:t>
      </w:r>
    </w:p>
    <w:p w:rsidR="00481C70" w:rsidRPr="00481C70" w:rsidRDefault="00481C70" w:rsidP="00481C70">
      <w:pPr>
        <w:suppressAutoHyphens/>
        <w:spacing w:before="0"/>
        <w:rPr>
          <w:rFonts w:ascii="Verdana" w:eastAsia="Times New Roman" w:hAnsi="Verdana" w:cs="Arial"/>
          <w:b/>
          <w:sz w:val="22"/>
          <w:szCs w:val="22"/>
          <w:u w:val="single"/>
          <w:lang w:eastAsia="es-ES"/>
        </w:rPr>
      </w:pPr>
    </w:p>
    <w:tbl>
      <w:tblPr>
        <w:tblpPr w:leftFromText="141" w:rightFromText="141" w:vertAnchor="text" w:horzAnchor="margin" w:tblpXSpec="center" w:tblpY="164"/>
        <w:tblOverlap w:val="neve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1"/>
        <w:gridCol w:w="6"/>
        <w:gridCol w:w="854"/>
        <w:gridCol w:w="280"/>
        <w:gridCol w:w="712"/>
        <w:gridCol w:w="1133"/>
        <w:gridCol w:w="143"/>
        <w:gridCol w:w="567"/>
        <w:gridCol w:w="215"/>
        <w:gridCol w:w="1198"/>
        <w:gridCol w:w="146"/>
        <w:gridCol w:w="562"/>
        <w:gridCol w:w="63"/>
        <w:gridCol w:w="191"/>
        <w:gridCol w:w="102"/>
        <w:gridCol w:w="358"/>
        <w:gridCol w:w="425"/>
      </w:tblGrid>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 del Puesto: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SFC0040</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925"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SSCC</w:t>
            </w:r>
          </w:p>
        </w:tc>
        <w:tc>
          <w:tcPr>
            <w:tcW w:w="2160"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885"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SPRRHH</w:t>
            </w:r>
          </w:p>
        </w:tc>
      </w:tr>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3970"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Auxiliar Administrativo</w:t>
            </w:r>
          </w:p>
        </w:tc>
      </w:tr>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lastRenderedPageBreak/>
              <w:t>Denominación del Puesto</w:t>
            </w:r>
          </w:p>
        </w:tc>
        <w:tc>
          <w:tcPr>
            <w:tcW w:w="6955"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Jefe de Negociado</w:t>
            </w:r>
          </w:p>
        </w:tc>
      </w:tr>
      <w:tr w:rsidR="00481C70" w:rsidRPr="00481C70" w:rsidTr="00481C70">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12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left" w:pos="-720"/>
                <w:tab w:val="left" w:pos="14175"/>
              </w:tabs>
              <w:suppressAutoHyphens/>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fD.01, fD.02, fD.03, fD.04, fD.05</w:t>
            </w:r>
          </w:p>
        </w:tc>
        <w:tc>
          <w:tcPr>
            <w:tcW w:w="2688"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1139"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18</w:t>
            </w:r>
          </w:p>
        </w:tc>
      </w:tr>
      <w:tr w:rsidR="00481C70" w:rsidRPr="00481C70" w:rsidTr="00481C70">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32 puntos</w:t>
            </w: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6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CE</w:t>
            </w:r>
          </w:p>
        </w:tc>
        <w:tc>
          <w:tcPr>
            <w:tcW w:w="1559"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62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A4 </w:t>
            </w:r>
          </w:p>
        </w:tc>
        <w:tc>
          <w:tcPr>
            <w:tcW w:w="651"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425"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C2</w:t>
            </w:r>
          </w:p>
        </w:tc>
      </w:tr>
      <w:tr w:rsidR="00481C70" w:rsidRPr="00481C70" w:rsidTr="00481C70">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Escala/Subescala:</w:t>
            </w:r>
          </w:p>
        </w:tc>
        <w:tc>
          <w:tcPr>
            <w:tcW w:w="854"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G aux.</w:t>
            </w:r>
          </w:p>
        </w:tc>
        <w:tc>
          <w:tcPr>
            <w:tcW w:w="992"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276"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2126"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701"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r w:rsidRPr="00481C70">
              <w:rPr>
                <w:rFonts w:ascii="Verdana" w:eastAsia="Times New Roman" w:hAnsi="Verdana" w:cs="Arial"/>
                <w:bCs/>
                <w:sz w:val="22"/>
                <w:szCs w:val="22"/>
                <w:lang w:eastAsia="es-ES"/>
              </w:rPr>
              <w:t>402</w:t>
            </w:r>
          </w:p>
        </w:tc>
        <w:tc>
          <w:tcPr>
            <w:tcW w:w="198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p>
        </w:tc>
        <w:tc>
          <w:tcPr>
            <w:tcW w:w="1064"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783"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gridAfter w:val="13"/>
          <w:wAfter w:w="5815" w:type="dxa"/>
        </w:trPr>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Jornada: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PJ</w:t>
            </w:r>
          </w:p>
        </w:tc>
      </w:tr>
    </w:tbl>
    <w:p w:rsidR="00481C70" w:rsidRPr="00481C70" w:rsidRDefault="00481C70" w:rsidP="00481C70">
      <w:pPr>
        <w:tabs>
          <w:tab w:val="left" w:pos="426"/>
        </w:tabs>
        <w:suppressAutoHyphens/>
        <w:spacing w:before="0" w:after="120" w:line="360" w:lineRule="auto"/>
        <w:ind w:left="360"/>
        <w:jc w:val="center"/>
        <w:rPr>
          <w:rFonts w:ascii="Verdana" w:eastAsia="Times New Roman" w:hAnsi="Verdana" w:cs="Arial"/>
          <w:b/>
          <w:i/>
          <w:sz w:val="22"/>
          <w:szCs w:val="22"/>
          <w:lang w:eastAsia="es-ES"/>
        </w:rPr>
      </w:pPr>
    </w:p>
    <w:p w:rsidR="00481C70" w:rsidRPr="00481C70" w:rsidRDefault="00481C70" w:rsidP="00407A98">
      <w:pPr>
        <w:numPr>
          <w:ilvl w:val="0"/>
          <w:numId w:val="36"/>
        </w:numPr>
        <w:tabs>
          <w:tab w:val="clear" w:pos="720"/>
          <w:tab w:val="left" w:pos="426"/>
          <w:tab w:val="num" w:pos="644"/>
        </w:tabs>
        <w:suppressAutoHyphens/>
        <w:spacing w:before="0" w:after="120"/>
        <w:ind w:left="709" w:hanging="349"/>
        <w:rPr>
          <w:rFonts w:ascii="Verdana" w:eastAsia="Times New Roman" w:hAnsi="Verdana" w:cs="Arial"/>
          <w:szCs w:val="20"/>
          <w:u w:val="single"/>
          <w:lang w:eastAsia="es-ES"/>
        </w:rPr>
      </w:pPr>
      <w:r w:rsidRPr="00481C70">
        <w:rPr>
          <w:rFonts w:ascii="Verdana" w:eastAsia="Times New Roman" w:hAnsi="Verdana" w:cs="Arial"/>
          <w:b/>
          <w:szCs w:val="20"/>
          <w:lang w:eastAsia="es-ES"/>
        </w:rPr>
        <w:t>SUPRESIÓN del</w:t>
      </w:r>
      <w:r w:rsidRPr="00481C70">
        <w:rPr>
          <w:rFonts w:ascii="Verdana" w:eastAsia="Times New Roman" w:hAnsi="Verdana" w:cs="Arial"/>
          <w:szCs w:val="20"/>
          <w:lang w:eastAsia="es-ES"/>
        </w:rPr>
        <w:t xml:space="preserve"> puesto nº </w:t>
      </w:r>
      <w:r w:rsidRPr="00481C70">
        <w:rPr>
          <w:rFonts w:ascii="Verdana" w:eastAsia="Times New Roman" w:hAnsi="Verdana" w:cs="Arial"/>
          <w:b/>
          <w:szCs w:val="20"/>
          <w:lang w:eastAsia="es-ES"/>
        </w:rPr>
        <w:t xml:space="preserve">SFC0029 </w:t>
      </w:r>
      <w:r w:rsidRPr="00481C70">
        <w:rPr>
          <w:rFonts w:ascii="Verdana" w:eastAsia="Times New Roman" w:hAnsi="Verdana" w:cs="Arial"/>
          <w:szCs w:val="20"/>
          <w:lang w:eastAsia="es-ES"/>
        </w:rPr>
        <w:t xml:space="preserve">de la Escala Administración Especial, Subescala Técnica y Denominación </w:t>
      </w:r>
      <w:r w:rsidRPr="00481C70">
        <w:rPr>
          <w:rFonts w:ascii="Verdana" w:eastAsia="Times New Roman" w:hAnsi="Verdana" w:cs="Arial"/>
          <w:b/>
          <w:szCs w:val="20"/>
          <w:lang w:eastAsia="es-ES"/>
        </w:rPr>
        <w:t>“Técnico de Relaciones Laborales</w:t>
      </w:r>
      <w:r w:rsidRPr="00481C70">
        <w:rPr>
          <w:rFonts w:ascii="Verdana" w:eastAsia="Times New Roman" w:hAnsi="Verdana" w:cs="Arial"/>
          <w:szCs w:val="20"/>
          <w:lang w:eastAsia="es-ES"/>
        </w:rPr>
        <w:t xml:space="preserve"> “ grupo A2, CD24 CE46, adscrito al Servicio de Personal y Recursos Humanos a la Sede Central (1), y la CREACIÓN del puesto de “</w:t>
      </w:r>
      <w:r w:rsidRPr="00481C70">
        <w:rPr>
          <w:rFonts w:ascii="Verdana" w:eastAsia="Times New Roman" w:hAnsi="Verdana" w:cs="Arial"/>
          <w:b/>
          <w:szCs w:val="20"/>
          <w:lang w:eastAsia="es-ES"/>
        </w:rPr>
        <w:t>Jefe de Unidad Técnica</w:t>
      </w:r>
      <w:r w:rsidRPr="00481C70">
        <w:rPr>
          <w:rFonts w:ascii="Verdana" w:eastAsia="Times New Roman" w:hAnsi="Verdana" w:cs="Arial"/>
          <w:szCs w:val="20"/>
          <w:lang w:eastAsia="es-ES"/>
        </w:rPr>
        <w:t xml:space="preserve">” grupo A2, CD 24, CE 53, </w:t>
      </w:r>
      <w:r w:rsidRPr="00481C70">
        <w:rPr>
          <w:rFonts w:ascii="Verdana" w:eastAsia="Times New Roman" w:hAnsi="Verdana" w:cs="Arial"/>
          <w:b/>
          <w:szCs w:val="20"/>
          <w:u w:val="single"/>
          <w:lang w:eastAsia="es-ES"/>
        </w:rPr>
        <w:t>con efectos</w:t>
      </w:r>
      <w:r w:rsidRPr="00481C70">
        <w:rPr>
          <w:rFonts w:ascii="Verdana" w:eastAsia="Times New Roman" w:hAnsi="Verdana" w:cs="Arial"/>
          <w:b/>
          <w:szCs w:val="20"/>
          <w:lang w:eastAsia="es-ES"/>
        </w:rPr>
        <w:t xml:space="preserve">, ambas modificaciones, es decir tanto supresión como creación, </w:t>
      </w:r>
      <w:r w:rsidRPr="00481C70">
        <w:rPr>
          <w:rFonts w:ascii="Verdana" w:eastAsia="Times New Roman" w:hAnsi="Verdana" w:cs="Arial"/>
          <w:b/>
          <w:szCs w:val="20"/>
          <w:u w:val="single"/>
          <w:lang w:eastAsia="es-ES"/>
        </w:rPr>
        <w:t>a 1 de julio del año 2017,</w:t>
      </w:r>
      <w:r w:rsidRPr="00481C70">
        <w:rPr>
          <w:rFonts w:ascii="Verdana" w:eastAsia="Times New Roman" w:hAnsi="Verdana" w:cs="Arial"/>
          <w:b/>
          <w:szCs w:val="20"/>
          <w:lang w:eastAsia="es-ES"/>
        </w:rPr>
        <w:t xml:space="preserve"> por iguales motivos de homogeneidad  con puestos similares en la Corporación Insular, </w:t>
      </w:r>
      <w:r w:rsidRPr="00481C70">
        <w:rPr>
          <w:rFonts w:ascii="Verdana" w:eastAsia="Times New Roman" w:hAnsi="Verdana" w:cs="Arial"/>
          <w:szCs w:val="20"/>
          <w:lang w:eastAsia="es-ES"/>
        </w:rPr>
        <w:t>y ello con el siguiente detalle:</w:t>
      </w:r>
    </w:p>
    <w:tbl>
      <w:tblPr>
        <w:tblpPr w:leftFromText="141" w:rightFromText="141" w:vertAnchor="text" w:horzAnchor="margin" w:tblpXSpec="center" w:tblpY="164"/>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0"/>
        <w:gridCol w:w="1101"/>
        <w:gridCol w:w="956"/>
        <w:gridCol w:w="278"/>
        <w:gridCol w:w="689"/>
        <w:gridCol w:w="1108"/>
        <w:gridCol w:w="139"/>
        <w:gridCol w:w="552"/>
        <w:gridCol w:w="210"/>
        <w:gridCol w:w="1166"/>
        <w:gridCol w:w="142"/>
        <w:gridCol w:w="413"/>
        <w:gridCol w:w="135"/>
        <w:gridCol w:w="248"/>
        <w:gridCol w:w="99"/>
        <w:gridCol w:w="348"/>
        <w:gridCol w:w="554"/>
      </w:tblGrid>
      <w:tr w:rsidR="00481C70" w:rsidRPr="00481C70" w:rsidTr="00481C70">
        <w:trPr>
          <w:cantSplit/>
          <w:trHeight w:val="242"/>
        </w:trPr>
        <w:tc>
          <w:tcPr>
            <w:tcW w:w="240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 del Puesto:</w:t>
            </w:r>
          </w:p>
        </w:tc>
        <w:tc>
          <w:tcPr>
            <w:tcW w:w="123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SFC0029</w:t>
            </w:r>
          </w:p>
        </w:tc>
        <w:tc>
          <w:tcPr>
            <w:tcW w:w="179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901"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SSCC</w:t>
            </w:r>
          </w:p>
        </w:tc>
        <w:tc>
          <w:tcPr>
            <w:tcW w:w="2105"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1001"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SPRRHH</w:t>
            </w:r>
          </w:p>
        </w:tc>
      </w:tr>
      <w:tr w:rsidR="00481C70" w:rsidRPr="00481C70" w:rsidTr="00481C70">
        <w:trPr>
          <w:cantSplit/>
          <w:trHeight w:val="242"/>
        </w:trPr>
        <w:tc>
          <w:tcPr>
            <w:tcW w:w="240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23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79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4007"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de Relaciones Laborales</w:t>
            </w:r>
          </w:p>
        </w:tc>
      </w:tr>
      <w:tr w:rsidR="00481C70" w:rsidRPr="00481C70" w:rsidTr="00481C70">
        <w:trPr>
          <w:cantSplit/>
          <w:trHeight w:val="242"/>
        </w:trPr>
        <w:tc>
          <w:tcPr>
            <w:tcW w:w="240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7040" w:type="dxa"/>
            <w:gridSpan w:val="1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Jefe de Unidad Técnica</w:t>
            </w:r>
          </w:p>
        </w:tc>
      </w:tr>
      <w:tr w:rsidR="00481C70" w:rsidRPr="00481C70" w:rsidTr="00481C70">
        <w:trPr>
          <w:trHeight w:val="242"/>
        </w:trPr>
        <w:tc>
          <w:tcPr>
            <w:tcW w:w="240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172"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fB.06, fB.08</w:t>
            </w:r>
          </w:p>
        </w:tc>
        <w:tc>
          <w:tcPr>
            <w:tcW w:w="2619"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1248"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24 puntos</w:t>
            </w:r>
          </w:p>
        </w:tc>
      </w:tr>
      <w:tr w:rsidR="00481C70" w:rsidRPr="00481C70" w:rsidTr="00481C70">
        <w:trPr>
          <w:trHeight w:val="224"/>
        </w:trPr>
        <w:tc>
          <w:tcPr>
            <w:tcW w:w="2408"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23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53 puntos</w:t>
            </w:r>
          </w:p>
        </w:tc>
        <w:tc>
          <w:tcPr>
            <w:tcW w:w="193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52"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CE</w:t>
            </w:r>
          </w:p>
        </w:tc>
        <w:tc>
          <w:tcPr>
            <w:tcW w:w="1519"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413"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A4</w:t>
            </w:r>
          </w:p>
        </w:tc>
        <w:tc>
          <w:tcPr>
            <w:tcW w:w="830"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552"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A2</w:t>
            </w:r>
          </w:p>
        </w:tc>
      </w:tr>
      <w:tr w:rsidR="00481C70" w:rsidRPr="00481C70" w:rsidTr="00481C70">
        <w:trPr>
          <w:trHeight w:val="242"/>
        </w:trPr>
        <w:tc>
          <w:tcPr>
            <w:tcW w:w="2413"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Escala/Subescala:</w:t>
            </w:r>
          </w:p>
        </w:tc>
        <w:tc>
          <w:tcPr>
            <w:tcW w:w="95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ESE/CEM</w:t>
            </w:r>
          </w:p>
        </w:tc>
        <w:tc>
          <w:tcPr>
            <w:tcW w:w="96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243"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2071"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796"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201</w:t>
            </w:r>
          </w:p>
        </w:tc>
      </w:tr>
      <w:tr w:rsidR="00481C70" w:rsidRPr="00481C70" w:rsidTr="00481C70">
        <w:trPr>
          <w:trHeight w:val="242"/>
        </w:trPr>
        <w:tc>
          <w:tcPr>
            <w:tcW w:w="2413"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230"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937"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p>
        </w:tc>
        <w:tc>
          <w:tcPr>
            <w:tcW w:w="1929"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201</w:t>
            </w:r>
          </w:p>
        </w:tc>
        <w:tc>
          <w:tcPr>
            <w:tcW w:w="1037"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901"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trHeight w:val="242"/>
        </w:trPr>
        <w:tc>
          <w:tcPr>
            <w:tcW w:w="131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b/>
                <w:bCs/>
                <w:sz w:val="22"/>
                <w:szCs w:val="22"/>
                <w:lang w:eastAsia="es-ES"/>
              </w:rPr>
              <w:t>Jornada:</w:t>
            </w:r>
          </w:p>
        </w:tc>
        <w:tc>
          <w:tcPr>
            <w:tcW w:w="1096"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sz w:val="22"/>
                <w:szCs w:val="22"/>
                <w:lang w:eastAsia="es-ES"/>
              </w:rPr>
            </w:pPr>
          </w:p>
        </w:tc>
        <w:tc>
          <w:tcPr>
            <w:tcW w:w="7040" w:type="dxa"/>
            <w:gridSpan w:val="1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bl>
    <w:p w:rsidR="00481C70" w:rsidRPr="00481C70" w:rsidRDefault="00481C70" w:rsidP="00481C70">
      <w:pPr>
        <w:suppressAutoHyphens/>
        <w:spacing w:before="0" w:after="120"/>
        <w:rPr>
          <w:rFonts w:ascii="Verdana" w:eastAsia="Times New Roman" w:hAnsi="Verdana" w:cs="Arial"/>
          <w:b/>
          <w:sz w:val="22"/>
          <w:szCs w:val="22"/>
          <w:u w:val="single"/>
          <w:lang w:eastAsia="es-ES"/>
        </w:rPr>
      </w:pPr>
    </w:p>
    <w:p w:rsidR="00481C70" w:rsidRPr="00481C70" w:rsidRDefault="00481C70" w:rsidP="00407A98">
      <w:pPr>
        <w:numPr>
          <w:ilvl w:val="0"/>
          <w:numId w:val="36"/>
        </w:numPr>
        <w:tabs>
          <w:tab w:val="clear" w:pos="720"/>
          <w:tab w:val="num" w:pos="644"/>
        </w:tabs>
        <w:suppressAutoHyphens/>
        <w:spacing w:before="0" w:after="120"/>
        <w:ind w:left="709" w:hanging="283"/>
        <w:rPr>
          <w:rFonts w:ascii="Verdana" w:eastAsia="Times New Roman" w:hAnsi="Verdana" w:cs="Arial"/>
          <w:b/>
          <w:i/>
          <w:szCs w:val="20"/>
          <w:lang w:eastAsia="es-ES"/>
        </w:rPr>
      </w:pPr>
      <w:r w:rsidRPr="00481C70">
        <w:rPr>
          <w:rFonts w:ascii="Verdana" w:eastAsia="Times New Roman" w:hAnsi="Verdana" w:cs="Arial"/>
          <w:b/>
          <w:szCs w:val="20"/>
          <w:lang w:eastAsia="es-ES"/>
        </w:rPr>
        <w:t>SUPRESIÓN del</w:t>
      </w:r>
      <w:r w:rsidRPr="00481C70">
        <w:rPr>
          <w:rFonts w:ascii="Verdana" w:eastAsia="Times New Roman" w:hAnsi="Verdana" w:cs="Arial"/>
          <w:szCs w:val="20"/>
          <w:lang w:eastAsia="es-ES"/>
        </w:rPr>
        <w:t xml:space="preserve"> puesto nº </w:t>
      </w:r>
      <w:r w:rsidRPr="00481C70">
        <w:rPr>
          <w:rFonts w:ascii="Verdana" w:eastAsia="Times New Roman" w:hAnsi="Verdana" w:cs="Arial"/>
          <w:b/>
          <w:szCs w:val="20"/>
          <w:lang w:eastAsia="es-ES"/>
        </w:rPr>
        <w:t xml:space="preserve">SFC0020 </w:t>
      </w:r>
      <w:r w:rsidRPr="00481C70">
        <w:rPr>
          <w:rFonts w:ascii="Verdana" w:eastAsia="Times New Roman" w:hAnsi="Verdana" w:cs="Arial"/>
          <w:szCs w:val="20"/>
          <w:lang w:eastAsia="es-ES"/>
        </w:rPr>
        <w:t xml:space="preserve">de la Escala Administración General, Subescala Técnica y Denominación </w:t>
      </w:r>
      <w:r w:rsidRPr="00481C70">
        <w:rPr>
          <w:rFonts w:ascii="Verdana" w:eastAsia="Times New Roman" w:hAnsi="Verdana" w:cs="Arial"/>
          <w:szCs w:val="20"/>
          <w:lang w:eastAsia="es-ES"/>
        </w:rPr>
        <w:lastRenderedPageBreak/>
        <w:t xml:space="preserve">“Auxiliar Administrativo “ grupo C2, CD16 CE27, adscrito al Servicio de Personal y Recursos Humanos a la Sede Central (1), </w:t>
      </w:r>
      <w:r w:rsidRPr="00481C70">
        <w:rPr>
          <w:rFonts w:ascii="Verdana" w:eastAsia="Times New Roman" w:hAnsi="Verdana" w:cs="Arial"/>
          <w:b/>
          <w:szCs w:val="20"/>
          <w:lang w:eastAsia="es-ES"/>
        </w:rPr>
        <w:t>y CREACIÓN</w:t>
      </w:r>
      <w:r w:rsidRPr="00481C70">
        <w:rPr>
          <w:rFonts w:ascii="Verdana" w:eastAsia="Times New Roman" w:hAnsi="Verdana" w:cs="Arial"/>
          <w:szCs w:val="20"/>
          <w:lang w:eastAsia="es-ES"/>
        </w:rPr>
        <w:t xml:space="preserve"> del puesto de  “</w:t>
      </w:r>
      <w:r w:rsidRPr="00481C70">
        <w:rPr>
          <w:rFonts w:ascii="Verdana" w:eastAsia="Times New Roman" w:hAnsi="Verdana" w:cs="Arial"/>
          <w:b/>
          <w:szCs w:val="20"/>
          <w:lang w:eastAsia="es-ES"/>
        </w:rPr>
        <w:t>Jefe de Negociado</w:t>
      </w:r>
      <w:r w:rsidRPr="00481C70">
        <w:rPr>
          <w:rFonts w:ascii="Verdana" w:eastAsia="Times New Roman" w:hAnsi="Verdana" w:cs="Arial"/>
          <w:szCs w:val="20"/>
          <w:lang w:eastAsia="es-ES"/>
        </w:rPr>
        <w:t xml:space="preserve">” grupo C2,  CD 18, CE32, </w:t>
      </w:r>
      <w:r w:rsidRPr="00481C70">
        <w:rPr>
          <w:rFonts w:ascii="Verdana" w:eastAsia="Times New Roman" w:hAnsi="Verdana" w:cs="Arial"/>
          <w:b/>
          <w:szCs w:val="20"/>
          <w:lang w:eastAsia="es-ES"/>
        </w:rPr>
        <w:t>con el siguiente detalle:</w:t>
      </w: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ÁREA DE SERVICIOS CENTRALES</w:t>
      </w:r>
    </w:p>
    <w:p w:rsidR="00481C70" w:rsidRPr="00481C70" w:rsidRDefault="00481C70" w:rsidP="00481C70">
      <w:pPr>
        <w:suppressAutoHyphens/>
        <w:spacing w:before="0"/>
        <w:jc w:val="center"/>
        <w:rPr>
          <w:rFonts w:ascii="Verdana" w:eastAsia="Times New Roman" w:hAnsi="Verdana" w:cs="Arial"/>
          <w:b/>
          <w:bCs/>
          <w:i/>
          <w:szCs w:val="20"/>
          <w:lang w:eastAsia="es-ES"/>
        </w:rPr>
      </w:pPr>
      <w:r w:rsidRPr="00481C70">
        <w:rPr>
          <w:rFonts w:ascii="Verdana" w:eastAsia="Times New Roman" w:hAnsi="Verdana" w:cs="Arial"/>
          <w:b/>
          <w:bCs/>
          <w:i/>
          <w:szCs w:val="20"/>
          <w:lang w:eastAsia="es-ES"/>
        </w:rPr>
        <w:t>Servicio de Gestión Administrativa</w:t>
      </w:r>
    </w:p>
    <w:p w:rsidR="00481C70" w:rsidRPr="00481C70" w:rsidRDefault="00481C70" w:rsidP="00481C70">
      <w:pPr>
        <w:suppressAutoHyphens/>
        <w:spacing w:before="0" w:after="120"/>
        <w:ind w:left="360"/>
        <w:jc w:val="center"/>
        <w:rPr>
          <w:rFonts w:ascii="Verdana" w:eastAsia="Times New Roman" w:hAnsi="Verdana" w:cs="Arial"/>
          <w:b/>
          <w:i/>
          <w:sz w:val="22"/>
          <w:szCs w:val="22"/>
          <w:lang w:eastAsia="es-ES"/>
        </w:rPr>
      </w:pPr>
    </w:p>
    <w:tbl>
      <w:tblPr>
        <w:tblpPr w:leftFromText="141" w:rightFromText="141" w:vertAnchor="text" w:horzAnchor="margin" w:tblpXSpec="center" w:tblpY="164"/>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1"/>
        <w:gridCol w:w="6"/>
        <w:gridCol w:w="854"/>
        <w:gridCol w:w="280"/>
        <w:gridCol w:w="712"/>
        <w:gridCol w:w="1133"/>
        <w:gridCol w:w="143"/>
        <w:gridCol w:w="567"/>
        <w:gridCol w:w="215"/>
        <w:gridCol w:w="1198"/>
        <w:gridCol w:w="146"/>
        <w:gridCol w:w="424"/>
        <w:gridCol w:w="138"/>
        <w:gridCol w:w="254"/>
        <w:gridCol w:w="102"/>
        <w:gridCol w:w="358"/>
        <w:gridCol w:w="283"/>
      </w:tblGrid>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Código del Puesto: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SFC0020</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Área de Servicios:</w:t>
            </w:r>
          </w:p>
        </w:tc>
        <w:tc>
          <w:tcPr>
            <w:tcW w:w="925"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SSCC</w:t>
            </w:r>
          </w:p>
        </w:tc>
        <w:tc>
          <w:tcPr>
            <w:tcW w:w="2160"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Unidad/Servicio:</w:t>
            </w:r>
          </w:p>
        </w:tc>
        <w:tc>
          <w:tcPr>
            <w:tcW w:w="743"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SGA</w:t>
            </w:r>
          </w:p>
        </w:tc>
      </w:tr>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Localización Geográfica:</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01</w:t>
            </w:r>
          </w:p>
        </w:tc>
        <w:tc>
          <w:tcPr>
            <w:tcW w:w="1845"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Plaza Asociada:</w:t>
            </w:r>
          </w:p>
        </w:tc>
        <w:tc>
          <w:tcPr>
            <w:tcW w:w="3828" w:type="dxa"/>
            <w:gridSpan w:val="11"/>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Auxiliar Administrativo</w:t>
            </w:r>
          </w:p>
        </w:tc>
      </w:tr>
      <w:tr w:rsidR="00481C70" w:rsidRPr="00481C70" w:rsidTr="00481C70">
        <w:trPr>
          <w:cantSplit/>
        </w:trPr>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Denominación del Puesto</w:t>
            </w:r>
          </w:p>
        </w:tc>
        <w:tc>
          <w:tcPr>
            <w:tcW w:w="6813" w:type="dxa"/>
            <w:gridSpan w:val="1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Jefe de Negociado</w:t>
            </w:r>
          </w:p>
        </w:tc>
      </w:tr>
      <w:tr w:rsidR="00481C70" w:rsidRPr="00481C70" w:rsidTr="00481C70">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Funciones Esenciales: </w:t>
            </w:r>
          </w:p>
        </w:tc>
        <w:tc>
          <w:tcPr>
            <w:tcW w:w="312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left" w:pos="-720"/>
                <w:tab w:val="left" w:pos="14175"/>
              </w:tabs>
              <w:suppressAutoHyphens/>
              <w:spacing w:before="0"/>
              <w:jc w:val="left"/>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fD.01, fD.02, fD.03, fD.04, fD.05</w:t>
            </w:r>
          </w:p>
        </w:tc>
        <w:tc>
          <w:tcPr>
            <w:tcW w:w="2688"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de Destino:</w:t>
            </w:r>
          </w:p>
        </w:tc>
        <w:tc>
          <w:tcPr>
            <w:tcW w:w="997"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18</w:t>
            </w:r>
          </w:p>
        </w:tc>
      </w:tr>
      <w:tr w:rsidR="00481C70" w:rsidRPr="00481C70" w:rsidTr="00481C70">
        <w:tc>
          <w:tcPr>
            <w:tcW w:w="2471"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Complemento Específico:</w:t>
            </w:r>
          </w:p>
        </w:tc>
        <w:tc>
          <w:tcPr>
            <w:tcW w:w="114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32 puntos</w:t>
            </w: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 de Provisión:</w:t>
            </w:r>
          </w:p>
        </w:tc>
        <w:tc>
          <w:tcPr>
            <w:tcW w:w="567"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CE</w:t>
            </w:r>
          </w:p>
        </w:tc>
        <w:tc>
          <w:tcPr>
            <w:tcW w:w="1559"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Administración: </w:t>
            </w:r>
          </w:p>
        </w:tc>
        <w:tc>
          <w:tcPr>
            <w:tcW w:w="424"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A4</w:t>
            </w:r>
          </w:p>
        </w:tc>
        <w:tc>
          <w:tcPr>
            <w:tcW w:w="852"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Grupo</w:t>
            </w:r>
            <w:r w:rsidRPr="00481C70">
              <w:rPr>
                <w:rFonts w:ascii="Verdana" w:eastAsia="Times New Roman" w:hAnsi="Verdana" w:cs="Arial"/>
                <w:sz w:val="22"/>
                <w:szCs w:val="22"/>
                <w:lang w:eastAsia="es-ES"/>
              </w:rPr>
              <w:t>:</w:t>
            </w:r>
          </w:p>
        </w:tc>
        <w:tc>
          <w:tcPr>
            <w:tcW w:w="283"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C2</w:t>
            </w:r>
          </w:p>
        </w:tc>
      </w:tr>
      <w:tr w:rsidR="00481C70" w:rsidRPr="00481C70" w:rsidTr="00481C70">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Escala/Subescala:</w:t>
            </w:r>
          </w:p>
        </w:tc>
        <w:tc>
          <w:tcPr>
            <w:tcW w:w="854" w:type="dxa"/>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G aux.</w:t>
            </w:r>
          </w:p>
        </w:tc>
        <w:tc>
          <w:tcPr>
            <w:tcW w:w="992"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Vínculo:</w:t>
            </w:r>
          </w:p>
        </w:tc>
        <w:tc>
          <w:tcPr>
            <w:tcW w:w="1276"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w:t>
            </w:r>
          </w:p>
        </w:tc>
        <w:tc>
          <w:tcPr>
            <w:tcW w:w="2126" w:type="dxa"/>
            <w:gridSpan w:val="4"/>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Titulación Académica:</w:t>
            </w:r>
          </w:p>
        </w:tc>
        <w:tc>
          <w:tcPr>
            <w:tcW w:w="1559" w:type="dxa"/>
            <w:gridSpan w:val="6"/>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Formación Específica: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c>
          <w:tcPr>
            <w:tcW w:w="1988"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xml:space="preserve">Experiencia: </w:t>
            </w:r>
            <w:r w:rsidRPr="00481C70">
              <w:rPr>
                <w:rFonts w:ascii="Verdana" w:eastAsia="Times New Roman" w:hAnsi="Verdana" w:cs="Arial"/>
                <w:bCs/>
                <w:sz w:val="22"/>
                <w:szCs w:val="22"/>
                <w:lang w:eastAsia="es-ES"/>
              </w:rPr>
              <w:t>402</w:t>
            </w:r>
          </w:p>
        </w:tc>
        <w:tc>
          <w:tcPr>
            <w:tcW w:w="1980" w:type="dxa"/>
            <w:gridSpan w:val="3"/>
            <w:tcBorders>
              <w:top w:val="single" w:sz="12" w:space="0" w:color="auto"/>
              <w:left w:val="single" w:sz="12" w:space="0" w:color="auto"/>
              <w:bottom w:val="single" w:sz="12" w:space="0" w:color="auto"/>
              <w:right w:val="single" w:sz="12" w:space="0" w:color="auto"/>
            </w:tcBorders>
          </w:tcPr>
          <w:p w:rsidR="00481C70" w:rsidRPr="00481C70" w:rsidRDefault="00481C70" w:rsidP="00481C70">
            <w:pPr>
              <w:tabs>
                <w:tab w:val="center" w:pos="920"/>
              </w:tabs>
              <w:suppressAutoHyphens/>
              <w:spacing w:before="0"/>
              <w:jc w:val="left"/>
              <w:rPr>
                <w:rFonts w:ascii="Verdana" w:eastAsia="Times New Roman" w:hAnsi="Verdana" w:cs="Arial"/>
                <w:sz w:val="22"/>
                <w:szCs w:val="22"/>
                <w:lang w:eastAsia="es-ES"/>
              </w:rPr>
            </w:pPr>
          </w:p>
        </w:tc>
        <w:tc>
          <w:tcPr>
            <w:tcW w:w="1064" w:type="dxa"/>
            <w:gridSpan w:val="5"/>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Rama:</w:t>
            </w:r>
          </w:p>
        </w:tc>
        <w:tc>
          <w:tcPr>
            <w:tcW w:w="641"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p>
        </w:tc>
      </w:tr>
      <w:tr w:rsidR="00481C70" w:rsidRPr="00481C70" w:rsidTr="00481C70">
        <w:trPr>
          <w:gridAfter w:val="13"/>
          <w:wAfter w:w="5673" w:type="dxa"/>
        </w:trPr>
        <w:tc>
          <w:tcPr>
            <w:tcW w:w="2477"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pacing w:before="0" w:after="160"/>
              <w:jc w:val="left"/>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Jornada:</w:t>
            </w:r>
          </w:p>
        </w:tc>
        <w:tc>
          <w:tcPr>
            <w:tcW w:w="1134" w:type="dxa"/>
            <w:gridSpan w:val="2"/>
            <w:tcBorders>
              <w:top w:val="single" w:sz="12" w:space="0" w:color="auto"/>
              <w:left w:val="single" w:sz="12" w:space="0" w:color="auto"/>
              <w:bottom w:val="single" w:sz="12" w:space="0" w:color="auto"/>
              <w:right w:val="single" w:sz="12" w:space="0" w:color="auto"/>
            </w:tcBorders>
          </w:tcPr>
          <w:p w:rsidR="00481C70" w:rsidRPr="00481C70" w:rsidRDefault="00481C70" w:rsidP="00481C70">
            <w:pPr>
              <w:suppressAutoHyphens/>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PJ</w:t>
            </w:r>
          </w:p>
        </w:tc>
      </w:tr>
    </w:tbl>
    <w:p w:rsidR="00481C70" w:rsidRPr="00481C70" w:rsidRDefault="00481C70" w:rsidP="00481C70">
      <w:pPr>
        <w:spacing w:before="0" w:line="360" w:lineRule="auto"/>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ab/>
      </w:r>
    </w:p>
    <w:p w:rsidR="00481C70" w:rsidRPr="00481C70" w:rsidRDefault="00481C70" w:rsidP="00481C70">
      <w:pPr>
        <w:spacing w:before="0"/>
        <w:ind w:firstLine="539"/>
        <w:rPr>
          <w:rFonts w:ascii="Verdana" w:eastAsia="Times New Roman" w:hAnsi="Verdana" w:cs="Arial"/>
          <w:szCs w:val="20"/>
          <w:lang w:eastAsia="es-ES"/>
        </w:rPr>
      </w:pPr>
      <w:r w:rsidRPr="00481C70">
        <w:rPr>
          <w:rFonts w:ascii="Verdana" w:eastAsia="Times New Roman" w:hAnsi="Verdana" w:cs="Arial"/>
          <w:b/>
          <w:szCs w:val="20"/>
          <w:lang w:eastAsia="es-ES"/>
        </w:rPr>
        <w:t>3.- En cuanto a la creación, con dotación presupuestaria parcial,  d</w:t>
      </w:r>
      <w:r w:rsidRPr="00481C70">
        <w:rPr>
          <w:rFonts w:ascii="Verdana" w:eastAsia="Times New Roman" w:hAnsi="Verdana" w:cs="Arial"/>
          <w:b/>
          <w:bCs/>
          <w:szCs w:val="20"/>
          <w:lang w:eastAsia="es-ES"/>
        </w:rPr>
        <w:t xml:space="preserve">el puesto de personal laboral con código USS510  de la clase “Técnico Especialista en Servicios Generales”, puesto  diferenciado de “Jefe de Mantenimiento”, grupo C1 CD22 CE33, </w:t>
      </w:r>
      <w:r w:rsidRPr="00481C70">
        <w:rPr>
          <w:rFonts w:ascii="Verdana" w:eastAsia="Times New Roman" w:hAnsi="Verdana" w:cs="Arial"/>
          <w:bCs/>
          <w:szCs w:val="20"/>
          <w:lang w:eastAsia="es-ES"/>
        </w:rPr>
        <w:t xml:space="preserve">adscrito a la Unidad de Atención a la Dependencia, Unidad de Gestión y Servicios (S/C de Tenerife) (15), con las funciones generales referidas a prevención de riesgos (G00) y formación (G01) y las propias del puesto diferenciado (PD 14) (de tal manera que el puesto se dota parcialmente por las diferencias entre el puesto existente de “Jefe de mantenimiento (a extinguir)” grupo E, con código USS317, y el puesto diferenciado de nueva creación “Jefe de mantenimiento”), </w:t>
      </w:r>
      <w:r w:rsidRPr="00481C70">
        <w:rPr>
          <w:rFonts w:ascii="Verdana" w:eastAsia="Times New Roman" w:hAnsi="Verdana" w:cs="Arial"/>
          <w:b/>
          <w:bCs/>
          <w:szCs w:val="20"/>
          <w:lang w:eastAsia="es-ES"/>
        </w:rPr>
        <w:t>procede</w:t>
      </w:r>
      <w:r w:rsidRPr="00481C70">
        <w:rPr>
          <w:rFonts w:ascii="Verdana" w:eastAsia="Times New Roman" w:hAnsi="Verdana" w:cs="Arial"/>
          <w:bCs/>
          <w:szCs w:val="20"/>
          <w:lang w:eastAsia="es-ES"/>
        </w:rPr>
        <w:t xml:space="preserve"> </w:t>
      </w:r>
      <w:r w:rsidRPr="00481C70">
        <w:rPr>
          <w:rFonts w:ascii="Verdana" w:eastAsia="Times New Roman" w:hAnsi="Verdana" w:cs="Arial"/>
          <w:b/>
          <w:szCs w:val="20"/>
          <w:lang w:eastAsia="es-ES"/>
        </w:rPr>
        <w:t xml:space="preserve">que la creación del puesto diferenciado sea abierto a los grupos C1/C2, </w:t>
      </w:r>
      <w:r w:rsidRPr="00481C70">
        <w:rPr>
          <w:rFonts w:ascii="Verdana" w:eastAsia="Times New Roman" w:hAnsi="Verdana" w:cs="Arial"/>
          <w:szCs w:val="20"/>
          <w:lang w:eastAsia="es-ES"/>
        </w:rPr>
        <w:t>posponiendo, como ya se indicó con anterioridad, la creación de la plaza correlativa al momento en que se clarifique las opciones de cobertura del puesto, bien por promoción interna o acceso libre, dando cumplimiento y de conformidad con el Texto Refundido del Estatuto Básico del Empleado Público,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con lo que la clase de dicho puesto diferenciado será según grupo con el que se dé cobertura transitoriamente al mismo, la de </w:t>
      </w:r>
      <w:r w:rsidRPr="00481C70">
        <w:rPr>
          <w:rFonts w:ascii="Verdana" w:eastAsia="Times New Roman" w:hAnsi="Verdana" w:cs="Arial"/>
          <w:bCs/>
          <w:szCs w:val="20"/>
          <w:lang w:eastAsia="es-ES"/>
        </w:rPr>
        <w:t>“Técnico Especialista en Servicios Generales”, C1, u</w:t>
      </w:r>
      <w:r w:rsidRPr="00481C70">
        <w:rPr>
          <w:rFonts w:ascii="Verdana" w:eastAsia="Times New Roman" w:hAnsi="Verdana" w:cs="Arial"/>
          <w:szCs w:val="20"/>
          <w:lang w:eastAsia="es-ES"/>
        </w:rPr>
        <w:t xml:space="preserve"> “ Oficial de </w:t>
      </w:r>
      <w:r w:rsidRPr="00481C70">
        <w:rPr>
          <w:rFonts w:ascii="Verdana" w:eastAsia="Times New Roman" w:hAnsi="Verdana" w:cs="Arial"/>
          <w:szCs w:val="20"/>
          <w:lang w:eastAsia="es-ES"/>
        </w:rPr>
        <w:lastRenderedPageBreak/>
        <w:t>Oficios Varios”, C2, percibiendo el ocupante las retribuciones básicas de su clase de procedencia.</w:t>
      </w:r>
    </w:p>
    <w:p w:rsidR="00481C70" w:rsidRPr="00481C70" w:rsidRDefault="00481C70" w:rsidP="00481C70">
      <w:pPr>
        <w:tabs>
          <w:tab w:val="left" w:pos="720"/>
          <w:tab w:val="left" w:pos="900"/>
        </w:tabs>
        <w:suppressAutoHyphens/>
        <w:spacing w:before="120" w:after="120"/>
        <w:ind w:firstLine="425"/>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con relación a la propuesta complementaria del Organismo Autónomo, </w:t>
      </w:r>
      <w:r w:rsidRPr="00481C70">
        <w:rPr>
          <w:rFonts w:ascii="Verdana" w:eastAsia="Times New Roman" w:hAnsi="Verdana" w:cs="Arial"/>
          <w:b/>
          <w:szCs w:val="20"/>
          <w:lang w:eastAsia="es-ES"/>
        </w:rPr>
        <w:t xml:space="preserve">en los términos contenidos en la enmienda técnica de adición a que se ha hecho referencia, </w:t>
      </w:r>
      <w:r w:rsidRPr="00481C70">
        <w:rPr>
          <w:rFonts w:ascii="Verdana" w:eastAsia="Times New Roman" w:hAnsi="Verdana" w:cs="Arial"/>
          <w:szCs w:val="20"/>
          <w:lang w:eastAsia="es-ES"/>
        </w:rPr>
        <w:t>consta la negociación y acuerdo alcanzado con el Comité único del Organismo Autónomo, y que tras su presentación en el período de exposición del expediente a los Grupos Políticos se ha emitido el correspondiente informe económico del Organismo, que avala la cobertura presupuestaria de dicha propuesta complementaria y consta el traslado a la Intervención Delegada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del Organismo Autónomo IASS.</w:t>
      </w:r>
    </w:p>
    <w:p w:rsidR="00481C70" w:rsidRPr="00481C70" w:rsidRDefault="00481C70" w:rsidP="00481C70">
      <w:pPr>
        <w:tabs>
          <w:tab w:val="left" w:pos="720"/>
          <w:tab w:val="left" w:pos="900"/>
        </w:tabs>
        <w:suppressAutoHyphens/>
        <w:spacing w:before="0"/>
        <w:ind w:firstLine="425"/>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respecto del contenido de la referida enmienda incorporada a la propuesta elevada a este Pleno, obra en el expediente </w:t>
      </w:r>
      <w:r w:rsidRPr="00481C70">
        <w:rPr>
          <w:rFonts w:ascii="Verdana" w:eastAsia="Times New Roman" w:hAnsi="Verdana" w:cs="Arial"/>
          <w:b/>
          <w:szCs w:val="20"/>
          <w:lang w:eastAsia="es-ES"/>
        </w:rPr>
        <w:t>informe favorable del Servicio Administrativo de Régimen Jurídico, Relaciones Sindicales y Sector Público, adscrito a la Dirección Insular de Recursos Humanos y Defensa Jurídica,</w:t>
      </w:r>
      <w:r w:rsidRPr="00481C70">
        <w:rPr>
          <w:rFonts w:ascii="Verdana" w:eastAsia="Times New Roman" w:hAnsi="Verdana" w:cs="Arial"/>
          <w:szCs w:val="20"/>
          <w:lang w:eastAsia="es-ES"/>
        </w:rPr>
        <w:t xml:space="preserve"> al no suponer incremento del Capítulo I del Organismo Autónomo para el ejercicio 2017 y que las modificaciones cuentan con la oportuna y adecuada cobertura presupuestaria; procediendo de conformidad con su contenido y al ser aceptada en Comisión Plenaria, </w:t>
      </w:r>
      <w:r w:rsidRPr="00481C70">
        <w:rPr>
          <w:rFonts w:ascii="Verdana" w:eastAsia="Times New Roman" w:hAnsi="Verdana" w:cs="Arial"/>
          <w:b/>
          <w:szCs w:val="20"/>
          <w:lang w:eastAsia="es-ES"/>
        </w:rPr>
        <w:t xml:space="preserve">complementar la propuesta y modificar la inicial complementaria remitida por el Organismo Autónomo exclusivamente en cuanto a la fecha de efectos de la creación de la plaza y puesto de Operario de Servicios Generales (USS511) al 15 de marzote 2017 </w:t>
      </w:r>
      <w:r w:rsidRPr="00481C70">
        <w:rPr>
          <w:rFonts w:ascii="Verdana" w:eastAsia="Times New Roman" w:hAnsi="Verdana" w:cs="Arial"/>
          <w:szCs w:val="20"/>
          <w:lang w:eastAsia="es-ES"/>
        </w:rPr>
        <w:t xml:space="preserve">y la </w:t>
      </w:r>
      <w:r w:rsidRPr="00481C70">
        <w:rPr>
          <w:rFonts w:ascii="Verdana" w:eastAsia="Times New Roman" w:hAnsi="Verdana" w:cs="Arial"/>
          <w:b/>
          <w:szCs w:val="20"/>
          <w:lang w:eastAsia="es-ES"/>
        </w:rPr>
        <w:t>rectificación en relación con la creación del puesto funcional de texto inicialmente remitido relativo al complemento funcional, ya que el inicial, que se corrige con la enmienda</w:t>
      </w:r>
      <w:r w:rsidRPr="00481C70">
        <w:rPr>
          <w:rFonts w:ascii="Verdana" w:eastAsia="Times New Roman" w:hAnsi="Verdana" w:cs="Arial"/>
          <w:szCs w:val="20"/>
          <w:lang w:eastAsia="es-ES"/>
        </w:rPr>
        <w:t>, ya fue objeto de supresión y aclaración en los términos que constan en Acuerdo Plenario de modificación puntual de Plantilla y RPT del Personal del Organismo Autónomo para el ejercicio 2016, adoptado en sesión de 30 de septiembre del corriente, en el sentido de que debe entenderse que dichos complementos funcionales se asignan en puntos del Complemento Específico, calculados teniendo en cuenta como referencia máxima las diferencias retributivas entre un puesto de nivel adscrito del grupo/s de acceso y un Jefe de Servicio, Responsable de Unidad o Jefe de Sección, según se trate de funciones de Direcciones de Unidad, de Centros o Subdirecciones como límite retributivo.</w:t>
      </w:r>
    </w:p>
    <w:p w:rsidR="00481C70" w:rsidRPr="00481C70" w:rsidRDefault="00481C70" w:rsidP="00481C70">
      <w:pPr>
        <w:suppressAutoHyphens/>
        <w:spacing w:before="120"/>
        <w:ind w:firstLine="425"/>
        <w:rPr>
          <w:rFonts w:ascii="Verdana" w:eastAsia="Times New Roman" w:hAnsi="Verdana" w:cs="Arial"/>
          <w:szCs w:val="20"/>
          <w:lang w:eastAsia="es-ES"/>
        </w:rPr>
      </w:pPr>
      <w:r w:rsidRPr="00481C70">
        <w:rPr>
          <w:rFonts w:ascii="Verdana" w:eastAsia="Times New Roman" w:hAnsi="Verdana" w:cs="Arial"/>
          <w:b/>
          <w:szCs w:val="20"/>
          <w:lang w:eastAsia="es-ES"/>
        </w:rPr>
        <w:t xml:space="preserve">Considerando que por lo que se refiere a los gastos de personal del Organismo Autónomo, </w:t>
      </w:r>
      <w:r w:rsidRPr="00481C70">
        <w:rPr>
          <w:rFonts w:ascii="Verdana" w:eastAsia="Times New Roman" w:hAnsi="Verdana" w:cs="Arial"/>
          <w:szCs w:val="20"/>
          <w:lang w:eastAsia="es-ES"/>
        </w:rPr>
        <w:t>habida cuenta el informe económico del referido Servicio Administrativo,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que obra en el expediente, por un lado las modificaciones de la Plantilla y de la Relación de Puestos de Trabajo no supone incremento en el presupuesto del Capítulo I del Organismo para el año 2017, dado que el coste derivado de las modificaciones se sufraga con cargo a la no </w:t>
      </w:r>
      <w:r w:rsidRPr="00481C70">
        <w:rPr>
          <w:rFonts w:ascii="Verdana" w:eastAsia="Times New Roman" w:hAnsi="Verdana" w:cs="Arial"/>
          <w:szCs w:val="20"/>
          <w:lang w:eastAsia="es-ES"/>
        </w:rPr>
        <w:lastRenderedPageBreak/>
        <w:t xml:space="preserve">dotación de plazas vacantes; y por lo que se refiere al Capítulo I en su integridad del Organismo, el mismo cumple las previsiones legales, en los términos del informe económico del Servicio adscrito a la Dirección Insular, que se contiene en el expediente y que respecto de la masa salarial del personal laboral, conforme artículo 103 bis de la LBRL, será aprobada a lo largo del ejercicio siempre con carácter previo a cualquier negociación. </w:t>
      </w:r>
    </w:p>
    <w:p w:rsidR="00481C70" w:rsidRPr="00481C70" w:rsidRDefault="00481C70" w:rsidP="00481C70">
      <w:pPr>
        <w:spacing w:before="120"/>
        <w:ind w:firstLine="425"/>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conforme al artículo 74 del Texto Refundido de la Ley del Estatuto Básico del Empleado Público, aprobado mediante Real Decreto Legislativo 5/2015, de 30 de octubre, las Administraciones Públicas estructurarán su organización a través de relaciones de puestos de trabajo u otros instrumentos organizativos similares que comprenderán, al menos, la denominación de los puestos, los grupos de clasificación profesional, los cuerpos o escalas, en su caso, a que estén adscritos, los sistemas de provisión y las retribuciones complementarias, siendo públicos dichos instrumentos.</w:t>
      </w:r>
    </w:p>
    <w:p w:rsidR="00481C70" w:rsidRPr="00481C70" w:rsidRDefault="00481C70" w:rsidP="00481C70">
      <w:pPr>
        <w:suppressAutoHyphens/>
        <w:spacing w:before="120"/>
        <w:ind w:firstLine="425"/>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de conformidad con lo establecido en el artículo 90.1 de la Ley 7/1985, de 2 de abril, de bases de Régimen Local modificada por la Ley 11/1999 y por la Ley 57/2003, de 16 de diciembre, de Medidas para la Modernización del Gobierno Local y el artículo 126 del Real Decreto Legislativo 781/1986, de 18 de abril, que aprueba el Texto Refundido de las Disposiciones Legales vigentes en materia de Régimen Local, las Plantillas deberán comprender todos los puestos de trabajo debidamente clasificados reservados a Funcionarios, Personal Laboral y Eventual, se aprobarán anualmente con ocasión de la aprobación del Presupuesto, respondiendo a principios de ordenación general de la economía sin que los gastos de personal puedan rebasar los límites que se fijen con carácter general. En este sentido el artículo 168.1 letra c) del Real Decreto Legislativo 2/2004, de 5 de marzo, por el que se aprueba el texto refundido de la Ley Reguladora de las Haciendas Locales dispone que al Presupuesto de la Entidad Local habrá de unirse, entre otra documentación, el Anexo de Personal de dicha Entidad Local, añadiendo el artículo 18.1 del Real Decreto 500/1990, de 20 de abril, que en el Anexo de Personal se relacionen y valoren los puestos de trabajo existentes en la misma, de forma que se de la oportuna correlación con los créditos para personal incluidos en el Presupuesto.</w:t>
      </w:r>
    </w:p>
    <w:p w:rsidR="00481C70" w:rsidRPr="00481C70" w:rsidRDefault="00481C70" w:rsidP="00481C70">
      <w:pPr>
        <w:tabs>
          <w:tab w:val="left" w:pos="720"/>
          <w:tab w:val="left" w:pos="900"/>
        </w:tabs>
        <w:spacing w:before="120"/>
        <w:ind w:firstLine="425"/>
        <w:rPr>
          <w:rFonts w:ascii="Verdana" w:eastAsia="Times New Roman" w:hAnsi="Verdana" w:cs="Arial"/>
          <w:szCs w:val="20"/>
          <w:lang w:eastAsia="es-ES"/>
        </w:rPr>
      </w:pPr>
      <w:r w:rsidRPr="00481C70">
        <w:rPr>
          <w:rFonts w:ascii="Verdana" w:eastAsia="Times New Roman" w:hAnsi="Verdana" w:cs="Arial"/>
          <w:b/>
          <w:szCs w:val="20"/>
          <w:lang w:eastAsia="es-ES"/>
        </w:rPr>
        <w:t xml:space="preserve">Considerando </w:t>
      </w:r>
      <w:r w:rsidRPr="00481C70">
        <w:rPr>
          <w:rFonts w:ascii="Verdana" w:eastAsia="Times New Roman" w:hAnsi="Verdana" w:cs="Arial"/>
          <w:szCs w:val="20"/>
          <w:lang w:eastAsia="es-ES"/>
        </w:rPr>
        <w:t>que, el artículo 123.1 h) de la Ley Reguladora de Bases de Régimen Local (LRBRL), en relación con su Disposición Adicional Decimocuarta, establece que corresponde al Pleno del Excmo. Cabildo Insular de Tenerife la aprobación de la Plantilla de Personal.</w:t>
      </w:r>
    </w:p>
    <w:p w:rsidR="00481C70" w:rsidRPr="00481C70" w:rsidRDefault="00481C70" w:rsidP="00481C70">
      <w:pPr>
        <w:spacing w:before="120"/>
        <w:ind w:firstLine="425"/>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en cuanto al procedimiento para la aprobación el artículo 29.3 e) del Texto Refundido del Reglamento Orgánico de esta Corporación Insular establece, que será atribución del Consejo de Gobierno Insular la propuesta al Pleno, mediante el procedimiento previsto en el artículo 63, entre otras consideraciones, </w:t>
      </w:r>
      <w:r w:rsidRPr="00481C70">
        <w:rPr>
          <w:rFonts w:ascii="Verdana" w:eastAsia="Times New Roman" w:hAnsi="Verdana" w:cs="Arial"/>
          <w:szCs w:val="20"/>
          <w:lang w:eastAsia="es-ES"/>
        </w:rPr>
        <w:lastRenderedPageBreak/>
        <w:t>de la modificación de la Plantilla de Personal Funcionario y Laboral de la Corporación, de sus Organismos Autónomos y Entidades Públicas Empresariales. De conformidad con el citado artículo 63 del Reglamento Orgánico, el Consejo de Gobierno Insular conocerá directamente de la propuesta de la Dirección Insular de Recursos Humanos y Defensa Jurídica, elevada por la Dirección Insular de Hacienda, sobre modificación de Plantillas y Relación de Puestos de Trabajo de los Organismos Autónomos y Entidades Públicas Empresariales. Si dicha propuesta fuera aprobada como Propuesta al Pleno por el Consejo de Gobierno Insular, se remitirá al Secretario General, abriéndose el plazo de diez días hábiles de exposición a efectos de presentación de enmiendas por los Grupos Políticos. El indicado plazo podrá reducirse o aumentarse como máximo a la mitad o al doble, respectivamente, cuando el Presidente lo decrete por razones justificadas, previa audiencia de la Junta de Portavoces. Finalizado dicho plazo se remitirá el expediente con las enmiendas a la Comisión correspondiente y posteriormente al Pleno de la Corporación.</w:t>
      </w:r>
    </w:p>
    <w:p w:rsidR="00481C70" w:rsidRPr="00481C70" w:rsidRDefault="00481C70" w:rsidP="00481C70">
      <w:pPr>
        <w:spacing w:before="120" w:after="120"/>
        <w:ind w:firstLine="426"/>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Considerando </w:t>
      </w:r>
      <w:r w:rsidRPr="00481C70">
        <w:rPr>
          <w:rFonts w:ascii="Verdana" w:eastAsia="Times New Roman" w:hAnsi="Verdana" w:cs="Arial"/>
          <w:bCs/>
          <w:szCs w:val="20"/>
          <w:lang w:eastAsia="es-ES"/>
        </w:rPr>
        <w:t>que,</w:t>
      </w:r>
      <w:r w:rsidRPr="00481C70">
        <w:rPr>
          <w:rFonts w:ascii="Verdana" w:eastAsia="Times New Roman" w:hAnsi="Verdana" w:cs="Arial"/>
          <w:b/>
          <w:bCs/>
          <w:szCs w:val="20"/>
          <w:lang w:eastAsia="es-ES"/>
        </w:rPr>
        <w:t xml:space="preserve"> </w:t>
      </w:r>
      <w:r w:rsidRPr="00481C70">
        <w:rPr>
          <w:rFonts w:ascii="Verdana" w:eastAsia="Times New Roman" w:hAnsi="Verdana" w:cs="Arial"/>
          <w:szCs w:val="20"/>
          <w:lang w:eastAsia="es-ES"/>
        </w:rPr>
        <w:t xml:space="preserve">según el artículo 37.1 del Texto Refundido del Reglamento Orgánico del Excmo. Cabildo Insular de Tenerife y, de conformidad con lo dispuesto en el artículo 122.4 de la Ley 7/1985 de 2 de abril, de Bases de Régimen Local, </w:t>
      </w:r>
      <w:r w:rsidRPr="00481C70">
        <w:rPr>
          <w:rFonts w:ascii="Verdana" w:eastAsia="Times New Roman" w:hAnsi="Verdana" w:cs="Arial"/>
          <w:bCs/>
          <w:szCs w:val="20"/>
          <w:lang w:eastAsia="es-ES"/>
        </w:rPr>
        <w:t xml:space="preserve">la Comisión Plenaria emitió Dictamen favorable. </w:t>
      </w:r>
    </w:p>
    <w:p w:rsidR="00481C70" w:rsidRPr="00481C70" w:rsidRDefault="00481C70" w:rsidP="00481C70">
      <w:pPr>
        <w:spacing w:before="0" w:after="240"/>
        <w:ind w:firstLine="426"/>
        <w:rPr>
          <w:rFonts w:ascii="Verdana" w:eastAsia="Times New Roman" w:hAnsi="Verdana" w:cs="Arial"/>
          <w:szCs w:val="20"/>
          <w:lang w:eastAsia="es-ES"/>
        </w:rPr>
      </w:pPr>
      <w:r w:rsidRPr="00481C70">
        <w:rPr>
          <w:rFonts w:ascii="Verdana" w:eastAsia="Times New Roman" w:hAnsi="Verdana" w:cs="Arial"/>
          <w:bCs/>
          <w:szCs w:val="20"/>
          <w:lang w:eastAsia="es-ES"/>
        </w:rPr>
        <w:t>Por todo lo expuesto</w:t>
      </w:r>
      <w:r w:rsidRPr="00481C70">
        <w:rPr>
          <w:rFonts w:ascii="Verdana" w:eastAsia="Times New Roman" w:hAnsi="Verdana" w:cs="Arial"/>
          <w:b/>
          <w:bCs/>
          <w:szCs w:val="20"/>
          <w:lang w:eastAsia="es-ES"/>
        </w:rPr>
        <w:t xml:space="preserve">, este Pleno, por unanimidad de todos los Grupos Políticos, acuerda, </w:t>
      </w:r>
      <w:r w:rsidRPr="00481C70">
        <w:rPr>
          <w:rFonts w:ascii="Verdana" w:eastAsia="Times New Roman" w:hAnsi="Verdana" w:cs="Arial"/>
          <w:szCs w:val="20"/>
          <w:lang w:eastAsia="es-ES"/>
        </w:rPr>
        <w:t>con efectos desde el día de la entrada en vigor del presupuesto de la Corporación, exceptuadas las modificaciones para las que expresamente se establezca fecha posterior de inicio de efectos, lo siguiente:</w:t>
      </w:r>
    </w:p>
    <w:p w:rsidR="00481C70" w:rsidRPr="00481C70" w:rsidRDefault="00481C70" w:rsidP="00481C70">
      <w:pPr>
        <w:spacing w:before="120" w:after="120"/>
        <w:ind w:firstLine="426"/>
        <w:rPr>
          <w:rFonts w:ascii="Verdana" w:eastAsia="Times New Roman" w:hAnsi="Verdana" w:cs="Arial"/>
          <w:bCs/>
          <w:szCs w:val="20"/>
          <w:lang w:eastAsia="es-ES"/>
        </w:rPr>
      </w:pPr>
      <w:r w:rsidRPr="00481C70">
        <w:rPr>
          <w:rFonts w:ascii="Verdana" w:eastAsia="Times New Roman" w:hAnsi="Verdana" w:cs="Arial"/>
          <w:b/>
          <w:szCs w:val="20"/>
          <w:u w:val="single"/>
          <w:lang w:eastAsia="es-ES"/>
        </w:rPr>
        <w:t>PRIMERO</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 xml:space="preserve">Aprobar la Plantilla y Relación de Puestos de Trabajo del Organismo Autónomo Instituto Insular de Atención Social y Sociosanitaria para el ejercicio 2017, </w:t>
      </w:r>
      <w:r w:rsidRPr="00481C70">
        <w:rPr>
          <w:rFonts w:ascii="Verdana" w:eastAsia="Times New Roman" w:hAnsi="Verdana" w:cs="Arial"/>
          <w:szCs w:val="20"/>
          <w:lang w:eastAsia="es-ES"/>
        </w:rPr>
        <w:t>que consta en los correspondientes Anexos I al VII.</w:t>
      </w:r>
    </w:p>
    <w:p w:rsidR="00481C70" w:rsidRPr="00481C70" w:rsidRDefault="00481C70" w:rsidP="00481C70">
      <w:pPr>
        <w:spacing w:before="0"/>
        <w:ind w:firstLine="426"/>
        <w:rPr>
          <w:rFonts w:ascii="Verdana" w:eastAsia="Times New Roman" w:hAnsi="Verdana" w:cs="Arial"/>
          <w:szCs w:val="20"/>
          <w:lang w:eastAsia="es-ES"/>
        </w:rPr>
      </w:pPr>
      <w:r w:rsidRPr="00481C70">
        <w:rPr>
          <w:rFonts w:ascii="Verdana" w:eastAsia="Times New Roman" w:hAnsi="Verdana" w:cs="Arial"/>
          <w:b/>
          <w:szCs w:val="20"/>
          <w:u w:val="single"/>
          <w:lang w:eastAsia="es-ES"/>
        </w:rPr>
        <w:t>SEGUNDO</w:t>
      </w:r>
      <w:r w:rsidRPr="00481C70">
        <w:rPr>
          <w:rFonts w:ascii="Verdana" w:eastAsia="Times New Roman" w:hAnsi="Verdana" w:cs="Arial"/>
          <w:b/>
          <w:szCs w:val="20"/>
          <w:lang w:eastAsia="es-ES"/>
        </w:rPr>
        <w:t>.-</w:t>
      </w:r>
      <w:r w:rsidRPr="00481C70">
        <w:rPr>
          <w:rFonts w:ascii="Verdana" w:eastAsia="Times New Roman" w:hAnsi="Verdana" w:cs="Arial"/>
          <w:b/>
          <w:bCs/>
          <w:szCs w:val="20"/>
          <w:lang w:eastAsia="es-ES"/>
        </w:rPr>
        <w:t xml:space="preserve"> </w:t>
      </w:r>
      <w:r w:rsidRPr="00481C70">
        <w:rPr>
          <w:rFonts w:ascii="Verdana" w:eastAsia="Times New Roman" w:hAnsi="Verdana" w:cs="Arial"/>
          <w:b/>
          <w:szCs w:val="20"/>
          <w:lang w:eastAsia="es-ES"/>
        </w:rPr>
        <w:t xml:space="preserve">Aprobar asimismo las plazas y puestos sin dotación presupuestaria total o parcial en la Plantilla y </w:t>
      </w:r>
      <w:r w:rsidRPr="00481C70">
        <w:rPr>
          <w:rFonts w:ascii="Verdana" w:eastAsia="Times New Roman" w:hAnsi="Verdana" w:cs="Arial"/>
          <w:b/>
          <w:iCs/>
          <w:color w:val="000000"/>
          <w:szCs w:val="20"/>
          <w:lang w:eastAsia="es-ES"/>
        </w:rPr>
        <w:t>Relación de Puestos de Trabajo d</w:t>
      </w:r>
      <w:r w:rsidRPr="00481C70">
        <w:rPr>
          <w:rFonts w:ascii="Verdana" w:eastAsia="Times New Roman" w:hAnsi="Verdana" w:cs="Arial"/>
          <w:b/>
          <w:color w:val="000000"/>
          <w:szCs w:val="20"/>
          <w:lang w:eastAsia="es-ES"/>
        </w:rPr>
        <w:t xml:space="preserve">el Organismo Autónomo </w:t>
      </w:r>
      <w:r w:rsidRPr="00481C70">
        <w:rPr>
          <w:rFonts w:ascii="Verdana" w:eastAsia="Times New Roman" w:hAnsi="Verdana" w:cs="Arial"/>
          <w:b/>
          <w:szCs w:val="20"/>
          <w:lang w:eastAsia="es-ES"/>
        </w:rPr>
        <w:t xml:space="preserve">Instituto Insular de Atención Social y Sociosanitaria </w:t>
      </w:r>
      <w:r w:rsidRPr="00481C70">
        <w:rPr>
          <w:rFonts w:ascii="Verdana" w:eastAsia="Times New Roman" w:hAnsi="Verdana" w:cs="Arial"/>
          <w:b/>
          <w:color w:val="000000"/>
          <w:szCs w:val="20"/>
          <w:lang w:eastAsia="es-ES"/>
        </w:rPr>
        <w:t>para el ejercicio 2017</w:t>
      </w:r>
      <w:r w:rsidRPr="00481C70">
        <w:rPr>
          <w:rFonts w:ascii="Verdana" w:eastAsia="Times New Roman" w:hAnsi="Verdana" w:cs="Arial"/>
          <w:b/>
          <w:szCs w:val="20"/>
          <w:lang w:eastAsia="es-ES"/>
        </w:rPr>
        <w:t xml:space="preserve">, </w:t>
      </w:r>
      <w:r w:rsidRPr="00481C70">
        <w:rPr>
          <w:rFonts w:ascii="Verdana" w:eastAsia="Times New Roman" w:hAnsi="Verdana" w:cs="Arial"/>
          <w:bCs/>
          <w:szCs w:val="20"/>
          <w:lang w:eastAsia="es-ES"/>
        </w:rPr>
        <w:t xml:space="preserve">en los términos que se detallan en dichos Anexos que se adjunta al presente Acuerdo, </w:t>
      </w:r>
      <w:r w:rsidRPr="00481C70">
        <w:rPr>
          <w:rFonts w:ascii="Verdana" w:eastAsia="Times New Roman" w:hAnsi="Verdana" w:cs="Arial"/>
          <w:b/>
          <w:szCs w:val="20"/>
          <w:lang w:eastAsia="es-ES"/>
        </w:rPr>
        <w:t>por no ser previsible su cobertura durante el ejercicio,</w:t>
      </w:r>
      <w:r w:rsidRPr="00481C70">
        <w:rPr>
          <w:rFonts w:ascii="Verdana" w:eastAsia="Times New Roman" w:hAnsi="Verdana" w:cs="Arial"/>
          <w:szCs w:val="20"/>
          <w:lang w:eastAsia="es-ES"/>
        </w:rPr>
        <w:t xml:space="preserve"> sin perjuicio de su modificación a lo largo del mismo, previa la tramitación del correspondiente expediente y su aprobación previa y preceptiva por este Consejo de Gobierno Insular.</w:t>
      </w:r>
    </w:p>
    <w:p w:rsidR="00481C70" w:rsidRPr="00481C70" w:rsidRDefault="00481C70" w:rsidP="00481C70">
      <w:pPr>
        <w:spacing w:after="120"/>
        <w:ind w:firstLine="426"/>
        <w:rPr>
          <w:rFonts w:ascii="Verdana" w:eastAsia="Times New Roman" w:hAnsi="Verdana" w:cs="Arial"/>
          <w:szCs w:val="20"/>
          <w:lang w:eastAsia="es-ES"/>
        </w:rPr>
      </w:pPr>
      <w:r w:rsidRPr="00481C70">
        <w:rPr>
          <w:rFonts w:ascii="Verdana" w:eastAsia="Times New Roman" w:hAnsi="Verdana" w:cs="Arial"/>
          <w:b/>
          <w:szCs w:val="20"/>
          <w:u w:val="single"/>
          <w:lang w:eastAsia="es-ES"/>
        </w:rPr>
        <w:t>TERCERO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Del presente Acuerdo, dadas las modificaciones incorporadas, deberá darse cuenta al Órgano Colegiado correspondiente del Organismo Autónomo. </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tabs>
          <w:tab w:val="left" w:pos="3402"/>
        </w:tabs>
        <w:spacing w:before="0"/>
        <w:rPr>
          <w:rFonts w:ascii="Verdana" w:eastAsia="Times New Roman" w:hAnsi="Verdana"/>
          <w:b/>
          <w:sz w:val="22"/>
          <w:szCs w:val="22"/>
          <w:lang w:eastAsia="es-ES"/>
        </w:rPr>
      </w:pPr>
      <w:r w:rsidRPr="00481C70">
        <w:rPr>
          <w:rFonts w:ascii="Verdana" w:eastAsia="Times New Roman" w:hAnsi="Verdana"/>
          <w:b/>
          <w:sz w:val="22"/>
          <w:szCs w:val="22"/>
          <w:lang w:eastAsia="es-ES"/>
        </w:rPr>
        <w:t xml:space="preserve">SERVICIO </w:t>
      </w:r>
      <w:r w:rsidR="00661E56" w:rsidRPr="00481C70">
        <w:rPr>
          <w:rFonts w:ascii="Verdana" w:eastAsia="Times New Roman" w:hAnsi="Verdana"/>
          <w:b/>
          <w:szCs w:val="20"/>
          <w:lang w:eastAsia="es-ES"/>
        </w:rPr>
        <w:t>ADM</w:t>
      </w:r>
      <w:r w:rsidR="00661E56">
        <w:rPr>
          <w:rFonts w:ascii="Verdana" w:eastAsia="Times New Roman" w:hAnsi="Verdana"/>
          <w:b/>
          <w:szCs w:val="20"/>
          <w:lang w:eastAsia="es-ES"/>
        </w:rPr>
        <w:t>INISTRA</w:t>
      </w:r>
      <w:r w:rsidR="00661E56" w:rsidRPr="00481C70">
        <w:rPr>
          <w:rFonts w:ascii="Verdana" w:eastAsia="Times New Roman" w:hAnsi="Verdana"/>
          <w:b/>
          <w:szCs w:val="20"/>
          <w:lang w:eastAsia="es-ES"/>
        </w:rPr>
        <w:t>T</w:t>
      </w:r>
      <w:r w:rsidR="00661E56">
        <w:rPr>
          <w:rFonts w:ascii="Verdana" w:eastAsia="Times New Roman" w:hAnsi="Verdana"/>
          <w:b/>
          <w:szCs w:val="20"/>
          <w:lang w:eastAsia="es-ES"/>
        </w:rPr>
        <w:t>I</w:t>
      </w:r>
      <w:r w:rsidR="00661E56" w:rsidRPr="00481C70">
        <w:rPr>
          <w:rFonts w:ascii="Verdana" w:eastAsia="Times New Roman" w:hAnsi="Verdana"/>
          <w:b/>
          <w:szCs w:val="20"/>
          <w:lang w:eastAsia="es-ES"/>
        </w:rPr>
        <w:t>VO</w:t>
      </w:r>
      <w:r w:rsidRPr="00481C70">
        <w:rPr>
          <w:rFonts w:ascii="Verdana" w:eastAsia="Times New Roman" w:hAnsi="Verdana"/>
          <w:b/>
          <w:sz w:val="22"/>
          <w:szCs w:val="22"/>
          <w:lang w:eastAsia="es-ES"/>
        </w:rPr>
        <w:t xml:space="preserve"> DE RÉGIMEN JURÍDICO, RELACIONES SINDICALES Y SECTOR PÚBLICO</w:t>
      </w:r>
      <w:r w:rsidR="00661E56">
        <w:rPr>
          <w:rFonts w:ascii="Verdana" w:eastAsia="Times New Roman" w:hAnsi="Verdana"/>
          <w:b/>
          <w:sz w:val="22"/>
          <w:szCs w:val="22"/>
          <w:lang w:eastAsia="es-ES"/>
        </w:rPr>
        <w:t>.</w:t>
      </w:r>
    </w:p>
    <w:p w:rsidR="00481C70" w:rsidRPr="00481C70" w:rsidRDefault="00481C70" w:rsidP="00481C70">
      <w:pPr>
        <w:spacing w:before="0"/>
        <w:jc w:val="left"/>
        <w:rPr>
          <w:rFonts w:ascii="Verdana" w:eastAsia="Times New Roman" w:hAnsi="Verdana"/>
          <w:sz w:val="22"/>
          <w:szCs w:val="22"/>
          <w:lang w:eastAsia="es-ES"/>
        </w:rPr>
      </w:pPr>
    </w:p>
    <w:p w:rsidR="00481C70" w:rsidRPr="00481C70" w:rsidRDefault="00481C70" w:rsidP="00481C70">
      <w:pPr>
        <w:spacing w:before="0"/>
        <w:ind w:firstLine="709"/>
        <w:rPr>
          <w:rFonts w:ascii="Verdana" w:eastAsia="Times New Roman" w:hAnsi="Verdana"/>
          <w:b/>
          <w:sz w:val="22"/>
          <w:szCs w:val="22"/>
          <w:lang w:eastAsia="es-ES"/>
        </w:rPr>
      </w:pPr>
      <w:r w:rsidRPr="00481C70">
        <w:rPr>
          <w:rFonts w:ascii="Verdana" w:eastAsia="Times New Roman" w:hAnsi="Verdana"/>
          <w:b/>
          <w:sz w:val="22"/>
          <w:szCs w:val="22"/>
          <w:lang w:eastAsia="es-ES"/>
        </w:rPr>
        <w:t>11.- Aprobación de la Plantilla y Relación de Puestos de Trabajo de la Entidad Pública Empresarial Balsas de Tenerife para el ejercicio 2017.</w:t>
      </w:r>
    </w:p>
    <w:p w:rsidR="00481C70" w:rsidRPr="00481C70" w:rsidRDefault="00481C70" w:rsidP="00481C70">
      <w:pPr>
        <w:spacing w:before="0"/>
        <w:ind w:firstLine="709"/>
        <w:rPr>
          <w:rFonts w:ascii="Verdana" w:eastAsia="Times New Roman" w:hAnsi="Verdana"/>
          <w:b/>
          <w:sz w:val="22"/>
          <w:szCs w:val="22"/>
          <w:lang w:eastAsia="es-ES"/>
        </w:rPr>
      </w:pP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 xml:space="preserve">Visto Acuerdo de Consejo de Gobierno de Insular adoptado en sesión de 29 de noviembre de 2016, relativo a la </w:t>
      </w:r>
      <w:r w:rsidRPr="00481C70">
        <w:rPr>
          <w:rFonts w:ascii="Verdana" w:eastAsia="Times New Roman" w:hAnsi="Verdana" w:cs="Arial"/>
          <w:b/>
          <w:szCs w:val="20"/>
          <w:lang w:eastAsia="es-ES"/>
        </w:rPr>
        <w:t xml:space="preserve">aprobación de la Plantilla y Relación de Puestos de Trabajo de la Entidad Pública Empresarial Balsas de Tenerife “BALTEN”  para el ejercicio 2017, </w:t>
      </w:r>
      <w:r w:rsidRPr="00481C70">
        <w:rPr>
          <w:rFonts w:ascii="Verdana" w:eastAsia="Times New Roman" w:hAnsi="Verdana" w:cs="Arial"/>
          <w:szCs w:val="20"/>
          <w:lang w:eastAsia="es-ES"/>
        </w:rPr>
        <w:t>en los términos propuestos por la Dirección Insular de Recursos Humanos y Defensa Jurídica, elevada por la Dirección Insular de Hacienda y visto asimismo dictamen favorable de la Comisión Plenaria de Presidencia, en sesión celebrada el día 26 de diciembre, que acordó su elevación a este Pleno, y</w:t>
      </w:r>
    </w:p>
    <w:p w:rsidR="00481C70" w:rsidRPr="00481C70" w:rsidRDefault="00481C70" w:rsidP="00481C70">
      <w:pPr>
        <w:spacing w:before="0"/>
        <w:ind w:firstLine="709"/>
        <w:rPr>
          <w:rFonts w:ascii="Verdana" w:eastAsia="Times New Roman" w:hAnsi="Verdana" w:cs="Arial"/>
          <w:szCs w:val="20"/>
          <w:lang w:eastAsia="es-ES"/>
        </w:rPr>
      </w:pP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Resultando </w:t>
      </w:r>
      <w:r w:rsidRPr="00481C70">
        <w:rPr>
          <w:rFonts w:ascii="Verdana" w:eastAsia="Times New Roman" w:hAnsi="Verdana" w:cs="Arial"/>
          <w:szCs w:val="20"/>
          <w:lang w:eastAsia="es-ES"/>
        </w:rPr>
        <w:t xml:space="preserve">que el Consejo de Administración de la </w:t>
      </w:r>
      <w:r w:rsidRPr="00481C70">
        <w:rPr>
          <w:rFonts w:ascii="Verdana" w:eastAsia="Times New Roman" w:hAnsi="Verdana" w:cs="Arial"/>
          <w:b/>
          <w:szCs w:val="20"/>
          <w:lang w:eastAsia="es-ES"/>
        </w:rPr>
        <w:t xml:space="preserve">Entidad Pública Empresarial Local </w:t>
      </w:r>
      <w:r w:rsidRPr="00481C70">
        <w:rPr>
          <w:rFonts w:ascii="Verdana" w:eastAsia="Times New Roman" w:hAnsi="Verdana" w:cs="Arial"/>
          <w:b/>
          <w:bCs/>
          <w:szCs w:val="20"/>
          <w:lang w:eastAsia="es-ES"/>
        </w:rPr>
        <w:t>Balsas de Tenerife “BALTEN”,</w:t>
      </w:r>
      <w:r w:rsidRPr="00481C70">
        <w:rPr>
          <w:rFonts w:ascii="Verdana" w:eastAsia="Times New Roman" w:hAnsi="Verdana" w:cs="Arial"/>
          <w:szCs w:val="20"/>
          <w:lang w:eastAsia="es-ES"/>
        </w:rPr>
        <w:t xml:space="preserve"> en sesión celebrada el día 12 de diciembre de 2016, acordó aprobar inicialmente la Plantilla y Relación de Puestos de Trabajo de dicha Entidad para el ejercicio 2017.</w:t>
      </w:r>
    </w:p>
    <w:p w:rsidR="00481C70" w:rsidRPr="00481C70" w:rsidRDefault="00481C70" w:rsidP="00481C70">
      <w:pPr>
        <w:rPr>
          <w:rFonts w:ascii="Verdana" w:eastAsia="Times New Roman" w:hAnsi="Verdana" w:cs="Arial"/>
          <w:szCs w:val="20"/>
          <w:lang w:eastAsia="es-ES"/>
        </w:rPr>
      </w:pPr>
      <w:r w:rsidRPr="00481C70">
        <w:rPr>
          <w:rFonts w:ascii="Verdana" w:eastAsia="Times New Roman" w:hAnsi="Verdana" w:cs="Arial"/>
          <w:b/>
          <w:szCs w:val="20"/>
          <w:lang w:eastAsia="es-ES"/>
        </w:rPr>
        <w:tab/>
        <w:t xml:space="preserve">Resultando </w:t>
      </w:r>
      <w:r w:rsidRPr="00481C70">
        <w:rPr>
          <w:rFonts w:ascii="Verdana" w:eastAsia="Times New Roman" w:hAnsi="Verdana" w:cs="Arial"/>
          <w:szCs w:val="20"/>
          <w:lang w:eastAsia="es-ES"/>
        </w:rPr>
        <w:t xml:space="preserve">que, la Entidad Pública Empresarial Local </w:t>
      </w:r>
      <w:r w:rsidRPr="00481C70">
        <w:rPr>
          <w:rFonts w:ascii="Verdana" w:eastAsia="Times New Roman" w:hAnsi="Verdana" w:cs="Arial"/>
          <w:bCs/>
          <w:szCs w:val="20"/>
          <w:lang w:eastAsia="es-ES"/>
        </w:rPr>
        <w:t>Balsas de Tenerife “BALTEN”</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remitió previamente la documentación relativa a la modificación de la Plantilla y la Relación de Puestos de Trabajo, con propuesta de la Gerencia e información económica relativa a los gastos de personal para el ejercicio 2017, todo ello en los términos finalmente aprobados por el referido Acuerdo del Consejo de Administración de la Entidad.</w:t>
      </w:r>
    </w:p>
    <w:p w:rsidR="00481C70" w:rsidRPr="00481C70" w:rsidRDefault="00481C70" w:rsidP="00481C70">
      <w:pPr>
        <w:ind w:firstLine="720"/>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w:t>
      </w:r>
      <w:r w:rsidRPr="00481C70">
        <w:rPr>
          <w:rFonts w:ascii="Verdana" w:eastAsia="Times New Roman" w:hAnsi="Verdana" w:cs="Arial"/>
          <w:b/>
          <w:szCs w:val="20"/>
          <w:lang w:eastAsia="es-ES"/>
        </w:rPr>
        <w:t>la Plantilla y la Relación de Puestos de Trabajo de la Entidad Pública Empresarial BALTEN para el ejercicio 2017,</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se mantiene sin modificaciones con respecto a la del ejercicio 2016</w:t>
      </w:r>
      <w:r w:rsidRPr="00481C70">
        <w:rPr>
          <w:rFonts w:ascii="Verdana" w:eastAsia="Times New Roman" w:hAnsi="Verdana" w:cs="Arial"/>
          <w:szCs w:val="20"/>
          <w:lang w:eastAsia="es-ES"/>
        </w:rPr>
        <w:t>, excepto por lo que se refiere a los puestos de trabajo no dotados presupuestariamente, los cuales se incrementan.</w:t>
      </w:r>
    </w:p>
    <w:p w:rsidR="00481C70" w:rsidRPr="00481C70" w:rsidRDefault="00481C70" w:rsidP="00481C70">
      <w:pPr>
        <w:tabs>
          <w:tab w:val="left" w:pos="0"/>
        </w:tabs>
        <w:suppressAutoHyphens/>
        <w:ind w:firstLine="709"/>
        <w:rPr>
          <w:rFonts w:ascii="Verdana" w:eastAsia="Times New Roman" w:hAnsi="Verdana" w:cs="Arial"/>
          <w:b/>
          <w:szCs w:val="20"/>
          <w:lang w:eastAsia="es-ES"/>
        </w:rPr>
      </w:pPr>
      <w:r w:rsidRPr="00481C70">
        <w:rPr>
          <w:rFonts w:ascii="Verdana" w:eastAsia="Times New Roman" w:hAnsi="Verdana" w:cs="Arial"/>
          <w:b/>
          <w:szCs w:val="20"/>
          <w:lang w:eastAsia="es-ES"/>
        </w:rPr>
        <w:t xml:space="preserve">Resultando </w:t>
      </w:r>
      <w:r w:rsidRPr="00481C70">
        <w:rPr>
          <w:rFonts w:ascii="Verdana" w:eastAsia="Times New Roman" w:hAnsi="Verdana" w:cs="Arial"/>
          <w:szCs w:val="20"/>
          <w:lang w:eastAsia="es-ES"/>
        </w:rPr>
        <w:t xml:space="preserve">que, procede modificar con respecto al ejercicio 2016, los </w:t>
      </w:r>
      <w:r w:rsidRPr="00481C70">
        <w:rPr>
          <w:rFonts w:ascii="Verdana" w:eastAsia="Times New Roman" w:hAnsi="Verdana" w:cs="Arial"/>
          <w:b/>
          <w:szCs w:val="20"/>
          <w:lang w:eastAsia="es-ES"/>
        </w:rPr>
        <w:t>puestos no dotados económicamente</w:t>
      </w:r>
      <w:r w:rsidRPr="00481C70">
        <w:rPr>
          <w:rFonts w:ascii="Verdana" w:eastAsia="Times New Roman" w:hAnsi="Verdana" w:cs="Arial"/>
          <w:szCs w:val="20"/>
          <w:lang w:eastAsia="es-ES"/>
        </w:rPr>
        <w:t>,</w:t>
      </w:r>
      <w:r w:rsidRPr="00481C70">
        <w:rPr>
          <w:rFonts w:ascii="Verdana" w:eastAsia="Times New Roman" w:hAnsi="Verdana" w:cs="Arial"/>
          <w:b/>
          <w:szCs w:val="20"/>
          <w:lang w:eastAsia="es-ES"/>
        </w:rPr>
        <w:t xml:space="preserve"> incrementándose para el ejercicio 2017, a diez,  por no ser previsible su cobertura durante todo o parte del ejercicio</w:t>
      </w:r>
      <w:r w:rsidRPr="00481C70">
        <w:rPr>
          <w:rFonts w:ascii="Verdana" w:eastAsia="Times New Roman" w:hAnsi="Verdana" w:cs="Arial"/>
          <w:szCs w:val="20"/>
          <w:lang w:eastAsia="es-ES"/>
        </w:rPr>
        <w:t>:</w:t>
      </w:r>
      <w:r w:rsidRPr="00481C70">
        <w:rPr>
          <w:rFonts w:ascii="Verdana" w:eastAsia="Times New Roman" w:hAnsi="Verdana" w:cs="Arial"/>
          <w:b/>
          <w:szCs w:val="20"/>
          <w:lang w:eastAsia="es-ES"/>
        </w:rPr>
        <w:t xml:space="preserve"> </w:t>
      </w:r>
    </w:p>
    <w:p w:rsidR="00481C70" w:rsidRPr="00481C70" w:rsidRDefault="00481C70" w:rsidP="00481C70">
      <w:pPr>
        <w:tabs>
          <w:tab w:val="left" w:pos="720"/>
        </w:tabs>
        <w:suppressAutoHyphens/>
        <w:ind w:left="709"/>
        <w:rPr>
          <w:rFonts w:ascii="Verdana" w:eastAsia="Times New Roman" w:hAnsi="Verdana" w:cs="Arial"/>
          <w:szCs w:val="20"/>
          <w:lang w:eastAsia="es-ES"/>
        </w:rPr>
      </w:pPr>
      <w:r w:rsidRPr="00481C70">
        <w:rPr>
          <w:rFonts w:ascii="Verdana" w:eastAsia="Times New Roman" w:hAnsi="Verdana" w:cs="Arial"/>
          <w:szCs w:val="20"/>
          <w:lang w:eastAsia="es-ES"/>
        </w:rPr>
        <w:tab/>
        <w:t>a)  Se incorpora a la relación de puestos no dotados presupuestariamente el puesto nº B031/9.4 (Operario), que en el ejercicio 2016 figuraba dotado al 100%, ya que pasa en el 2017 a estar no dotado presupuestariamente al 50%.</w:t>
      </w:r>
    </w:p>
    <w:p w:rsidR="00481C70" w:rsidRPr="00481C70" w:rsidRDefault="00481C70" w:rsidP="00481C70">
      <w:pPr>
        <w:suppressAutoHyphens/>
        <w:ind w:left="720"/>
        <w:rPr>
          <w:rFonts w:ascii="Verdana" w:eastAsia="Times New Roman" w:hAnsi="Verdana" w:cs="Arial"/>
          <w:szCs w:val="20"/>
          <w:lang w:eastAsia="es-ES"/>
        </w:rPr>
      </w:pPr>
      <w:r w:rsidRPr="00481C70">
        <w:rPr>
          <w:rFonts w:ascii="Verdana" w:eastAsia="Times New Roman" w:hAnsi="Verdana" w:cs="Arial"/>
          <w:szCs w:val="20"/>
          <w:lang w:eastAsia="es-ES"/>
        </w:rPr>
        <w:t xml:space="preserve">b) Se incrementa el porcentaje de no dotación presupuestaria del puesto Nº B012/6 (Administrativo), que figuraba no dotado </w:t>
      </w:r>
      <w:r w:rsidRPr="00481C70">
        <w:rPr>
          <w:rFonts w:ascii="Verdana" w:eastAsia="Times New Roman" w:hAnsi="Verdana" w:cs="Arial"/>
          <w:szCs w:val="20"/>
          <w:lang w:eastAsia="es-ES"/>
        </w:rPr>
        <w:lastRenderedPageBreak/>
        <w:t xml:space="preserve">parcialmente en el ejercicio 2016 y que pasa en el 2017 a estar no dotado presupuestariamente durante todo el ejercicio. </w:t>
      </w:r>
    </w:p>
    <w:p w:rsidR="00481C70" w:rsidRPr="00481C70" w:rsidRDefault="00481C70" w:rsidP="00481C70">
      <w:pPr>
        <w:suppressAutoHyphens/>
        <w:spacing w:after="240"/>
        <w:ind w:left="709"/>
        <w:rPr>
          <w:rFonts w:ascii="Verdana" w:eastAsia="Times New Roman" w:hAnsi="Verdana" w:cs="Arial"/>
          <w:szCs w:val="20"/>
          <w:lang w:eastAsia="es-ES"/>
        </w:rPr>
      </w:pPr>
      <w:r w:rsidRPr="00481C70">
        <w:rPr>
          <w:rFonts w:ascii="Verdana" w:eastAsia="Times New Roman" w:hAnsi="Verdana" w:cs="Arial"/>
          <w:b/>
          <w:szCs w:val="20"/>
          <w:lang w:eastAsia="es-ES"/>
        </w:rPr>
        <w:t xml:space="preserve">c) Para el ejercicio 2017 el total de puestos no dotados íntegramente es de seis, además de cuatro puestos que se dotan parcialmente, </w:t>
      </w:r>
      <w:r w:rsidRPr="00481C70">
        <w:rPr>
          <w:rFonts w:ascii="Verdana" w:eastAsia="Times New Roman" w:hAnsi="Verdana" w:cs="Arial"/>
          <w:szCs w:val="20"/>
          <w:lang w:eastAsia="es-ES"/>
        </w:rPr>
        <w:t>todo ello según el siguiente detalle: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916"/>
      </w:tblGrid>
      <w:tr w:rsidR="00481C70" w:rsidRPr="00481C70" w:rsidTr="00481C70">
        <w:trPr>
          <w:jc w:val="center"/>
        </w:trPr>
        <w:tc>
          <w:tcPr>
            <w:tcW w:w="6284" w:type="dxa"/>
            <w:gridSpan w:val="2"/>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Puestos de la RPT correspondientes a los puestos no dotados</w:t>
            </w:r>
          </w:p>
        </w:tc>
      </w:tr>
      <w:tr w:rsidR="00481C70" w:rsidRPr="00481C70" w:rsidTr="00481C70">
        <w:trPr>
          <w:jc w:val="center"/>
        </w:trPr>
        <w:tc>
          <w:tcPr>
            <w:tcW w:w="1368"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B042/4</w:t>
            </w:r>
          </w:p>
        </w:tc>
        <w:tc>
          <w:tcPr>
            <w:tcW w:w="4916"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Técnico Superior</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(se mantiene, no dotada totalmente)</w:t>
            </w:r>
          </w:p>
        </w:tc>
      </w:tr>
      <w:tr w:rsidR="00481C70" w:rsidRPr="00481C70" w:rsidTr="00481C70">
        <w:trPr>
          <w:jc w:val="center"/>
        </w:trPr>
        <w:tc>
          <w:tcPr>
            <w:tcW w:w="1368"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B015/4.1</w:t>
            </w:r>
          </w:p>
        </w:tc>
        <w:tc>
          <w:tcPr>
            <w:tcW w:w="4916"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Técnico de Desalación</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(se mantiene, no dotada al 12%)</w:t>
            </w:r>
          </w:p>
        </w:tc>
      </w:tr>
      <w:tr w:rsidR="00481C70" w:rsidRPr="00481C70" w:rsidTr="00481C70">
        <w:trPr>
          <w:jc w:val="center"/>
        </w:trPr>
        <w:tc>
          <w:tcPr>
            <w:tcW w:w="1368"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B045/6.2</w:t>
            </w:r>
          </w:p>
        </w:tc>
        <w:tc>
          <w:tcPr>
            <w:tcW w:w="4916"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Administrativo</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(se mantiene, no dotada totalmente)</w:t>
            </w:r>
          </w:p>
        </w:tc>
      </w:tr>
      <w:tr w:rsidR="00481C70" w:rsidRPr="00481C70" w:rsidTr="00481C70">
        <w:trPr>
          <w:jc w:val="center"/>
        </w:trPr>
        <w:tc>
          <w:tcPr>
            <w:tcW w:w="1368"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B012/6</w:t>
            </w:r>
          </w:p>
        </w:tc>
        <w:tc>
          <w:tcPr>
            <w:tcW w:w="4916"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Administrativo.</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(sin dotar al 100% todo el año) En año 2016 no dotado parcialmente.</w:t>
            </w:r>
          </w:p>
        </w:tc>
      </w:tr>
      <w:tr w:rsidR="00481C70" w:rsidRPr="00481C70" w:rsidTr="00481C70">
        <w:trPr>
          <w:jc w:val="center"/>
        </w:trPr>
        <w:tc>
          <w:tcPr>
            <w:tcW w:w="1368"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B047/8.2</w:t>
            </w:r>
          </w:p>
        </w:tc>
        <w:tc>
          <w:tcPr>
            <w:tcW w:w="4916"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Encargado de Zona 2</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(se mantiene no dotada al 75%</w:t>
            </w:r>
          </w:p>
        </w:tc>
      </w:tr>
      <w:tr w:rsidR="00481C70" w:rsidRPr="00481C70" w:rsidTr="00481C70">
        <w:trPr>
          <w:jc w:val="center"/>
        </w:trPr>
        <w:tc>
          <w:tcPr>
            <w:tcW w:w="1368"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B002/8.3</w:t>
            </w:r>
          </w:p>
        </w:tc>
        <w:tc>
          <w:tcPr>
            <w:tcW w:w="4916"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Encargado de Zona 3</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 (se mantiene no dotada totalmente)</w:t>
            </w:r>
          </w:p>
        </w:tc>
      </w:tr>
      <w:tr w:rsidR="00481C70" w:rsidRPr="00481C70" w:rsidTr="00481C70">
        <w:trPr>
          <w:jc w:val="center"/>
        </w:trPr>
        <w:tc>
          <w:tcPr>
            <w:tcW w:w="1368"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B008/8.7</w:t>
            </w:r>
          </w:p>
        </w:tc>
        <w:tc>
          <w:tcPr>
            <w:tcW w:w="4916"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Encargado de Zona 6.0.</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(se mantiene no dotada al 75%)</w:t>
            </w:r>
          </w:p>
        </w:tc>
      </w:tr>
      <w:tr w:rsidR="00481C70" w:rsidRPr="00481C70" w:rsidTr="00481C70">
        <w:trPr>
          <w:jc w:val="center"/>
        </w:trPr>
        <w:tc>
          <w:tcPr>
            <w:tcW w:w="1368"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B032/9.5</w:t>
            </w:r>
          </w:p>
        </w:tc>
        <w:tc>
          <w:tcPr>
            <w:tcW w:w="4916"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Operario.</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(se mantiene no dotada totalmente)</w:t>
            </w:r>
          </w:p>
        </w:tc>
      </w:tr>
      <w:tr w:rsidR="00481C70" w:rsidRPr="00481C70" w:rsidTr="00481C70">
        <w:trPr>
          <w:jc w:val="center"/>
        </w:trPr>
        <w:tc>
          <w:tcPr>
            <w:tcW w:w="1368"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B034/9.6</w:t>
            </w:r>
          </w:p>
        </w:tc>
        <w:tc>
          <w:tcPr>
            <w:tcW w:w="4916"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Operario.</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(se mantiene no dotada totalmente)</w:t>
            </w:r>
          </w:p>
        </w:tc>
      </w:tr>
      <w:tr w:rsidR="00481C70" w:rsidRPr="00481C70" w:rsidTr="00481C70">
        <w:trPr>
          <w:jc w:val="center"/>
        </w:trPr>
        <w:tc>
          <w:tcPr>
            <w:tcW w:w="1368"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B031/9.4</w:t>
            </w:r>
          </w:p>
        </w:tc>
        <w:tc>
          <w:tcPr>
            <w:tcW w:w="4916" w:type="dxa"/>
          </w:tcPr>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Operario.</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(no dotación al 50%)*El año 2016 dotado 100%.</w:t>
            </w:r>
          </w:p>
        </w:tc>
      </w:tr>
    </w:tbl>
    <w:p w:rsidR="00481C70" w:rsidRPr="00481C70" w:rsidRDefault="00481C70" w:rsidP="00481C70">
      <w:pPr>
        <w:spacing w:before="480" w:after="240"/>
        <w:ind w:firstLine="709"/>
        <w:rPr>
          <w:rFonts w:ascii="Verdana" w:eastAsia="Times New Roman" w:hAnsi="Verdana" w:cs="Arial"/>
          <w:color w:val="FF0000"/>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consta en el expediente la remisión de la propuesta de modificación de Plantilla y RPT a la Intervención General de la Corporación, con fecha 29 de noviembre de 2016, al no existir Intervención Delegada por su naturaleza jurídica.</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asimismo consta traslado, en fecha 17 de noviembre de 2016, a los Delegados de Personal, de conformidad con lo previsto en el artículo 64 del Texto Refundido de la Ley del Estatuto de los Trabajadores, aprobado mediante Real Decreto Legislativo 2/2015, de 23 de octubre.</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consta informe favorable del Servicio Administrativo de Régimen Jurídico, Relaciones Sindicales y Sector Público, adscrito a la Dirección Insular de Recursos Humanos y Defensa Jurídica de esta Corporación, por lo que se refiere al presente expediente, sin perjuicio del correspondiente ajuste presupuestario comunicado a la Dirección Insular de Hacienda.</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 xml:space="preserve">Resultando </w:t>
      </w:r>
      <w:r w:rsidRPr="00481C70">
        <w:rPr>
          <w:rFonts w:ascii="Verdana" w:eastAsia="Times New Roman" w:hAnsi="Verdana" w:cs="Arial"/>
          <w:szCs w:val="20"/>
          <w:lang w:eastAsia="es-ES"/>
        </w:rPr>
        <w:t xml:space="preserve">que, la propuesta de la Dirección Insular de Recursos Humanos y Defensa Jurídica, elevada por la Dirección Insular de Hacienda al Consejo de Gobierno Insular, recoge lo acordado en la propuesta de la Gerencia de Entidad Pública Empresarial Local </w:t>
      </w:r>
      <w:r w:rsidRPr="00481C70">
        <w:rPr>
          <w:rFonts w:ascii="Verdana" w:eastAsia="Times New Roman" w:hAnsi="Verdana" w:cs="Arial"/>
          <w:bCs/>
          <w:szCs w:val="20"/>
          <w:lang w:eastAsia="es-ES"/>
        </w:rPr>
        <w:t>Balsas de Tenerife “BALTEN”</w:t>
      </w:r>
      <w:r w:rsidRPr="00481C70">
        <w:rPr>
          <w:rFonts w:ascii="Verdana" w:eastAsia="Times New Roman" w:hAnsi="Verdana" w:cs="Arial"/>
          <w:szCs w:val="20"/>
          <w:lang w:eastAsia="es-ES"/>
        </w:rPr>
        <w:t>, que fue objeto de Acuerdo de su Consejo de Administración, en sesión celebrada el 12 de diciembre de 2016.</w:t>
      </w:r>
    </w:p>
    <w:p w:rsidR="00481C70" w:rsidRPr="00481C70" w:rsidRDefault="00481C70" w:rsidP="00481C70">
      <w:pPr>
        <w:spacing w:before="0" w:after="240"/>
        <w:ind w:firstLine="708"/>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la Plantilla y Relación de Puestos de Trabajo fueron aprobados por Acuerdo del Consejo de Gobierno Insular, adoptado en sesión de 29 de noviembre de 2016, en los términos propuestos por la Dirección Insular de Recursos Humanos y Defensa Jurídica.</w:t>
      </w:r>
    </w:p>
    <w:p w:rsidR="00481C70" w:rsidRPr="00481C70" w:rsidRDefault="00481C70" w:rsidP="00481C70">
      <w:pPr>
        <w:tabs>
          <w:tab w:val="num" w:pos="284"/>
        </w:tabs>
        <w:suppressAutoHyphens/>
        <w:spacing w:before="0" w:after="240"/>
        <w:ind w:firstLine="709"/>
        <w:rPr>
          <w:rFonts w:ascii="Verdana" w:eastAsia="Times New Roman" w:hAnsi="Verdana" w:cs="Arial"/>
          <w:szCs w:val="20"/>
          <w:lang w:eastAsia="es-ES"/>
        </w:rPr>
      </w:pPr>
      <w:r w:rsidRPr="00481C70">
        <w:rPr>
          <w:rFonts w:ascii="Verdana" w:eastAsia="Times New Roman" w:hAnsi="Verdana" w:cs="Arial"/>
          <w:b/>
          <w:bCs/>
          <w:szCs w:val="20"/>
          <w:lang w:eastAsia="es-ES"/>
        </w:rPr>
        <w:t xml:space="preserve">Resultando </w:t>
      </w:r>
      <w:r w:rsidRPr="00481C70">
        <w:rPr>
          <w:rFonts w:ascii="Verdana" w:eastAsia="Times New Roman" w:hAnsi="Verdana" w:cs="Arial"/>
          <w:szCs w:val="20"/>
          <w:lang w:eastAsia="es-ES"/>
        </w:rPr>
        <w:t>que, consta la remisión del expediente al Servicio Administrativo de Régimen Jurídico y Asesoramiento Legal, a los efectos de su exposición a los Grupos Políticos de la Corporación, en orden a que en su caso, procedieran a presentar enmiendas a la propuesta aprobada por el Consejo de Gobierno Insular y que, transcurrido el plazo de exposición a los Grupos Políticos para la presentación de enmiendas, conforme al procedimiento previsto en el artículo 63 del Texto Refundido del Reglamento Orgánico, consta Certificado del Secretario General del Pleno en el que certifica que no se han presentado enmiendas.</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Considerando </w:t>
      </w:r>
      <w:r w:rsidRPr="00481C70">
        <w:rPr>
          <w:rFonts w:ascii="Verdana" w:eastAsia="Times New Roman" w:hAnsi="Verdana" w:cs="Arial"/>
          <w:szCs w:val="20"/>
          <w:lang w:eastAsia="es-ES"/>
        </w:rPr>
        <w:t xml:space="preserve">el informe jurídico y económico del Servicio Administrativo de Régimen Jurídico, Relaciones Sindicales y del Sector Público adscrito a la Dirección Insular de Recursos Humanos y Defensa Jurídica, relativos a la aprobación de la Plantilla y la Relación de Puestos de Trabajo de la Entidad Pública Empresarial Local </w:t>
      </w:r>
      <w:r w:rsidRPr="00481C70">
        <w:rPr>
          <w:rFonts w:ascii="Verdana" w:eastAsia="Times New Roman" w:hAnsi="Verdana" w:cs="Arial"/>
          <w:bCs/>
          <w:szCs w:val="20"/>
          <w:lang w:eastAsia="es-ES"/>
        </w:rPr>
        <w:t>Balsas de Tenerife “BALTEN”</w:t>
      </w:r>
      <w:r w:rsidRPr="00481C70">
        <w:rPr>
          <w:rFonts w:ascii="Verdana" w:eastAsia="Times New Roman" w:hAnsi="Verdana" w:cs="Arial"/>
          <w:szCs w:val="20"/>
          <w:lang w:eastAsia="es-ES"/>
        </w:rPr>
        <w:t xml:space="preserve"> para 2017, cuyo contenido es conforme a los términos del presente y se fundamenta en las siguientes consideraciones. </w:t>
      </w:r>
    </w:p>
    <w:p w:rsidR="00481C70" w:rsidRPr="00481C70" w:rsidRDefault="00481C70" w:rsidP="00481C70">
      <w:pPr>
        <w:spacing w:before="0" w:after="240"/>
        <w:ind w:firstLine="709"/>
        <w:rPr>
          <w:rFonts w:ascii="Verdana" w:eastAsia="Times New Roman" w:hAnsi="Verdana" w:cs="Arial"/>
          <w:szCs w:val="20"/>
          <w:lang w:eastAsia="es-ES"/>
        </w:rPr>
      </w:pPr>
      <w:r w:rsidRPr="00481C70">
        <w:rPr>
          <w:rFonts w:ascii="Verdana" w:eastAsia="Times New Roman" w:hAnsi="Verdana" w:cs="Arial"/>
          <w:b/>
          <w:bCs/>
          <w:szCs w:val="20"/>
          <w:lang w:eastAsia="es-ES"/>
        </w:rPr>
        <w:t>Considerando</w:t>
      </w:r>
      <w:r w:rsidRPr="00481C70">
        <w:rPr>
          <w:rFonts w:ascii="Verdana" w:eastAsia="Times New Roman" w:hAnsi="Verdana" w:cs="Arial"/>
          <w:bCs/>
          <w:szCs w:val="20"/>
          <w:lang w:eastAsia="es-ES"/>
        </w:rPr>
        <w:t xml:space="preserve"> que l</w:t>
      </w:r>
      <w:r w:rsidRPr="00481C70">
        <w:rPr>
          <w:rFonts w:ascii="Verdana" w:eastAsia="Times New Roman" w:hAnsi="Verdana" w:cs="Arial"/>
          <w:szCs w:val="20"/>
          <w:lang w:eastAsia="es-ES"/>
        </w:rPr>
        <w:t>a representación del Personal remitió a la Gerencia de la Entidad, con fecha 1 de diciembre, una serie de manifestaciones en relación con la propuesta relativa a la Plantilla y Catálogo de Puestos de Trabajo de la EPEL BALTEN correspondientes al ejercicio 2017, significando que la Entidad se encuentra en proceso de negociación colectiva, por lo que la propuesta debe ser provisional para acomodarse al resultado de la negociación; que las funciones de los puestos debe tener mayor nivel de determinación, incluyendo las funciones específicas en la RPT y su valoración; que La RPT debe tomar como modelo la del ECIT y, por tanto, especificar Complemento Específico, Complemento de Destino, forma de provisión del puesto o experiencia requerida, así como adecuar los criterios de valoración de los complementos funcionales de responsabilidad a los existentes en el seno de la Corporación Insular.</w:t>
      </w:r>
    </w:p>
    <w:p w:rsidR="00481C70" w:rsidRPr="00481C70" w:rsidRDefault="00481C70" w:rsidP="00481C70">
      <w:pPr>
        <w:ind w:firstLine="709"/>
        <w:rPr>
          <w:rFonts w:ascii="Verdana" w:eastAsia="Times New Roman" w:hAnsi="Verdana" w:cs="Arial"/>
          <w:szCs w:val="20"/>
        </w:rPr>
      </w:pPr>
      <w:r w:rsidRPr="00481C70">
        <w:rPr>
          <w:rFonts w:ascii="Verdana" w:eastAsia="Times New Roman" w:hAnsi="Verdana" w:cs="Arial"/>
          <w:b/>
          <w:szCs w:val="20"/>
          <w:lang w:eastAsia="es-ES"/>
        </w:rPr>
        <w:lastRenderedPageBreak/>
        <w:t xml:space="preserve">Considerando </w:t>
      </w:r>
      <w:r w:rsidRPr="00481C70">
        <w:rPr>
          <w:rFonts w:ascii="Verdana" w:eastAsia="Times New Roman" w:hAnsi="Verdana" w:cs="Arial"/>
          <w:szCs w:val="20"/>
          <w:lang w:eastAsia="es-ES"/>
        </w:rPr>
        <w:t>que, por lo que se refiere a los gastos de personal para el ejercicio 2017, debe modificarse la propuesta ya que según la documentación recibida de la entidad pública BALTEN, resulta un importe total, ajustado a la Ley General de Presupuestos del Estado, de 1.678.174,03 euros, lo que supone un incremento de un 1,03% de este capítulo de gastos con respecto al año anterior, lo que no es coincidente con lo que resulta del informe económico del Ente</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(Cuadro “Comparativa 2016-2017” de 1.685.524,98 euros).</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En este sentido la previsión de gastos de personal que resulta procedente para el ejercicio 2017, tomando en consideración los gastos de personal del ejercicio 2016 que forman parte de PAIF de esta Entidad</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descontada la cantidad relativa a la devolución de la parte proporcional de la paga extraordinaria de diciembre 2012, que no es consolidable, e incrementada en las variaciones de los conceptos de antigüedad y seguridad social, </w:t>
      </w:r>
      <w:r w:rsidRPr="00481C70">
        <w:rPr>
          <w:rFonts w:ascii="Verdana" w:eastAsia="Times New Roman" w:hAnsi="Verdana" w:cs="Arial"/>
          <w:b/>
          <w:szCs w:val="20"/>
          <w:lang w:eastAsia="es-ES"/>
        </w:rPr>
        <w:t>resulta la cantidad de 1.678.174,03 €,</w:t>
      </w:r>
      <w:r w:rsidRPr="00481C70">
        <w:rPr>
          <w:rFonts w:ascii="Verdana" w:eastAsia="Times New Roman" w:hAnsi="Verdana" w:cs="Arial"/>
          <w:szCs w:val="20"/>
          <w:lang w:eastAsia="es-ES"/>
        </w:rPr>
        <w:t xml:space="preserve"> lo que resulta inferior a la cantidad que figura en el Anexo de Personal y en la Cuenta de Pérdidas y Ganancias del PAIF 2017 de la Entidad, esto es, 1.688.731,13 euros, en la cuantía de 10.557,10 euros, por lo que en definitiva,</w:t>
      </w:r>
      <w:r w:rsidRPr="00481C70">
        <w:rPr>
          <w:rFonts w:ascii="Verdana" w:eastAsia="Times New Roman" w:hAnsi="Verdana" w:cs="Arial"/>
          <w:b/>
          <w:szCs w:val="20"/>
          <w:lang w:eastAsia="es-ES"/>
        </w:rPr>
        <w:t xml:space="preserve"> procede minorar el importe de la previsión de Gastos de Personal  para el ejercicio 2017 de la Entidad en la cantidad de 10.557,10 euros</w:t>
      </w:r>
      <w:r w:rsidRPr="00481C70">
        <w:rPr>
          <w:rFonts w:ascii="Verdana" w:eastAsia="Times New Roman" w:hAnsi="Verdana" w:cs="Arial"/>
          <w:szCs w:val="20"/>
          <w:lang w:eastAsia="es-ES"/>
        </w:rPr>
        <w:t xml:space="preserve">. </w:t>
      </w:r>
      <w:r w:rsidRPr="00481C70">
        <w:rPr>
          <w:rFonts w:ascii="Verdana" w:eastAsia="Times New Roman" w:hAnsi="Verdana" w:cs="Arial"/>
          <w:szCs w:val="20"/>
        </w:rPr>
        <w:t>Asimismo, se constata que la masa salarial de la Entidad, de conformidad con el artículo 103 bis de la Ley 7/1985 de Bases de Régimen Local, en los términos establecidos en el artículo 20º. Cuatro de la LPGE para 2016, asciende a 1.288.647,43 euros.</w:t>
      </w:r>
    </w:p>
    <w:p w:rsidR="00481C70" w:rsidRPr="00481C70" w:rsidRDefault="00481C70" w:rsidP="00481C70">
      <w:pPr>
        <w:ind w:firstLine="709"/>
        <w:rPr>
          <w:rFonts w:ascii="Verdana" w:eastAsia="Times New Roman" w:hAnsi="Verdana" w:cs="Arial"/>
          <w:szCs w:val="20"/>
        </w:rPr>
      </w:pPr>
      <w:r w:rsidRPr="00481C70">
        <w:rPr>
          <w:rFonts w:ascii="Verdana" w:eastAsia="Times New Roman" w:hAnsi="Verdana" w:cs="Arial"/>
          <w:b/>
          <w:szCs w:val="20"/>
        </w:rPr>
        <w:t>Considerando</w:t>
      </w:r>
      <w:r w:rsidRPr="00481C70">
        <w:rPr>
          <w:rFonts w:ascii="Verdana" w:eastAsia="Times New Roman" w:hAnsi="Verdana" w:cs="Arial"/>
          <w:szCs w:val="20"/>
        </w:rPr>
        <w:t>, que consta informe de la Intervención recibido en fecha 20 de diciembre actual y contrainforme del Servicio Administrativo de Régimen Jurídico, Relaciones Sindicales y Sector Público de fecha 21 de diciembre, ya que el expediente de aprobación de la Plantilla y Relación de Puestos de Trabajo es conforme, sin perjuicio del ajuste presupuestario comunicado a la Dirección Insular de Hacienda por importe de 10.557,10 euros; cuestión clarificada en la Comisión Plenaria por la propia Intervención, a la vista de la aprobación de la enmienda técnica de reducción de los gastos de personal de la Entidad en el expediente del Presupuesto.</w:t>
      </w:r>
    </w:p>
    <w:p w:rsidR="00481C70" w:rsidRPr="00481C70" w:rsidRDefault="00481C70" w:rsidP="00481C70">
      <w:pPr>
        <w:ind w:firstLine="720"/>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la Entidad Pública Empresarial es un ente de Derecho Público, Organismo Público con la consideración de Administración Pública a tenor del artículo 2.3 de la Ley 40/2015, de 1 de octubre, de Régimen Jurídico del Sector Público, con entrada en vigor el 2 de octubre de 2016, siendo el régimen jurídico aplicable a su plantilla y catálogo o relación de puestos, según el artículo 106.1 de la mencionada Ley 40/2015, de 1 de octubre, el derecho laboral, ya que con carácter general la Entidad Pública Empresarial emplea personal laboral salvo que se asigne excepcionalmente por la AAPP adscripción de funcionario, siéndole directamente aplicable en todos sus extremos el Texto Refundido de la Ley del Estatuto del Empleado Público, aprobado mediante Real Decreto Legislativo 5/2015, de 30 </w:t>
      </w:r>
      <w:r w:rsidRPr="00481C70">
        <w:rPr>
          <w:rFonts w:ascii="Verdana" w:eastAsia="Times New Roman" w:hAnsi="Verdana" w:cs="Arial"/>
          <w:szCs w:val="20"/>
          <w:lang w:eastAsia="es-ES"/>
        </w:rPr>
        <w:lastRenderedPageBreak/>
        <w:t>de octubre, en todo lo que resulte aplicable al personal laboral de una Administración Pública.</w:t>
      </w:r>
    </w:p>
    <w:p w:rsidR="00481C70" w:rsidRPr="00481C70" w:rsidRDefault="00481C70" w:rsidP="00481C70">
      <w:pPr>
        <w:ind w:firstLine="720"/>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conforme al artículo 74 del Texto Refundido de la Ley del Estatuto Básico del Empleado Público, aprobado mediante Real Decreto Legislativo 5/2015, de 30 de octubre, las Administraciones Públicas estructurarán su organización a través de relaciones de puestos de trabajo u otros instrumentos organizativos similares que comprenderán, al menos, la denominación de los puestos, los grupos de clasificación profesional, los cuerpos o escalas, en su caso, a que estén adscritos, los sistemas de provisión y las retribuciones complementarias, siendo públicos dichos instrumentos.</w:t>
      </w:r>
    </w:p>
    <w:p w:rsidR="00481C70" w:rsidRPr="00481C70" w:rsidRDefault="00481C70" w:rsidP="00481C70">
      <w:pPr>
        <w:suppressAutoHyphens/>
        <w:ind w:firstLine="709"/>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de conformidad con lo establecido en el artículo 90.1 de la Ley 7/1985, de 2 de abril, de bases de Régimen Local modificada por la Ley 11/1999 y por la Ley 57/2003, de 16 de diciembre, de Medidas para la Modernización del Gobierno Local y el artículo 126 del Real Decreto Legislativo 781/1986, de 18 de abril, que aprueba el Texto Refundido de las Disposiciones Legales vigentes en materia de Régimen Local, las Plantillas deberán comprender todos los puestos de trabajo debidamente clasificados reservados a Funcionarios, Personal Laboral y Eventual, se aprobarán anualmente con ocasión de la aprobación del Presupuesto, respondiendo a principios de ordenación general de la economía sin que los gastos de personal puedan rebasar los límites que se fijen con carácter general. En este sentido el artículo 168.1 letra c) del Real Decreto Legislativo 2/2004, de 5 de marzo, por el que se aprueba el texto refundido de la Ley Reguladora de las Haciendas Locales dispone que al Presupuesto de la Entidad Local habrá de unirse, entre otra documentación, el Anexo de Personal de dicha Entidad Local, añadiendo el artículo 18.1 del Real Decreto 500/1990, de 20 de abril, que en el Anexo de Personal se relacionen y valoren los puestos de trabajo existentes en la misma, de forma que se de la oportuna correlación con los créditos para personal incluidos en el Presupuesto.</w:t>
      </w:r>
    </w:p>
    <w:p w:rsidR="00481C70" w:rsidRPr="00481C70" w:rsidRDefault="00481C70" w:rsidP="00481C70">
      <w:pPr>
        <w:tabs>
          <w:tab w:val="left" w:pos="720"/>
          <w:tab w:val="left" w:pos="900"/>
        </w:tabs>
        <w:rPr>
          <w:rFonts w:ascii="Verdana" w:eastAsia="Times New Roman" w:hAnsi="Verdana" w:cs="Arial"/>
          <w:szCs w:val="20"/>
          <w:lang w:eastAsia="es-ES"/>
        </w:rPr>
      </w:pPr>
      <w:r w:rsidRPr="00481C70">
        <w:rPr>
          <w:rFonts w:ascii="Verdana" w:eastAsia="Times New Roman" w:hAnsi="Verdana" w:cs="Arial"/>
          <w:b/>
          <w:szCs w:val="20"/>
          <w:lang w:eastAsia="es-ES"/>
        </w:rPr>
        <w:tab/>
        <w:t xml:space="preserve">Considerando </w:t>
      </w:r>
      <w:r w:rsidRPr="00481C70">
        <w:rPr>
          <w:rFonts w:ascii="Verdana" w:eastAsia="Times New Roman" w:hAnsi="Verdana" w:cs="Arial"/>
          <w:szCs w:val="20"/>
          <w:lang w:eastAsia="es-ES"/>
        </w:rPr>
        <w:t>que, el artículo 123.1 h) de la Ley Reguladora de Bases de Régimen Local (LRBRL), en relación con su Disposición Adicional Decimocuarta, establece que corresponde al Pleno del Excmo. Cabildo Insular de Tenerife la aprobación de la Plantilla de Personal.</w:t>
      </w:r>
    </w:p>
    <w:p w:rsidR="00481C70" w:rsidRPr="00481C70" w:rsidRDefault="00481C70" w:rsidP="00481C70">
      <w:pPr>
        <w:ind w:firstLine="709"/>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en cuanto al procedimiento para la aprobación el artículo 29.3 e) del Texto Refundido del Reglamento Orgánico de esta Corporación Insular establece, que será atribución del Consejo de Gobierno Insular la propuesta al Pleno, mediante el procedimiento previsto en el artículo 63, entre otras consideraciones, de la modificación de la Plantilla de Personal Funcionario y Laboral de la Corporación, de sus Organismos Autónomos y Entidades Públicas </w:t>
      </w:r>
      <w:r w:rsidRPr="00481C70">
        <w:rPr>
          <w:rFonts w:ascii="Verdana" w:eastAsia="Times New Roman" w:hAnsi="Verdana" w:cs="Arial"/>
          <w:szCs w:val="20"/>
          <w:lang w:eastAsia="es-ES"/>
        </w:rPr>
        <w:lastRenderedPageBreak/>
        <w:t>Empresariales. De conformidad con el citado artículo 63 del Reglamento Orgánico, el Consejo de Gobierno Insular conocerá directamente de la propuesta de la Dirección Insular de Recursos Humanos y Defensa Jurídica, elevada por la Dirección Insular de Hacienda, sobre modificación de Plantillas y Relación de Puestos de Trabajo de los Organismos Autónomos y Entidades Públicas Empresariales. Si dicha propuesta fuera aprobada como Propuesta al Pleno por el Consejo de Gobierno Insular, se remitirá al Secretario General, abriéndose el plazo de diez días hábiles de exposición a efectos de presentación de enmiendas por los Grupos Políticos. El indicado plazo podrá reducirse o aumentarse como máximo a la mitad o al doble, respectivamente, cuando el Presidente lo decrete por razones justificadas, previa audiencia de la Junta de Portavoces. Finalizado dicho plazo se remitirá el expediente con las enmiendas a la Comisión correspondiente y posteriormente al Pleno de la Corporación.</w:t>
      </w:r>
    </w:p>
    <w:p w:rsidR="00481C70" w:rsidRPr="00481C70" w:rsidRDefault="00481C70" w:rsidP="00481C70">
      <w:pPr>
        <w:spacing w:before="120" w:after="120"/>
        <w:ind w:firstLine="708"/>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Considerando </w:t>
      </w:r>
      <w:r w:rsidRPr="00481C70">
        <w:rPr>
          <w:rFonts w:ascii="Verdana" w:eastAsia="Times New Roman" w:hAnsi="Verdana" w:cs="Arial"/>
          <w:bCs/>
          <w:szCs w:val="20"/>
          <w:lang w:eastAsia="es-ES"/>
        </w:rPr>
        <w:t>que,</w:t>
      </w:r>
      <w:r w:rsidRPr="00481C70">
        <w:rPr>
          <w:rFonts w:ascii="Verdana" w:eastAsia="Times New Roman" w:hAnsi="Verdana" w:cs="Arial"/>
          <w:b/>
          <w:bCs/>
          <w:szCs w:val="20"/>
          <w:lang w:eastAsia="es-ES"/>
        </w:rPr>
        <w:t xml:space="preserve"> </w:t>
      </w:r>
      <w:r w:rsidRPr="00481C70">
        <w:rPr>
          <w:rFonts w:ascii="Verdana" w:eastAsia="Times New Roman" w:hAnsi="Verdana" w:cs="Arial"/>
          <w:szCs w:val="20"/>
          <w:lang w:eastAsia="es-ES"/>
        </w:rPr>
        <w:t xml:space="preserve">según el artículo 37.1 del Texto Refundido del Reglamento Orgánico del Excmo. Cabildo Insular de Tenerife y, de conformidad con lo dispuesto en el artículo 122.4 de la Ley 7/1985 de 2 de abril, de Bases de Régimen Local, </w:t>
      </w:r>
      <w:r w:rsidRPr="00481C70">
        <w:rPr>
          <w:rFonts w:ascii="Verdana" w:eastAsia="Times New Roman" w:hAnsi="Verdana" w:cs="Arial"/>
          <w:b/>
          <w:bCs/>
          <w:szCs w:val="20"/>
          <w:lang w:eastAsia="es-ES"/>
        </w:rPr>
        <w:t xml:space="preserve">la Comisión Plenaria emitió Dictamen favorable. </w:t>
      </w:r>
    </w:p>
    <w:p w:rsidR="00481C70" w:rsidRPr="00481C70" w:rsidRDefault="00481C70" w:rsidP="00481C70">
      <w:pPr>
        <w:spacing w:before="0" w:after="240"/>
        <w:ind w:firstLine="709"/>
        <w:rPr>
          <w:rFonts w:ascii="Verdana" w:eastAsia="Times New Roman" w:hAnsi="Verdana" w:cs="Arial"/>
          <w:szCs w:val="20"/>
          <w:lang w:eastAsia="es-ES"/>
        </w:rPr>
      </w:pPr>
      <w:r w:rsidRPr="00481C70">
        <w:rPr>
          <w:rFonts w:ascii="Verdana" w:eastAsia="Times New Roman" w:hAnsi="Verdana" w:cs="Arial"/>
          <w:bCs/>
          <w:szCs w:val="20"/>
          <w:lang w:eastAsia="es-ES"/>
        </w:rPr>
        <w:t>Por todo lo expuesto</w:t>
      </w:r>
      <w:r w:rsidRPr="00481C70">
        <w:rPr>
          <w:rFonts w:ascii="Verdana" w:eastAsia="Times New Roman" w:hAnsi="Verdana" w:cs="Arial"/>
          <w:b/>
          <w:bCs/>
          <w:szCs w:val="20"/>
          <w:lang w:eastAsia="es-ES"/>
        </w:rPr>
        <w:t xml:space="preserve">, este Pleno, con 22 votos favorables, del Grupo Coalición Canaria-PNC (9), Grupo Socialista (7) y Grupo Popular (6); y la abstención del Grupo Podemos (3), acuerda, </w:t>
      </w:r>
      <w:r w:rsidRPr="00481C70">
        <w:rPr>
          <w:rFonts w:ascii="Verdana" w:eastAsia="Times New Roman" w:hAnsi="Verdana" w:cs="Arial"/>
          <w:szCs w:val="20"/>
          <w:lang w:eastAsia="es-ES"/>
        </w:rPr>
        <w:t>con efectos desde el día de la entrada en vigor del presupuesto de la Corporación, exceptuadas las modificaciones para las que expresamente se establezca fecha posterior de inicio de efectos, lo siguiente:</w:t>
      </w:r>
    </w:p>
    <w:p w:rsidR="00481C70" w:rsidRPr="00481C70" w:rsidRDefault="00481C70" w:rsidP="00481C70">
      <w:pPr>
        <w:ind w:firstLine="708"/>
        <w:rPr>
          <w:rFonts w:ascii="Verdana" w:eastAsia="Times New Roman" w:hAnsi="Verdana" w:cs="Arial"/>
          <w:bCs/>
          <w:szCs w:val="20"/>
          <w:lang w:eastAsia="es-ES"/>
        </w:rPr>
      </w:pPr>
      <w:r w:rsidRPr="00481C70">
        <w:rPr>
          <w:rFonts w:ascii="Verdana" w:eastAsia="Times New Roman" w:hAnsi="Verdana" w:cs="Arial"/>
          <w:b/>
          <w:szCs w:val="20"/>
          <w:u w:val="single"/>
          <w:lang w:eastAsia="es-ES"/>
        </w:rPr>
        <w:t>PRIMERO.-</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 xml:space="preserve">APROBAR LA PLANTILLA </w:t>
      </w:r>
      <w:r w:rsidRPr="00481C70">
        <w:rPr>
          <w:rFonts w:ascii="Verdana" w:eastAsia="Times New Roman" w:hAnsi="Verdana" w:cs="Arial"/>
          <w:b/>
          <w:color w:val="000000"/>
          <w:szCs w:val="20"/>
          <w:lang w:eastAsia="es-ES"/>
        </w:rPr>
        <w:t>DE LA ENTIDAD PÚBLICA EMPRESARIAL BALSAS DE TENERIFE BALTEN PARA EL EJERCICIO 2017,</w:t>
      </w:r>
      <w:r w:rsidRPr="00481C70">
        <w:rPr>
          <w:rFonts w:ascii="Verdana" w:eastAsia="Times New Roman" w:hAnsi="Verdana" w:cs="Arial"/>
          <w:b/>
          <w:szCs w:val="20"/>
          <w:lang w:eastAsia="es-ES"/>
        </w:rPr>
        <w:t xml:space="preserve"> </w:t>
      </w:r>
      <w:r w:rsidRPr="00481C70">
        <w:rPr>
          <w:rFonts w:ascii="Verdana" w:eastAsia="Times New Roman" w:hAnsi="Verdana" w:cs="Arial"/>
          <w:bCs/>
          <w:szCs w:val="20"/>
          <w:lang w:eastAsia="es-ES"/>
        </w:rPr>
        <w:t>en los términos propuestos:</w:t>
      </w:r>
    </w:p>
    <w:p w:rsidR="00481C70" w:rsidRPr="00481C70" w:rsidRDefault="00481C70" w:rsidP="00481C70">
      <w:pPr>
        <w:ind w:firstLine="708"/>
        <w:rPr>
          <w:rFonts w:ascii="Verdana" w:eastAsia="Times New Roman" w:hAnsi="Verdana" w:cs="Arial"/>
          <w:b/>
          <w:bCs/>
          <w:szCs w:val="20"/>
          <w:lang w:eastAsia="es-ES"/>
        </w:rPr>
      </w:pPr>
    </w:p>
    <w:p w:rsidR="00481C70" w:rsidRPr="00481C70" w:rsidRDefault="00481C70" w:rsidP="00407A98">
      <w:pPr>
        <w:numPr>
          <w:ilvl w:val="0"/>
          <w:numId w:val="38"/>
        </w:numPr>
        <w:tabs>
          <w:tab w:val="clear" w:pos="360"/>
          <w:tab w:val="num" w:pos="2552"/>
        </w:tabs>
        <w:spacing w:before="0" w:line="360" w:lineRule="auto"/>
        <w:ind w:left="2551" w:right="284"/>
        <w:rPr>
          <w:rFonts w:ascii="Verdana" w:eastAsia="Times New Roman" w:hAnsi="Verdana" w:cs="Arial"/>
          <w:color w:val="000000"/>
          <w:szCs w:val="20"/>
          <w:lang w:eastAsia="es-ES"/>
        </w:rPr>
      </w:pPr>
      <w:r w:rsidRPr="00481C70">
        <w:rPr>
          <w:rFonts w:ascii="Verdana" w:eastAsia="Times New Roman" w:hAnsi="Verdana" w:cs="Arial"/>
          <w:snapToGrid w:val="0"/>
          <w:color w:val="000000"/>
          <w:szCs w:val="20"/>
          <w:lang w:eastAsia="es-ES"/>
        </w:rPr>
        <w:t>1 Gerente</w:t>
      </w:r>
    </w:p>
    <w:p w:rsidR="00481C70" w:rsidRPr="00481C70" w:rsidRDefault="00481C70" w:rsidP="00407A98">
      <w:pPr>
        <w:numPr>
          <w:ilvl w:val="0"/>
          <w:numId w:val="38"/>
        </w:numPr>
        <w:tabs>
          <w:tab w:val="clear" w:pos="360"/>
          <w:tab w:val="num" w:pos="2552"/>
        </w:tabs>
        <w:spacing w:before="0" w:line="360" w:lineRule="auto"/>
        <w:ind w:left="2551" w:right="284"/>
        <w:rPr>
          <w:rFonts w:ascii="Verdana" w:eastAsia="Times New Roman" w:hAnsi="Verdana" w:cs="Arial"/>
          <w:snapToGrid w:val="0"/>
          <w:color w:val="000000"/>
          <w:szCs w:val="20"/>
          <w:lang w:eastAsia="es-ES"/>
        </w:rPr>
      </w:pPr>
      <w:r w:rsidRPr="00481C70">
        <w:rPr>
          <w:rFonts w:ascii="Verdana" w:eastAsia="Times New Roman" w:hAnsi="Verdana" w:cs="Arial"/>
          <w:snapToGrid w:val="0"/>
          <w:color w:val="000000"/>
          <w:szCs w:val="20"/>
          <w:lang w:eastAsia="es-ES"/>
        </w:rPr>
        <w:t>4 Técnicos Superiores</w:t>
      </w:r>
    </w:p>
    <w:p w:rsidR="00481C70" w:rsidRPr="00481C70" w:rsidRDefault="00481C70" w:rsidP="00407A98">
      <w:pPr>
        <w:numPr>
          <w:ilvl w:val="0"/>
          <w:numId w:val="38"/>
        </w:numPr>
        <w:tabs>
          <w:tab w:val="clear" w:pos="360"/>
          <w:tab w:val="num" w:pos="2552"/>
        </w:tabs>
        <w:spacing w:before="0" w:line="360" w:lineRule="auto"/>
        <w:ind w:left="2551" w:right="284"/>
        <w:rPr>
          <w:rFonts w:ascii="Verdana" w:eastAsia="Times New Roman" w:hAnsi="Verdana" w:cs="Arial"/>
          <w:snapToGrid w:val="0"/>
          <w:color w:val="000000"/>
          <w:szCs w:val="20"/>
          <w:lang w:eastAsia="es-ES"/>
        </w:rPr>
      </w:pPr>
      <w:r w:rsidRPr="00481C70">
        <w:rPr>
          <w:rFonts w:ascii="Verdana" w:eastAsia="Times New Roman" w:hAnsi="Verdana" w:cs="Arial"/>
          <w:snapToGrid w:val="0"/>
          <w:color w:val="000000"/>
          <w:szCs w:val="20"/>
          <w:lang w:eastAsia="es-ES"/>
        </w:rPr>
        <w:t>1 Economista</w:t>
      </w:r>
    </w:p>
    <w:p w:rsidR="00481C70" w:rsidRPr="00481C70" w:rsidRDefault="00481C70" w:rsidP="00407A98">
      <w:pPr>
        <w:numPr>
          <w:ilvl w:val="0"/>
          <w:numId w:val="38"/>
        </w:numPr>
        <w:tabs>
          <w:tab w:val="clear" w:pos="360"/>
          <w:tab w:val="num" w:pos="2552"/>
        </w:tabs>
        <w:spacing w:before="0" w:line="360" w:lineRule="auto"/>
        <w:ind w:left="2551" w:right="284"/>
        <w:rPr>
          <w:rFonts w:ascii="Verdana" w:eastAsia="Times New Roman" w:hAnsi="Verdana" w:cs="Arial"/>
          <w:snapToGrid w:val="0"/>
          <w:color w:val="000000"/>
          <w:szCs w:val="20"/>
          <w:lang w:eastAsia="es-ES"/>
        </w:rPr>
      </w:pPr>
      <w:r w:rsidRPr="00481C70">
        <w:rPr>
          <w:rFonts w:ascii="Verdana" w:eastAsia="Times New Roman" w:hAnsi="Verdana" w:cs="Arial"/>
          <w:snapToGrid w:val="0"/>
          <w:color w:val="000000"/>
          <w:szCs w:val="20"/>
          <w:lang w:eastAsia="es-ES"/>
        </w:rPr>
        <w:t>6 Técnicos de Grado Medio</w:t>
      </w:r>
    </w:p>
    <w:p w:rsidR="00481C70" w:rsidRPr="00481C70" w:rsidRDefault="00481C70" w:rsidP="00407A98">
      <w:pPr>
        <w:numPr>
          <w:ilvl w:val="0"/>
          <w:numId w:val="38"/>
        </w:numPr>
        <w:tabs>
          <w:tab w:val="clear" w:pos="360"/>
          <w:tab w:val="num" w:pos="2552"/>
        </w:tabs>
        <w:spacing w:before="0" w:line="360" w:lineRule="auto"/>
        <w:ind w:left="2551" w:right="284"/>
        <w:rPr>
          <w:rFonts w:ascii="Verdana" w:eastAsia="Times New Roman" w:hAnsi="Verdana" w:cs="Arial"/>
          <w:snapToGrid w:val="0"/>
          <w:color w:val="000000"/>
          <w:szCs w:val="20"/>
          <w:lang w:eastAsia="es-ES"/>
        </w:rPr>
      </w:pPr>
      <w:r w:rsidRPr="00481C70">
        <w:rPr>
          <w:rFonts w:ascii="Verdana" w:eastAsia="Times New Roman" w:hAnsi="Verdana" w:cs="Arial"/>
          <w:snapToGrid w:val="0"/>
          <w:color w:val="000000"/>
          <w:szCs w:val="20"/>
          <w:lang w:eastAsia="es-ES"/>
        </w:rPr>
        <w:t>3 Administrativos</w:t>
      </w:r>
    </w:p>
    <w:p w:rsidR="00481C70" w:rsidRPr="00481C70" w:rsidRDefault="00481C70" w:rsidP="00407A98">
      <w:pPr>
        <w:numPr>
          <w:ilvl w:val="0"/>
          <w:numId w:val="38"/>
        </w:numPr>
        <w:tabs>
          <w:tab w:val="clear" w:pos="360"/>
          <w:tab w:val="num" w:pos="2552"/>
        </w:tabs>
        <w:spacing w:before="0" w:line="360" w:lineRule="auto"/>
        <w:ind w:left="2551" w:right="284"/>
        <w:rPr>
          <w:rFonts w:ascii="Verdana" w:eastAsia="Times New Roman" w:hAnsi="Verdana" w:cs="Arial"/>
          <w:snapToGrid w:val="0"/>
          <w:color w:val="000000"/>
          <w:szCs w:val="20"/>
          <w:lang w:eastAsia="es-ES"/>
        </w:rPr>
      </w:pPr>
      <w:r w:rsidRPr="00481C70">
        <w:rPr>
          <w:rFonts w:ascii="Verdana" w:eastAsia="Times New Roman" w:hAnsi="Verdana" w:cs="Arial"/>
          <w:snapToGrid w:val="0"/>
          <w:color w:val="000000"/>
          <w:szCs w:val="20"/>
          <w:lang w:eastAsia="es-ES"/>
        </w:rPr>
        <w:t>6 Auxiliares Administrativos</w:t>
      </w:r>
    </w:p>
    <w:p w:rsidR="00481C70" w:rsidRPr="00481C70" w:rsidRDefault="00481C70" w:rsidP="00407A98">
      <w:pPr>
        <w:numPr>
          <w:ilvl w:val="0"/>
          <w:numId w:val="38"/>
        </w:numPr>
        <w:tabs>
          <w:tab w:val="clear" w:pos="360"/>
          <w:tab w:val="num" w:pos="2552"/>
        </w:tabs>
        <w:spacing w:before="0" w:line="360" w:lineRule="auto"/>
        <w:ind w:left="2551" w:right="284"/>
        <w:rPr>
          <w:rFonts w:ascii="Verdana" w:eastAsia="Times New Roman" w:hAnsi="Verdana" w:cs="Arial"/>
          <w:snapToGrid w:val="0"/>
          <w:color w:val="000000"/>
          <w:szCs w:val="20"/>
          <w:lang w:eastAsia="es-ES"/>
        </w:rPr>
      </w:pPr>
      <w:r w:rsidRPr="00481C70">
        <w:rPr>
          <w:rFonts w:ascii="Verdana" w:eastAsia="Times New Roman" w:hAnsi="Verdana" w:cs="Arial"/>
          <w:snapToGrid w:val="0"/>
          <w:color w:val="000000"/>
          <w:szCs w:val="20"/>
          <w:lang w:eastAsia="es-ES"/>
        </w:rPr>
        <w:t>10 Encargados de Zona</w:t>
      </w:r>
    </w:p>
    <w:p w:rsidR="00481C70" w:rsidRPr="00481C70" w:rsidRDefault="00481C70" w:rsidP="00407A98">
      <w:pPr>
        <w:numPr>
          <w:ilvl w:val="0"/>
          <w:numId w:val="38"/>
        </w:numPr>
        <w:tabs>
          <w:tab w:val="clear" w:pos="360"/>
          <w:tab w:val="num" w:pos="2552"/>
        </w:tabs>
        <w:spacing w:before="0" w:line="360" w:lineRule="auto"/>
        <w:ind w:left="2551" w:right="284"/>
        <w:rPr>
          <w:rFonts w:ascii="Verdana" w:eastAsia="Times New Roman" w:hAnsi="Verdana" w:cs="Arial"/>
          <w:snapToGrid w:val="0"/>
          <w:color w:val="000000"/>
          <w:szCs w:val="20"/>
          <w:lang w:eastAsia="es-ES"/>
        </w:rPr>
      </w:pPr>
      <w:r w:rsidRPr="00481C70">
        <w:rPr>
          <w:rFonts w:ascii="Verdana" w:eastAsia="Times New Roman" w:hAnsi="Verdana" w:cs="Arial"/>
          <w:snapToGrid w:val="0"/>
          <w:color w:val="000000"/>
          <w:szCs w:val="20"/>
          <w:lang w:eastAsia="es-ES"/>
        </w:rPr>
        <w:t>14 Operarios de Balsa</w:t>
      </w:r>
    </w:p>
    <w:p w:rsidR="00481C70" w:rsidRPr="00481C70" w:rsidRDefault="00481C70" w:rsidP="00407A98">
      <w:pPr>
        <w:numPr>
          <w:ilvl w:val="0"/>
          <w:numId w:val="38"/>
        </w:numPr>
        <w:tabs>
          <w:tab w:val="clear" w:pos="360"/>
          <w:tab w:val="num" w:pos="2552"/>
        </w:tabs>
        <w:spacing w:before="0" w:line="360" w:lineRule="auto"/>
        <w:ind w:left="2551" w:right="284"/>
        <w:rPr>
          <w:rFonts w:ascii="Verdana" w:eastAsia="Times New Roman" w:hAnsi="Verdana" w:cs="Arial"/>
          <w:snapToGrid w:val="0"/>
          <w:color w:val="000000"/>
          <w:szCs w:val="20"/>
          <w:lang w:eastAsia="es-ES"/>
        </w:rPr>
      </w:pPr>
      <w:r w:rsidRPr="00481C70">
        <w:rPr>
          <w:rFonts w:ascii="Verdana" w:eastAsia="Times New Roman" w:hAnsi="Verdana" w:cs="Arial"/>
          <w:snapToGrid w:val="0"/>
          <w:color w:val="000000"/>
          <w:szCs w:val="20"/>
          <w:lang w:eastAsia="es-ES"/>
        </w:rPr>
        <w:t>1 Ordenanza</w:t>
      </w:r>
    </w:p>
    <w:p w:rsidR="00481C70" w:rsidRPr="00481C70" w:rsidRDefault="00481C70" w:rsidP="00481C70">
      <w:pPr>
        <w:tabs>
          <w:tab w:val="left" w:pos="8460"/>
        </w:tabs>
        <w:ind w:right="45" w:firstLine="720"/>
        <w:rPr>
          <w:rFonts w:ascii="Verdana" w:eastAsia="Times New Roman" w:hAnsi="Verdana" w:cs="Arial"/>
          <w:szCs w:val="20"/>
          <w:lang w:eastAsia="es-ES"/>
        </w:rPr>
      </w:pPr>
      <w:r w:rsidRPr="00481C70">
        <w:rPr>
          <w:rFonts w:ascii="Verdana" w:eastAsia="Times New Roman" w:hAnsi="Verdana" w:cs="Arial"/>
          <w:b/>
          <w:szCs w:val="20"/>
          <w:u w:val="single"/>
          <w:lang w:eastAsia="es-ES"/>
        </w:rPr>
        <w:lastRenderedPageBreak/>
        <w:t>SEGUNDO.-</w:t>
      </w:r>
      <w:r w:rsidRPr="00481C70">
        <w:rPr>
          <w:rFonts w:ascii="Verdana" w:eastAsia="Times New Roman" w:hAnsi="Verdana" w:cs="Arial"/>
          <w:b/>
          <w:bCs/>
          <w:szCs w:val="20"/>
          <w:lang w:eastAsia="es-ES"/>
        </w:rPr>
        <w:t xml:space="preserve"> APROBAR LA RELACIÓN DE PUESTOS DE TRABAJO </w:t>
      </w:r>
      <w:r w:rsidRPr="00481C70">
        <w:rPr>
          <w:rFonts w:ascii="Verdana" w:eastAsia="Times New Roman" w:hAnsi="Verdana" w:cs="Arial"/>
          <w:b/>
          <w:color w:val="000000"/>
          <w:szCs w:val="20"/>
          <w:lang w:eastAsia="es-ES"/>
        </w:rPr>
        <w:t xml:space="preserve">DE LA ENTIDAD PÚBLICA EMPRESARIAL </w:t>
      </w:r>
      <w:r w:rsidRPr="00481C70">
        <w:rPr>
          <w:rFonts w:ascii="Verdana" w:eastAsia="Times New Roman" w:hAnsi="Verdana" w:cs="Arial"/>
          <w:b/>
          <w:bCs/>
          <w:szCs w:val="20"/>
          <w:lang w:eastAsia="es-ES"/>
        </w:rPr>
        <w:t>T</w:t>
      </w:r>
      <w:r w:rsidRPr="00481C70">
        <w:rPr>
          <w:rFonts w:ascii="Verdana" w:eastAsia="Times New Roman" w:hAnsi="Verdana" w:cs="Arial"/>
          <w:b/>
          <w:szCs w:val="20"/>
          <w:lang w:eastAsia="es-ES"/>
        </w:rPr>
        <w:t xml:space="preserve">ENERIFE </w:t>
      </w:r>
      <w:r w:rsidRPr="00481C70">
        <w:rPr>
          <w:rFonts w:ascii="Verdana" w:eastAsia="Times New Roman" w:hAnsi="Verdana" w:cs="Arial"/>
          <w:b/>
          <w:color w:val="000000"/>
          <w:szCs w:val="20"/>
          <w:lang w:eastAsia="es-ES"/>
        </w:rPr>
        <w:t>BALSAS DE TENERIFE BALTEN PARA EL EJERCICIO 2017</w:t>
      </w:r>
      <w:r w:rsidRPr="00481C70">
        <w:rPr>
          <w:rFonts w:ascii="Verdana" w:eastAsia="Times New Roman" w:hAnsi="Verdana" w:cs="Arial"/>
          <w:szCs w:val="20"/>
          <w:lang w:eastAsia="es-ES"/>
        </w:rPr>
        <w:t xml:space="preserve">, en los siguientes términos: </w:t>
      </w:r>
    </w:p>
    <w:p w:rsidR="00481C70" w:rsidRPr="00481C70" w:rsidRDefault="00481C70" w:rsidP="00481C70">
      <w:pPr>
        <w:spacing w:before="0" w:line="360" w:lineRule="auto"/>
        <w:ind w:left="1701" w:firstLine="709"/>
        <w:jc w:val="center"/>
        <w:rPr>
          <w:rFonts w:ascii="Verdana" w:eastAsia="Times New Roman" w:hAnsi="Verdana" w:cs="Arial"/>
          <w:lang w:val="es-ES" w:eastAsia="es-ES"/>
        </w:rPr>
      </w:pPr>
    </w:p>
    <w:p w:rsidR="00481C70" w:rsidRPr="00481C70" w:rsidRDefault="00481C70" w:rsidP="00481C70">
      <w:pPr>
        <w:spacing w:before="0"/>
        <w:jc w:val="left"/>
        <w:rPr>
          <w:rFonts w:ascii="Verdana" w:eastAsia="Times New Roman" w:hAnsi="Verdana" w:cs="Arial"/>
          <w:szCs w:val="20"/>
          <w:lang w:eastAsia="es-ES"/>
        </w:rPr>
      </w:pPr>
    </w:p>
    <w:p w:rsidR="00481C70" w:rsidRPr="00481C70" w:rsidRDefault="00481C70" w:rsidP="00481C70">
      <w:pPr>
        <w:spacing w:before="0" w:line="300" w:lineRule="atLeast"/>
        <w:ind w:left="2382" w:right="283"/>
        <w:rPr>
          <w:rFonts w:ascii="Verdana" w:eastAsia="Times New Roman" w:hAnsi="Verdana" w:cs="Arial"/>
          <w:snapToGrid w:val="0"/>
          <w:sz w:val="22"/>
          <w:szCs w:val="22"/>
          <w:lang w:eastAsia="es-ES"/>
        </w:rPr>
        <w:sectPr w:rsidR="00481C70" w:rsidRPr="00481C70" w:rsidSect="00D44D1C">
          <w:footerReference w:type="default" r:id="rId10"/>
          <w:type w:val="nextColumn"/>
          <w:pgSz w:w="11907" w:h="16840"/>
          <w:pgMar w:top="1100" w:right="1701" w:bottom="1418" w:left="1701" w:header="720" w:footer="720" w:gutter="0"/>
          <w:cols w:space="720"/>
          <w:formProt w:val="0"/>
        </w:sectPr>
      </w:pPr>
    </w:p>
    <w:tbl>
      <w:tblPr>
        <w:tblW w:w="149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
        <w:gridCol w:w="461"/>
        <w:gridCol w:w="3542"/>
        <w:gridCol w:w="1416"/>
        <w:gridCol w:w="5797"/>
        <w:gridCol w:w="1603"/>
        <w:gridCol w:w="20"/>
        <w:gridCol w:w="947"/>
        <w:gridCol w:w="709"/>
      </w:tblGrid>
      <w:tr w:rsidR="00481C70" w:rsidRPr="00481C70" w:rsidTr="00481C70">
        <w:trPr>
          <w:cantSplit/>
          <w:trHeight w:val="322"/>
        </w:trPr>
        <w:tc>
          <w:tcPr>
            <w:tcW w:w="14954" w:type="dxa"/>
            <w:gridSpan w:val="9"/>
            <w:tcBorders>
              <w:top w:val="single" w:sz="12" w:space="0" w:color="auto"/>
              <w:bottom w:val="single" w:sz="12" w:space="0" w:color="auto"/>
            </w:tcBorders>
            <w:shd w:val="pct30" w:color="000000" w:fill="FFFFFF"/>
            <w:vAlign w:val="center"/>
          </w:tcPr>
          <w:p w:rsidR="00481C70" w:rsidRPr="00481C70" w:rsidRDefault="00481C70" w:rsidP="00481C70">
            <w:pPr>
              <w:shd w:val="pct30" w:color="000000" w:fill="FFFFFF"/>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lastRenderedPageBreak/>
              <w:t xml:space="preserve">ANEXO I </w:t>
            </w:r>
          </w:p>
          <w:p w:rsidR="00481C70" w:rsidRPr="00481C70" w:rsidRDefault="00481C70" w:rsidP="00481C70">
            <w:pPr>
              <w:shd w:val="pct30" w:color="000000" w:fill="FFFFFF"/>
              <w:spacing w:before="0"/>
              <w:jc w:val="center"/>
              <w:rPr>
                <w:rFonts w:ascii="Verdana" w:eastAsia="Times New Roman" w:hAnsi="Verdana" w:cs="Arial"/>
                <w:b/>
                <w:spacing w:val="80"/>
                <w:sz w:val="22"/>
                <w:szCs w:val="22"/>
                <w:lang w:eastAsia="es-ES"/>
              </w:rPr>
            </w:pPr>
            <w:r w:rsidRPr="00481C70">
              <w:rPr>
                <w:rFonts w:ascii="Verdana" w:eastAsia="Times New Roman" w:hAnsi="Verdana" w:cs="Arial"/>
                <w:b/>
                <w:spacing w:val="80"/>
                <w:sz w:val="22"/>
                <w:szCs w:val="22"/>
                <w:lang w:eastAsia="es-ES"/>
              </w:rPr>
              <w:t>RELACIÓN DE PUESTOS DE TRABAJO</w:t>
            </w:r>
            <w:r w:rsidRPr="00481C70">
              <w:rPr>
                <w:rFonts w:ascii="Verdana" w:eastAsia="Times New Roman" w:hAnsi="Verdana" w:cs="Arial"/>
                <w:spacing w:val="80"/>
                <w:sz w:val="22"/>
                <w:szCs w:val="22"/>
                <w:lang w:eastAsia="es-ES"/>
              </w:rPr>
              <w:t xml:space="preserve"> </w:t>
            </w:r>
            <w:r w:rsidRPr="00481C70">
              <w:rPr>
                <w:rFonts w:ascii="Verdana" w:eastAsia="Times New Roman" w:hAnsi="Verdana" w:cs="Arial"/>
                <w:b/>
                <w:spacing w:val="80"/>
                <w:sz w:val="22"/>
                <w:szCs w:val="22"/>
                <w:lang w:eastAsia="es-ES"/>
              </w:rPr>
              <w:t>2017</w:t>
            </w:r>
          </w:p>
          <w:p w:rsidR="00481C70" w:rsidRPr="00481C70" w:rsidRDefault="00481C70" w:rsidP="00481C70">
            <w:pPr>
              <w:shd w:val="pct30" w:color="000000" w:fill="FFFFFF"/>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ENTIDAD PÚBLICA EMPRESARIAL LOCAL BALSAS DE TENERIFE (BALTEN)</w:t>
            </w:r>
          </w:p>
        </w:tc>
      </w:tr>
      <w:tr w:rsidR="00481C70" w:rsidRPr="00481C70" w:rsidTr="00481C70">
        <w:trPr>
          <w:cantSplit/>
          <w:trHeight w:val="454"/>
        </w:trPr>
        <w:tc>
          <w:tcPr>
            <w:tcW w:w="920" w:type="dxa"/>
            <w:gridSpan w:val="2"/>
            <w:tcBorders>
              <w:top w:val="nil"/>
              <w:bottom w:val="single" w:sz="12" w:space="0" w:color="auto"/>
              <w:right w:val="single" w:sz="12" w:space="0" w:color="auto"/>
            </w:tcBorders>
            <w:shd w:val="pct20" w:color="000000" w:fill="FFFFFF"/>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REF. PUESTO</w:t>
            </w:r>
          </w:p>
        </w:tc>
        <w:tc>
          <w:tcPr>
            <w:tcW w:w="3542" w:type="dxa"/>
            <w:tcBorders>
              <w:top w:val="nil"/>
              <w:left w:val="single" w:sz="12" w:space="0" w:color="auto"/>
              <w:bottom w:val="single" w:sz="12" w:space="0" w:color="auto"/>
              <w:right w:val="single" w:sz="12" w:space="0" w:color="auto"/>
            </w:tcBorders>
            <w:shd w:val="pct20" w:color="000000" w:fill="FFFFFF"/>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DENOMINACIÓN  PUESTO</w:t>
            </w:r>
          </w:p>
        </w:tc>
        <w:tc>
          <w:tcPr>
            <w:tcW w:w="1416" w:type="dxa"/>
            <w:tcBorders>
              <w:top w:val="nil"/>
              <w:left w:val="single" w:sz="12" w:space="0" w:color="auto"/>
              <w:bottom w:val="single" w:sz="12" w:space="0" w:color="auto"/>
              <w:right w:val="single" w:sz="12" w:space="0" w:color="auto"/>
            </w:tcBorders>
            <w:shd w:val="pct20" w:color="000000" w:fill="FFFFFF"/>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LOCALIZACIÓN GEOGRÁFICA</w:t>
            </w:r>
          </w:p>
        </w:tc>
        <w:tc>
          <w:tcPr>
            <w:tcW w:w="5797" w:type="dxa"/>
            <w:tcBorders>
              <w:top w:val="nil"/>
              <w:left w:val="single" w:sz="12" w:space="0" w:color="auto"/>
              <w:bottom w:val="single" w:sz="12" w:space="0" w:color="auto"/>
              <w:right w:val="single" w:sz="12" w:space="0" w:color="auto"/>
            </w:tcBorders>
            <w:shd w:val="clear" w:color="auto" w:fill="CCCCCC"/>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FUNCIONES ESENCIALES</w:t>
            </w:r>
          </w:p>
        </w:tc>
        <w:tc>
          <w:tcPr>
            <w:tcW w:w="1603" w:type="dxa"/>
            <w:tcBorders>
              <w:top w:val="nil"/>
              <w:left w:val="single" w:sz="12" w:space="0" w:color="auto"/>
              <w:bottom w:val="single" w:sz="12" w:space="0" w:color="auto"/>
              <w:right w:val="single" w:sz="12" w:space="0" w:color="auto"/>
            </w:tcBorders>
            <w:shd w:val="pct20" w:color="000000" w:fill="FFFFFF"/>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GRUPO</w:t>
            </w:r>
          </w:p>
        </w:tc>
        <w:tc>
          <w:tcPr>
            <w:tcW w:w="967" w:type="dxa"/>
            <w:gridSpan w:val="2"/>
            <w:tcBorders>
              <w:top w:val="nil"/>
              <w:left w:val="single" w:sz="12" w:space="0" w:color="auto"/>
              <w:bottom w:val="single" w:sz="12" w:space="0" w:color="auto"/>
              <w:right w:val="single" w:sz="12" w:space="0" w:color="auto"/>
            </w:tcBorders>
            <w:shd w:val="pct20" w:color="000000" w:fill="FFFFFF"/>
            <w:vAlign w:val="center"/>
          </w:tcPr>
          <w:p w:rsidR="00481C70" w:rsidRPr="00481C70" w:rsidRDefault="00481C70" w:rsidP="00481C70">
            <w:pPr>
              <w:keepNext/>
              <w:spacing w:before="0"/>
              <w:ind w:hanging="709"/>
              <w:jc w:val="center"/>
              <w:outlineLvl w:val="5"/>
              <w:rPr>
                <w:rFonts w:ascii="Verdana" w:eastAsia="Times New Roman" w:hAnsi="Verdana" w:cs="Arial"/>
                <w:i/>
                <w:sz w:val="22"/>
                <w:szCs w:val="22"/>
                <w:lang w:val="es-ES" w:eastAsia="es-ES"/>
              </w:rPr>
            </w:pPr>
            <w:r w:rsidRPr="00481C70">
              <w:rPr>
                <w:rFonts w:ascii="Verdana" w:eastAsia="Times New Roman" w:hAnsi="Verdana" w:cs="Arial"/>
                <w:i/>
                <w:sz w:val="22"/>
                <w:szCs w:val="22"/>
                <w:lang w:val="es-ES" w:eastAsia="es-ES"/>
              </w:rPr>
              <w:t xml:space="preserve">TITULAC. </w:t>
            </w:r>
          </w:p>
          <w:p w:rsidR="00481C70" w:rsidRPr="00481C70" w:rsidRDefault="00481C70" w:rsidP="00481C70">
            <w:pPr>
              <w:keepNext/>
              <w:spacing w:before="0"/>
              <w:ind w:right="-75" w:hanging="709"/>
              <w:jc w:val="center"/>
              <w:outlineLvl w:val="5"/>
              <w:rPr>
                <w:rFonts w:ascii="Verdana" w:eastAsia="Times New Roman" w:hAnsi="Verdana" w:cs="Arial"/>
                <w:i/>
                <w:sz w:val="22"/>
                <w:szCs w:val="22"/>
                <w:lang w:val="es-ES" w:eastAsia="es-ES"/>
              </w:rPr>
            </w:pPr>
            <w:r w:rsidRPr="00481C70">
              <w:rPr>
                <w:rFonts w:ascii="Verdana" w:eastAsia="Times New Roman" w:hAnsi="Verdana" w:cs="Arial"/>
                <w:i/>
                <w:sz w:val="22"/>
                <w:szCs w:val="22"/>
                <w:lang w:val="es-ES" w:eastAsia="es-ES"/>
              </w:rPr>
              <w:t>ACADÉM.</w:t>
            </w:r>
          </w:p>
        </w:tc>
        <w:tc>
          <w:tcPr>
            <w:tcW w:w="709" w:type="dxa"/>
            <w:tcBorders>
              <w:top w:val="nil"/>
              <w:left w:val="single" w:sz="12" w:space="0" w:color="auto"/>
              <w:bottom w:val="single" w:sz="12" w:space="0" w:color="auto"/>
            </w:tcBorders>
            <w:shd w:val="pct20" w:color="000000" w:fill="FFFFFF"/>
            <w:vAlign w:val="center"/>
          </w:tcPr>
          <w:p w:rsidR="00481C70" w:rsidRPr="00481C70" w:rsidRDefault="00481C70" w:rsidP="00481C70">
            <w:pPr>
              <w:spacing w:before="0"/>
              <w:ind w:left="-51" w:right="-7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FORM.  ESPEC.</w:t>
            </w:r>
          </w:p>
        </w:tc>
      </w:tr>
      <w:tr w:rsidR="00481C70" w:rsidRPr="00481C70" w:rsidTr="00481C70">
        <w:trPr>
          <w:cantSplit/>
          <w:trHeight w:val="312"/>
        </w:trPr>
        <w:tc>
          <w:tcPr>
            <w:tcW w:w="14954" w:type="dxa"/>
            <w:gridSpan w:val="9"/>
            <w:tcBorders>
              <w:top w:val="nil"/>
              <w:bottom w:val="single" w:sz="2" w:space="0" w:color="auto"/>
            </w:tcBorders>
            <w:shd w:val="pct10" w:color="000000" w:fill="FFFFFF"/>
            <w:vAlign w:val="center"/>
          </w:tcPr>
          <w:p w:rsidR="00481C70" w:rsidRPr="00481C70" w:rsidRDefault="00481C70" w:rsidP="00481C70">
            <w:pPr>
              <w:keepNext/>
              <w:spacing w:before="0"/>
              <w:outlineLvl w:val="6"/>
              <w:rPr>
                <w:rFonts w:ascii="Verdana" w:eastAsia="Times New Roman" w:hAnsi="Verdana" w:cs="Arial"/>
                <w:color w:val="0000FF"/>
                <w:sz w:val="22"/>
                <w:szCs w:val="22"/>
                <w:lang w:val="es-ES" w:eastAsia="es-ES"/>
              </w:rPr>
            </w:pPr>
            <w:r w:rsidRPr="00481C70">
              <w:rPr>
                <w:rFonts w:ascii="Verdana" w:eastAsia="Times New Roman" w:hAnsi="Verdana" w:cs="Arial"/>
                <w:b/>
                <w:color w:val="0000FF"/>
                <w:sz w:val="22"/>
                <w:szCs w:val="22"/>
                <w:lang w:val="es-ES" w:eastAsia="es-ES"/>
              </w:rPr>
              <w:t>GERENCIA</w:t>
            </w:r>
          </w:p>
        </w:tc>
      </w:tr>
      <w:tr w:rsidR="00481C70" w:rsidRPr="00481C70" w:rsidTr="00481C70">
        <w:trPr>
          <w:cantSplit/>
          <w:trHeight w:val="312"/>
        </w:trPr>
        <w:tc>
          <w:tcPr>
            <w:tcW w:w="459" w:type="dxa"/>
            <w:tcBorders>
              <w:top w:val="single" w:sz="2" w:space="0" w:color="auto"/>
              <w:bottom w:val="single" w:sz="2" w:space="0" w:color="auto"/>
            </w:tcBorders>
            <w:shd w:val="clear" w:color="000000" w:fill="auto"/>
            <w:vAlign w:val="center"/>
          </w:tcPr>
          <w:p w:rsidR="00481C70" w:rsidRPr="00481C70" w:rsidRDefault="00481C70" w:rsidP="00481C70">
            <w:pPr>
              <w:spacing w:before="0"/>
              <w:jc w:val="left"/>
              <w:rPr>
                <w:rFonts w:ascii="Verdana" w:eastAsia="Times New Roman" w:hAnsi="Verdana" w:cs="Arial"/>
                <w:sz w:val="22"/>
                <w:szCs w:val="22"/>
                <w:lang w:eastAsia="es-ES"/>
              </w:rPr>
            </w:pPr>
          </w:p>
        </w:tc>
        <w:tc>
          <w:tcPr>
            <w:tcW w:w="461" w:type="dxa"/>
            <w:tcBorders>
              <w:top w:val="single" w:sz="2" w:space="0" w:color="auto"/>
              <w:bottom w:val="single" w:sz="2" w:space="0" w:color="auto"/>
              <w:right w:val="single" w:sz="2" w:space="0" w:color="auto"/>
            </w:tcBorders>
            <w:shd w:val="clear" w:color="000000" w:fill="auto"/>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3542" w:type="dxa"/>
            <w:tcBorders>
              <w:top w:val="single" w:sz="2" w:space="0" w:color="auto"/>
              <w:left w:val="single" w:sz="2" w:space="0" w:color="auto"/>
              <w:bottom w:val="single" w:sz="2" w:space="0" w:color="auto"/>
              <w:right w:val="single" w:sz="2" w:space="0" w:color="auto"/>
            </w:tcBorders>
            <w:shd w:val="clear" w:color="000000" w:fill="auto"/>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GERENTE</w:t>
            </w:r>
          </w:p>
        </w:tc>
        <w:tc>
          <w:tcPr>
            <w:tcW w:w="1416" w:type="dxa"/>
            <w:tcBorders>
              <w:top w:val="single" w:sz="2" w:space="0" w:color="auto"/>
              <w:left w:val="single" w:sz="2" w:space="0" w:color="auto"/>
              <w:bottom w:val="single" w:sz="2" w:space="0" w:color="auto"/>
              <w:right w:val="single" w:sz="2" w:space="0" w:color="auto"/>
            </w:tcBorders>
            <w:shd w:val="clear" w:color="000000" w:fill="auto"/>
            <w:vAlign w:val="center"/>
          </w:tcPr>
          <w:p w:rsidR="00481C70" w:rsidRPr="00481C70" w:rsidRDefault="00481C70" w:rsidP="00481C70">
            <w:pPr>
              <w:keepNext/>
              <w:spacing w:before="120" w:after="120"/>
              <w:ind w:firstLine="993"/>
              <w:outlineLvl w:val="4"/>
              <w:rPr>
                <w:rFonts w:ascii="Verdana" w:eastAsia="Times New Roman" w:hAnsi="Verdana"/>
                <w:sz w:val="22"/>
                <w:szCs w:val="22"/>
                <w:lang w:val="es-ES" w:eastAsia="es-ES"/>
              </w:rPr>
            </w:pPr>
            <w:r w:rsidRPr="00481C70">
              <w:rPr>
                <w:rFonts w:ascii="Verdana" w:eastAsia="Times New Roman" w:hAnsi="Verdana"/>
                <w:sz w:val="22"/>
                <w:szCs w:val="22"/>
                <w:lang w:val="es-ES" w:eastAsia="es-ES"/>
              </w:rPr>
              <w:t>S/C de Tenerife</w:t>
            </w:r>
          </w:p>
        </w:tc>
        <w:tc>
          <w:tcPr>
            <w:tcW w:w="5797" w:type="dxa"/>
            <w:tcBorders>
              <w:top w:val="single" w:sz="2" w:space="0" w:color="auto"/>
              <w:left w:val="single" w:sz="2" w:space="0" w:color="auto"/>
              <w:bottom w:val="single" w:sz="2" w:space="0" w:color="auto"/>
              <w:right w:val="single" w:sz="2" w:space="0" w:color="auto"/>
            </w:tcBorders>
            <w:shd w:val="clear" w:color="000000" w:fill="auto"/>
            <w:vAlign w:val="center"/>
          </w:tcPr>
          <w:p w:rsidR="00481C70" w:rsidRPr="00481C70" w:rsidRDefault="00481C70" w:rsidP="00481C70">
            <w:pPr>
              <w:keepNext/>
              <w:spacing w:before="120" w:after="120"/>
              <w:ind w:firstLine="993"/>
              <w:jc w:val="left"/>
              <w:outlineLvl w:val="4"/>
              <w:rPr>
                <w:rFonts w:ascii="Verdana" w:eastAsia="Times New Roman" w:hAnsi="Verdana"/>
                <w:sz w:val="22"/>
                <w:szCs w:val="22"/>
                <w:lang w:val="es-ES" w:eastAsia="es-ES"/>
              </w:rPr>
            </w:pPr>
            <w:r w:rsidRPr="00481C70">
              <w:rPr>
                <w:rFonts w:ascii="Verdana" w:eastAsia="Times New Roman" w:hAnsi="Verdana"/>
                <w:sz w:val="22"/>
                <w:szCs w:val="22"/>
                <w:lang w:val="es-ES" w:eastAsia="es-ES"/>
              </w:rPr>
              <w:t>Las previstas en los Estatutos del OAL</w:t>
            </w:r>
          </w:p>
        </w:tc>
        <w:tc>
          <w:tcPr>
            <w:tcW w:w="1623" w:type="dxa"/>
            <w:gridSpan w:val="2"/>
            <w:tcBorders>
              <w:top w:val="single" w:sz="2" w:space="0" w:color="auto"/>
              <w:left w:val="single" w:sz="2" w:space="0" w:color="auto"/>
              <w:bottom w:val="single" w:sz="2" w:space="0" w:color="auto"/>
              <w:right w:val="single" w:sz="2" w:space="0" w:color="auto"/>
            </w:tcBorders>
            <w:shd w:val="clear" w:color="000000" w:fill="auto"/>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A1 (1)</w:t>
            </w:r>
          </w:p>
        </w:tc>
        <w:tc>
          <w:tcPr>
            <w:tcW w:w="947" w:type="dxa"/>
            <w:tcBorders>
              <w:top w:val="single" w:sz="2" w:space="0" w:color="auto"/>
              <w:left w:val="single" w:sz="2" w:space="0" w:color="auto"/>
              <w:bottom w:val="single" w:sz="2" w:space="0" w:color="auto"/>
              <w:right w:val="single" w:sz="2" w:space="0" w:color="auto"/>
            </w:tcBorders>
            <w:shd w:val="clear" w:color="000000" w:fill="auto"/>
            <w:vAlign w:val="center"/>
          </w:tcPr>
          <w:p w:rsidR="00481C70" w:rsidRPr="00481C70" w:rsidRDefault="00481C70" w:rsidP="00481C70">
            <w:pPr>
              <w:keepNext/>
              <w:spacing w:before="120" w:after="120"/>
              <w:ind w:firstLine="993"/>
              <w:outlineLvl w:val="4"/>
              <w:rPr>
                <w:rFonts w:ascii="Verdana" w:eastAsia="Times New Roman" w:hAnsi="Verdana"/>
                <w:sz w:val="22"/>
                <w:szCs w:val="22"/>
                <w:lang w:val="es-ES" w:eastAsia="es-ES"/>
              </w:rPr>
            </w:pPr>
            <w:r w:rsidRPr="00481C70">
              <w:rPr>
                <w:rFonts w:ascii="Verdana" w:eastAsia="Times New Roman" w:hAnsi="Verdana"/>
                <w:sz w:val="22"/>
                <w:szCs w:val="22"/>
                <w:lang w:val="es-ES" w:eastAsia="es-ES"/>
              </w:rPr>
              <w:t>Superior</w:t>
            </w:r>
          </w:p>
        </w:tc>
        <w:tc>
          <w:tcPr>
            <w:tcW w:w="709" w:type="dxa"/>
            <w:tcBorders>
              <w:top w:val="single" w:sz="2" w:space="0" w:color="auto"/>
              <w:left w:val="single" w:sz="2" w:space="0" w:color="auto"/>
              <w:bottom w:val="single" w:sz="2" w:space="0" w:color="auto"/>
            </w:tcBorders>
            <w:shd w:val="clear" w:color="000000" w:fill="auto"/>
            <w:vAlign w:val="center"/>
          </w:tcPr>
          <w:p w:rsidR="00481C70" w:rsidRPr="00481C70" w:rsidRDefault="00481C70" w:rsidP="00481C70">
            <w:pPr>
              <w:spacing w:before="0"/>
              <w:rPr>
                <w:rFonts w:ascii="Verdana" w:eastAsia="Times New Roman" w:hAnsi="Verdana" w:cs="Arial"/>
                <w:b/>
                <w:sz w:val="22"/>
                <w:szCs w:val="22"/>
                <w:lang w:eastAsia="es-ES"/>
              </w:rPr>
            </w:pPr>
          </w:p>
        </w:tc>
      </w:tr>
      <w:tr w:rsidR="00481C70" w:rsidRPr="00481C70" w:rsidTr="00481C70">
        <w:trPr>
          <w:cantSplit/>
          <w:trHeight w:val="312"/>
        </w:trPr>
        <w:tc>
          <w:tcPr>
            <w:tcW w:w="14954" w:type="dxa"/>
            <w:gridSpan w:val="9"/>
            <w:tcBorders>
              <w:top w:val="single" w:sz="2" w:space="0" w:color="auto"/>
              <w:bottom w:val="single" w:sz="2" w:space="0" w:color="auto"/>
            </w:tcBorders>
            <w:shd w:val="pct10" w:color="000000" w:fill="FFFFFF"/>
            <w:vAlign w:val="center"/>
          </w:tcPr>
          <w:p w:rsidR="00481C70" w:rsidRPr="00481C70" w:rsidRDefault="00481C70" w:rsidP="00481C70">
            <w:pPr>
              <w:spacing w:before="0"/>
              <w:jc w:val="left"/>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SERVICIO ADMINISTRATIVO</w:t>
            </w:r>
          </w:p>
        </w:tc>
      </w:tr>
      <w:tr w:rsidR="00481C70" w:rsidRPr="00481C70" w:rsidTr="00481C70">
        <w:trPr>
          <w:cantSplit/>
          <w:trHeight w:val="312"/>
        </w:trPr>
        <w:tc>
          <w:tcPr>
            <w:tcW w:w="459" w:type="dxa"/>
            <w:tcBorders>
              <w:top w:val="single" w:sz="2" w:space="0" w:color="auto"/>
              <w:bottom w:val="single" w:sz="2" w:space="0" w:color="auto"/>
            </w:tcBorders>
            <w:vAlign w:val="center"/>
          </w:tcPr>
          <w:p w:rsidR="00481C70" w:rsidRPr="00481C70" w:rsidRDefault="00481C70" w:rsidP="00481C70">
            <w:pPr>
              <w:spacing w:before="0"/>
              <w:ind w:left="-40" w:right="-74"/>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B011</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DE ADMINISTRACIÓN</w:t>
            </w:r>
          </w:p>
        </w:tc>
        <w:tc>
          <w:tcPr>
            <w:tcW w:w="1416" w:type="dxa"/>
            <w:tcBorders>
              <w:top w:val="single" w:sz="2" w:space="0" w:color="auto"/>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top w:val="single" w:sz="2" w:space="0" w:color="auto"/>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val="it-IT" w:eastAsia="es-ES"/>
              </w:rPr>
            </w:pPr>
            <w:r w:rsidRPr="00481C70">
              <w:rPr>
                <w:rFonts w:ascii="Verdana" w:eastAsia="Times New Roman" w:hAnsi="Verdana" w:cs="Arial"/>
                <w:sz w:val="22"/>
                <w:szCs w:val="22"/>
                <w:lang w:val="it-IT" w:eastAsia="es-ES"/>
              </w:rPr>
              <w:t xml:space="preserve">FA1, FA2, FA3, FA4, FA5, FA6, </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A1 (1)</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312"/>
        </w:trPr>
        <w:tc>
          <w:tcPr>
            <w:tcW w:w="459" w:type="dxa"/>
            <w:tcBorders>
              <w:top w:val="single" w:sz="2" w:space="0" w:color="auto"/>
              <w:bottom w:val="single" w:sz="2" w:space="0" w:color="auto"/>
            </w:tcBorders>
            <w:vAlign w:val="center"/>
          </w:tcPr>
          <w:p w:rsidR="00481C70" w:rsidRPr="00481C70" w:rsidRDefault="00481C70" w:rsidP="00481C70">
            <w:pPr>
              <w:spacing w:before="0"/>
              <w:ind w:left="-40" w:right="-74"/>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B024</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2.1</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DE ADMINISTRACIÓN</w:t>
            </w:r>
          </w:p>
        </w:tc>
        <w:tc>
          <w:tcPr>
            <w:tcW w:w="1416"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val="it-IT" w:eastAsia="es-ES"/>
              </w:rPr>
            </w:pPr>
            <w:r w:rsidRPr="00481C70">
              <w:rPr>
                <w:rFonts w:ascii="Verdana" w:eastAsia="Times New Roman" w:hAnsi="Verdana" w:cs="Arial"/>
                <w:sz w:val="22"/>
                <w:szCs w:val="22"/>
                <w:lang w:val="it-IT" w:eastAsia="es-ES"/>
              </w:rPr>
              <w:t>FA1, FA2, FA3, FA4, FA5, FA6</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A1 (1)</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312"/>
        </w:trPr>
        <w:tc>
          <w:tcPr>
            <w:tcW w:w="459" w:type="dxa"/>
            <w:tcBorders>
              <w:top w:val="single" w:sz="2" w:space="0" w:color="auto"/>
              <w:bottom w:val="single" w:sz="2" w:space="0" w:color="auto"/>
            </w:tcBorders>
            <w:vAlign w:val="center"/>
          </w:tcPr>
          <w:p w:rsidR="00481C70" w:rsidRPr="00481C70" w:rsidRDefault="00481C70" w:rsidP="00481C70">
            <w:pPr>
              <w:spacing w:before="0"/>
              <w:ind w:left="-40" w:right="-74"/>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B045</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6.2</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 ADMINISTRATIVO</w:t>
            </w:r>
          </w:p>
        </w:tc>
        <w:tc>
          <w:tcPr>
            <w:tcW w:w="1416"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left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FC1, FC2, FC3, FC4, FC5, FC6, FC7, FC8</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C1 (3)</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8</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312"/>
        </w:trPr>
        <w:tc>
          <w:tcPr>
            <w:tcW w:w="459" w:type="dxa"/>
            <w:tcBorders>
              <w:top w:val="single" w:sz="2" w:space="0" w:color="auto"/>
              <w:bottom w:val="single" w:sz="2" w:space="0" w:color="auto"/>
            </w:tcBorders>
            <w:vAlign w:val="center"/>
          </w:tcPr>
          <w:p w:rsidR="00481C70" w:rsidRPr="00481C70" w:rsidRDefault="00481C70" w:rsidP="00481C70">
            <w:pPr>
              <w:spacing w:before="0"/>
              <w:ind w:left="-40" w:right="-74"/>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B021</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7</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AUXILIAR ADMINISTRATIVO</w:t>
            </w:r>
          </w:p>
        </w:tc>
        <w:tc>
          <w:tcPr>
            <w:tcW w:w="1416"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val="nl-NL" w:eastAsia="es-ES"/>
              </w:rPr>
            </w:pPr>
            <w:r w:rsidRPr="00481C70">
              <w:rPr>
                <w:rFonts w:ascii="Verdana" w:eastAsia="Times New Roman" w:hAnsi="Verdana" w:cs="Arial"/>
                <w:sz w:val="22"/>
                <w:szCs w:val="22"/>
                <w:lang w:val="nl-NL" w:eastAsia="es-ES"/>
              </w:rPr>
              <w:t>FD1, FD2, FD3, FD4, FD5, FD6, FD7</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C2 (4)</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312"/>
        </w:trPr>
        <w:tc>
          <w:tcPr>
            <w:tcW w:w="459" w:type="dxa"/>
            <w:tcBorders>
              <w:top w:val="single" w:sz="2" w:space="0" w:color="auto"/>
              <w:bottom w:val="single" w:sz="2" w:space="0" w:color="auto"/>
            </w:tcBorders>
            <w:vAlign w:val="center"/>
          </w:tcPr>
          <w:p w:rsidR="00481C70" w:rsidRPr="00481C70" w:rsidRDefault="00481C70" w:rsidP="00481C70">
            <w:pPr>
              <w:spacing w:before="0"/>
              <w:ind w:left="-40" w:right="-74"/>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B040</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10</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ORDENANZA</w:t>
            </w:r>
          </w:p>
        </w:tc>
        <w:tc>
          <w:tcPr>
            <w:tcW w:w="1416" w:type="dxa"/>
            <w:tcBorders>
              <w:left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left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val="en-GB" w:eastAsia="es-ES"/>
              </w:rPr>
            </w:pPr>
            <w:r w:rsidRPr="00481C70">
              <w:rPr>
                <w:rFonts w:ascii="Verdana" w:eastAsia="Times New Roman" w:hAnsi="Verdana" w:cs="Arial"/>
                <w:sz w:val="22"/>
                <w:szCs w:val="22"/>
                <w:lang w:val="en-GB" w:eastAsia="es-ES"/>
              </w:rPr>
              <w:t>FE1, FE2, FE3, FE4, FE5</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E (AP) (5)</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312"/>
        </w:trPr>
        <w:tc>
          <w:tcPr>
            <w:tcW w:w="14954" w:type="dxa"/>
            <w:gridSpan w:val="9"/>
            <w:tcBorders>
              <w:top w:val="single" w:sz="2" w:space="0" w:color="auto"/>
              <w:bottom w:val="single" w:sz="2" w:space="0" w:color="auto"/>
            </w:tcBorders>
            <w:shd w:val="pct10" w:color="000000" w:fill="FFFFFF"/>
            <w:vAlign w:val="center"/>
          </w:tcPr>
          <w:p w:rsidR="00481C70" w:rsidRPr="00481C70" w:rsidRDefault="00481C70" w:rsidP="00481C70">
            <w:pPr>
              <w:spacing w:before="0"/>
              <w:ind w:left="14"/>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SERVICIO  ECONÓMICO</w:t>
            </w:r>
          </w:p>
        </w:tc>
      </w:tr>
      <w:tr w:rsidR="00481C70" w:rsidRPr="00481C70" w:rsidTr="00481C70">
        <w:trPr>
          <w:cantSplit/>
          <w:trHeight w:val="312"/>
        </w:trPr>
        <w:tc>
          <w:tcPr>
            <w:tcW w:w="459" w:type="dxa"/>
            <w:tcBorders>
              <w:top w:val="single" w:sz="2" w:space="0" w:color="auto"/>
              <w:bottom w:val="single" w:sz="2" w:space="0" w:color="auto"/>
            </w:tcBorders>
            <w:vAlign w:val="center"/>
          </w:tcPr>
          <w:p w:rsidR="00481C70" w:rsidRPr="00481C70" w:rsidRDefault="00481C70" w:rsidP="00481C70">
            <w:pPr>
              <w:spacing w:before="0"/>
              <w:ind w:left="-57" w:right="-74"/>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B028</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3</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ECONOMISTA</w:t>
            </w:r>
          </w:p>
        </w:tc>
        <w:tc>
          <w:tcPr>
            <w:tcW w:w="1416" w:type="dxa"/>
            <w:tcBorders>
              <w:top w:val="single" w:sz="2" w:space="0" w:color="auto"/>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top w:val="single" w:sz="2" w:space="0" w:color="auto"/>
              <w:left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val="it-IT" w:eastAsia="es-ES"/>
              </w:rPr>
            </w:pPr>
            <w:r w:rsidRPr="00481C70">
              <w:rPr>
                <w:rFonts w:ascii="Verdana" w:eastAsia="Times New Roman" w:hAnsi="Verdana" w:cs="Arial"/>
                <w:sz w:val="22"/>
                <w:szCs w:val="22"/>
                <w:lang w:val="it-IT" w:eastAsia="es-ES"/>
              </w:rPr>
              <w:t>FA7, FA8, FA9, FA10, FA11</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A1 (1)</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2</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312"/>
        </w:trPr>
        <w:tc>
          <w:tcPr>
            <w:tcW w:w="459" w:type="dxa"/>
            <w:tcBorders>
              <w:top w:val="single" w:sz="2" w:space="0" w:color="auto"/>
              <w:bottom w:val="single" w:sz="2" w:space="0" w:color="auto"/>
            </w:tcBorders>
            <w:vAlign w:val="center"/>
          </w:tcPr>
          <w:p w:rsidR="00481C70" w:rsidRPr="00481C70" w:rsidRDefault="00481C70" w:rsidP="00481C70">
            <w:pPr>
              <w:spacing w:before="0"/>
              <w:ind w:left="-57" w:right="-74"/>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B012</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6</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ADMINISTRATIVO</w:t>
            </w:r>
          </w:p>
        </w:tc>
        <w:tc>
          <w:tcPr>
            <w:tcW w:w="1416"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FC1, FC2, FC3, FC4, FC5, FC6, FC7, FC8</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C1 (3)</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8</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312"/>
        </w:trPr>
        <w:tc>
          <w:tcPr>
            <w:tcW w:w="459" w:type="dxa"/>
            <w:tcBorders>
              <w:top w:val="single" w:sz="2" w:space="0" w:color="auto"/>
              <w:bottom w:val="single" w:sz="2" w:space="0" w:color="auto"/>
            </w:tcBorders>
            <w:vAlign w:val="center"/>
          </w:tcPr>
          <w:p w:rsidR="00481C70" w:rsidRPr="00481C70" w:rsidRDefault="00481C70" w:rsidP="00481C70">
            <w:pPr>
              <w:spacing w:before="0"/>
              <w:ind w:left="-57" w:right="-74"/>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B013</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6.1</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ADMINISTRATIVO</w:t>
            </w:r>
          </w:p>
        </w:tc>
        <w:tc>
          <w:tcPr>
            <w:tcW w:w="1416"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FC1, FC2, FC3, FC4, FC5, FC6, FC7, F-C8</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C1 (3)</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8</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312"/>
        </w:trPr>
        <w:tc>
          <w:tcPr>
            <w:tcW w:w="459" w:type="dxa"/>
            <w:tcBorders>
              <w:top w:val="single" w:sz="2" w:space="0" w:color="auto"/>
              <w:bottom w:val="single" w:sz="2" w:space="0" w:color="auto"/>
            </w:tcBorders>
            <w:vAlign w:val="center"/>
          </w:tcPr>
          <w:p w:rsidR="00481C70" w:rsidRPr="00481C70" w:rsidRDefault="00481C70" w:rsidP="00481C70">
            <w:pPr>
              <w:spacing w:before="0"/>
              <w:ind w:left="-57" w:right="-74"/>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B020</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7.2</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AUXILIAR ADMINISTRATIVO</w:t>
            </w:r>
          </w:p>
        </w:tc>
        <w:tc>
          <w:tcPr>
            <w:tcW w:w="1416"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val="nl-NL" w:eastAsia="es-ES"/>
              </w:rPr>
            </w:pPr>
            <w:r w:rsidRPr="00481C70">
              <w:rPr>
                <w:rFonts w:ascii="Verdana" w:eastAsia="Times New Roman" w:hAnsi="Verdana" w:cs="Arial"/>
                <w:sz w:val="22"/>
                <w:szCs w:val="22"/>
                <w:lang w:val="nl-NL" w:eastAsia="es-ES"/>
              </w:rPr>
              <w:t>FD1, FD2, FD3, FD4, FD5, FD6, FD7</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C2 (4)</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312"/>
        </w:trPr>
        <w:tc>
          <w:tcPr>
            <w:tcW w:w="459" w:type="dxa"/>
            <w:tcBorders>
              <w:top w:val="single" w:sz="2" w:space="0" w:color="auto"/>
              <w:bottom w:val="single" w:sz="2" w:space="0" w:color="auto"/>
            </w:tcBorders>
            <w:vAlign w:val="center"/>
          </w:tcPr>
          <w:p w:rsidR="00481C70" w:rsidRPr="00481C70" w:rsidRDefault="00481C70" w:rsidP="00481C70">
            <w:pPr>
              <w:spacing w:before="0"/>
              <w:ind w:left="-57" w:right="-74"/>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lastRenderedPageBreak/>
              <w:t>B022</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7.3</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AUXILIAR ADMINISTRATIVO</w:t>
            </w:r>
          </w:p>
        </w:tc>
        <w:tc>
          <w:tcPr>
            <w:tcW w:w="1416"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left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val="nl-NL" w:eastAsia="es-ES"/>
              </w:rPr>
            </w:pPr>
            <w:r w:rsidRPr="00481C70">
              <w:rPr>
                <w:rFonts w:ascii="Verdana" w:eastAsia="Times New Roman" w:hAnsi="Verdana" w:cs="Arial"/>
                <w:sz w:val="22"/>
                <w:szCs w:val="22"/>
                <w:lang w:val="nl-NL" w:eastAsia="es-ES"/>
              </w:rPr>
              <w:t>FD1, FD2, FD3, FD4, FD5, FD6, FD7</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C2 (4)</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312"/>
        </w:trPr>
        <w:tc>
          <w:tcPr>
            <w:tcW w:w="459" w:type="dxa"/>
            <w:tcBorders>
              <w:top w:val="single" w:sz="2" w:space="0" w:color="auto"/>
              <w:bottom w:val="single" w:sz="2" w:space="0" w:color="auto"/>
            </w:tcBorders>
            <w:vAlign w:val="center"/>
          </w:tcPr>
          <w:p w:rsidR="00481C70" w:rsidRPr="00481C70" w:rsidRDefault="00481C70" w:rsidP="00481C70">
            <w:pPr>
              <w:spacing w:before="0"/>
              <w:ind w:left="-57" w:right="-74"/>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B023</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7.4</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AUXILIAR ADMINISTRATIVO</w:t>
            </w:r>
          </w:p>
        </w:tc>
        <w:tc>
          <w:tcPr>
            <w:tcW w:w="1416"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left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val="nl-NL" w:eastAsia="es-ES"/>
              </w:rPr>
            </w:pPr>
            <w:r w:rsidRPr="00481C70">
              <w:rPr>
                <w:rFonts w:ascii="Verdana" w:eastAsia="Times New Roman" w:hAnsi="Verdana" w:cs="Arial"/>
                <w:sz w:val="22"/>
                <w:szCs w:val="22"/>
                <w:lang w:val="nl-NL" w:eastAsia="es-ES"/>
              </w:rPr>
              <w:t>FD1, FD2, FD3, FD4, FD5, FD6, FD7</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C2 (4)</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312"/>
        </w:trPr>
        <w:tc>
          <w:tcPr>
            <w:tcW w:w="459" w:type="dxa"/>
            <w:tcBorders>
              <w:top w:val="single" w:sz="2" w:space="0" w:color="auto"/>
              <w:bottom w:val="single" w:sz="2" w:space="0" w:color="auto"/>
            </w:tcBorders>
            <w:vAlign w:val="center"/>
          </w:tcPr>
          <w:p w:rsidR="00481C70" w:rsidRPr="00481C70" w:rsidRDefault="00481C70" w:rsidP="00481C70">
            <w:pPr>
              <w:spacing w:before="0"/>
              <w:ind w:left="-57" w:right="-74"/>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B026</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7.5</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AUXILIAR ADMINISTRATIVO</w:t>
            </w:r>
          </w:p>
        </w:tc>
        <w:tc>
          <w:tcPr>
            <w:tcW w:w="1416"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left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val="nl-NL" w:eastAsia="es-ES"/>
              </w:rPr>
            </w:pPr>
            <w:r w:rsidRPr="00481C70">
              <w:rPr>
                <w:rFonts w:ascii="Verdana" w:eastAsia="Times New Roman" w:hAnsi="Verdana" w:cs="Arial"/>
                <w:sz w:val="22"/>
                <w:szCs w:val="22"/>
                <w:lang w:val="nl-NL" w:eastAsia="es-ES"/>
              </w:rPr>
              <w:t>FD1, FD2, FD3, FD4, FD5, FD6, FD7</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C2 (4)</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312"/>
        </w:trPr>
        <w:tc>
          <w:tcPr>
            <w:tcW w:w="459" w:type="dxa"/>
            <w:tcBorders>
              <w:top w:val="single" w:sz="2" w:space="0" w:color="auto"/>
              <w:bottom w:val="single" w:sz="2" w:space="0" w:color="auto"/>
            </w:tcBorders>
            <w:vAlign w:val="center"/>
          </w:tcPr>
          <w:p w:rsidR="00481C70" w:rsidRPr="00481C70" w:rsidRDefault="00481C70" w:rsidP="00481C70">
            <w:pPr>
              <w:spacing w:before="0"/>
              <w:ind w:left="-57" w:right="-74"/>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B027</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7.6</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AUXILIAR ADMINISTRATIVO</w:t>
            </w:r>
          </w:p>
        </w:tc>
        <w:tc>
          <w:tcPr>
            <w:tcW w:w="1416" w:type="dxa"/>
            <w:tcBorders>
              <w:left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left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val="nl-NL" w:eastAsia="es-ES"/>
              </w:rPr>
            </w:pPr>
            <w:r w:rsidRPr="00481C70">
              <w:rPr>
                <w:rFonts w:ascii="Verdana" w:eastAsia="Times New Roman" w:hAnsi="Verdana" w:cs="Arial"/>
                <w:sz w:val="22"/>
                <w:szCs w:val="22"/>
                <w:lang w:val="nl-NL" w:eastAsia="es-ES"/>
              </w:rPr>
              <w:t>FD1, FD2, FD3, FD4, FD5, FD6, FD7</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C2 (4)</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312"/>
        </w:trPr>
        <w:tc>
          <w:tcPr>
            <w:tcW w:w="14954" w:type="dxa"/>
            <w:gridSpan w:val="9"/>
            <w:tcBorders>
              <w:top w:val="single" w:sz="2" w:space="0" w:color="auto"/>
              <w:bottom w:val="single" w:sz="2" w:space="0" w:color="auto"/>
            </w:tcBorders>
            <w:shd w:val="pct10" w:color="000000" w:fill="FFFFFF"/>
            <w:vAlign w:val="center"/>
          </w:tcPr>
          <w:p w:rsidR="00481C70" w:rsidRPr="00481C70" w:rsidRDefault="00481C70" w:rsidP="00481C70">
            <w:pPr>
              <w:spacing w:before="0"/>
              <w:ind w:left="14"/>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SERVICIO TÉCNICO</w:t>
            </w:r>
          </w:p>
        </w:tc>
      </w:tr>
      <w:tr w:rsidR="00481C70" w:rsidRPr="00481C70" w:rsidTr="00481C70">
        <w:trPr>
          <w:cantSplit/>
          <w:trHeight w:val="312"/>
        </w:trPr>
        <w:tc>
          <w:tcPr>
            <w:tcW w:w="459" w:type="dxa"/>
            <w:tcBorders>
              <w:top w:val="single" w:sz="2" w:space="0" w:color="auto"/>
              <w:bottom w:val="single" w:sz="2" w:space="0" w:color="auto"/>
            </w:tcBorders>
            <w:vAlign w:val="center"/>
          </w:tcPr>
          <w:p w:rsidR="00481C70" w:rsidRPr="00481C70" w:rsidRDefault="00481C70" w:rsidP="00481C70">
            <w:pPr>
              <w:spacing w:before="0"/>
              <w:ind w:left="-42" w:right="-9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B042</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4</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TÉCNICA SUPERIOR</w:t>
            </w:r>
          </w:p>
        </w:tc>
        <w:tc>
          <w:tcPr>
            <w:tcW w:w="1416" w:type="dxa"/>
            <w:tcBorders>
              <w:top w:val="single" w:sz="2" w:space="0" w:color="auto"/>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top w:val="single" w:sz="2" w:space="0" w:color="auto"/>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val="it-IT" w:eastAsia="es-ES"/>
              </w:rPr>
            </w:pPr>
            <w:r w:rsidRPr="00481C70">
              <w:rPr>
                <w:rFonts w:ascii="Verdana" w:eastAsia="Times New Roman" w:hAnsi="Verdana" w:cs="Arial"/>
                <w:sz w:val="22"/>
                <w:szCs w:val="22"/>
                <w:lang w:val="it-IT" w:eastAsia="es-ES"/>
              </w:rPr>
              <w:t>FA12, FA13, FA14, FA15, FA16, FA17, FA18, FA19, FA20, FA21</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A1 (1)</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312"/>
        </w:trPr>
        <w:tc>
          <w:tcPr>
            <w:tcW w:w="459" w:type="dxa"/>
            <w:tcBorders>
              <w:top w:val="single" w:sz="2" w:space="0" w:color="auto"/>
              <w:bottom w:val="single" w:sz="2" w:space="0" w:color="auto"/>
            </w:tcBorders>
            <w:vAlign w:val="center"/>
          </w:tcPr>
          <w:p w:rsidR="00481C70" w:rsidRPr="00481C70" w:rsidRDefault="00481C70" w:rsidP="00481C70">
            <w:pPr>
              <w:spacing w:before="0"/>
              <w:ind w:left="-42" w:right="-9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B015</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4.1</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DE DESALACIÓN</w:t>
            </w:r>
          </w:p>
        </w:tc>
        <w:tc>
          <w:tcPr>
            <w:tcW w:w="1416"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val="it-IT" w:eastAsia="es-ES"/>
              </w:rPr>
            </w:pPr>
            <w:r w:rsidRPr="00481C70">
              <w:rPr>
                <w:rFonts w:ascii="Verdana" w:eastAsia="Times New Roman" w:hAnsi="Verdana" w:cs="Arial"/>
                <w:sz w:val="22"/>
                <w:szCs w:val="22"/>
                <w:lang w:val="it-IT" w:eastAsia="es-ES"/>
              </w:rPr>
              <w:t>FA12, FA13, FA14, FA20, FA21</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A1 (1)</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454"/>
        </w:trPr>
        <w:tc>
          <w:tcPr>
            <w:tcW w:w="459" w:type="dxa"/>
            <w:tcBorders>
              <w:top w:val="single" w:sz="2" w:space="0" w:color="auto"/>
              <w:bottom w:val="single" w:sz="2" w:space="0" w:color="auto"/>
            </w:tcBorders>
            <w:vAlign w:val="center"/>
          </w:tcPr>
          <w:p w:rsidR="00481C70" w:rsidRPr="00481C70" w:rsidRDefault="00481C70" w:rsidP="00481C70">
            <w:pPr>
              <w:spacing w:before="0"/>
              <w:ind w:left="-42" w:right="-9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B033</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5.1</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ind w:right="-85"/>
              <w:rPr>
                <w:rFonts w:ascii="Verdana" w:eastAsia="Times New Roman" w:hAnsi="Verdana" w:cs="Arial"/>
                <w:sz w:val="22"/>
                <w:szCs w:val="22"/>
                <w:lang w:val="pt-BR" w:eastAsia="es-ES"/>
              </w:rPr>
            </w:pPr>
            <w:r w:rsidRPr="00481C70">
              <w:rPr>
                <w:rFonts w:ascii="Verdana" w:eastAsia="Times New Roman" w:hAnsi="Verdana" w:cs="Arial"/>
                <w:sz w:val="22"/>
                <w:szCs w:val="22"/>
                <w:lang w:val="pt-BR" w:eastAsia="es-ES"/>
              </w:rPr>
              <w:t xml:space="preserve">TÉC. SIST. INF. GEOGRÁFICA E INVENTARIO </w:t>
            </w:r>
          </w:p>
        </w:tc>
        <w:tc>
          <w:tcPr>
            <w:tcW w:w="1416"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FB1, FB2, FB3, FB4, FB5, FB6, FB7 FB8, FB9, FB10 FB11, FB12, FB13, B14, FB15, FB16, FB17, FB18, FB19, FB20, FB21, FB22, FB23, FB24, FB25, FB26</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A2 (2)</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5</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454"/>
        </w:trPr>
        <w:tc>
          <w:tcPr>
            <w:tcW w:w="459" w:type="dxa"/>
            <w:tcBorders>
              <w:top w:val="single" w:sz="2" w:space="0" w:color="auto"/>
              <w:bottom w:val="single" w:sz="2" w:space="0" w:color="auto"/>
            </w:tcBorders>
            <w:vAlign w:val="center"/>
          </w:tcPr>
          <w:p w:rsidR="00481C70" w:rsidRPr="00481C70" w:rsidRDefault="00481C70" w:rsidP="00481C70">
            <w:pPr>
              <w:spacing w:before="0"/>
              <w:ind w:left="-42" w:right="-9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B025</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5.2</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ind w:right="-85"/>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DE ZONA NOROESTE</w:t>
            </w:r>
          </w:p>
        </w:tc>
        <w:tc>
          <w:tcPr>
            <w:tcW w:w="1416"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FB1, FB2, FB3, FB4, FB5, FB6, FB7 FB8, FB9, FB10 FB11, FB12, FB13, B14, FB15, FB16, FB17, FB18, FB19, FB20, FB21, FB22, FB23, FB24, FB25, FB26</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A2 (2)</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5</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454"/>
        </w:trPr>
        <w:tc>
          <w:tcPr>
            <w:tcW w:w="459" w:type="dxa"/>
            <w:tcBorders>
              <w:top w:val="single" w:sz="2" w:space="0" w:color="auto"/>
              <w:bottom w:val="single" w:sz="2" w:space="0" w:color="auto"/>
            </w:tcBorders>
            <w:vAlign w:val="center"/>
          </w:tcPr>
          <w:p w:rsidR="00481C70" w:rsidRPr="00481C70" w:rsidRDefault="00481C70" w:rsidP="00481C70">
            <w:pPr>
              <w:spacing w:before="0"/>
              <w:ind w:left="-42" w:right="-9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B019</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5.3</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ind w:right="-85"/>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DE ZONA NORDESTE</w:t>
            </w:r>
          </w:p>
        </w:tc>
        <w:tc>
          <w:tcPr>
            <w:tcW w:w="1416" w:type="dxa"/>
            <w:tcBorders>
              <w:left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left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FB1, FB2, FB3, FB4, FB5, FB6, FB7 FB8, FB9, FB10 FB11, FB12, FB13, B14, FB15, FB16, FB17, FB18, FB19, FB20, FB21, FB22, FB23, FB24, FB25, FB26</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A2 (2)</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5</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454"/>
        </w:trPr>
        <w:tc>
          <w:tcPr>
            <w:tcW w:w="920" w:type="dxa"/>
            <w:gridSpan w:val="2"/>
            <w:tcBorders>
              <w:bottom w:val="single" w:sz="12" w:space="0" w:color="auto"/>
            </w:tcBorders>
            <w:shd w:val="clear" w:color="auto" w:fill="CCCCCC"/>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REF. PUESTO</w:t>
            </w:r>
          </w:p>
        </w:tc>
        <w:tc>
          <w:tcPr>
            <w:tcW w:w="3542" w:type="dxa"/>
            <w:tcBorders>
              <w:bottom w:val="single" w:sz="12" w:space="0" w:color="auto"/>
            </w:tcBorders>
            <w:shd w:val="clear" w:color="auto" w:fill="CCCCCC"/>
            <w:vAlign w:val="center"/>
          </w:tcPr>
          <w:p w:rsidR="00481C70" w:rsidRPr="00481C70" w:rsidRDefault="00481C70" w:rsidP="00481C70">
            <w:pPr>
              <w:spacing w:before="0"/>
              <w:jc w:val="center"/>
              <w:rPr>
                <w:rFonts w:ascii="Verdana" w:eastAsia="Times New Roman" w:hAnsi="Verdana" w:cs="Arial"/>
                <w:sz w:val="22"/>
                <w:szCs w:val="22"/>
                <w:highlight w:val="yellow"/>
                <w:lang w:eastAsia="es-ES"/>
              </w:rPr>
            </w:pPr>
            <w:r w:rsidRPr="00481C70">
              <w:rPr>
                <w:rFonts w:ascii="Verdana" w:eastAsia="Times New Roman" w:hAnsi="Verdana" w:cs="Arial"/>
                <w:b/>
                <w:sz w:val="22"/>
                <w:szCs w:val="22"/>
                <w:lang w:eastAsia="es-ES"/>
              </w:rPr>
              <w:t>DENOMINACIÓN  PUESTO</w:t>
            </w:r>
          </w:p>
        </w:tc>
        <w:tc>
          <w:tcPr>
            <w:tcW w:w="1416" w:type="dxa"/>
            <w:tcBorders>
              <w:bottom w:val="single" w:sz="12" w:space="0" w:color="auto"/>
            </w:tcBorders>
            <w:shd w:val="clear" w:color="auto" w:fill="CCCCCC"/>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LOCALIZACIÓN GEOGRÁFICA</w:t>
            </w:r>
          </w:p>
        </w:tc>
        <w:tc>
          <w:tcPr>
            <w:tcW w:w="5797" w:type="dxa"/>
            <w:tcBorders>
              <w:bottom w:val="single" w:sz="12" w:space="0" w:color="auto"/>
            </w:tcBorders>
            <w:shd w:val="clear" w:color="auto" w:fill="CCCCCC"/>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b/>
                <w:sz w:val="22"/>
                <w:szCs w:val="22"/>
                <w:lang w:eastAsia="es-ES"/>
              </w:rPr>
              <w:t>FUNCIONES ESENCIALES</w:t>
            </w:r>
          </w:p>
        </w:tc>
        <w:tc>
          <w:tcPr>
            <w:tcW w:w="1623" w:type="dxa"/>
            <w:gridSpan w:val="2"/>
            <w:tcBorders>
              <w:bottom w:val="single" w:sz="12" w:space="0" w:color="auto"/>
            </w:tcBorders>
            <w:shd w:val="clear" w:color="auto" w:fill="CCCCCC"/>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b/>
                <w:sz w:val="22"/>
                <w:szCs w:val="22"/>
                <w:lang w:eastAsia="es-ES"/>
              </w:rPr>
              <w:t>GRUPO</w:t>
            </w:r>
          </w:p>
        </w:tc>
        <w:tc>
          <w:tcPr>
            <w:tcW w:w="947" w:type="dxa"/>
            <w:tcBorders>
              <w:bottom w:val="single" w:sz="12" w:space="0" w:color="auto"/>
            </w:tcBorders>
            <w:shd w:val="clear" w:color="auto" w:fill="CCCCCC"/>
            <w:vAlign w:val="center"/>
          </w:tcPr>
          <w:p w:rsidR="00481C70" w:rsidRPr="00481C70" w:rsidRDefault="00481C70" w:rsidP="00481C70">
            <w:pPr>
              <w:keepNext/>
              <w:spacing w:before="0"/>
              <w:ind w:hanging="709"/>
              <w:jc w:val="center"/>
              <w:outlineLvl w:val="5"/>
              <w:rPr>
                <w:rFonts w:ascii="Verdana" w:eastAsia="Times New Roman" w:hAnsi="Verdana" w:cs="Arial"/>
                <w:i/>
                <w:sz w:val="22"/>
                <w:szCs w:val="22"/>
                <w:lang w:val="es-ES" w:eastAsia="es-ES"/>
              </w:rPr>
            </w:pPr>
            <w:r w:rsidRPr="00481C70">
              <w:rPr>
                <w:rFonts w:ascii="Verdana" w:eastAsia="Times New Roman" w:hAnsi="Verdana" w:cs="Arial"/>
                <w:i/>
                <w:sz w:val="22"/>
                <w:szCs w:val="22"/>
                <w:lang w:val="es-ES" w:eastAsia="es-ES"/>
              </w:rPr>
              <w:t xml:space="preserve">TITULAC. </w:t>
            </w:r>
          </w:p>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b/>
                <w:sz w:val="22"/>
                <w:szCs w:val="22"/>
                <w:lang w:eastAsia="es-ES"/>
              </w:rPr>
              <w:t>ACADÉM.</w:t>
            </w:r>
          </w:p>
        </w:tc>
        <w:tc>
          <w:tcPr>
            <w:tcW w:w="709" w:type="dxa"/>
            <w:tcBorders>
              <w:bottom w:val="single" w:sz="12" w:space="0" w:color="auto"/>
            </w:tcBorders>
            <w:shd w:val="clear" w:color="auto" w:fill="CCCCCC"/>
            <w:vAlign w:val="center"/>
          </w:tcPr>
          <w:p w:rsidR="00481C70" w:rsidRPr="00481C70" w:rsidRDefault="00481C70" w:rsidP="00481C70">
            <w:pPr>
              <w:spacing w:before="0"/>
              <w:ind w:left="-51" w:right="-7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FORM.  ESPEC.</w:t>
            </w:r>
          </w:p>
        </w:tc>
      </w:tr>
      <w:tr w:rsidR="00481C70" w:rsidRPr="00481C70" w:rsidTr="00481C70">
        <w:trPr>
          <w:cantSplit/>
          <w:trHeight w:val="454"/>
        </w:trPr>
        <w:tc>
          <w:tcPr>
            <w:tcW w:w="459" w:type="dxa"/>
            <w:tcBorders>
              <w:top w:val="single" w:sz="2" w:space="0" w:color="auto"/>
              <w:bottom w:val="single" w:sz="2" w:space="0" w:color="auto"/>
            </w:tcBorders>
            <w:vAlign w:val="center"/>
          </w:tcPr>
          <w:p w:rsidR="00481C70" w:rsidRPr="00481C70" w:rsidRDefault="00481C70" w:rsidP="00481C70">
            <w:pPr>
              <w:spacing w:before="0"/>
              <w:ind w:left="-42" w:right="-9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B043</w:t>
            </w:r>
          </w:p>
        </w:tc>
        <w:tc>
          <w:tcPr>
            <w:tcW w:w="461" w:type="dxa"/>
            <w:tcBorders>
              <w:top w:val="single" w:sz="2" w:space="0" w:color="auto"/>
              <w:bottom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5.4</w:t>
            </w:r>
          </w:p>
        </w:tc>
        <w:tc>
          <w:tcPr>
            <w:tcW w:w="3542"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TÉCNICO DE ZONA SUR</w:t>
            </w:r>
          </w:p>
        </w:tc>
        <w:tc>
          <w:tcPr>
            <w:tcW w:w="1416" w:type="dxa"/>
            <w:tcBorders>
              <w:top w:val="single" w:sz="2" w:space="0" w:color="auto"/>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top w:val="single" w:sz="2" w:space="0" w:color="auto"/>
              <w:left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FB1, FB2, FB3, FB4, FB5, FB6, FB7 FB8, FB9, FB10 FB11, FB12, FB13, B14, FB15, FB16, FB17, FB18, FB19, FB20, FB21, FB22, FB23, FB24, FB25, FB26</w:t>
            </w:r>
          </w:p>
        </w:tc>
        <w:tc>
          <w:tcPr>
            <w:tcW w:w="1623" w:type="dxa"/>
            <w:gridSpan w:val="2"/>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A2 (2)</w:t>
            </w:r>
          </w:p>
        </w:tc>
        <w:tc>
          <w:tcPr>
            <w:tcW w:w="947" w:type="dxa"/>
            <w:tcBorders>
              <w:top w:val="single" w:sz="2" w:space="0" w:color="auto"/>
              <w:left w:val="single" w:sz="2" w:space="0" w:color="auto"/>
              <w:bottom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7</w:t>
            </w:r>
          </w:p>
        </w:tc>
        <w:tc>
          <w:tcPr>
            <w:tcW w:w="709" w:type="dxa"/>
            <w:tcBorders>
              <w:top w:val="single" w:sz="2" w:space="0" w:color="auto"/>
              <w:left w:val="single" w:sz="2" w:space="0" w:color="auto"/>
              <w:bottom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rPr>
          <w:cantSplit/>
          <w:trHeight w:val="454"/>
        </w:trPr>
        <w:tc>
          <w:tcPr>
            <w:tcW w:w="459" w:type="dxa"/>
            <w:tcBorders>
              <w:top w:val="single" w:sz="2" w:space="0" w:color="auto"/>
            </w:tcBorders>
            <w:vAlign w:val="center"/>
          </w:tcPr>
          <w:p w:rsidR="00481C70" w:rsidRPr="00481C70" w:rsidRDefault="00481C70" w:rsidP="00481C70">
            <w:pPr>
              <w:spacing w:before="0"/>
              <w:ind w:left="-42" w:right="-9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B004</w:t>
            </w:r>
          </w:p>
        </w:tc>
        <w:tc>
          <w:tcPr>
            <w:tcW w:w="461" w:type="dxa"/>
            <w:tcBorders>
              <w:top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5.5</w:t>
            </w:r>
          </w:p>
        </w:tc>
        <w:tc>
          <w:tcPr>
            <w:tcW w:w="3542" w:type="dxa"/>
            <w:tcBorders>
              <w:top w:val="single" w:sz="2" w:space="0" w:color="auto"/>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 SEGUIM. ESTUDIOS Y SUMINISTROS</w:t>
            </w:r>
          </w:p>
        </w:tc>
        <w:tc>
          <w:tcPr>
            <w:tcW w:w="1416" w:type="dxa"/>
            <w:tcBorders>
              <w:left w:val="single" w:sz="2" w:space="0" w:color="auto"/>
              <w:right w:val="single" w:sz="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left w:val="single" w:sz="2" w:space="0" w:color="auto"/>
              <w:right w:val="single" w:sz="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FB1, FB2, FB3, FB4, FB5, FB6, FB7 FB8, FB9, FB10 FB11, FB12, FB13, B14, FB15, FB16, FB17, FB18, FB19, FB20, FB21, FB22, FB23, FB24, FB25, FB26</w:t>
            </w:r>
          </w:p>
        </w:tc>
        <w:tc>
          <w:tcPr>
            <w:tcW w:w="1623" w:type="dxa"/>
            <w:gridSpan w:val="2"/>
            <w:tcBorders>
              <w:top w:val="single" w:sz="2" w:space="0" w:color="auto"/>
              <w:left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A2 (2)</w:t>
            </w:r>
          </w:p>
        </w:tc>
        <w:tc>
          <w:tcPr>
            <w:tcW w:w="947" w:type="dxa"/>
            <w:tcBorders>
              <w:top w:val="single" w:sz="2" w:space="0" w:color="auto"/>
              <w:left w:val="single" w:sz="2" w:space="0" w:color="auto"/>
              <w:righ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5</w:t>
            </w:r>
          </w:p>
        </w:tc>
        <w:tc>
          <w:tcPr>
            <w:tcW w:w="709" w:type="dxa"/>
            <w:tcBorders>
              <w:top w:val="single" w:sz="2" w:space="0" w:color="auto"/>
              <w:left w:val="single" w:sz="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454"/>
        </w:trPr>
        <w:tc>
          <w:tcPr>
            <w:tcW w:w="459" w:type="dxa"/>
            <w:tcBorders>
              <w:top w:val="single" w:sz="4" w:space="0" w:color="auto"/>
            </w:tcBorders>
            <w:vAlign w:val="center"/>
          </w:tcPr>
          <w:p w:rsidR="00481C70" w:rsidRPr="00481C70" w:rsidRDefault="00481C70" w:rsidP="00481C70">
            <w:pPr>
              <w:spacing w:before="0"/>
              <w:ind w:left="-56" w:right="-74"/>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lastRenderedPageBreak/>
              <w:t>B007</w:t>
            </w:r>
          </w:p>
        </w:tc>
        <w:tc>
          <w:tcPr>
            <w:tcW w:w="461" w:type="dxa"/>
            <w:tcBorders>
              <w:top w:val="single" w:sz="4"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5.6</w:t>
            </w:r>
          </w:p>
        </w:tc>
        <w:tc>
          <w:tcPr>
            <w:tcW w:w="3542" w:type="dxa"/>
            <w:tcBorders>
              <w:top w:val="single" w:sz="4"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TÉC. PROYECTOS E IMPERMEABILIZACIÓN</w:t>
            </w:r>
          </w:p>
        </w:tc>
        <w:tc>
          <w:tcPr>
            <w:tcW w:w="1416" w:type="dxa"/>
            <w:tcBorders>
              <w:top w:val="single" w:sz="4"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top w:val="single" w:sz="4"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FB1, FB2, FB3, FB4, FB5, FB6, FB7 FB8, FB9, FB10 FB11, FB12, FB13, B14, FB15, FB16, FB17, FB18, FB19, FB20, FB21, FB22, FB23, FB24, FB25, FB26</w:t>
            </w:r>
          </w:p>
        </w:tc>
        <w:tc>
          <w:tcPr>
            <w:tcW w:w="1623" w:type="dxa"/>
            <w:gridSpan w:val="2"/>
            <w:tcBorders>
              <w:top w:val="single" w:sz="4"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A2 (2)</w:t>
            </w:r>
          </w:p>
        </w:tc>
        <w:tc>
          <w:tcPr>
            <w:tcW w:w="947" w:type="dxa"/>
            <w:tcBorders>
              <w:top w:val="single" w:sz="4"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5</w:t>
            </w:r>
          </w:p>
        </w:tc>
        <w:tc>
          <w:tcPr>
            <w:tcW w:w="709" w:type="dxa"/>
            <w:tcBorders>
              <w:top w:val="single" w:sz="4"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14954" w:type="dxa"/>
            <w:gridSpan w:val="9"/>
            <w:shd w:val="pct10" w:color="000000" w:fill="FFFFFF"/>
            <w:vAlign w:val="center"/>
          </w:tcPr>
          <w:p w:rsidR="00481C70" w:rsidRPr="00481C70" w:rsidRDefault="00481C70" w:rsidP="00481C70">
            <w:pPr>
              <w:keepNext/>
              <w:spacing w:before="0"/>
              <w:ind w:left="28" w:right="-72"/>
              <w:outlineLvl w:val="6"/>
              <w:rPr>
                <w:rFonts w:ascii="Verdana" w:eastAsia="Times New Roman" w:hAnsi="Verdana" w:cs="Arial"/>
                <w:color w:val="0000FF"/>
                <w:sz w:val="22"/>
                <w:szCs w:val="22"/>
                <w:lang w:val="es-ES" w:eastAsia="es-ES"/>
              </w:rPr>
            </w:pPr>
            <w:r w:rsidRPr="00481C70">
              <w:rPr>
                <w:rFonts w:ascii="Verdana" w:eastAsia="Times New Roman" w:hAnsi="Verdana" w:cs="Arial"/>
                <w:b/>
                <w:color w:val="0000FF"/>
                <w:sz w:val="22"/>
                <w:szCs w:val="22"/>
                <w:lang w:val="es-ES" w:eastAsia="es-ES"/>
              </w:rPr>
              <w:t>OPERARIOS</w:t>
            </w: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B001</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8</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ENCARGADO DE ZONA 1.1.</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val="en-GB" w:eastAsia="es-ES"/>
              </w:rPr>
            </w:pPr>
            <w:r w:rsidRPr="00481C70">
              <w:rPr>
                <w:rFonts w:ascii="Verdana" w:eastAsia="Times New Roman" w:hAnsi="Verdana" w:cs="Arial"/>
                <w:sz w:val="22"/>
                <w:szCs w:val="22"/>
                <w:lang w:eastAsia="es-ES"/>
              </w:rPr>
              <w:t>FD8, FD9, FD10, FD11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C2 (4)</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B005</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8.1</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ENCARGADO DE ZONA 1</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FD8, FD9, FD10, FD11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C2 (4)</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B047</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8.2</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ENCARGADO DE ZONA 2</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FD8, FD9, FD10, FD11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C2 (4)</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4"/>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B002</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8.3</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ENCARGADO DE ZONA 3</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FD8, FD9, FD10, FD11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C2 (4)</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B003</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8.4</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ENCARGADO DE ZONA 4</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FD8, FD9, FD10, FD11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C2 (4)</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B029</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8.5</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ENCARGADO DE ZONA 5</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FD8, FD9, FD10, FD11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C2 (4)</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B009</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8.6</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ENCARGADO DE ZONA 6.3.  </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FD8, FD9, FD10, FD11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C2 (4)</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B008</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8.7</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ENCARGADO DE ZONA 6.0.</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FD8, FD9, FD10, FD11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C2 (4)</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B010</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8.8</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ENCARGADO DE ZONA 6.1.</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FD8, FD9, FD10, FD11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C2 (4)</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B014</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8.9</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ENCARGADO DE ZONA 6.2.</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FD8, FD9, FD10, FD11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C2 (4)</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B006</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9.</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OPERARIO </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val="en-GB" w:eastAsia="es-ES"/>
              </w:rPr>
            </w:pPr>
            <w:r w:rsidRPr="00481C70">
              <w:rPr>
                <w:rFonts w:ascii="Verdana" w:eastAsia="Times New Roman" w:hAnsi="Verdana" w:cs="Arial"/>
                <w:sz w:val="22"/>
                <w:szCs w:val="22"/>
                <w:lang w:val="en-GB" w:eastAsia="es-ES"/>
              </w:rPr>
              <w:t>FE6, FE7, FE8, FE9, FE10, FE11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E (AP) (5)</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B016</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9.1</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OPERARIO </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val="en-GB" w:eastAsia="es-ES"/>
              </w:rPr>
            </w:pPr>
            <w:r w:rsidRPr="00481C70">
              <w:rPr>
                <w:rFonts w:ascii="Verdana" w:eastAsia="Times New Roman" w:hAnsi="Verdana" w:cs="Arial"/>
                <w:sz w:val="22"/>
                <w:szCs w:val="22"/>
                <w:lang w:val="en-GB" w:eastAsia="es-ES"/>
              </w:rPr>
              <w:t>FE6, FE7, FE8, FE9, FE10, FE11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E (AP) (5)</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B018</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9.2</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OPERARIO </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val="en-GB" w:eastAsia="es-ES"/>
              </w:rPr>
            </w:pPr>
            <w:r w:rsidRPr="00481C70">
              <w:rPr>
                <w:rFonts w:ascii="Verdana" w:eastAsia="Times New Roman" w:hAnsi="Verdana" w:cs="Arial"/>
                <w:sz w:val="22"/>
                <w:szCs w:val="22"/>
                <w:lang w:val="en-GB" w:eastAsia="es-ES"/>
              </w:rPr>
              <w:t>FE6, FE7, FE8, FE9, FE10, FE11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E (AP) (5)</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B030</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9.3</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OPERARIO </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val="en-GB" w:eastAsia="es-ES"/>
              </w:rPr>
            </w:pPr>
            <w:r w:rsidRPr="00481C70">
              <w:rPr>
                <w:rFonts w:ascii="Verdana" w:eastAsia="Times New Roman" w:hAnsi="Verdana" w:cs="Arial"/>
                <w:sz w:val="22"/>
                <w:szCs w:val="22"/>
                <w:lang w:val="en-GB" w:eastAsia="es-ES"/>
              </w:rPr>
              <w:t>FE6, FE7, FE8, FE9, FE10, FE11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E (AP) (5)</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B031</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9.4</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OPERARIO </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val="en-GB" w:eastAsia="es-ES"/>
              </w:rPr>
            </w:pPr>
            <w:r w:rsidRPr="00481C70">
              <w:rPr>
                <w:rFonts w:ascii="Verdana" w:eastAsia="Times New Roman" w:hAnsi="Verdana" w:cs="Arial"/>
                <w:sz w:val="22"/>
                <w:szCs w:val="22"/>
                <w:lang w:val="en-GB" w:eastAsia="es-ES"/>
              </w:rPr>
              <w:t>FE6, FE7, FE8, FE9, FE10, FE11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E (AP) (5)</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lastRenderedPageBreak/>
              <w:t>B032</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9.5</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OPERARIO </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val="en-GB" w:eastAsia="es-ES"/>
              </w:rPr>
            </w:pPr>
            <w:r w:rsidRPr="00481C70">
              <w:rPr>
                <w:rFonts w:ascii="Verdana" w:eastAsia="Times New Roman" w:hAnsi="Verdana" w:cs="Arial"/>
                <w:sz w:val="22"/>
                <w:szCs w:val="22"/>
                <w:lang w:val="en-GB" w:eastAsia="es-ES"/>
              </w:rPr>
              <w:t>FE6, FE7, FE8, FE9, FE10, FE11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E (AP) (5)</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B034</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9.6</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OPERARIO </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val="en-GB" w:eastAsia="es-ES"/>
              </w:rPr>
            </w:pPr>
            <w:r w:rsidRPr="00481C70">
              <w:rPr>
                <w:rFonts w:ascii="Verdana" w:eastAsia="Times New Roman" w:hAnsi="Verdana" w:cs="Arial"/>
                <w:sz w:val="22"/>
                <w:szCs w:val="22"/>
                <w:lang w:val="en-GB" w:eastAsia="es-ES"/>
              </w:rPr>
              <w:t>FE6, FE7, FE8, FE9, FE10, FE11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E (AP) (5)</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B035</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9.7</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OPERARIO </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val="en-GB" w:eastAsia="es-ES"/>
              </w:rPr>
            </w:pPr>
            <w:r w:rsidRPr="00481C70">
              <w:rPr>
                <w:rFonts w:ascii="Verdana" w:eastAsia="Times New Roman" w:hAnsi="Verdana" w:cs="Arial"/>
                <w:sz w:val="22"/>
                <w:szCs w:val="22"/>
                <w:lang w:val="en-GB" w:eastAsia="es-ES"/>
              </w:rPr>
              <w:t>FE6, FE7, FE8, FE9, FE10, FE11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E (AP) (5)</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B036</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9.8</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 xml:space="preserve">OPERARIO </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val="en-GB" w:eastAsia="es-ES"/>
              </w:rPr>
            </w:pPr>
            <w:r w:rsidRPr="00481C70">
              <w:rPr>
                <w:rFonts w:ascii="Verdana" w:eastAsia="Times New Roman" w:hAnsi="Verdana" w:cs="Arial"/>
                <w:sz w:val="22"/>
                <w:szCs w:val="22"/>
                <w:lang w:val="en-GB" w:eastAsia="es-ES"/>
              </w:rPr>
              <w:t>FE6, FE7, FE8, FE9, FE10, FE11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E(AP)  (5)</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B037</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9.9</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OPERARIO</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val="en-GB" w:eastAsia="es-ES"/>
              </w:rPr>
            </w:pPr>
            <w:r w:rsidRPr="00481C70">
              <w:rPr>
                <w:rFonts w:ascii="Verdana" w:eastAsia="Times New Roman" w:hAnsi="Verdana" w:cs="Arial"/>
                <w:sz w:val="22"/>
                <w:szCs w:val="22"/>
                <w:lang w:val="en-GB" w:eastAsia="es-ES"/>
              </w:rPr>
              <w:t>FE6, FE7, FE8, FE9, FE10, FE11</w:t>
            </w:r>
          </w:p>
        </w:tc>
        <w:tc>
          <w:tcPr>
            <w:tcW w:w="1623" w:type="dxa"/>
            <w:gridSpan w:val="2"/>
            <w:vAlign w:val="center"/>
          </w:tcPr>
          <w:p w:rsidR="00481C70" w:rsidRPr="00481C70" w:rsidRDefault="00481C70" w:rsidP="00481C70">
            <w:pPr>
              <w:spacing w:before="0"/>
              <w:ind w:left="-57" w:right="-25"/>
              <w:jc w:val="center"/>
              <w:rPr>
                <w:rFonts w:ascii="Verdana" w:eastAsia="Times New Roman" w:hAnsi="Verdana" w:cs="Arial"/>
                <w:sz w:val="22"/>
                <w:szCs w:val="22"/>
                <w:lang w:eastAsia="es-ES"/>
              </w:rPr>
            </w:pPr>
            <w:r w:rsidRPr="00481C70">
              <w:rPr>
                <w:rFonts w:ascii="Verdana" w:eastAsia="Times New Roman" w:hAnsi="Verdana" w:cs="Arial"/>
                <w:sz w:val="22"/>
                <w:szCs w:val="22"/>
                <w:lang w:val="en-GB" w:eastAsia="es-ES"/>
              </w:rPr>
              <w:t xml:space="preserve"> </w:t>
            </w:r>
            <w:r w:rsidRPr="00481C70">
              <w:rPr>
                <w:rFonts w:ascii="Verdana" w:eastAsia="Times New Roman" w:hAnsi="Verdana" w:cs="Arial"/>
                <w:sz w:val="22"/>
                <w:szCs w:val="22"/>
                <w:lang w:eastAsia="es-ES"/>
              </w:rPr>
              <w:t>Subgrupo E (AP) (5)</w:t>
            </w:r>
          </w:p>
        </w:tc>
        <w:tc>
          <w:tcPr>
            <w:tcW w:w="947" w:type="dxa"/>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B041</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9.10</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OPERARIO</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val="en-GB" w:eastAsia="es-ES"/>
              </w:rPr>
            </w:pPr>
            <w:r w:rsidRPr="00481C70">
              <w:rPr>
                <w:rFonts w:ascii="Verdana" w:eastAsia="Times New Roman" w:hAnsi="Verdana" w:cs="Arial"/>
                <w:sz w:val="22"/>
                <w:szCs w:val="22"/>
                <w:lang w:val="en-GB" w:eastAsia="es-ES"/>
              </w:rPr>
              <w:t>FE6, FE7, FE8, FE9, FE10, FE11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E (AP) (5)</w:t>
            </w:r>
          </w:p>
        </w:tc>
        <w:tc>
          <w:tcPr>
            <w:tcW w:w="947" w:type="dxa"/>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454"/>
        </w:trPr>
        <w:tc>
          <w:tcPr>
            <w:tcW w:w="920" w:type="dxa"/>
            <w:gridSpan w:val="2"/>
            <w:tcBorders>
              <w:bottom w:val="single" w:sz="12" w:space="0" w:color="auto"/>
            </w:tcBorders>
            <w:shd w:val="clear" w:color="auto" w:fill="CCCCCC"/>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REF. PUESTO</w:t>
            </w:r>
          </w:p>
        </w:tc>
        <w:tc>
          <w:tcPr>
            <w:tcW w:w="3542" w:type="dxa"/>
            <w:tcBorders>
              <w:bottom w:val="single" w:sz="12" w:space="0" w:color="auto"/>
            </w:tcBorders>
            <w:shd w:val="clear" w:color="auto" w:fill="CCCCCC"/>
            <w:vAlign w:val="center"/>
          </w:tcPr>
          <w:p w:rsidR="00481C70" w:rsidRPr="00481C70" w:rsidRDefault="00481C70" w:rsidP="00481C70">
            <w:pPr>
              <w:spacing w:before="0"/>
              <w:jc w:val="center"/>
              <w:rPr>
                <w:rFonts w:ascii="Verdana" w:eastAsia="Times New Roman" w:hAnsi="Verdana" w:cs="Arial"/>
                <w:sz w:val="22"/>
                <w:szCs w:val="22"/>
                <w:highlight w:val="yellow"/>
                <w:lang w:eastAsia="es-ES"/>
              </w:rPr>
            </w:pPr>
            <w:r w:rsidRPr="00481C70">
              <w:rPr>
                <w:rFonts w:ascii="Verdana" w:eastAsia="Times New Roman" w:hAnsi="Verdana" w:cs="Arial"/>
                <w:b/>
                <w:sz w:val="22"/>
                <w:szCs w:val="22"/>
                <w:lang w:eastAsia="es-ES"/>
              </w:rPr>
              <w:t>DENOMINACIÓN  PUESTO</w:t>
            </w:r>
          </w:p>
        </w:tc>
        <w:tc>
          <w:tcPr>
            <w:tcW w:w="1416" w:type="dxa"/>
            <w:tcBorders>
              <w:bottom w:val="single" w:sz="12" w:space="0" w:color="auto"/>
            </w:tcBorders>
            <w:shd w:val="clear" w:color="auto" w:fill="CCCCCC"/>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LOCALIZACIÓN GEOGRÁFICA</w:t>
            </w:r>
          </w:p>
        </w:tc>
        <w:tc>
          <w:tcPr>
            <w:tcW w:w="5797" w:type="dxa"/>
            <w:tcBorders>
              <w:bottom w:val="single" w:sz="12" w:space="0" w:color="auto"/>
            </w:tcBorders>
            <w:shd w:val="clear" w:color="auto" w:fill="CCCCCC"/>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b/>
                <w:sz w:val="22"/>
                <w:szCs w:val="22"/>
                <w:lang w:eastAsia="es-ES"/>
              </w:rPr>
              <w:t>FUNCIONES ESENCIALES</w:t>
            </w:r>
          </w:p>
        </w:tc>
        <w:tc>
          <w:tcPr>
            <w:tcW w:w="1623" w:type="dxa"/>
            <w:gridSpan w:val="2"/>
            <w:tcBorders>
              <w:bottom w:val="single" w:sz="12" w:space="0" w:color="auto"/>
            </w:tcBorders>
            <w:shd w:val="clear" w:color="auto" w:fill="CCCCCC"/>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b/>
                <w:sz w:val="22"/>
                <w:szCs w:val="22"/>
                <w:lang w:eastAsia="es-ES"/>
              </w:rPr>
              <w:t>GRUPO</w:t>
            </w:r>
          </w:p>
        </w:tc>
        <w:tc>
          <w:tcPr>
            <w:tcW w:w="947" w:type="dxa"/>
            <w:tcBorders>
              <w:bottom w:val="single" w:sz="12" w:space="0" w:color="auto"/>
            </w:tcBorders>
            <w:shd w:val="clear" w:color="auto" w:fill="CCCCCC"/>
            <w:vAlign w:val="center"/>
          </w:tcPr>
          <w:p w:rsidR="00481C70" w:rsidRPr="00481C70" w:rsidRDefault="00481C70" w:rsidP="00481C70">
            <w:pPr>
              <w:keepNext/>
              <w:spacing w:before="0"/>
              <w:ind w:hanging="709"/>
              <w:jc w:val="center"/>
              <w:outlineLvl w:val="5"/>
              <w:rPr>
                <w:rFonts w:ascii="Verdana" w:eastAsia="Times New Roman" w:hAnsi="Verdana" w:cs="Arial"/>
                <w:i/>
                <w:sz w:val="22"/>
                <w:szCs w:val="22"/>
                <w:lang w:val="es-ES" w:eastAsia="es-ES"/>
              </w:rPr>
            </w:pPr>
            <w:r w:rsidRPr="00481C70">
              <w:rPr>
                <w:rFonts w:ascii="Verdana" w:eastAsia="Times New Roman" w:hAnsi="Verdana" w:cs="Arial"/>
                <w:i/>
                <w:sz w:val="22"/>
                <w:szCs w:val="22"/>
                <w:lang w:val="es-ES" w:eastAsia="es-ES"/>
              </w:rPr>
              <w:t xml:space="preserve">TITULAC. </w:t>
            </w:r>
          </w:p>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b/>
                <w:sz w:val="22"/>
                <w:szCs w:val="22"/>
                <w:lang w:eastAsia="es-ES"/>
              </w:rPr>
              <w:t>ACADÉM.</w:t>
            </w:r>
          </w:p>
        </w:tc>
        <w:tc>
          <w:tcPr>
            <w:tcW w:w="709" w:type="dxa"/>
            <w:tcBorders>
              <w:bottom w:val="single" w:sz="12" w:space="0" w:color="auto"/>
            </w:tcBorders>
            <w:shd w:val="clear" w:color="auto" w:fill="CCCCCC"/>
            <w:vAlign w:val="center"/>
          </w:tcPr>
          <w:p w:rsidR="00481C70" w:rsidRPr="00481C70" w:rsidRDefault="00481C70" w:rsidP="00481C70">
            <w:pPr>
              <w:spacing w:before="0"/>
              <w:ind w:left="-51" w:right="-7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FORM.  ESPEC.</w:t>
            </w: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B038</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9.11</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OPERARIO</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val="en-GB" w:eastAsia="es-ES"/>
              </w:rPr>
            </w:pPr>
            <w:r w:rsidRPr="00481C70">
              <w:rPr>
                <w:rFonts w:ascii="Verdana" w:eastAsia="Times New Roman" w:hAnsi="Verdana" w:cs="Arial"/>
                <w:sz w:val="22"/>
                <w:szCs w:val="22"/>
                <w:lang w:val="en-GB" w:eastAsia="es-ES"/>
              </w:rPr>
              <w:t>FE6, FE7, FE8, FE9, FE10, FE11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E (AP) (5)</w:t>
            </w:r>
          </w:p>
        </w:tc>
        <w:tc>
          <w:tcPr>
            <w:tcW w:w="947" w:type="dxa"/>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B039</w:t>
            </w:r>
          </w:p>
        </w:tc>
        <w:tc>
          <w:tcPr>
            <w:tcW w:w="461"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9.12</w:t>
            </w:r>
          </w:p>
        </w:tc>
        <w:tc>
          <w:tcPr>
            <w:tcW w:w="3542" w:type="dxa"/>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OPERARIO</w:t>
            </w:r>
          </w:p>
        </w:tc>
        <w:tc>
          <w:tcPr>
            <w:tcW w:w="1416" w:type="dxa"/>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vAlign w:val="center"/>
          </w:tcPr>
          <w:p w:rsidR="00481C70" w:rsidRPr="00481C70" w:rsidRDefault="00481C70" w:rsidP="00481C70">
            <w:pPr>
              <w:spacing w:before="0"/>
              <w:jc w:val="left"/>
              <w:rPr>
                <w:rFonts w:ascii="Verdana" w:eastAsia="Times New Roman" w:hAnsi="Verdana" w:cs="Arial"/>
                <w:sz w:val="22"/>
                <w:szCs w:val="22"/>
                <w:lang w:val="en-GB" w:eastAsia="es-ES"/>
              </w:rPr>
            </w:pPr>
            <w:r w:rsidRPr="00481C70">
              <w:rPr>
                <w:rFonts w:ascii="Verdana" w:eastAsia="Times New Roman" w:hAnsi="Verdana" w:cs="Arial"/>
                <w:sz w:val="22"/>
                <w:szCs w:val="22"/>
                <w:lang w:val="en-GB" w:eastAsia="es-ES"/>
              </w:rPr>
              <w:t>FE6, FE7, FE8, FE9, FE10, FE11</w:t>
            </w:r>
          </w:p>
        </w:tc>
        <w:tc>
          <w:tcPr>
            <w:tcW w:w="1623" w:type="dxa"/>
            <w:gridSpan w:val="2"/>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E (AP) (5)</w:t>
            </w:r>
          </w:p>
        </w:tc>
        <w:tc>
          <w:tcPr>
            <w:tcW w:w="947" w:type="dxa"/>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w:t>
            </w:r>
          </w:p>
        </w:tc>
        <w:tc>
          <w:tcPr>
            <w:tcW w:w="709" w:type="dxa"/>
            <w:vAlign w:val="center"/>
          </w:tcPr>
          <w:p w:rsidR="00481C70" w:rsidRPr="00481C70" w:rsidRDefault="00481C70" w:rsidP="00481C70">
            <w:pPr>
              <w:spacing w:before="0"/>
              <w:jc w:val="center"/>
              <w:rPr>
                <w:rFonts w:ascii="Verdana" w:eastAsia="Times New Roman" w:hAnsi="Verdana" w:cs="Arial"/>
                <w:sz w:val="22"/>
                <w:szCs w:val="22"/>
                <w:lang w:eastAsia="es-ES"/>
              </w:rPr>
            </w:pPr>
          </w:p>
        </w:tc>
      </w:tr>
      <w:tr w:rsidR="00481C70" w:rsidRPr="00481C70" w:rsidTr="00481C70">
        <w:tblPrEx>
          <w:tblBorders>
            <w:insideH w:val="single" w:sz="2" w:space="0" w:color="auto"/>
            <w:insideV w:val="single" w:sz="2" w:space="0" w:color="auto"/>
          </w:tblBorders>
        </w:tblPrEx>
        <w:trPr>
          <w:cantSplit/>
          <w:trHeight w:val="312"/>
        </w:trPr>
        <w:tc>
          <w:tcPr>
            <w:tcW w:w="459" w:type="dxa"/>
            <w:tcBorders>
              <w:bottom w:val="single" w:sz="12" w:space="0" w:color="auto"/>
            </w:tcBorders>
            <w:vAlign w:val="center"/>
          </w:tcPr>
          <w:p w:rsidR="00481C70" w:rsidRPr="00481C70" w:rsidRDefault="00481C70" w:rsidP="00481C70">
            <w:pPr>
              <w:spacing w:before="0"/>
              <w:ind w:left="-56" w:right="-72"/>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B046</w:t>
            </w:r>
          </w:p>
        </w:tc>
        <w:tc>
          <w:tcPr>
            <w:tcW w:w="461" w:type="dxa"/>
            <w:tcBorders>
              <w:bottom w:val="single" w:sz="1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9.13</w:t>
            </w:r>
          </w:p>
        </w:tc>
        <w:tc>
          <w:tcPr>
            <w:tcW w:w="3542" w:type="dxa"/>
            <w:tcBorders>
              <w:bottom w:val="single" w:sz="12" w:space="0" w:color="auto"/>
            </w:tcBorders>
            <w:vAlign w:val="center"/>
          </w:tcPr>
          <w:p w:rsidR="00481C70" w:rsidRPr="00481C70" w:rsidRDefault="00481C70" w:rsidP="00481C70">
            <w:pPr>
              <w:spacing w:before="0"/>
              <w:rPr>
                <w:rFonts w:ascii="Verdana" w:eastAsia="Times New Roman" w:hAnsi="Verdana" w:cs="Arial"/>
                <w:sz w:val="22"/>
                <w:szCs w:val="22"/>
                <w:lang w:eastAsia="es-ES"/>
              </w:rPr>
            </w:pPr>
            <w:r w:rsidRPr="00481C70">
              <w:rPr>
                <w:rFonts w:ascii="Verdana" w:eastAsia="Times New Roman" w:hAnsi="Verdana" w:cs="Arial"/>
                <w:sz w:val="22"/>
                <w:szCs w:val="22"/>
                <w:lang w:eastAsia="es-ES"/>
              </w:rPr>
              <w:t>OPERARIO</w:t>
            </w:r>
          </w:p>
        </w:tc>
        <w:tc>
          <w:tcPr>
            <w:tcW w:w="1416" w:type="dxa"/>
            <w:tcBorders>
              <w:bottom w:val="single" w:sz="12" w:space="0" w:color="auto"/>
            </w:tcBorders>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S/C de Tenerife</w:t>
            </w:r>
          </w:p>
        </w:tc>
        <w:tc>
          <w:tcPr>
            <w:tcW w:w="5797" w:type="dxa"/>
            <w:tcBorders>
              <w:bottom w:val="single" w:sz="12" w:space="0" w:color="auto"/>
            </w:tcBorders>
            <w:vAlign w:val="center"/>
          </w:tcPr>
          <w:p w:rsidR="00481C70" w:rsidRPr="00481C70" w:rsidRDefault="00481C70" w:rsidP="00481C70">
            <w:pPr>
              <w:spacing w:before="0"/>
              <w:jc w:val="left"/>
              <w:rPr>
                <w:rFonts w:ascii="Verdana" w:eastAsia="Times New Roman" w:hAnsi="Verdana" w:cs="Arial"/>
                <w:sz w:val="22"/>
                <w:szCs w:val="22"/>
                <w:lang w:val="en-GB" w:eastAsia="es-ES"/>
              </w:rPr>
            </w:pPr>
            <w:r w:rsidRPr="00481C70">
              <w:rPr>
                <w:rFonts w:ascii="Verdana" w:eastAsia="Times New Roman" w:hAnsi="Verdana" w:cs="Arial"/>
                <w:sz w:val="22"/>
                <w:szCs w:val="22"/>
                <w:lang w:val="en-GB" w:eastAsia="es-ES"/>
              </w:rPr>
              <w:t>FE6, FE7, FE8, FE9, FE10, FE11</w:t>
            </w:r>
          </w:p>
        </w:tc>
        <w:tc>
          <w:tcPr>
            <w:tcW w:w="1623" w:type="dxa"/>
            <w:gridSpan w:val="2"/>
            <w:tcBorders>
              <w:bottom w:val="single" w:sz="1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Subgrupo E (AP) (5)</w:t>
            </w:r>
          </w:p>
        </w:tc>
        <w:tc>
          <w:tcPr>
            <w:tcW w:w="947" w:type="dxa"/>
            <w:tcBorders>
              <w:bottom w:val="single" w:sz="12" w:space="0" w:color="auto"/>
            </w:tcBorders>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w:t>
            </w:r>
          </w:p>
        </w:tc>
        <w:tc>
          <w:tcPr>
            <w:tcW w:w="709" w:type="dxa"/>
            <w:tcBorders>
              <w:bottom w:val="single" w:sz="12" w:space="0" w:color="auto"/>
            </w:tcBorders>
            <w:vAlign w:val="center"/>
          </w:tcPr>
          <w:p w:rsidR="00481C70" w:rsidRPr="00481C70" w:rsidRDefault="00481C70" w:rsidP="00481C70">
            <w:pPr>
              <w:spacing w:before="0"/>
              <w:jc w:val="center"/>
              <w:rPr>
                <w:rFonts w:ascii="Verdana" w:eastAsia="Times New Roman" w:hAnsi="Verdana" w:cs="Arial"/>
                <w:sz w:val="22"/>
                <w:szCs w:val="22"/>
                <w:lang w:eastAsia="es-ES"/>
              </w:rPr>
            </w:pPr>
          </w:p>
        </w:tc>
      </w:tr>
    </w:tbl>
    <w:p w:rsidR="00481C70" w:rsidRPr="00481C70" w:rsidRDefault="00481C70" w:rsidP="00481C70">
      <w:pPr>
        <w:spacing w:before="0"/>
        <w:jc w:val="left"/>
        <w:rPr>
          <w:rFonts w:ascii="Verdana" w:eastAsia="Times New Roman" w:hAnsi="Verdana" w:cs="Arial"/>
          <w:sz w:val="22"/>
          <w:szCs w:val="22"/>
          <w:lang w:eastAsia="es-ES"/>
        </w:rPr>
      </w:pPr>
    </w:p>
    <w:p w:rsidR="00481C70" w:rsidRPr="00481C70" w:rsidRDefault="00481C70" w:rsidP="00481C70">
      <w:pPr>
        <w:spacing w:before="0"/>
        <w:jc w:val="left"/>
        <w:rPr>
          <w:rFonts w:ascii="Verdana" w:eastAsia="Times New Roman" w:hAnsi="Verdana" w:cs="Arial"/>
          <w:sz w:val="22"/>
          <w:szCs w:val="22"/>
          <w:lang w:eastAsia="es-ES"/>
        </w:rPr>
      </w:pPr>
    </w:p>
    <w:p w:rsidR="00481C70" w:rsidRPr="00481C70" w:rsidRDefault="00481C70" w:rsidP="00481C70">
      <w:pPr>
        <w:spacing w:before="0" w:line="300" w:lineRule="atLeast"/>
        <w:jc w:val="center"/>
        <w:rPr>
          <w:rFonts w:ascii="Verdana" w:eastAsia="Times New Roman" w:hAnsi="Verdana" w:cs="Arial"/>
          <w:sz w:val="22"/>
          <w:szCs w:val="22"/>
          <w:lang w:eastAsia="es-ES"/>
        </w:rPr>
      </w:pPr>
    </w:p>
    <w:p w:rsidR="00481C70" w:rsidRPr="00481C70" w:rsidRDefault="00481C70" w:rsidP="00481C70">
      <w:pPr>
        <w:spacing w:before="0" w:line="300" w:lineRule="atLeast"/>
        <w:jc w:val="center"/>
        <w:rPr>
          <w:rFonts w:ascii="Verdana" w:eastAsia="Times New Roman" w:hAnsi="Verdana" w:cs="Arial"/>
          <w:sz w:val="22"/>
          <w:szCs w:val="22"/>
          <w:lang w:eastAsia="es-ES"/>
        </w:rPr>
        <w:sectPr w:rsidR="00481C70" w:rsidRPr="00481C70" w:rsidSect="00D44D1C">
          <w:headerReference w:type="first" r:id="rId11"/>
          <w:type w:val="nextColumn"/>
          <w:pgSz w:w="16838" w:h="11906" w:orient="landscape" w:code="9"/>
          <w:pgMar w:top="1100" w:right="1701" w:bottom="1418" w:left="1701" w:header="709" w:footer="709" w:gutter="0"/>
          <w:cols w:space="708"/>
          <w:titlePg/>
          <w:docGrid w:linePitch="360"/>
        </w:sectPr>
      </w:pPr>
    </w:p>
    <w:p w:rsidR="00481C70" w:rsidRPr="00481C70" w:rsidRDefault="00481C70" w:rsidP="00481C70">
      <w:pPr>
        <w:spacing w:before="0" w:line="300" w:lineRule="atLeast"/>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lastRenderedPageBreak/>
        <w:t>A N E X O   I</w:t>
      </w:r>
    </w:p>
    <w:p w:rsidR="00481C70" w:rsidRPr="00481C70" w:rsidRDefault="00481C70" w:rsidP="00481C70">
      <w:pPr>
        <w:spacing w:before="0" w:line="300" w:lineRule="atLeast"/>
        <w:jc w:val="center"/>
        <w:rPr>
          <w:rFonts w:ascii="Verdana" w:eastAsia="Times New Roman" w:hAnsi="Verdana" w:cs="Arial"/>
          <w:sz w:val="22"/>
          <w:szCs w:val="22"/>
          <w:lang w:val="es-ES" w:eastAsia="es-ES"/>
        </w:rPr>
      </w:pPr>
    </w:p>
    <w:p w:rsidR="00481C70" w:rsidRPr="00481C70" w:rsidRDefault="00481C70" w:rsidP="00481C70">
      <w:pPr>
        <w:spacing w:before="0" w:line="300" w:lineRule="atLeast"/>
        <w:jc w:val="center"/>
        <w:rPr>
          <w:rFonts w:ascii="Verdana" w:eastAsia="Times New Roman" w:hAnsi="Verdana" w:cs="Arial"/>
          <w:lang w:eastAsia="es-ES"/>
        </w:rPr>
      </w:pPr>
      <w:r w:rsidRPr="00481C70">
        <w:rPr>
          <w:rFonts w:ascii="Verdana" w:eastAsia="Times New Roman" w:hAnsi="Verdana" w:cs="Arial"/>
          <w:lang w:eastAsia="es-ES"/>
        </w:rPr>
        <w:t>CÓDIGOS</w:t>
      </w:r>
    </w:p>
    <w:p w:rsidR="00481C70" w:rsidRPr="00481C70" w:rsidRDefault="00481C70" w:rsidP="00481C70">
      <w:pPr>
        <w:keepNext/>
        <w:spacing w:after="60" w:line="300" w:lineRule="atLeast"/>
        <w:jc w:val="left"/>
        <w:outlineLvl w:val="1"/>
        <w:rPr>
          <w:rFonts w:ascii="Verdana" w:eastAsia="Times New Roman" w:hAnsi="Verdana" w:cs="Arial"/>
          <w:b/>
          <w:bCs/>
          <w:iCs/>
        </w:rPr>
      </w:pPr>
      <w:r w:rsidRPr="00481C70">
        <w:rPr>
          <w:rFonts w:ascii="Verdana" w:eastAsia="Times New Roman" w:hAnsi="Verdana" w:cs="Arial"/>
          <w:b/>
          <w:bCs/>
          <w:iCs/>
        </w:rPr>
        <w:t>1) GR: GRUPO PROFESIONAL</w:t>
      </w:r>
    </w:p>
    <w:p w:rsidR="00481C70" w:rsidRPr="00481C70" w:rsidRDefault="00481C70" w:rsidP="00481C70">
      <w:pPr>
        <w:spacing w:before="0" w:after="160" w:line="300" w:lineRule="atLeast"/>
        <w:ind w:left="709"/>
        <w:jc w:val="left"/>
        <w:rPr>
          <w:rFonts w:ascii="Verdana" w:eastAsia="Times New Roman" w:hAnsi="Verdana" w:cs="Arial"/>
          <w:b/>
          <w:lang w:eastAsia="es-ES"/>
        </w:rPr>
      </w:pPr>
      <w:r w:rsidRPr="00481C70">
        <w:rPr>
          <w:rFonts w:ascii="Verdana" w:eastAsia="Times New Roman" w:hAnsi="Verdana" w:cs="Arial"/>
          <w:b/>
          <w:lang w:eastAsia="es-ES"/>
        </w:rPr>
        <w:t>Subgrupo A1 (1)</w:t>
      </w:r>
    </w:p>
    <w:p w:rsidR="00481C70" w:rsidRPr="00481C70" w:rsidRDefault="00481C70" w:rsidP="00407A98">
      <w:pPr>
        <w:numPr>
          <w:ilvl w:val="0"/>
          <w:numId w:val="48"/>
        </w:numPr>
        <w:tabs>
          <w:tab w:val="clear" w:pos="360"/>
          <w:tab w:val="num" w:pos="1418"/>
        </w:tabs>
        <w:spacing w:before="0" w:line="300" w:lineRule="atLeast"/>
        <w:ind w:left="1418"/>
        <w:rPr>
          <w:rFonts w:ascii="Verdana" w:eastAsia="Times New Roman" w:hAnsi="Verdana" w:cs="Arial"/>
          <w:szCs w:val="20"/>
          <w:lang w:eastAsia="es-ES"/>
        </w:rPr>
      </w:pPr>
      <w:r w:rsidRPr="00481C70">
        <w:rPr>
          <w:rFonts w:ascii="Verdana" w:eastAsia="Times New Roman" w:hAnsi="Verdana" w:cs="Arial"/>
          <w:szCs w:val="20"/>
          <w:lang w:eastAsia="es-ES"/>
        </w:rPr>
        <w:t xml:space="preserve">Técnico de Administración </w:t>
      </w:r>
    </w:p>
    <w:p w:rsidR="00481C70" w:rsidRPr="00481C70" w:rsidRDefault="00481C70" w:rsidP="00407A98">
      <w:pPr>
        <w:numPr>
          <w:ilvl w:val="0"/>
          <w:numId w:val="48"/>
        </w:numPr>
        <w:tabs>
          <w:tab w:val="clear" w:pos="360"/>
          <w:tab w:val="num" w:pos="1418"/>
        </w:tabs>
        <w:spacing w:before="0" w:line="300" w:lineRule="atLeast"/>
        <w:ind w:left="1418"/>
        <w:rPr>
          <w:rFonts w:ascii="Verdana" w:eastAsia="Times New Roman" w:hAnsi="Verdana" w:cs="Arial"/>
          <w:szCs w:val="20"/>
          <w:lang w:eastAsia="es-ES"/>
        </w:rPr>
      </w:pPr>
      <w:r w:rsidRPr="00481C70">
        <w:rPr>
          <w:rFonts w:ascii="Verdana" w:eastAsia="Times New Roman" w:hAnsi="Verdana" w:cs="Arial"/>
          <w:szCs w:val="20"/>
          <w:lang w:eastAsia="es-ES"/>
        </w:rPr>
        <w:t>Economista</w:t>
      </w:r>
    </w:p>
    <w:p w:rsidR="00481C70" w:rsidRPr="00481C70" w:rsidRDefault="00481C70" w:rsidP="00407A98">
      <w:pPr>
        <w:numPr>
          <w:ilvl w:val="0"/>
          <w:numId w:val="48"/>
        </w:numPr>
        <w:tabs>
          <w:tab w:val="clear" w:pos="360"/>
          <w:tab w:val="num" w:pos="1418"/>
        </w:tabs>
        <w:spacing w:before="0" w:line="300" w:lineRule="atLeast"/>
        <w:ind w:left="1418"/>
        <w:rPr>
          <w:rFonts w:ascii="Verdana" w:eastAsia="Times New Roman" w:hAnsi="Verdana" w:cs="Arial"/>
          <w:szCs w:val="20"/>
          <w:lang w:eastAsia="es-ES"/>
        </w:rPr>
      </w:pPr>
      <w:r w:rsidRPr="00481C70">
        <w:rPr>
          <w:rFonts w:ascii="Verdana" w:eastAsia="Times New Roman" w:hAnsi="Verdana" w:cs="Arial"/>
          <w:szCs w:val="20"/>
          <w:lang w:eastAsia="es-ES"/>
        </w:rPr>
        <w:t>Técnico Superior</w:t>
      </w:r>
    </w:p>
    <w:p w:rsidR="00481C70" w:rsidRPr="00481C70" w:rsidRDefault="00481C70" w:rsidP="00481C70">
      <w:pPr>
        <w:spacing w:before="0" w:line="300" w:lineRule="atLeast"/>
        <w:ind w:left="709"/>
        <w:rPr>
          <w:rFonts w:ascii="Verdana" w:eastAsia="Times New Roman" w:hAnsi="Verdana" w:cs="Arial"/>
          <w:caps/>
          <w:u w:val="single"/>
          <w:lang w:eastAsia="es-ES"/>
        </w:rPr>
      </w:pPr>
      <w:r w:rsidRPr="00481C70">
        <w:rPr>
          <w:rFonts w:ascii="Verdana" w:eastAsia="Times New Roman" w:hAnsi="Verdana" w:cs="Arial"/>
          <w:caps/>
          <w:u w:val="single"/>
          <w:lang w:eastAsia="es-ES"/>
        </w:rPr>
        <w:t>Subgrupo A2 (2)</w:t>
      </w:r>
    </w:p>
    <w:p w:rsidR="00481C70" w:rsidRPr="00481C70" w:rsidRDefault="00481C70" w:rsidP="00407A98">
      <w:pPr>
        <w:numPr>
          <w:ilvl w:val="0"/>
          <w:numId w:val="49"/>
        </w:numPr>
        <w:tabs>
          <w:tab w:val="clear" w:pos="360"/>
          <w:tab w:val="num" w:pos="1418"/>
        </w:tabs>
        <w:spacing w:before="0" w:line="300" w:lineRule="atLeast"/>
        <w:ind w:left="1418"/>
        <w:rPr>
          <w:rFonts w:ascii="Verdana" w:eastAsia="Times New Roman" w:hAnsi="Verdana" w:cs="Arial"/>
          <w:b/>
          <w:caps/>
          <w:u w:val="single"/>
          <w:lang w:eastAsia="es-ES"/>
        </w:rPr>
      </w:pPr>
      <w:r w:rsidRPr="00481C70">
        <w:rPr>
          <w:rFonts w:ascii="Verdana" w:eastAsia="Times New Roman" w:hAnsi="Verdana" w:cs="Arial"/>
          <w:b/>
          <w:caps/>
          <w:u w:val="single"/>
          <w:lang w:eastAsia="es-ES"/>
        </w:rPr>
        <w:t xml:space="preserve">Técnico Medio </w:t>
      </w:r>
    </w:p>
    <w:p w:rsidR="00481C70" w:rsidRPr="00481C70" w:rsidRDefault="00481C70" w:rsidP="00481C70">
      <w:pPr>
        <w:spacing w:before="0" w:line="300" w:lineRule="atLeast"/>
        <w:ind w:firstLine="709"/>
        <w:rPr>
          <w:rFonts w:ascii="Verdana" w:eastAsia="Times New Roman" w:hAnsi="Verdana" w:cs="Arial"/>
          <w:b/>
          <w:caps/>
          <w:u w:val="single"/>
          <w:lang w:eastAsia="es-ES"/>
        </w:rPr>
      </w:pPr>
      <w:r w:rsidRPr="00481C70">
        <w:rPr>
          <w:rFonts w:ascii="Verdana" w:eastAsia="Times New Roman" w:hAnsi="Verdana" w:cs="Arial"/>
          <w:caps/>
          <w:u w:val="single"/>
          <w:lang w:eastAsia="es-ES"/>
        </w:rPr>
        <w:t>Subgrupo C1 (3</w:t>
      </w:r>
      <w:r w:rsidRPr="00481C70">
        <w:rPr>
          <w:rFonts w:ascii="Verdana" w:eastAsia="Times New Roman" w:hAnsi="Verdana" w:cs="Arial"/>
          <w:b/>
          <w:caps/>
          <w:u w:val="single"/>
          <w:lang w:eastAsia="es-ES"/>
        </w:rPr>
        <w:t>)</w:t>
      </w:r>
    </w:p>
    <w:p w:rsidR="00481C70" w:rsidRPr="00481C70" w:rsidRDefault="00481C70" w:rsidP="00407A98">
      <w:pPr>
        <w:numPr>
          <w:ilvl w:val="0"/>
          <w:numId w:val="49"/>
        </w:numPr>
        <w:tabs>
          <w:tab w:val="clear" w:pos="360"/>
          <w:tab w:val="num" w:pos="1418"/>
        </w:tabs>
        <w:spacing w:before="0" w:line="300" w:lineRule="atLeast"/>
        <w:ind w:left="1418"/>
        <w:rPr>
          <w:rFonts w:ascii="Verdana" w:eastAsia="Times New Roman" w:hAnsi="Verdana" w:cs="Arial"/>
          <w:b/>
          <w:caps/>
          <w:u w:val="single"/>
          <w:lang w:eastAsia="es-ES"/>
        </w:rPr>
      </w:pPr>
      <w:r w:rsidRPr="00481C70">
        <w:rPr>
          <w:rFonts w:ascii="Verdana" w:eastAsia="Times New Roman" w:hAnsi="Verdana" w:cs="Arial"/>
          <w:b/>
          <w:caps/>
          <w:u w:val="single"/>
          <w:lang w:eastAsia="es-ES"/>
        </w:rPr>
        <w:t>Administrativo</w:t>
      </w:r>
    </w:p>
    <w:p w:rsidR="00481C70" w:rsidRPr="00481C70" w:rsidRDefault="00481C70" w:rsidP="00481C70">
      <w:pPr>
        <w:spacing w:before="0" w:after="160" w:line="300" w:lineRule="atLeast"/>
        <w:ind w:left="709"/>
        <w:jc w:val="left"/>
        <w:rPr>
          <w:rFonts w:ascii="Verdana" w:eastAsia="Times New Roman" w:hAnsi="Verdana" w:cs="Arial"/>
          <w:b/>
          <w:lang w:eastAsia="es-ES"/>
        </w:rPr>
      </w:pPr>
      <w:r w:rsidRPr="00481C70">
        <w:rPr>
          <w:rFonts w:ascii="Verdana" w:eastAsia="Times New Roman" w:hAnsi="Verdana" w:cs="Arial"/>
          <w:b/>
          <w:lang w:eastAsia="es-ES"/>
        </w:rPr>
        <w:t>Subgrupo C2 (4)</w:t>
      </w:r>
    </w:p>
    <w:p w:rsidR="00481C70" w:rsidRPr="00481C70" w:rsidRDefault="00481C70" w:rsidP="00407A98">
      <w:pPr>
        <w:numPr>
          <w:ilvl w:val="0"/>
          <w:numId w:val="50"/>
        </w:numPr>
        <w:tabs>
          <w:tab w:val="clear" w:pos="360"/>
          <w:tab w:val="num" w:pos="1418"/>
        </w:tabs>
        <w:spacing w:before="0" w:line="300" w:lineRule="atLeast"/>
        <w:ind w:left="1418"/>
        <w:rPr>
          <w:rFonts w:ascii="Verdana" w:eastAsia="Times New Roman" w:hAnsi="Verdana" w:cs="Arial"/>
          <w:szCs w:val="20"/>
          <w:lang w:eastAsia="es-ES"/>
        </w:rPr>
      </w:pPr>
      <w:r w:rsidRPr="00481C70">
        <w:rPr>
          <w:rFonts w:ascii="Verdana" w:eastAsia="Times New Roman" w:hAnsi="Verdana" w:cs="Arial"/>
          <w:szCs w:val="20"/>
          <w:lang w:eastAsia="es-ES"/>
        </w:rPr>
        <w:t>Auxiliar Administrativo</w:t>
      </w:r>
    </w:p>
    <w:p w:rsidR="00481C70" w:rsidRPr="00481C70" w:rsidRDefault="00481C70" w:rsidP="00407A98">
      <w:pPr>
        <w:numPr>
          <w:ilvl w:val="0"/>
          <w:numId w:val="50"/>
        </w:numPr>
        <w:tabs>
          <w:tab w:val="clear" w:pos="360"/>
          <w:tab w:val="num" w:pos="1418"/>
        </w:tabs>
        <w:spacing w:before="0" w:line="300" w:lineRule="atLeast"/>
        <w:ind w:left="1418"/>
        <w:rPr>
          <w:rFonts w:ascii="Verdana" w:eastAsia="Times New Roman" w:hAnsi="Verdana" w:cs="Arial"/>
          <w:szCs w:val="20"/>
          <w:lang w:eastAsia="es-ES"/>
        </w:rPr>
      </w:pPr>
      <w:r w:rsidRPr="00481C70">
        <w:rPr>
          <w:rFonts w:ascii="Verdana" w:eastAsia="Times New Roman" w:hAnsi="Verdana" w:cs="Arial"/>
          <w:szCs w:val="20"/>
          <w:lang w:eastAsia="es-ES"/>
        </w:rPr>
        <w:t>Encargado de Zona</w:t>
      </w:r>
    </w:p>
    <w:p w:rsidR="00481C70" w:rsidRPr="00481C70" w:rsidRDefault="00481C70" w:rsidP="00481C70">
      <w:pPr>
        <w:spacing w:before="0" w:after="160" w:line="300" w:lineRule="atLeast"/>
        <w:ind w:left="709"/>
        <w:jc w:val="left"/>
        <w:rPr>
          <w:rFonts w:ascii="Verdana" w:eastAsia="Times New Roman" w:hAnsi="Verdana" w:cs="Arial"/>
          <w:b/>
          <w:u w:val="single"/>
          <w:lang w:eastAsia="es-ES"/>
        </w:rPr>
      </w:pPr>
      <w:r w:rsidRPr="00481C70">
        <w:rPr>
          <w:rFonts w:ascii="Verdana" w:eastAsia="Times New Roman" w:hAnsi="Verdana" w:cs="Arial"/>
          <w:b/>
          <w:lang w:eastAsia="es-ES"/>
        </w:rPr>
        <w:t>Subgrupo E (AP) (5)</w:t>
      </w:r>
    </w:p>
    <w:p w:rsidR="00481C70" w:rsidRPr="00481C70" w:rsidRDefault="00481C70" w:rsidP="00407A98">
      <w:pPr>
        <w:keepNext/>
        <w:numPr>
          <w:ilvl w:val="0"/>
          <w:numId w:val="51"/>
        </w:numPr>
        <w:tabs>
          <w:tab w:val="clear" w:pos="360"/>
          <w:tab w:val="num" w:pos="1418"/>
        </w:tabs>
        <w:spacing w:before="0" w:line="300" w:lineRule="atLeast"/>
        <w:ind w:left="1418"/>
        <w:outlineLvl w:val="4"/>
        <w:rPr>
          <w:rFonts w:ascii="Verdana" w:eastAsia="Times New Roman" w:hAnsi="Verdana"/>
          <w:lang w:val="es-ES" w:eastAsia="es-ES"/>
        </w:rPr>
      </w:pPr>
      <w:r w:rsidRPr="00481C70">
        <w:rPr>
          <w:rFonts w:ascii="Verdana" w:eastAsia="Times New Roman" w:hAnsi="Verdana"/>
          <w:lang w:val="es-ES" w:eastAsia="es-ES"/>
        </w:rPr>
        <w:t>Ordenanza</w:t>
      </w:r>
    </w:p>
    <w:p w:rsidR="00481C70" w:rsidRPr="00481C70" w:rsidRDefault="00481C70" w:rsidP="00407A98">
      <w:pPr>
        <w:numPr>
          <w:ilvl w:val="0"/>
          <w:numId w:val="51"/>
        </w:numPr>
        <w:tabs>
          <w:tab w:val="clear" w:pos="360"/>
          <w:tab w:val="num" w:pos="1418"/>
        </w:tabs>
        <w:spacing w:before="0" w:line="300" w:lineRule="atLeast"/>
        <w:ind w:left="1418"/>
        <w:rPr>
          <w:rFonts w:ascii="Verdana" w:eastAsia="Times New Roman" w:hAnsi="Verdana" w:cs="Arial"/>
          <w:szCs w:val="20"/>
          <w:lang w:eastAsia="es-ES"/>
        </w:rPr>
      </w:pPr>
      <w:r w:rsidRPr="00481C70">
        <w:rPr>
          <w:rFonts w:ascii="Verdana" w:eastAsia="Times New Roman" w:hAnsi="Verdana" w:cs="Arial"/>
          <w:szCs w:val="20"/>
          <w:lang w:eastAsia="es-ES"/>
        </w:rPr>
        <w:t>Operario</w:t>
      </w:r>
    </w:p>
    <w:p w:rsidR="00481C70" w:rsidRPr="00481C70" w:rsidRDefault="00481C70" w:rsidP="00481C70">
      <w:pPr>
        <w:tabs>
          <w:tab w:val="num" w:pos="1418"/>
        </w:tabs>
        <w:spacing w:before="0" w:line="300" w:lineRule="atLeast"/>
        <w:ind w:left="1418"/>
        <w:rPr>
          <w:rFonts w:ascii="Verdana" w:eastAsia="Times New Roman" w:hAnsi="Verdana" w:cs="Arial"/>
          <w:b/>
          <w:szCs w:val="20"/>
          <w:u w:val="single"/>
          <w:lang w:eastAsia="es-ES"/>
        </w:rPr>
      </w:pPr>
    </w:p>
    <w:p w:rsidR="00481C70" w:rsidRPr="00481C70" w:rsidRDefault="00481C70" w:rsidP="00481C70">
      <w:pPr>
        <w:spacing w:before="0" w:after="160" w:line="300" w:lineRule="atLeast"/>
        <w:jc w:val="left"/>
        <w:rPr>
          <w:rFonts w:ascii="Verdana" w:eastAsia="Times New Roman" w:hAnsi="Verdana" w:cs="Arial"/>
          <w:b/>
          <w:lang w:eastAsia="es-ES"/>
        </w:rPr>
      </w:pPr>
      <w:r w:rsidRPr="00481C70">
        <w:rPr>
          <w:rFonts w:ascii="Verdana" w:eastAsia="Times New Roman" w:hAnsi="Verdana" w:cs="Arial"/>
          <w:b/>
          <w:lang w:eastAsia="es-ES"/>
        </w:rPr>
        <w:t>2) TITULACIÓN ACADÉMICA:</w:t>
      </w:r>
    </w:p>
    <w:p w:rsidR="00481C70" w:rsidRPr="00481C70" w:rsidRDefault="00481C70" w:rsidP="00407A98">
      <w:pPr>
        <w:numPr>
          <w:ilvl w:val="0"/>
          <w:numId w:val="39"/>
        </w:numPr>
        <w:tabs>
          <w:tab w:val="clear" w:pos="397"/>
          <w:tab w:val="left" w:pos="426"/>
        </w:tabs>
        <w:spacing w:before="0" w:line="300" w:lineRule="atLeast"/>
        <w:ind w:left="426" w:hanging="283"/>
        <w:rPr>
          <w:rFonts w:ascii="Verdana" w:eastAsia="Times New Roman" w:hAnsi="Verdana" w:cs="Arial"/>
          <w:szCs w:val="20"/>
          <w:lang w:eastAsia="es-ES"/>
        </w:rPr>
      </w:pPr>
      <w:r w:rsidRPr="00481C70">
        <w:rPr>
          <w:rFonts w:ascii="Verdana" w:eastAsia="Times New Roman" w:hAnsi="Verdana" w:cs="Arial"/>
          <w:szCs w:val="20"/>
          <w:lang w:eastAsia="es-ES"/>
        </w:rPr>
        <w:t>Licenciado en Derecho.</w:t>
      </w:r>
    </w:p>
    <w:p w:rsidR="00481C70" w:rsidRPr="00481C70" w:rsidRDefault="00481C70" w:rsidP="00407A98">
      <w:pPr>
        <w:numPr>
          <w:ilvl w:val="0"/>
          <w:numId w:val="39"/>
        </w:numPr>
        <w:tabs>
          <w:tab w:val="clear" w:pos="397"/>
          <w:tab w:val="left" w:pos="426"/>
        </w:tabs>
        <w:spacing w:before="0" w:line="300" w:lineRule="atLeast"/>
        <w:ind w:left="426" w:hanging="283"/>
        <w:rPr>
          <w:rFonts w:ascii="Verdana" w:eastAsia="Times New Roman" w:hAnsi="Verdana" w:cs="Arial"/>
          <w:szCs w:val="20"/>
          <w:lang w:eastAsia="es-ES"/>
        </w:rPr>
      </w:pPr>
      <w:r w:rsidRPr="00481C70">
        <w:rPr>
          <w:rFonts w:ascii="Verdana" w:eastAsia="Times New Roman" w:hAnsi="Verdana" w:cs="Arial"/>
          <w:szCs w:val="20"/>
          <w:lang w:eastAsia="es-ES"/>
        </w:rPr>
        <w:t>Licenciado en Ciencias Económicas o Empresariales.</w:t>
      </w:r>
    </w:p>
    <w:p w:rsidR="00481C70" w:rsidRPr="00481C70" w:rsidRDefault="00481C70" w:rsidP="00407A98">
      <w:pPr>
        <w:numPr>
          <w:ilvl w:val="0"/>
          <w:numId w:val="39"/>
        </w:numPr>
        <w:tabs>
          <w:tab w:val="clear" w:pos="397"/>
          <w:tab w:val="left" w:pos="426"/>
        </w:tabs>
        <w:spacing w:before="0" w:line="300" w:lineRule="atLeast"/>
        <w:ind w:left="426" w:hanging="283"/>
        <w:rPr>
          <w:rFonts w:ascii="Verdana" w:eastAsia="Times New Roman" w:hAnsi="Verdana" w:cs="Arial"/>
          <w:szCs w:val="20"/>
          <w:lang w:eastAsia="es-ES"/>
        </w:rPr>
      </w:pPr>
      <w:r w:rsidRPr="00481C70">
        <w:rPr>
          <w:rFonts w:ascii="Verdana" w:eastAsia="Times New Roman" w:hAnsi="Verdana" w:cs="Arial"/>
          <w:szCs w:val="20"/>
          <w:lang w:eastAsia="es-ES"/>
        </w:rPr>
        <w:t>Ingeniero de Caminos, Canales y Puertos, Ingeniero Agrónomo, Ingeniero Industrial o equivalentes.</w:t>
      </w:r>
    </w:p>
    <w:p w:rsidR="00481C70" w:rsidRPr="00481C70" w:rsidRDefault="00481C70" w:rsidP="00407A98">
      <w:pPr>
        <w:numPr>
          <w:ilvl w:val="0"/>
          <w:numId w:val="39"/>
        </w:numPr>
        <w:tabs>
          <w:tab w:val="clear" w:pos="397"/>
          <w:tab w:val="left" w:pos="426"/>
        </w:tabs>
        <w:spacing w:before="0" w:line="300" w:lineRule="atLeast"/>
        <w:ind w:left="426" w:hanging="283"/>
        <w:rPr>
          <w:rFonts w:ascii="Verdana" w:eastAsia="Times New Roman" w:hAnsi="Verdana" w:cs="Arial"/>
          <w:szCs w:val="20"/>
          <w:lang w:eastAsia="es-ES"/>
        </w:rPr>
      </w:pPr>
      <w:r w:rsidRPr="00481C70">
        <w:rPr>
          <w:rFonts w:ascii="Verdana" w:eastAsia="Times New Roman" w:hAnsi="Verdana" w:cs="Arial"/>
          <w:szCs w:val="20"/>
          <w:lang w:eastAsia="es-ES"/>
        </w:rPr>
        <w:t>Ingeniero de Caminos, Canales y Puertos.</w:t>
      </w:r>
    </w:p>
    <w:p w:rsidR="00481C70" w:rsidRPr="00481C70" w:rsidRDefault="00481C70" w:rsidP="00407A98">
      <w:pPr>
        <w:numPr>
          <w:ilvl w:val="0"/>
          <w:numId w:val="39"/>
        </w:numPr>
        <w:tabs>
          <w:tab w:val="clear" w:pos="397"/>
          <w:tab w:val="left" w:pos="426"/>
        </w:tabs>
        <w:spacing w:before="0" w:line="300" w:lineRule="atLeast"/>
        <w:ind w:left="426" w:hanging="283"/>
        <w:rPr>
          <w:rFonts w:ascii="Verdana" w:eastAsia="Times New Roman" w:hAnsi="Verdana" w:cs="Arial"/>
          <w:szCs w:val="20"/>
          <w:lang w:eastAsia="es-ES"/>
        </w:rPr>
      </w:pPr>
      <w:r w:rsidRPr="00481C70">
        <w:rPr>
          <w:rFonts w:ascii="Verdana" w:eastAsia="Times New Roman" w:hAnsi="Verdana" w:cs="Arial"/>
          <w:szCs w:val="20"/>
          <w:lang w:eastAsia="es-ES"/>
        </w:rPr>
        <w:t>Ingeniero Técnico de Obras Públicas, Ingeniero Técnico Agrícola, Ingeniero Técnico Industrial o equivalentes.</w:t>
      </w:r>
    </w:p>
    <w:p w:rsidR="00481C70" w:rsidRPr="00481C70" w:rsidRDefault="00481C70" w:rsidP="00407A98">
      <w:pPr>
        <w:numPr>
          <w:ilvl w:val="0"/>
          <w:numId w:val="39"/>
        </w:numPr>
        <w:tabs>
          <w:tab w:val="clear" w:pos="397"/>
          <w:tab w:val="left" w:pos="426"/>
        </w:tabs>
        <w:spacing w:before="0" w:line="300" w:lineRule="atLeast"/>
        <w:ind w:left="426" w:hanging="283"/>
        <w:rPr>
          <w:rFonts w:ascii="Verdana" w:eastAsia="Times New Roman" w:hAnsi="Verdana" w:cs="Arial"/>
          <w:szCs w:val="20"/>
          <w:lang w:eastAsia="es-ES"/>
        </w:rPr>
      </w:pPr>
      <w:r w:rsidRPr="00481C70">
        <w:rPr>
          <w:rFonts w:ascii="Verdana" w:eastAsia="Times New Roman" w:hAnsi="Verdana" w:cs="Arial"/>
          <w:szCs w:val="20"/>
          <w:lang w:eastAsia="es-ES"/>
        </w:rPr>
        <w:t>Ingeniero Técnico Agrícola.</w:t>
      </w:r>
    </w:p>
    <w:p w:rsidR="00481C70" w:rsidRPr="00481C70" w:rsidRDefault="00481C70" w:rsidP="00407A98">
      <w:pPr>
        <w:numPr>
          <w:ilvl w:val="0"/>
          <w:numId w:val="39"/>
        </w:numPr>
        <w:tabs>
          <w:tab w:val="clear" w:pos="397"/>
          <w:tab w:val="left" w:pos="426"/>
        </w:tabs>
        <w:spacing w:before="0" w:line="300" w:lineRule="atLeast"/>
        <w:ind w:left="426" w:hanging="283"/>
        <w:rPr>
          <w:rFonts w:ascii="Verdana" w:eastAsia="Times New Roman" w:hAnsi="Verdana" w:cs="Arial"/>
          <w:szCs w:val="20"/>
          <w:lang w:eastAsia="es-ES"/>
        </w:rPr>
      </w:pPr>
      <w:r w:rsidRPr="00481C70">
        <w:rPr>
          <w:rFonts w:ascii="Verdana" w:eastAsia="Times New Roman" w:hAnsi="Verdana" w:cs="Arial"/>
          <w:szCs w:val="20"/>
          <w:lang w:eastAsia="es-ES"/>
        </w:rPr>
        <w:t>Ingeniero Técnico de Obras Públicas.</w:t>
      </w:r>
    </w:p>
    <w:p w:rsidR="00481C70" w:rsidRPr="00481C70" w:rsidRDefault="00481C70" w:rsidP="00407A98">
      <w:pPr>
        <w:numPr>
          <w:ilvl w:val="0"/>
          <w:numId w:val="39"/>
        </w:numPr>
        <w:tabs>
          <w:tab w:val="clear" w:pos="397"/>
          <w:tab w:val="left" w:pos="426"/>
        </w:tabs>
        <w:spacing w:before="0" w:line="300" w:lineRule="atLeast"/>
        <w:ind w:left="426" w:hanging="283"/>
        <w:rPr>
          <w:rFonts w:ascii="Verdana" w:eastAsia="Times New Roman" w:hAnsi="Verdana" w:cs="Arial"/>
          <w:szCs w:val="20"/>
          <w:lang w:eastAsia="es-ES"/>
        </w:rPr>
      </w:pPr>
      <w:r w:rsidRPr="00481C70">
        <w:rPr>
          <w:rFonts w:ascii="Verdana" w:eastAsia="Times New Roman" w:hAnsi="Verdana" w:cs="Arial"/>
          <w:szCs w:val="20"/>
          <w:lang w:eastAsia="es-ES"/>
        </w:rPr>
        <w:t>Bachiller, FP 2 o equivalentes.</w:t>
      </w:r>
    </w:p>
    <w:p w:rsidR="00481C70" w:rsidRPr="00481C70" w:rsidRDefault="00481C70" w:rsidP="00407A98">
      <w:pPr>
        <w:numPr>
          <w:ilvl w:val="0"/>
          <w:numId w:val="39"/>
        </w:numPr>
        <w:tabs>
          <w:tab w:val="clear" w:pos="397"/>
          <w:tab w:val="left" w:pos="426"/>
        </w:tabs>
        <w:spacing w:before="0" w:line="300" w:lineRule="atLeast"/>
        <w:ind w:left="426" w:hanging="283"/>
        <w:rPr>
          <w:rFonts w:ascii="Verdana" w:eastAsia="Times New Roman" w:hAnsi="Verdana" w:cs="Arial"/>
          <w:szCs w:val="20"/>
          <w:lang w:val="pt-BR" w:eastAsia="es-ES"/>
        </w:rPr>
      </w:pPr>
      <w:r w:rsidRPr="00481C70">
        <w:rPr>
          <w:rFonts w:ascii="Verdana" w:eastAsia="Times New Roman" w:hAnsi="Verdana" w:cs="Arial"/>
          <w:szCs w:val="20"/>
          <w:lang w:val="pt-BR" w:eastAsia="es-ES"/>
        </w:rPr>
        <w:t>Graduado escolar, FP 1 o equivalentes.</w:t>
      </w:r>
    </w:p>
    <w:p w:rsidR="00481C70" w:rsidRPr="00481C70" w:rsidRDefault="00481C70" w:rsidP="00407A98">
      <w:pPr>
        <w:numPr>
          <w:ilvl w:val="0"/>
          <w:numId w:val="39"/>
        </w:numPr>
        <w:tabs>
          <w:tab w:val="clear" w:pos="397"/>
          <w:tab w:val="left" w:pos="426"/>
        </w:tabs>
        <w:spacing w:before="0" w:line="300" w:lineRule="atLeast"/>
        <w:ind w:left="426" w:hanging="356"/>
        <w:rPr>
          <w:rFonts w:ascii="Verdana" w:eastAsia="Times New Roman" w:hAnsi="Verdana" w:cs="Arial"/>
          <w:szCs w:val="20"/>
          <w:lang w:eastAsia="es-ES"/>
        </w:rPr>
      </w:pPr>
      <w:r w:rsidRPr="00481C70">
        <w:rPr>
          <w:rFonts w:ascii="Verdana" w:eastAsia="Times New Roman" w:hAnsi="Verdana" w:cs="Arial"/>
          <w:szCs w:val="20"/>
          <w:lang w:eastAsia="es-ES"/>
        </w:rPr>
        <w:t>Certificado de Escolaridad.</w:t>
      </w:r>
    </w:p>
    <w:p w:rsidR="00481C70" w:rsidRPr="00481C70" w:rsidRDefault="00481C70" w:rsidP="00481C70">
      <w:pPr>
        <w:keepNext/>
        <w:spacing w:after="60" w:line="300" w:lineRule="atLeast"/>
        <w:jc w:val="left"/>
        <w:outlineLvl w:val="1"/>
        <w:rPr>
          <w:rFonts w:ascii="Verdana" w:eastAsia="Times New Roman" w:hAnsi="Verdana" w:cs="Arial"/>
          <w:b/>
          <w:bCs/>
          <w:iCs/>
        </w:rPr>
      </w:pPr>
      <w:r w:rsidRPr="00481C70">
        <w:rPr>
          <w:rFonts w:ascii="Verdana" w:eastAsia="Times New Roman" w:hAnsi="Verdana" w:cs="Arial"/>
          <w:b/>
          <w:bCs/>
          <w:iCs/>
        </w:rPr>
        <w:t>3) FUNCIONES ESENCIALES</w:t>
      </w:r>
    </w:p>
    <w:p w:rsidR="00481C70" w:rsidRPr="00481C70" w:rsidRDefault="00481C70" w:rsidP="00481C70">
      <w:pPr>
        <w:spacing w:before="0" w:after="160" w:line="300" w:lineRule="atLeast"/>
        <w:jc w:val="left"/>
        <w:rPr>
          <w:rFonts w:ascii="Verdana" w:eastAsia="Times New Roman" w:hAnsi="Verdana" w:cs="Arial"/>
          <w:b/>
          <w:lang w:eastAsia="es-ES"/>
        </w:rPr>
      </w:pPr>
      <w:r w:rsidRPr="00481C70">
        <w:rPr>
          <w:rFonts w:ascii="Verdana" w:eastAsia="Times New Roman" w:hAnsi="Verdana" w:cs="Arial"/>
          <w:b/>
          <w:lang w:eastAsia="es-ES"/>
        </w:rPr>
        <w:t xml:space="preserve">SUBGRUPO A1(1) </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FA1</w:t>
      </w:r>
      <w:r w:rsidRPr="00481C70">
        <w:rPr>
          <w:rFonts w:ascii="Verdana" w:eastAsia="Times New Roman" w:hAnsi="Verdana" w:cs="Arial"/>
          <w:szCs w:val="20"/>
          <w:lang w:eastAsia="es-ES"/>
        </w:rPr>
        <w:tab/>
        <w:t>Asesoramiento jurídico y emisión de informes.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FA2</w:t>
      </w:r>
      <w:r w:rsidRPr="00481C70">
        <w:rPr>
          <w:rFonts w:ascii="Verdana" w:eastAsia="Times New Roman" w:hAnsi="Verdana" w:cs="Arial"/>
          <w:szCs w:val="20"/>
          <w:lang w:eastAsia="es-ES"/>
        </w:rPr>
        <w:tab/>
        <w:t>Elaboración de la documentación administrativa: pliegos, ordenanzas, convenios, contratos, etc.</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FA3</w:t>
      </w:r>
      <w:r w:rsidRPr="00481C70">
        <w:rPr>
          <w:rFonts w:ascii="Verdana" w:eastAsia="Times New Roman" w:hAnsi="Verdana" w:cs="Arial"/>
          <w:szCs w:val="20"/>
          <w:lang w:eastAsia="es-ES"/>
        </w:rPr>
        <w:tab/>
        <w:t>Tramitación de la documentación administrativa.</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FA4</w:t>
      </w:r>
      <w:r w:rsidRPr="00481C70">
        <w:rPr>
          <w:rFonts w:ascii="Verdana" w:eastAsia="Times New Roman" w:hAnsi="Verdana" w:cs="Arial"/>
          <w:szCs w:val="20"/>
          <w:lang w:eastAsia="es-ES"/>
        </w:rPr>
        <w:tab/>
        <w:t>Elaboración y tramitación de la documentación laboral de la Plantilla.</w:t>
      </w:r>
    </w:p>
    <w:p w:rsidR="00481C70" w:rsidRPr="00481C70" w:rsidRDefault="00481C70" w:rsidP="00481C70">
      <w:pPr>
        <w:tabs>
          <w:tab w:val="left" w:leader="dot" w:pos="709"/>
        </w:tabs>
        <w:spacing w:before="0" w:line="300" w:lineRule="atLeast"/>
        <w:ind w:left="709" w:hanging="709"/>
        <w:rPr>
          <w:rFonts w:ascii="Verdana" w:eastAsia="Times New Roman" w:hAnsi="Verdana" w:cs="Arial"/>
          <w:lang w:val="es-ES" w:eastAsia="es-ES"/>
        </w:rPr>
      </w:pPr>
      <w:r w:rsidRPr="00481C70">
        <w:rPr>
          <w:rFonts w:ascii="Verdana" w:eastAsia="Times New Roman" w:hAnsi="Verdana" w:cs="Arial"/>
          <w:u w:val="single"/>
          <w:lang w:val="es-ES" w:eastAsia="es-ES"/>
        </w:rPr>
        <w:t>FA5</w:t>
      </w:r>
      <w:r w:rsidRPr="00481C70">
        <w:rPr>
          <w:rFonts w:ascii="Verdana" w:eastAsia="Times New Roman" w:hAnsi="Verdana" w:cs="Arial"/>
          <w:lang w:val="es-ES" w:eastAsia="es-ES"/>
        </w:rPr>
        <w:tab/>
        <w:t>Asistencia a las sesiones del Consejo de Administración, Comisiones de Zona y Comisiones Consultivas, participación en la elaboración de actas y acuerdos.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lastRenderedPageBreak/>
        <w:t>FA6</w:t>
      </w:r>
      <w:r w:rsidRPr="00481C70">
        <w:rPr>
          <w:rFonts w:ascii="Verdana" w:eastAsia="Times New Roman" w:hAnsi="Verdana" w:cs="Arial"/>
          <w:szCs w:val="20"/>
          <w:lang w:eastAsia="es-ES"/>
        </w:rPr>
        <w:tab/>
        <w:t>Elaboración y tramitación de la documentación relativa a los presupuestos anuales.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FA7</w:t>
      </w:r>
      <w:r w:rsidRPr="00481C70">
        <w:rPr>
          <w:rFonts w:ascii="Verdana" w:eastAsia="Times New Roman" w:hAnsi="Verdana" w:cs="Arial"/>
          <w:szCs w:val="20"/>
          <w:lang w:eastAsia="es-ES"/>
        </w:rPr>
        <w:tab/>
        <w:t>Participación en la elaboración del presupuesto.</w:t>
      </w:r>
    </w:p>
    <w:p w:rsidR="00481C70" w:rsidRPr="00481C70" w:rsidRDefault="00481C70" w:rsidP="00481C70">
      <w:pPr>
        <w:tabs>
          <w:tab w:val="left" w:leader="dot" w:pos="709"/>
        </w:tabs>
        <w:spacing w:before="0" w:line="300" w:lineRule="atLeast"/>
        <w:ind w:left="709" w:hanging="709"/>
        <w:rPr>
          <w:rFonts w:ascii="Verdana" w:eastAsia="Times New Roman" w:hAnsi="Verdana"/>
          <w:szCs w:val="20"/>
          <w:lang w:eastAsia="es-ES"/>
        </w:rPr>
      </w:pPr>
      <w:r w:rsidRPr="00481C70">
        <w:rPr>
          <w:rFonts w:ascii="Verdana" w:eastAsia="Times New Roman" w:hAnsi="Verdana"/>
          <w:szCs w:val="20"/>
          <w:u w:val="single"/>
          <w:lang w:eastAsia="es-ES"/>
        </w:rPr>
        <w:t>FA8</w:t>
      </w:r>
      <w:r w:rsidRPr="00481C70">
        <w:rPr>
          <w:rFonts w:ascii="Verdana" w:eastAsia="Times New Roman" w:hAnsi="Verdana"/>
          <w:szCs w:val="20"/>
          <w:lang w:eastAsia="es-ES"/>
        </w:rPr>
        <w:tab/>
        <w:t>Gestión presupuestaria y tramitación de expedientes que dicha gestión conlleve.</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szCs w:val="20"/>
          <w:u w:val="single"/>
          <w:lang w:eastAsia="es-ES"/>
        </w:rPr>
        <w:t>FA9</w:t>
      </w:r>
      <w:r w:rsidRPr="00481C70">
        <w:rPr>
          <w:rFonts w:ascii="Verdana" w:eastAsia="Times New Roman" w:hAnsi="Verdana"/>
          <w:szCs w:val="20"/>
          <w:lang w:eastAsia="es-ES"/>
        </w:rPr>
        <w:tab/>
        <w:t>Llevanza de la contabilidad del organismo, siguiendo para ello las instrucciones directas que señale la intervención general.</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FA10</w:t>
      </w:r>
      <w:r w:rsidRPr="00481C70">
        <w:rPr>
          <w:rFonts w:ascii="Verdana" w:eastAsia="Times New Roman" w:hAnsi="Verdana" w:cs="Arial"/>
          <w:szCs w:val="20"/>
          <w:lang w:eastAsia="es-ES"/>
        </w:rPr>
        <w:tab/>
        <w:t>Emisión de informes.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FA11</w:t>
      </w:r>
      <w:r w:rsidRPr="00481C70">
        <w:rPr>
          <w:rFonts w:ascii="Verdana" w:eastAsia="Times New Roman" w:hAnsi="Verdana" w:cs="Arial"/>
          <w:szCs w:val="20"/>
          <w:lang w:eastAsia="es-ES"/>
        </w:rPr>
        <w:tab/>
        <w:t>A petición de su superior jerárquico, estudio y propuesta en materias que son competencia de su departamento.</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FA12</w:t>
      </w:r>
      <w:r w:rsidRPr="00481C70">
        <w:rPr>
          <w:rFonts w:ascii="Verdana" w:eastAsia="Times New Roman" w:hAnsi="Verdana" w:cs="Arial"/>
          <w:szCs w:val="20"/>
          <w:lang w:eastAsia="es-ES"/>
        </w:rPr>
        <w:tab/>
        <w:t>Redacción de proyectos y estudios.</w:t>
      </w:r>
    </w:p>
    <w:p w:rsidR="00481C70" w:rsidRPr="00481C70" w:rsidRDefault="00481C70" w:rsidP="00481C70">
      <w:pPr>
        <w:tabs>
          <w:tab w:val="left" w:leader="dot" w:pos="709"/>
        </w:tabs>
        <w:spacing w:before="0" w:line="300" w:lineRule="atLeast"/>
        <w:ind w:left="709" w:hanging="709"/>
        <w:rPr>
          <w:rFonts w:ascii="Verdana" w:eastAsia="Times New Roman" w:hAnsi="Verdana"/>
          <w:szCs w:val="20"/>
          <w:lang w:eastAsia="es-ES"/>
        </w:rPr>
      </w:pPr>
      <w:r w:rsidRPr="00481C70">
        <w:rPr>
          <w:rFonts w:ascii="Verdana" w:eastAsia="Times New Roman" w:hAnsi="Verdana"/>
          <w:szCs w:val="20"/>
          <w:u w:val="single"/>
          <w:lang w:eastAsia="es-ES"/>
        </w:rPr>
        <w:t>FA13</w:t>
      </w:r>
      <w:r w:rsidRPr="00481C70">
        <w:rPr>
          <w:rFonts w:ascii="Verdana" w:eastAsia="Times New Roman" w:hAnsi="Verdana"/>
          <w:szCs w:val="20"/>
          <w:lang w:eastAsia="es-ES"/>
        </w:rPr>
        <w:tab/>
        <w:t>Dirección de obras, servicios y estudios.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szCs w:val="20"/>
          <w:u w:val="single"/>
          <w:lang w:eastAsia="es-ES"/>
        </w:rPr>
        <w:t>FA14</w:t>
      </w:r>
      <w:r w:rsidRPr="00481C70">
        <w:rPr>
          <w:rFonts w:ascii="Verdana" w:eastAsia="Times New Roman" w:hAnsi="Verdana"/>
          <w:szCs w:val="20"/>
          <w:lang w:eastAsia="es-ES"/>
        </w:rPr>
        <w:tab/>
        <w:t>Emisión de informes técnicos.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FA15</w:t>
      </w:r>
      <w:r w:rsidRPr="00481C70">
        <w:rPr>
          <w:rFonts w:ascii="Verdana" w:eastAsia="Times New Roman" w:hAnsi="Verdana" w:cs="Arial"/>
          <w:szCs w:val="20"/>
          <w:lang w:eastAsia="es-ES"/>
        </w:rPr>
        <w:tab/>
        <w:t>Coordinación de la actividad técnica de la Entidad.</w:t>
      </w:r>
    </w:p>
    <w:p w:rsidR="00481C70" w:rsidRPr="00481C70" w:rsidRDefault="00481C70" w:rsidP="00481C70">
      <w:pPr>
        <w:tabs>
          <w:tab w:val="left" w:leader="dot" w:pos="709"/>
        </w:tabs>
        <w:spacing w:before="0" w:line="300" w:lineRule="atLeast"/>
        <w:ind w:left="709" w:hanging="709"/>
        <w:rPr>
          <w:rFonts w:ascii="Verdana" w:eastAsia="Times New Roman" w:hAnsi="Verdana"/>
          <w:szCs w:val="20"/>
          <w:lang w:eastAsia="es-ES"/>
        </w:rPr>
      </w:pPr>
      <w:r w:rsidRPr="00481C70">
        <w:rPr>
          <w:rFonts w:ascii="Verdana" w:eastAsia="Times New Roman" w:hAnsi="Verdana"/>
          <w:szCs w:val="20"/>
          <w:u w:val="single"/>
          <w:lang w:eastAsia="es-ES"/>
        </w:rPr>
        <w:t>FA16</w:t>
      </w:r>
      <w:r w:rsidRPr="00481C70">
        <w:rPr>
          <w:rFonts w:ascii="Verdana" w:eastAsia="Times New Roman" w:hAnsi="Verdana"/>
          <w:szCs w:val="20"/>
          <w:lang w:eastAsia="es-ES"/>
        </w:rPr>
        <w:tab/>
        <w:t>Coordinación de las Secciones del Departamento Técnico de la EPEL.</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szCs w:val="20"/>
          <w:u w:val="single"/>
          <w:lang w:eastAsia="es-ES"/>
        </w:rPr>
        <w:t>FA17</w:t>
      </w:r>
      <w:r w:rsidRPr="00481C70">
        <w:rPr>
          <w:rFonts w:ascii="Verdana" w:eastAsia="Times New Roman" w:hAnsi="Verdana"/>
          <w:szCs w:val="20"/>
          <w:lang w:eastAsia="es-ES"/>
        </w:rPr>
        <w:tab/>
        <w:t>Coordinación de los trabajos a realizar por el personal operario.</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FA18</w:t>
      </w:r>
      <w:r w:rsidRPr="00481C70">
        <w:rPr>
          <w:rFonts w:ascii="Verdana" w:eastAsia="Times New Roman" w:hAnsi="Verdana" w:cs="Arial"/>
          <w:szCs w:val="20"/>
          <w:lang w:eastAsia="es-ES"/>
        </w:rPr>
        <w:tab/>
        <w:t xml:space="preserve">Coordinación de sistema informático del Departamento. </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FA19</w:t>
      </w:r>
      <w:r w:rsidRPr="00481C70">
        <w:rPr>
          <w:rFonts w:ascii="Verdana" w:eastAsia="Times New Roman" w:hAnsi="Verdana" w:cs="Arial"/>
          <w:szCs w:val="20"/>
          <w:lang w:eastAsia="es-ES"/>
        </w:rPr>
        <w:tab/>
        <w:t>Organización del parque de vehículos y maquinaria de la EPEL.</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FA20</w:t>
      </w:r>
      <w:r w:rsidRPr="00481C70">
        <w:rPr>
          <w:rFonts w:ascii="Verdana" w:eastAsia="Times New Roman" w:hAnsi="Verdana" w:cs="Arial"/>
          <w:szCs w:val="20"/>
          <w:lang w:eastAsia="es-ES"/>
        </w:rPr>
        <w:tab/>
        <w:t>Planificación de la gestión y operación de las infraestructuras adscritas a la EPEL.</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FA21</w:t>
      </w:r>
      <w:r w:rsidRPr="00481C70">
        <w:rPr>
          <w:rFonts w:ascii="Verdana" w:eastAsia="Times New Roman" w:hAnsi="Verdana" w:cs="Arial"/>
          <w:szCs w:val="20"/>
          <w:lang w:eastAsia="es-ES"/>
        </w:rPr>
        <w:tab/>
        <w:t xml:space="preserve">Supervisión de la Prevención Riesgos Laborales en el ámbito de su actividad. </w:t>
      </w:r>
    </w:p>
    <w:p w:rsidR="00481C70" w:rsidRPr="00481C70" w:rsidRDefault="00481C70" w:rsidP="00481C70">
      <w:pPr>
        <w:spacing w:before="0" w:line="300" w:lineRule="atLeast"/>
        <w:rPr>
          <w:rFonts w:ascii="Verdana" w:eastAsia="Times New Roman" w:hAnsi="Verdana" w:cs="Arial"/>
          <w:szCs w:val="20"/>
          <w:lang w:eastAsia="es-ES"/>
        </w:rPr>
      </w:pPr>
    </w:p>
    <w:p w:rsidR="00481C70" w:rsidRPr="00481C70" w:rsidRDefault="00481C70" w:rsidP="00481C70">
      <w:pPr>
        <w:spacing w:before="0" w:line="300" w:lineRule="atLeast"/>
        <w:rPr>
          <w:rFonts w:ascii="Verdana" w:eastAsia="Times New Roman" w:hAnsi="Verdana" w:cs="Arial"/>
          <w:b/>
          <w:szCs w:val="20"/>
          <w:lang w:eastAsia="es-ES"/>
        </w:rPr>
      </w:pPr>
      <w:r w:rsidRPr="00481C70">
        <w:rPr>
          <w:rFonts w:ascii="Verdana" w:eastAsia="Times New Roman" w:hAnsi="Verdana" w:cs="Arial"/>
          <w:b/>
          <w:szCs w:val="20"/>
          <w:lang w:eastAsia="es-ES"/>
        </w:rPr>
        <w:t>SUBGRUPO A2 (2)</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FB1</w:t>
      </w:r>
      <w:r w:rsidRPr="00481C70">
        <w:rPr>
          <w:rFonts w:ascii="Verdana" w:eastAsia="Times New Roman" w:hAnsi="Verdana" w:cs="Arial"/>
          <w:szCs w:val="20"/>
          <w:lang w:eastAsia="es-ES"/>
        </w:rPr>
        <w:tab/>
        <w:t>Seguimiento y control en la ejecución de obras, suministros, servicios, asistencias, convenios.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FB2</w:t>
      </w:r>
      <w:r w:rsidRPr="00481C70">
        <w:rPr>
          <w:rFonts w:ascii="Verdana" w:eastAsia="Times New Roman" w:hAnsi="Verdana" w:cs="Arial"/>
          <w:szCs w:val="20"/>
          <w:lang w:eastAsia="es-ES"/>
        </w:rPr>
        <w:tab/>
        <w:t xml:space="preserve">Participación en la redacción de proyectos y estudios. </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FB3</w:t>
      </w:r>
      <w:r w:rsidRPr="00481C70">
        <w:rPr>
          <w:rFonts w:ascii="Verdana" w:eastAsia="Times New Roman" w:hAnsi="Verdana" w:cs="Arial"/>
          <w:szCs w:val="20"/>
          <w:lang w:eastAsia="es-ES"/>
        </w:rPr>
        <w:tab/>
        <w:t>Emisión de informes técnicos.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FB4</w:t>
      </w:r>
      <w:r w:rsidRPr="00481C70">
        <w:rPr>
          <w:rFonts w:ascii="Verdana" w:eastAsia="Times New Roman" w:hAnsi="Verdana" w:cs="Arial"/>
          <w:szCs w:val="20"/>
          <w:lang w:eastAsia="es-ES"/>
        </w:rPr>
        <w:tab/>
        <w:t>Mediciones, cálculos, valoraciones y trabajos análogos.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FB5</w:t>
      </w:r>
      <w:r w:rsidRPr="00481C70">
        <w:rPr>
          <w:rFonts w:ascii="Verdana" w:eastAsia="Times New Roman" w:hAnsi="Verdana" w:cs="Arial"/>
          <w:szCs w:val="20"/>
          <w:lang w:eastAsia="es-ES"/>
        </w:rPr>
        <w:tab/>
        <w:t>Asistencia a las reuniones de las Comisiones de Zona y Comisiones Consultivas que se estimen necesarias.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FB6</w:t>
      </w:r>
      <w:r w:rsidRPr="00481C70">
        <w:rPr>
          <w:rFonts w:ascii="Verdana" w:eastAsia="Times New Roman" w:hAnsi="Verdana" w:cs="Arial"/>
          <w:szCs w:val="20"/>
          <w:lang w:eastAsia="es-ES"/>
        </w:rPr>
        <w:tab/>
        <w:t>Elaboración de la Facturación de los Servicios prestados a otras instituciones.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FB7</w:t>
      </w:r>
      <w:r w:rsidRPr="00481C70">
        <w:rPr>
          <w:rFonts w:ascii="Verdana" w:eastAsia="Times New Roman" w:hAnsi="Verdana" w:cs="Arial"/>
          <w:szCs w:val="20"/>
          <w:lang w:eastAsia="es-ES"/>
        </w:rPr>
        <w:tab/>
        <w:t>Elaboración de los estudios de viabilidad técnico-económica de las instalaciones.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FB8</w:t>
      </w:r>
      <w:r w:rsidRPr="00481C70">
        <w:rPr>
          <w:rFonts w:ascii="Verdana" w:eastAsia="Times New Roman" w:hAnsi="Verdana" w:cs="Arial"/>
          <w:szCs w:val="20"/>
          <w:lang w:eastAsia="es-ES"/>
        </w:rPr>
        <w:tab/>
        <w:t>Supervisión y dirección del parque de vehículos y maquinaria de la EPEL.</w:t>
      </w:r>
    </w:p>
    <w:p w:rsidR="00481C70" w:rsidRPr="00481C70" w:rsidRDefault="00481C70" w:rsidP="00481C70">
      <w:pPr>
        <w:tabs>
          <w:tab w:val="left" w:leader="dot" w:pos="709"/>
        </w:tabs>
        <w:spacing w:before="0" w:line="300" w:lineRule="atLeast"/>
        <w:ind w:left="709" w:hanging="709"/>
        <w:rPr>
          <w:rFonts w:ascii="Verdana" w:eastAsia="Times New Roman" w:hAnsi="Verdana" w:cs="Arial"/>
          <w:b/>
          <w:szCs w:val="20"/>
          <w:lang w:eastAsia="es-ES"/>
        </w:rPr>
      </w:pPr>
      <w:r w:rsidRPr="00481C70">
        <w:rPr>
          <w:rFonts w:ascii="Verdana" w:eastAsia="Times New Roman" w:hAnsi="Verdana" w:cs="Arial"/>
          <w:szCs w:val="20"/>
          <w:u w:val="single"/>
          <w:lang w:eastAsia="es-ES"/>
        </w:rPr>
        <w:t>FB9</w:t>
      </w:r>
      <w:r w:rsidRPr="00481C70">
        <w:rPr>
          <w:rFonts w:ascii="Verdana" w:eastAsia="Times New Roman" w:hAnsi="Verdana" w:cs="Arial"/>
          <w:szCs w:val="20"/>
          <w:lang w:eastAsia="es-ES"/>
        </w:rPr>
        <w:tab/>
        <w:t>Supervisión y dirección de los trabajos a realizar en las instalaciones por el personal operario.</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FB10</w:t>
      </w:r>
      <w:r w:rsidRPr="00481C70">
        <w:rPr>
          <w:rFonts w:ascii="Verdana" w:eastAsia="Times New Roman" w:hAnsi="Verdana" w:cs="Arial"/>
          <w:szCs w:val="20"/>
          <w:lang w:eastAsia="es-ES"/>
        </w:rPr>
        <w:tab/>
        <w:t>Supervisión y dirección del Inventario de Infraestructuras.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FB11</w:t>
      </w:r>
      <w:r w:rsidRPr="00481C70">
        <w:rPr>
          <w:rFonts w:ascii="Verdana" w:eastAsia="Times New Roman" w:hAnsi="Verdana" w:cs="Arial"/>
          <w:szCs w:val="20"/>
          <w:lang w:eastAsia="es-ES"/>
        </w:rPr>
        <w:tab/>
        <w:t>Supervisión y dirección de la codificación de hidrantes.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FB12</w:t>
      </w:r>
      <w:r w:rsidRPr="00481C70">
        <w:rPr>
          <w:rFonts w:ascii="Verdana" w:eastAsia="Times New Roman" w:hAnsi="Verdana" w:cs="Arial"/>
          <w:szCs w:val="20"/>
          <w:lang w:eastAsia="es-ES"/>
        </w:rPr>
        <w:tab/>
        <w:t>Coordinación de la toma de lecturas en elementos de medida de volúmenes.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FB13</w:t>
      </w:r>
      <w:r w:rsidRPr="00481C70">
        <w:rPr>
          <w:rFonts w:ascii="Verdana" w:eastAsia="Times New Roman" w:hAnsi="Verdana" w:cs="Arial"/>
          <w:szCs w:val="20"/>
          <w:lang w:eastAsia="es-ES"/>
        </w:rPr>
        <w:tab/>
        <w:t>Control de calidad de elementos de medida de volúmenes.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FB14</w:t>
      </w:r>
      <w:r w:rsidRPr="00481C70">
        <w:rPr>
          <w:rFonts w:ascii="Verdana" w:eastAsia="Times New Roman" w:hAnsi="Verdana" w:cs="Arial"/>
          <w:szCs w:val="20"/>
          <w:lang w:eastAsia="es-ES"/>
        </w:rPr>
        <w:tab/>
        <w:t>Control de volúmenes de agua.</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FB15</w:t>
      </w:r>
      <w:r w:rsidRPr="00481C70">
        <w:rPr>
          <w:rFonts w:ascii="Verdana" w:eastAsia="Times New Roman" w:hAnsi="Verdana" w:cs="Arial"/>
          <w:szCs w:val="20"/>
          <w:lang w:eastAsia="es-ES"/>
        </w:rPr>
        <w:tab/>
        <w:t>Supervisión de datos para facturación.</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lastRenderedPageBreak/>
        <w:t>FB16</w:t>
      </w:r>
      <w:r w:rsidRPr="00481C70">
        <w:rPr>
          <w:rFonts w:ascii="Verdana" w:eastAsia="Times New Roman" w:hAnsi="Verdana" w:cs="Arial"/>
          <w:szCs w:val="20"/>
          <w:lang w:eastAsia="es-ES"/>
        </w:rPr>
        <w:tab/>
        <w:t>Dirección de las Asistencias Técnicas y Servicios para la realización de trabajos de renovación, mantenimiento y conservación.</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FB17</w:t>
      </w:r>
      <w:r w:rsidRPr="00481C70">
        <w:rPr>
          <w:rFonts w:ascii="Verdana" w:eastAsia="Times New Roman" w:hAnsi="Verdana" w:cs="Arial"/>
          <w:szCs w:val="20"/>
          <w:lang w:eastAsia="es-ES"/>
        </w:rPr>
        <w:tab/>
        <w:t>Colaboración con los Departamentos Administrativo y de Gestión Económica.</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FB18</w:t>
      </w:r>
      <w:r w:rsidRPr="00481C70">
        <w:rPr>
          <w:rFonts w:ascii="Verdana" w:eastAsia="Times New Roman" w:hAnsi="Verdana" w:cs="Arial"/>
          <w:szCs w:val="20"/>
          <w:lang w:eastAsia="es-ES"/>
        </w:rPr>
        <w:tab/>
        <w:t>Supervisión y dirección de los trabajos a realizar en la infraestructura por el personal operario.</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FB19</w:t>
      </w:r>
      <w:r w:rsidRPr="00481C70">
        <w:rPr>
          <w:rFonts w:ascii="Verdana" w:eastAsia="Times New Roman" w:hAnsi="Verdana" w:cs="Arial"/>
          <w:szCs w:val="20"/>
          <w:lang w:eastAsia="es-ES"/>
        </w:rPr>
        <w:tab/>
        <w:t>Coordinación en materia de seguridad y salud en el OAL.</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FB20</w:t>
      </w:r>
      <w:r w:rsidRPr="00481C70">
        <w:rPr>
          <w:rFonts w:ascii="Verdana" w:eastAsia="Times New Roman" w:hAnsi="Verdana" w:cs="Arial"/>
          <w:szCs w:val="20"/>
          <w:lang w:eastAsia="es-ES"/>
        </w:rPr>
        <w:tab/>
        <w:t>Supervisión y dirección de los Estudios de “I+D” que se realicen por la EPEL con colaboración exterior.</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FB21</w:t>
      </w:r>
      <w:r w:rsidRPr="00481C70">
        <w:rPr>
          <w:rFonts w:ascii="Verdana" w:eastAsia="Times New Roman" w:hAnsi="Verdana" w:cs="Arial"/>
          <w:szCs w:val="20"/>
          <w:lang w:eastAsia="es-ES"/>
        </w:rPr>
        <w:tab/>
        <w:t>Propuesta y control del material necesario para el correcto funcionamiento de la Oficina técnico-administrativa: instalaciones, mobiliario, equipos de oficina etc.</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FB22</w:t>
      </w:r>
      <w:r w:rsidRPr="00481C70">
        <w:rPr>
          <w:rFonts w:ascii="Verdana" w:eastAsia="Times New Roman" w:hAnsi="Verdana" w:cs="Arial"/>
          <w:szCs w:val="20"/>
          <w:lang w:eastAsia="es-ES"/>
        </w:rPr>
        <w:tab/>
        <w:t>Supervisión y dirección de los Proyectos que se redacten por la EPEL con colaboración exterior.</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FB23</w:t>
      </w:r>
      <w:r w:rsidRPr="00481C70">
        <w:rPr>
          <w:rFonts w:ascii="Verdana" w:eastAsia="Times New Roman" w:hAnsi="Verdana" w:cs="Arial"/>
          <w:szCs w:val="20"/>
          <w:lang w:eastAsia="es-ES"/>
        </w:rPr>
        <w:tab/>
        <w:t>Propuesta en orden al suministro de material necesario para el correcto funcionamiento de las instalaciones: maquinaria, utillaje, etc.</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FB24</w:t>
      </w:r>
      <w:r w:rsidRPr="00481C70">
        <w:rPr>
          <w:rFonts w:ascii="Verdana" w:eastAsia="Times New Roman" w:hAnsi="Verdana" w:cs="Arial"/>
          <w:szCs w:val="20"/>
          <w:lang w:eastAsia="es-ES"/>
        </w:rPr>
        <w:tab/>
        <w:t>Cartografía general (básica, ortofotos, SIG, inventarios, catastro, etc.).</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FB25</w:t>
      </w:r>
      <w:r w:rsidRPr="00481C70">
        <w:rPr>
          <w:rFonts w:ascii="Verdana" w:eastAsia="Times New Roman" w:hAnsi="Verdana" w:cs="Arial"/>
          <w:szCs w:val="20"/>
          <w:lang w:eastAsia="es-ES"/>
        </w:rPr>
        <w:tab/>
        <w:t>Digitalización de la Infraestructura.</w:t>
      </w:r>
    </w:p>
    <w:p w:rsidR="00481C70" w:rsidRPr="00481C70" w:rsidRDefault="00481C70" w:rsidP="00481C70">
      <w:pPr>
        <w:spacing w:before="0" w:line="300" w:lineRule="atLeast"/>
        <w:rPr>
          <w:rFonts w:ascii="Verdana" w:eastAsia="Times New Roman" w:hAnsi="Verdana" w:cs="Arial"/>
          <w:szCs w:val="20"/>
          <w:lang w:eastAsia="es-ES"/>
        </w:rPr>
      </w:pPr>
      <w:r w:rsidRPr="00481C70">
        <w:rPr>
          <w:rFonts w:ascii="Verdana" w:eastAsia="Times New Roman" w:hAnsi="Verdana" w:cs="Arial"/>
          <w:szCs w:val="20"/>
          <w:u w:val="single"/>
          <w:lang w:eastAsia="es-ES"/>
        </w:rPr>
        <w:t>FB26</w:t>
      </w:r>
      <w:r w:rsidRPr="00481C70">
        <w:rPr>
          <w:rFonts w:ascii="Verdana" w:eastAsia="Times New Roman" w:hAnsi="Verdana" w:cs="Arial"/>
          <w:szCs w:val="20"/>
          <w:lang w:eastAsia="es-ES"/>
        </w:rPr>
        <w:t>…Prevención Riesgos Laborales en el ámbito de su actividad.</w:t>
      </w:r>
    </w:p>
    <w:p w:rsidR="00481C70" w:rsidRPr="00481C70" w:rsidRDefault="00481C70" w:rsidP="00481C70">
      <w:pPr>
        <w:spacing w:before="0" w:line="300" w:lineRule="atLeast"/>
        <w:rPr>
          <w:rFonts w:ascii="Verdana" w:eastAsia="Times New Roman" w:hAnsi="Verdana" w:cs="Arial"/>
          <w:szCs w:val="20"/>
          <w:lang w:eastAsia="es-ES"/>
        </w:rPr>
      </w:pPr>
    </w:p>
    <w:p w:rsidR="00481C70" w:rsidRPr="00481C70" w:rsidRDefault="00481C70" w:rsidP="00481C70">
      <w:pPr>
        <w:spacing w:before="0" w:line="300" w:lineRule="atLeast"/>
        <w:rPr>
          <w:rFonts w:ascii="Verdana" w:eastAsia="Times New Roman" w:hAnsi="Verdana" w:cs="Arial"/>
          <w:b/>
          <w:szCs w:val="20"/>
          <w:lang w:eastAsia="es-ES"/>
        </w:rPr>
      </w:pPr>
      <w:r w:rsidRPr="00481C70">
        <w:rPr>
          <w:rFonts w:ascii="Verdana" w:eastAsia="Times New Roman" w:hAnsi="Verdana" w:cs="Arial"/>
          <w:b/>
          <w:szCs w:val="20"/>
          <w:lang w:eastAsia="es-ES"/>
        </w:rPr>
        <w:t>SUBGRUPO C1 (3)</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FC1</w:t>
      </w:r>
      <w:r w:rsidRPr="00481C70">
        <w:rPr>
          <w:rFonts w:ascii="Verdana" w:eastAsia="Times New Roman" w:hAnsi="Verdana" w:cs="Arial"/>
          <w:szCs w:val="20"/>
          <w:lang w:eastAsia="es-ES"/>
        </w:rPr>
        <w:tab/>
      </w:r>
      <w:r w:rsidRPr="00481C70">
        <w:rPr>
          <w:rFonts w:ascii="Verdana" w:eastAsia="Times New Roman" w:hAnsi="Verdana" w:cs="Arial"/>
          <w:snapToGrid w:val="0"/>
          <w:szCs w:val="20"/>
          <w:lang w:eastAsia="es-ES"/>
        </w:rPr>
        <w:t>Tramitación de todos los expedientes que genera la oficina técnico-administrativa de la Gerencia, la Secretaría y los Órganos de Gobierno y Órganos consultivos de BALTEN.</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FC2</w:t>
      </w:r>
      <w:r w:rsidRPr="00481C70">
        <w:rPr>
          <w:rFonts w:ascii="Verdana" w:eastAsia="Times New Roman" w:hAnsi="Verdana" w:cs="Arial"/>
          <w:szCs w:val="20"/>
          <w:lang w:eastAsia="es-ES"/>
        </w:rPr>
        <w:tab/>
      </w:r>
      <w:r w:rsidRPr="00481C70">
        <w:rPr>
          <w:rFonts w:ascii="Verdana" w:eastAsia="Times New Roman" w:hAnsi="Verdana" w:cs="Arial"/>
          <w:snapToGrid w:val="0"/>
          <w:szCs w:val="20"/>
          <w:lang w:eastAsia="es-ES"/>
        </w:rPr>
        <w:t xml:space="preserve">Colaboración en la gestión presupuestaria del </w:t>
      </w:r>
      <w:r w:rsidRPr="00481C70">
        <w:rPr>
          <w:rFonts w:ascii="Verdana" w:eastAsia="Times New Roman" w:hAnsi="Verdana" w:cs="Arial"/>
          <w:szCs w:val="20"/>
          <w:lang w:eastAsia="es-ES"/>
        </w:rPr>
        <w:t>la EPEL</w:t>
      </w:r>
      <w:r w:rsidRPr="00481C70">
        <w:rPr>
          <w:rFonts w:ascii="Verdana" w:eastAsia="Times New Roman" w:hAnsi="Verdana" w:cs="Arial"/>
          <w:snapToGrid w:val="0"/>
          <w:szCs w:val="20"/>
          <w:lang w:eastAsia="es-ES"/>
        </w:rPr>
        <w:t xml:space="preserve">. </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FC3</w:t>
      </w:r>
      <w:r w:rsidRPr="00481C70">
        <w:rPr>
          <w:rFonts w:ascii="Verdana" w:eastAsia="Times New Roman" w:hAnsi="Verdana" w:cs="Arial"/>
          <w:szCs w:val="20"/>
          <w:lang w:eastAsia="es-ES"/>
        </w:rPr>
        <w:tab/>
      </w:r>
      <w:r w:rsidRPr="00481C70">
        <w:rPr>
          <w:rFonts w:ascii="Verdana" w:eastAsia="Times New Roman" w:hAnsi="Verdana" w:cs="Arial"/>
          <w:snapToGrid w:val="0"/>
          <w:szCs w:val="20"/>
          <w:lang w:eastAsia="es-ES"/>
        </w:rPr>
        <w:t xml:space="preserve">Colaboración en la llevanza de la contabilidad de </w:t>
      </w:r>
      <w:r w:rsidRPr="00481C70">
        <w:rPr>
          <w:rFonts w:ascii="Verdana" w:eastAsia="Times New Roman" w:hAnsi="Verdana" w:cs="Arial"/>
          <w:szCs w:val="20"/>
          <w:lang w:eastAsia="es-ES"/>
        </w:rPr>
        <w:t>la EPEL</w:t>
      </w:r>
      <w:r w:rsidRPr="00481C70">
        <w:rPr>
          <w:rFonts w:ascii="Verdana" w:eastAsia="Times New Roman" w:hAnsi="Verdana" w:cs="Arial"/>
          <w:snapToGrid w:val="0"/>
          <w:szCs w:val="20"/>
          <w:lang w:eastAsia="es-ES"/>
        </w:rPr>
        <w:t>.</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FC4</w:t>
      </w:r>
      <w:r w:rsidRPr="00481C70">
        <w:rPr>
          <w:rFonts w:ascii="Verdana" w:eastAsia="Times New Roman" w:hAnsi="Verdana" w:cs="Arial"/>
          <w:szCs w:val="20"/>
          <w:lang w:eastAsia="es-ES"/>
        </w:rPr>
        <w:tab/>
      </w:r>
      <w:r w:rsidRPr="00481C70">
        <w:rPr>
          <w:rFonts w:ascii="Verdana" w:eastAsia="Times New Roman" w:hAnsi="Verdana" w:cs="Arial"/>
          <w:snapToGrid w:val="0"/>
          <w:szCs w:val="20"/>
          <w:lang w:eastAsia="es-ES"/>
        </w:rPr>
        <w:t>Elaboración de la Nómina de</w:t>
      </w:r>
      <w:r w:rsidRPr="00481C70">
        <w:rPr>
          <w:rFonts w:ascii="Verdana" w:eastAsia="Times New Roman" w:hAnsi="Verdana" w:cs="Arial"/>
          <w:szCs w:val="20"/>
          <w:lang w:eastAsia="es-ES"/>
        </w:rPr>
        <w:t xml:space="preserve"> la EPEL</w:t>
      </w:r>
      <w:r w:rsidRPr="00481C70">
        <w:rPr>
          <w:rFonts w:ascii="Verdana" w:eastAsia="Times New Roman" w:hAnsi="Verdana" w:cs="Arial"/>
          <w:snapToGrid w:val="0"/>
          <w:szCs w:val="20"/>
          <w:lang w:eastAsia="es-ES"/>
        </w:rPr>
        <w:t xml:space="preserve"> y tramitación de documentación relativa a la Seguridad Social.</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FC5</w:t>
      </w:r>
      <w:r w:rsidRPr="00481C70">
        <w:rPr>
          <w:rFonts w:ascii="Verdana" w:eastAsia="Times New Roman" w:hAnsi="Verdana" w:cs="Arial"/>
          <w:szCs w:val="20"/>
          <w:lang w:eastAsia="es-ES"/>
        </w:rPr>
        <w:tab/>
      </w:r>
      <w:r w:rsidRPr="00481C70">
        <w:rPr>
          <w:rFonts w:ascii="Verdana" w:eastAsia="Times New Roman" w:hAnsi="Verdana" w:cs="Arial"/>
          <w:snapToGrid w:val="0"/>
          <w:szCs w:val="20"/>
          <w:lang w:eastAsia="es-ES"/>
        </w:rPr>
        <w:t>Colaboración en la gestión de pagos a proveedores de</w:t>
      </w:r>
      <w:r w:rsidRPr="00481C70">
        <w:rPr>
          <w:rFonts w:ascii="Verdana" w:eastAsia="Times New Roman" w:hAnsi="Verdana" w:cs="Arial"/>
          <w:szCs w:val="20"/>
          <w:lang w:eastAsia="es-ES"/>
        </w:rPr>
        <w:t xml:space="preserve"> la EPEL</w:t>
      </w:r>
      <w:r w:rsidRPr="00481C70">
        <w:rPr>
          <w:rFonts w:ascii="Verdana" w:eastAsia="Times New Roman" w:hAnsi="Verdana" w:cs="Arial"/>
          <w:snapToGrid w:val="0"/>
          <w:szCs w:val="20"/>
          <w:lang w:eastAsia="es-ES"/>
        </w:rPr>
        <w:t xml:space="preserve">. </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FC6</w:t>
      </w:r>
      <w:r w:rsidRPr="00481C70">
        <w:rPr>
          <w:rFonts w:ascii="Verdana" w:eastAsia="Times New Roman" w:hAnsi="Verdana" w:cs="Arial"/>
          <w:szCs w:val="20"/>
          <w:lang w:eastAsia="es-ES"/>
        </w:rPr>
        <w:tab/>
      </w:r>
      <w:r w:rsidRPr="00481C70">
        <w:rPr>
          <w:rFonts w:ascii="Verdana" w:eastAsia="Times New Roman" w:hAnsi="Verdana" w:cs="Arial"/>
          <w:snapToGrid w:val="0"/>
          <w:szCs w:val="20"/>
          <w:lang w:eastAsia="es-ES"/>
        </w:rPr>
        <w:t>Colaboración en la gestión de los cobros que se deriven de los servicios públicos encomendados a</w:t>
      </w:r>
      <w:r w:rsidRPr="00481C70">
        <w:rPr>
          <w:rFonts w:ascii="Verdana" w:eastAsia="Times New Roman" w:hAnsi="Verdana" w:cs="Arial"/>
          <w:szCs w:val="20"/>
          <w:lang w:eastAsia="es-ES"/>
        </w:rPr>
        <w:t xml:space="preserve"> la EPEL</w:t>
      </w:r>
      <w:r w:rsidRPr="00481C70">
        <w:rPr>
          <w:rFonts w:ascii="Verdana" w:eastAsia="Times New Roman" w:hAnsi="Verdana" w:cs="Arial"/>
          <w:snapToGrid w:val="0"/>
          <w:szCs w:val="20"/>
          <w:lang w:eastAsia="es-ES"/>
        </w:rPr>
        <w:t>.</w:t>
      </w:r>
    </w:p>
    <w:p w:rsidR="00481C70" w:rsidRPr="00481C70" w:rsidRDefault="00481C70" w:rsidP="00481C70">
      <w:pPr>
        <w:tabs>
          <w:tab w:val="left" w:leader="dot" w:pos="709"/>
        </w:tabs>
        <w:spacing w:before="0" w:line="300" w:lineRule="atLeast"/>
        <w:ind w:left="709" w:hanging="709"/>
        <w:rPr>
          <w:rFonts w:ascii="Verdana" w:eastAsia="Times New Roman" w:hAnsi="Verdana" w:cs="Arial"/>
          <w:snapToGrid w:val="0"/>
          <w:szCs w:val="20"/>
          <w:lang w:eastAsia="es-ES"/>
        </w:rPr>
      </w:pPr>
      <w:r w:rsidRPr="00481C70">
        <w:rPr>
          <w:rFonts w:ascii="Verdana" w:eastAsia="Times New Roman" w:hAnsi="Verdana" w:cs="Arial"/>
          <w:szCs w:val="20"/>
          <w:u w:val="single"/>
          <w:lang w:eastAsia="es-ES"/>
        </w:rPr>
        <w:t>FC7</w:t>
      </w:r>
      <w:r w:rsidRPr="00481C70">
        <w:rPr>
          <w:rFonts w:ascii="Verdana" w:eastAsia="Times New Roman" w:hAnsi="Verdana" w:cs="Arial"/>
          <w:szCs w:val="20"/>
          <w:lang w:eastAsia="es-ES"/>
        </w:rPr>
        <w:tab/>
      </w:r>
      <w:r w:rsidRPr="00481C70">
        <w:rPr>
          <w:rFonts w:ascii="Verdana" w:eastAsia="Times New Roman" w:hAnsi="Verdana" w:cs="Arial"/>
          <w:snapToGrid w:val="0"/>
          <w:szCs w:val="20"/>
          <w:lang w:eastAsia="es-ES"/>
        </w:rPr>
        <w:t>Gestión del Archivo de la oficina técnico-administrativa de la Gerencia.</w:t>
      </w:r>
    </w:p>
    <w:p w:rsidR="00481C70" w:rsidRPr="00481C70" w:rsidRDefault="00481C70" w:rsidP="00481C70">
      <w:pPr>
        <w:tabs>
          <w:tab w:val="left" w:leader="dot" w:pos="709"/>
        </w:tabs>
        <w:spacing w:before="0" w:line="300" w:lineRule="atLeast"/>
        <w:ind w:left="709" w:hanging="709"/>
        <w:rPr>
          <w:rFonts w:ascii="Verdana" w:eastAsia="Times New Roman" w:hAnsi="Verdana" w:cs="Arial"/>
          <w:snapToGrid w:val="0"/>
          <w:szCs w:val="20"/>
          <w:lang w:eastAsia="es-ES"/>
        </w:rPr>
      </w:pPr>
      <w:r w:rsidRPr="00481C70">
        <w:rPr>
          <w:rFonts w:ascii="Verdana" w:eastAsia="Times New Roman" w:hAnsi="Verdana" w:cs="Arial"/>
          <w:szCs w:val="20"/>
          <w:u w:val="single"/>
          <w:lang w:eastAsia="es-ES"/>
        </w:rPr>
        <w:t>FC8</w:t>
      </w:r>
      <w:r w:rsidRPr="00481C70">
        <w:rPr>
          <w:rFonts w:ascii="Verdana" w:eastAsia="Times New Roman" w:hAnsi="Verdana" w:cs="Arial"/>
          <w:szCs w:val="20"/>
          <w:lang w:eastAsia="es-ES"/>
        </w:rPr>
        <w:tab/>
      </w:r>
      <w:r w:rsidRPr="00481C70">
        <w:rPr>
          <w:rFonts w:ascii="Verdana" w:eastAsia="Times New Roman" w:hAnsi="Verdana" w:cs="Arial"/>
          <w:snapToGrid w:val="0"/>
          <w:szCs w:val="20"/>
          <w:lang w:eastAsia="es-ES"/>
        </w:rPr>
        <w:t>Manejo de los programas informáticos necesarios para el desarrollo de las tareas relacionadas con anterioridad, así como de las herramientas del hardware que resulten precisas.</w:t>
      </w:r>
    </w:p>
    <w:p w:rsidR="00481C70" w:rsidRPr="00481C70" w:rsidRDefault="00481C70" w:rsidP="00481C70">
      <w:pPr>
        <w:tabs>
          <w:tab w:val="left" w:leader="dot" w:pos="709"/>
        </w:tabs>
        <w:spacing w:before="0" w:line="300" w:lineRule="atLeast"/>
        <w:ind w:left="709" w:hanging="709"/>
        <w:rPr>
          <w:rFonts w:ascii="Verdana" w:eastAsia="Times New Roman" w:hAnsi="Verdana" w:cs="Arial"/>
          <w:snapToGrid w:val="0"/>
          <w:szCs w:val="20"/>
          <w:lang w:eastAsia="es-ES"/>
        </w:rPr>
      </w:pPr>
    </w:p>
    <w:p w:rsidR="00481C70" w:rsidRPr="00481C70" w:rsidRDefault="00481C70" w:rsidP="00481C70">
      <w:pPr>
        <w:spacing w:before="0" w:line="300" w:lineRule="atLeast"/>
        <w:ind w:left="426" w:hanging="426"/>
        <w:rPr>
          <w:rFonts w:ascii="Verdana" w:eastAsia="Times New Roman" w:hAnsi="Verdana" w:cs="Arial"/>
          <w:b/>
          <w:szCs w:val="20"/>
          <w:lang w:eastAsia="es-ES"/>
        </w:rPr>
      </w:pPr>
      <w:r w:rsidRPr="00481C70">
        <w:rPr>
          <w:rFonts w:ascii="Verdana" w:eastAsia="Times New Roman" w:hAnsi="Verdana" w:cs="Arial"/>
          <w:b/>
          <w:szCs w:val="20"/>
          <w:lang w:eastAsia="es-ES"/>
        </w:rPr>
        <w:t>SUBGRUPO C2 (4)</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FD1</w:t>
      </w:r>
      <w:r w:rsidRPr="00481C70">
        <w:rPr>
          <w:rFonts w:ascii="Verdana" w:eastAsia="Times New Roman" w:hAnsi="Verdana" w:cs="Arial"/>
          <w:szCs w:val="20"/>
          <w:lang w:eastAsia="es-ES"/>
        </w:rPr>
        <w:tab/>
        <w:t>Archivo, mecanografía, manejo de herramientas ofimáticas, atención al público, atención y realización de llamadas telefónicas y tareas análogas relacionadas con las misiones propias del puesto.</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lastRenderedPageBreak/>
        <w:t>FD2</w:t>
      </w:r>
      <w:r w:rsidRPr="00481C70">
        <w:rPr>
          <w:rFonts w:ascii="Verdana" w:eastAsia="Times New Roman" w:hAnsi="Verdana" w:cs="Arial"/>
          <w:szCs w:val="20"/>
          <w:lang w:eastAsia="es-ES"/>
        </w:rPr>
        <w:tab/>
        <w:t xml:space="preserve">Seguimiento y tramitación de los expedientes que se le encomienden por el superior jerárquico. Realización de tareas de carácter repetitivo. </w:t>
      </w:r>
    </w:p>
    <w:p w:rsidR="00481C70" w:rsidRPr="00481C70" w:rsidRDefault="00481C70" w:rsidP="00481C70">
      <w:pPr>
        <w:tabs>
          <w:tab w:val="left" w:leader="dot" w:pos="709"/>
        </w:tabs>
        <w:spacing w:before="0" w:line="300" w:lineRule="atLeast"/>
        <w:ind w:left="709" w:hanging="709"/>
        <w:rPr>
          <w:rFonts w:ascii="Verdana" w:eastAsia="Times New Roman" w:hAnsi="Verdana" w:cs="Arial"/>
          <w:lang w:eastAsia="es-ES"/>
        </w:rPr>
      </w:pPr>
      <w:r w:rsidRPr="00481C70">
        <w:rPr>
          <w:rFonts w:ascii="Verdana" w:eastAsia="Times New Roman" w:hAnsi="Verdana" w:cs="Arial"/>
          <w:u w:val="single"/>
          <w:lang w:eastAsia="es-ES"/>
        </w:rPr>
        <w:t>FD3</w:t>
      </w:r>
      <w:r w:rsidRPr="00481C70">
        <w:rPr>
          <w:rFonts w:ascii="Verdana" w:eastAsia="Times New Roman" w:hAnsi="Verdana" w:cs="Arial"/>
          <w:lang w:eastAsia="es-ES"/>
        </w:rPr>
        <w:tab/>
        <w:t xml:space="preserve">Conocimientos específicos de gestión del programa contable y confección de hojas de cálculo, así como realización de documentos contables fijados por el superior jerárquico. </w:t>
      </w:r>
    </w:p>
    <w:p w:rsidR="00481C70" w:rsidRPr="00481C70" w:rsidRDefault="00481C70" w:rsidP="00481C70">
      <w:pPr>
        <w:tabs>
          <w:tab w:val="left" w:leader="dot" w:pos="709"/>
        </w:tabs>
        <w:spacing w:before="0" w:line="300" w:lineRule="atLeast"/>
        <w:ind w:left="709" w:hanging="709"/>
        <w:rPr>
          <w:rFonts w:ascii="Verdana" w:eastAsia="Times New Roman" w:hAnsi="Verdana" w:cs="Arial"/>
          <w:lang w:eastAsia="es-ES"/>
        </w:rPr>
      </w:pPr>
      <w:r w:rsidRPr="00481C70">
        <w:rPr>
          <w:rFonts w:ascii="Verdana" w:eastAsia="Times New Roman" w:hAnsi="Verdana" w:cs="Arial"/>
          <w:u w:val="single"/>
          <w:lang w:eastAsia="es-ES"/>
        </w:rPr>
        <w:t>FD4</w:t>
      </w:r>
      <w:r w:rsidRPr="00481C70">
        <w:rPr>
          <w:rFonts w:ascii="Verdana" w:eastAsia="Times New Roman" w:hAnsi="Verdana" w:cs="Arial"/>
          <w:lang w:eastAsia="es-ES"/>
        </w:rPr>
        <w:tab/>
        <w:t xml:space="preserve">Implantación del sistema de cobro de agua en las diferentes zonas en las que se organiza BALTEN,  Manejo del Programa de gestión de cobros por venta de agua. </w:t>
      </w:r>
    </w:p>
    <w:p w:rsidR="00481C70" w:rsidRPr="00481C70" w:rsidRDefault="00481C70" w:rsidP="00481C70">
      <w:pPr>
        <w:tabs>
          <w:tab w:val="left" w:leader="dot" w:pos="709"/>
        </w:tabs>
        <w:spacing w:before="0" w:line="300" w:lineRule="atLeast"/>
        <w:ind w:left="709" w:hanging="709"/>
        <w:rPr>
          <w:rFonts w:ascii="Verdana" w:eastAsia="Times New Roman" w:hAnsi="Verdana"/>
          <w:lang w:val="es-ES" w:eastAsia="es-ES"/>
        </w:rPr>
      </w:pPr>
      <w:r w:rsidRPr="00481C70">
        <w:rPr>
          <w:rFonts w:ascii="Verdana" w:eastAsia="Times New Roman" w:hAnsi="Verdana"/>
          <w:lang w:val="es-ES" w:eastAsia="es-ES"/>
        </w:rPr>
        <w:t>FD5</w:t>
      </w:r>
      <w:r w:rsidRPr="00481C70">
        <w:rPr>
          <w:rFonts w:ascii="Verdana" w:eastAsia="Times New Roman" w:hAnsi="Verdana"/>
          <w:lang w:val="es-ES" w:eastAsia="es-ES"/>
        </w:rPr>
        <w:tab/>
        <w:t>Apoyo administrativo de las tareas de Secretaría en cuanto asientos y llevanza de libros de Decretos y Resoluciones, Protocolización de contratos, Convocatorias de Órganos de Gobierno, Órganos Consultivos, transcripción y archivo de las actas y acuerdos de dichos órganos, así como notificaciones de tales acuerdos.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FD6</w:t>
      </w:r>
      <w:r w:rsidRPr="00481C70">
        <w:rPr>
          <w:rFonts w:ascii="Verdana" w:eastAsia="Times New Roman" w:hAnsi="Verdana" w:cs="Arial"/>
          <w:szCs w:val="20"/>
          <w:lang w:eastAsia="es-ES"/>
        </w:rPr>
        <w:tab/>
        <w:t>Apoyo a la Gerencia,  organización de actividades, reuniones y viajes. acogimiento de visitas, captación y gestión de llamadas telefónicas.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FD7</w:t>
      </w:r>
      <w:r w:rsidRPr="00481C70">
        <w:rPr>
          <w:rFonts w:ascii="Verdana" w:eastAsia="Times New Roman" w:hAnsi="Verdana" w:cs="Arial"/>
          <w:szCs w:val="20"/>
          <w:lang w:eastAsia="es-ES"/>
        </w:rPr>
        <w:tab/>
        <w:t>Bajo la supervisión del superior jerárquico realización de gestiones con proveedores y negociación de las condiciones de suministros y servicio menores.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FD8</w:t>
      </w:r>
      <w:r w:rsidRPr="00481C70">
        <w:rPr>
          <w:rFonts w:ascii="Verdana" w:eastAsia="Times New Roman" w:hAnsi="Verdana" w:cs="Arial"/>
          <w:szCs w:val="20"/>
          <w:lang w:eastAsia="es-ES"/>
        </w:rPr>
        <w:tab/>
        <w:t>Vigilancia y policía de las balsas de su zona, así como de todas sus instalaciones complementarias, redes de aducción y distribución.</w:t>
      </w:r>
    </w:p>
    <w:p w:rsidR="00481C70" w:rsidRPr="00481C70" w:rsidRDefault="00481C70" w:rsidP="00481C70">
      <w:pPr>
        <w:keepNext/>
        <w:widowControl w:val="0"/>
        <w:tabs>
          <w:tab w:val="left" w:leader="dot" w:pos="709"/>
        </w:tabs>
        <w:spacing w:before="0" w:line="300" w:lineRule="atLeast"/>
        <w:ind w:left="709" w:hanging="709"/>
        <w:rPr>
          <w:rFonts w:ascii="Verdana" w:eastAsia="Times New Roman" w:hAnsi="Verdana" w:cs="Arial"/>
          <w:lang w:eastAsia="es-ES"/>
        </w:rPr>
      </w:pPr>
      <w:r w:rsidRPr="00481C70">
        <w:rPr>
          <w:rFonts w:ascii="Verdana" w:eastAsia="Times New Roman" w:hAnsi="Verdana" w:cs="Arial"/>
          <w:u w:val="single"/>
          <w:lang w:eastAsia="es-ES"/>
        </w:rPr>
        <w:t>FD9</w:t>
      </w:r>
      <w:r w:rsidRPr="00481C70">
        <w:rPr>
          <w:rFonts w:ascii="Verdana" w:eastAsia="Times New Roman" w:hAnsi="Verdana" w:cs="Arial"/>
          <w:lang w:eastAsia="es-ES"/>
        </w:rPr>
        <w:tab/>
        <w:t>Realización de labores de mantenimiento: limpieza, en general; pintura; accionamiento y lubricación de aparatos de valvulería; mantenimiento de maquinaria, vehículos y herramientas, mantenimiento de jardines; pequeñas obras de albañilería; montaje y desmontaje de aparatos de valvulería; control exhaustivo de las pantallas de impermeabilización y su drenaje correspondiente, así como la soldadura y reparación de las láminas; control de niveles de agua y caudales de drenaje; control de la calidad química de las aguas y toma de muestras.</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FD10</w:t>
      </w:r>
      <w:r w:rsidRPr="00481C70">
        <w:rPr>
          <w:rFonts w:ascii="Verdana" w:eastAsia="Times New Roman" w:hAnsi="Verdana" w:cs="Arial"/>
          <w:szCs w:val="20"/>
          <w:lang w:eastAsia="es-ES"/>
        </w:rPr>
        <w:tab/>
        <w:t>Vigilancia y control de las obras que realice la EPEL en su zona, a nivel de auxiliar técnico</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FD11</w:t>
      </w:r>
      <w:r w:rsidRPr="00481C70">
        <w:rPr>
          <w:rFonts w:ascii="Verdana" w:eastAsia="Times New Roman" w:hAnsi="Verdana" w:cs="Arial"/>
          <w:szCs w:val="20"/>
          <w:lang w:eastAsia="es-ES"/>
        </w:rPr>
        <w:tab/>
        <w:t>Realización de las labores inherentes a la recepción y distribución de agua, a saber: Control de entradas y salidas de agua y relleno de los partes correspondientes. Relación con comunidades de agua y/o regantes en la zona de influencia de las balsas asignadas.</w:t>
      </w:r>
    </w:p>
    <w:p w:rsidR="00481C70" w:rsidRPr="00481C70" w:rsidRDefault="00481C70" w:rsidP="00481C70">
      <w:pPr>
        <w:spacing w:before="0" w:line="300" w:lineRule="atLeast"/>
        <w:ind w:left="426" w:hanging="426"/>
        <w:rPr>
          <w:rFonts w:ascii="Verdana" w:eastAsia="Times New Roman" w:hAnsi="Verdana" w:cs="Arial"/>
          <w:szCs w:val="20"/>
          <w:lang w:eastAsia="es-ES"/>
        </w:rPr>
      </w:pPr>
    </w:p>
    <w:p w:rsidR="00481C70" w:rsidRPr="00481C70" w:rsidRDefault="00481C70" w:rsidP="00481C70">
      <w:pPr>
        <w:spacing w:before="0" w:line="300" w:lineRule="atLeast"/>
        <w:ind w:left="426" w:hanging="426"/>
        <w:rPr>
          <w:rFonts w:ascii="Verdana" w:eastAsia="Times New Roman" w:hAnsi="Verdana" w:cs="Arial"/>
          <w:b/>
          <w:szCs w:val="20"/>
          <w:lang w:eastAsia="es-ES"/>
        </w:rPr>
      </w:pPr>
      <w:r w:rsidRPr="00481C70">
        <w:rPr>
          <w:rFonts w:ascii="Verdana" w:eastAsia="Times New Roman" w:hAnsi="Verdana" w:cs="Arial"/>
          <w:b/>
          <w:szCs w:val="20"/>
          <w:lang w:eastAsia="es-ES"/>
        </w:rPr>
        <w:t>SUBGRUPO E (AP) (5)</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FE1</w:t>
      </w:r>
      <w:r w:rsidRPr="00481C70">
        <w:rPr>
          <w:rFonts w:ascii="Verdana" w:eastAsia="Times New Roman" w:hAnsi="Verdana" w:cs="Arial"/>
          <w:szCs w:val="20"/>
          <w:lang w:eastAsia="es-ES"/>
        </w:rPr>
        <w:tab/>
        <w:t>Control y reposición del material de oficina de todas las dependencias de BALTEN.</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FE2</w:t>
      </w:r>
      <w:r w:rsidRPr="00481C70">
        <w:rPr>
          <w:rFonts w:ascii="Verdana" w:eastAsia="Times New Roman" w:hAnsi="Verdana" w:cs="Arial"/>
          <w:szCs w:val="20"/>
          <w:lang w:eastAsia="es-ES"/>
        </w:rPr>
        <w:tab/>
        <w:t xml:space="preserve">Envío de fax, realización de fotocopias, archivo, encuadernado de documentación y demás funciones similares que se le </w:t>
      </w:r>
      <w:r w:rsidRPr="00481C70">
        <w:rPr>
          <w:rFonts w:ascii="Verdana" w:eastAsia="Times New Roman" w:hAnsi="Verdana" w:cs="Arial"/>
          <w:szCs w:val="20"/>
          <w:lang w:eastAsia="es-ES"/>
        </w:rPr>
        <w:lastRenderedPageBreak/>
        <w:t>soliciten por los departamentos administrativo, de gestión económica y técnico de la oficina central.</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FE3</w:t>
      </w:r>
      <w:r w:rsidRPr="00481C70">
        <w:rPr>
          <w:rFonts w:ascii="Verdana" w:eastAsia="Times New Roman" w:hAnsi="Verdana" w:cs="Arial"/>
          <w:szCs w:val="20"/>
          <w:lang w:eastAsia="es-ES"/>
        </w:rPr>
        <w:tab/>
        <w:t>Distribución de documentación y correspondencia dentro y fuera de la EPEL.</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FE4</w:t>
      </w:r>
      <w:r w:rsidRPr="00481C70">
        <w:rPr>
          <w:rFonts w:ascii="Verdana" w:eastAsia="Times New Roman" w:hAnsi="Verdana" w:cs="Arial"/>
          <w:szCs w:val="20"/>
          <w:lang w:eastAsia="es-ES"/>
        </w:rPr>
        <w:tab/>
        <w:t>Apoyo a la centralita telefónica.</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FE5</w:t>
      </w:r>
      <w:r w:rsidRPr="00481C70">
        <w:rPr>
          <w:rFonts w:ascii="Verdana" w:eastAsia="Times New Roman" w:hAnsi="Verdana" w:cs="Arial"/>
          <w:szCs w:val="20"/>
          <w:lang w:eastAsia="es-ES"/>
        </w:rPr>
        <w:tab/>
        <w:t>Control de la entrada y salida de visitantes a la oficina central.</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FE6</w:t>
      </w:r>
      <w:r w:rsidRPr="00481C70">
        <w:rPr>
          <w:rFonts w:ascii="Verdana" w:eastAsia="Times New Roman" w:hAnsi="Verdana" w:cs="Arial"/>
          <w:szCs w:val="20"/>
          <w:lang w:eastAsia="es-ES"/>
        </w:rPr>
        <w:tab/>
        <w:t>Labores de vigilancia y policía de las balsas que se le asignen, así como de todas sus instalaciones complementarias (redes de aducción y distribución, estaciones de tratamiento, etc.).</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FE7</w:t>
      </w:r>
      <w:r w:rsidRPr="00481C70">
        <w:rPr>
          <w:rFonts w:ascii="Verdana" w:eastAsia="Times New Roman" w:hAnsi="Verdana" w:cs="Arial"/>
          <w:szCs w:val="20"/>
          <w:lang w:eastAsia="es-ES"/>
        </w:rPr>
        <w:tab/>
        <w:t xml:space="preserve">Labores de mantenimiento, tales como limpieza en general, pintura, acondicionamiento y lubricación de aparatos de valvulería y  maquinaria, pequeñas obras de albañilería, montaje y desmontaje de aparatos de valvulería. </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FE8</w:t>
      </w:r>
      <w:r w:rsidRPr="00481C70">
        <w:rPr>
          <w:rFonts w:ascii="Verdana" w:eastAsia="Times New Roman" w:hAnsi="Verdana" w:cs="Arial"/>
          <w:szCs w:val="20"/>
          <w:lang w:eastAsia="es-ES"/>
        </w:rPr>
        <w:tab/>
        <w:t xml:space="preserve">Control exhaustivo de las pantallas de impermeabilización y su drenaje correspondiente, así como la soldadura y reparación de las láminas; control de niveles de agua y caudales de drenaje. </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FE9</w:t>
      </w:r>
      <w:r w:rsidRPr="00481C70">
        <w:rPr>
          <w:rFonts w:ascii="Verdana" w:eastAsia="Times New Roman" w:hAnsi="Verdana" w:cs="Arial"/>
          <w:szCs w:val="20"/>
          <w:lang w:eastAsia="es-ES"/>
        </w:rPr>
        <w:tab/>
        <w:t xml:space="preserve">Control de la calidad química de las aguas y toma de muestras. </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FE10</w:t>
      </w:r>
      <w:r w:rsidRPr="00481C70">
        <w:rPr>
          <w:rFonts w:ascii="Verdana" w:eastAsia="Times New Roman" w:hAnsi="Verdana" w:cs="Arial"/>
          <w:szCs w:val="20"/>
          <w:lang w:eastAsia="es-ES"/>
        </w:rPr>
        <w:tab/>
        <w:t>Labores inherentes a la recepción y distribución de agua.</w:t>
      </w:r>
    </w:p>
    <w:p w:rsidR="00481C70" w:rsidRPr="00481C70" w:rsidRDefault="00481C70" w:rsidP="00481C70">
      <w:pPr>
        <w:tabs>
          <w:tab w:val="left" w:leader="dot" w:pos="709"/>
        </w:tabs>
        <w:spacing w:before="0" w:line="300" w:lineRule="atLeast"/>
        <w:ind w:left="709" w:hanging="709"/>
        <w:rPr>
          <w:rFonts w:ascii="Verdana" w:eastAsia="Times New Roman" w:hAnsi="Verdana" w:cs="Arial"/>
          <w:szCs w:val="20"/>
          <w:lang w:eastAsia="es-ES"/>
        </w:rPr>
      </w:pPr>
      <w:r w:rsidRPr="00481C70">
        <w:rPr>
          <w:rFonts w:ascii="Verdana" w:eastAsia="Times New Roman" w:hAnsi="Verdana" w:cs="Arial"/>
          <w:szCs w:val="20"/>
          <w:u w:val="single"/>
          <w:lang w:eastAsia="es-ES"/>
        </w:rPr>
        <w:t>FE11</w:t>
      </w:r>
      <w:r w:rsidRPr="00481C70">
        <w:rPr>
          <w:rFonts w:ascii="Verdana" w:eastAsia="Times New Roman" w:hAnsi="Verdana" w:cs="Arial"/>
          <w:szCs w:val="20"/>
          <w:lang w:eastAsia="es-ES"/>
        </w:rPr>
        <w:tab/>
        <w:t xml:space="preserve">Todas aquellas relacionadas con cualquier otra infraestructura hidráulica que se adscriba a la EPEL. </w:t>
      </w:r>
    </w:p>
    <w:p w:rsidR="00481C70" w:rsidRPr="00481C70" w:rsidRDefault="00481C70" w:rsidP="00481C70">
      <w:pPr>
        <w:spacing w:before="0" w:line="300" w:lineRule="atLeast"/>
        <w:jc w:val="center"/>
        <w:rPr>
          <w:rFonts w:ascii="Verdana" w:eastAsia="Times New Roman" w:hAnsi="Verdana" w:cs="Arial"/>
          <w:szCs w:val="20"/>
          <w:lang w:eastAsia="es-ES"/>
        </w:rPr>
      </w:pPr>
    </w:p>
    <w:p w:rsidR="00481C70" w:rsidRPr="00481C70" w:rsidRDefault="00481C70" w:rsidP="00481C70">
      <w:pPr>
        <w:spacing w:before="0" w:line="300" w:lineRule="atLeast"/>
        <w:jc w:val="center"/>
        <w:rPr>
          <w:rFonts w:ascii="Verdana" w:eastAsia="Times New Roman" w:hAnsi="Verdana" w:cs="Arial"/>
          <w:b/>
          <w:szCs w:val="20"/>
          <w:lang w:eastAsia="es-ES"/>
        </w:rPr>
      </w:pPr>
      <w:r w:rsidRPr="00481C70">
        <w:rPr>
          <w:rFonts w:ascii="Verdana" w:eastAsia="Times New Roman" w:hAnsi="Verdana" w:cs="Arial"/>
          <w:b/>
          <w:szCs w:val="20"/>
          <w:lang w:eastAsia="es-ES"/>
        </w:rPr>
        <w:t>A N E X O   II</w:t>
      </w:r>
    </w:p>
    <w:p w:rsidR="00481C70" w:rsidRPr="00481C70" w:rsidRDefault="00481C70" w:rsidP="00481C70">
      <w:pPr>
        <w:keepNext/>
        <w:spacing w:before="0" w:line="300" w:lineRule="atLeast"/>
        <w:ind w:hanging="709"/>
        <w:jc w:val="center"/>
        <w:outlineLvl w:val="5"/>
        <w:rPr>
          <w:rFonts w:ascii="Verdana" w:eastAsia="Times New Roman" w:hAnsi="Verdana" w:cs="Arial"/>
          <w:i/>
          <w:lang w:val="es-ES" w:eastAsia="es-ES"/>
        </w:rPr>
      </w:pPr>
      <w:r w:rsidRPr="00481C70">
        <w:rPr>
          <w:rFonts w:ascii="Verdana" w:eastAsia="Times New Roman" w:hAnsi="Verdana" w:cs="Arial"/>
          <w:i/>
          <w:lang w:val="es-ES" w:eastAsia="es-ES"/>
        </w:rPr>
        <w:t>PUESTOS FUNCIONALES DE RESPONSABILIDAD</w:t>
      </w:r>
    </w:p>
    <w:p w:rsidR="00481C70" w:rsidRPr="00481C70" w:rsidRDefault="00481C70" w:rsidP="00481C70">
      <w:pPr>
        <w:spacing w:before="0"/>
        <w:jc w:val="center"/>
        <w:rPr>
          <w:rFonts w:ascii="Verdana" w:eastAsia="Times New Roman" w:hAnsi="Verdana" w:cs="Arial"/>
          <w:szCs w:val="20"/>
          <w:lang w:eastAsia="es-ES"/>
        </w:rPr>
      </w:pPr>
    </w:p>
    <w:p w:rsidR="00481C70" w:rsidRPr="00481C70" w:rsidRDefault="00481C70" w:rsidP="00481C70">
      <w:pPr>
        <w:keepNext/>
        <w:spacing w:after="60"/>
        <w:outlineLvl w:val="2"/>
        <w:rPr>
          <w:rFonts w:ascii="Verdana" w:eastAsia="Times New Roman" w:hAnsi="Verdana" w:cs="Arial"/>
          <w:b/>
          <w:bCs/>
        </w:rPr>
      </w:pPr>
      <w:r w:rsidRPr="00481C70">
        <w:rPr>
          <w:rFonts w:ascii="Verdana" w:eastAsia="Times New Roman" w:hAnsi="Verdana" w:cs="Arial"/>
          <w:b/>
          <w:bCs/>
        </w:rPr>
        <w:t>1) JEFE DEL DEPARTAMENTO ADMINISTRATIVO</w:t>
      </w:r>
    </w:p>
    <w:p w:rsidR="00481C70" w:rsidRPr="00481C70" w:rsidRDefault="00481C70" w:rsidP="00407A98">
      <w:pPr>
        <w:numPr>
          <w:ilvl w:val="0"/>
          <w:numId w:val="42"/>
        </w:numPr>
        <w:tabs>
          <w:tab w:val="clear" w:pos="360"/>
          <w:tab w:val="num"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Supervisión y dirección de la actividad administrativa de la EPEL.</w:t>
      </w:r>
    </w:p>
    <w:p w:rsidR="00481C70" w:rsidRPr="00481C70" w:rsidRDefault="00481C70" w:rsidP="00407A98">
      <w:pPr>
        <w:numPr>
          <w:ilvl w:val="0"/>
          <w:numId w:val="42"/>
        </w:numPr>
        <w:tabs>
          <w:tab w:val="clear" w:pos="360"/>
          <w:tab w:val="num"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Asesoramiento legal así como estudio, informe y propuesta en relación con las materias de índole administrativa que se le encomienden.</w:t>
      </w:r>
    </w:p>
    <w:p w:rsidR="00481C70" w:rsidRPr="00481C70" w:rsidRDefault="00481C70" w:rsidP="00407A98">
      <w:pPr>
        <w:numPr>
          <w:ilvl w:val="0"/>
          <w:numId w:val="42"/>
        </w:numPr>
        <w:tabs>
          <w:tab w:val="clear" w:pos="360"/>
          <w:tab w:val="num"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Supervisión de la documentación laboral de la EPEL.</w:t>
      </w:r>
    </w:p>
    <w:p w:rsidR="00481C70" w:rsidRPr="00481C70" w:rsidRDefault="00481C70" w:rsidP="00407A98">
      <w:pPr>
        <w:numPr>
          <w:ilvl w:val="0"/>
          <w:numId w:val="42"/>
        </w:numPr>
        <w:tabs>
          <w:tab w:val="clear" w:pos="360"/>
          <w:tab w:val="num"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Supervisión de la documentación administrativa a tramitar en relación con las sesiones del Consejo de Administración y las Comisiones de Zona.</w:t>
      </w:r>
    </w:p>
    <w:p w:rsidR="00481C70" w:rsidRPr="00481C70" w:rsidRDefault="00481C70" w:rsidP="00481C70">
      <w:pPr>
        <w:keepNext/>
        <w:spacing w:after="60"/>
        <w:outlineLvl w:val="2"/>
        <w:rPr>
          <w:rFonts w:ascii="Verdana" w:eastAsia="Times New Roman" w:hAnsi="Verdana" w:cs="Arial"/>
          <w:b/>
          <w:bCs/>
        </w:rPr>
      </w:pPr>
      <w:r w:rsidRPr="00481C70">
        <w:rPr>
          <w:rFonts w:ascii="Verdana" w:eastAsia="Times New Roman" w:hAnsi="Verdana" w:cs="Arial"/>
          <w:b/>
          <w:bCs/>
        </w:rPr>
        <w:t>2) JEFE DEL DEPARTAMENTO ECONÓMICO</w:t>
      </w:r>
    </w:p>
    <w:p w:rsidR="00481C70" w:rsidRPr="00481C70" w:rsidRDefault="00481C70" w:rsidP="00407A98">
      <w:pPr>
        <w:numPr>
          <w:ilvl w:val="0"/>
          <w:numId w:val="43"/>
        </w:numPr>
        <w:tabs>
          <w:tab w:val="clear" w:pos="360"/>
          <w:tab w:val="num"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 xml:space="preserve">Supervisión y dirección de la actividad económico-financiera inherente a dicho departamento. </w:t>
      </w:r>
    </w:p>
    <w:p w:rsidR="00481C70" w:rsidRPr="00481C70" w:rsidRDefault="00481C70" w:rsidP="00407A98">
      <w:pPr>
        <w:numPr>
          <w:ilvl w:val="0"/>
          <w:numId w:val="43"/>
        </w:numPr>
        <w:tabs>
          <w:tab w:val="clear" w:pos="360"/>
          <w:tab w:val="num"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Asesoramiento, estudio, informe y propuesta en relación con las materias económico-financieras que se le encomienden.</w:t>
      </w:r>
    </w:p>
    <w:p w:rsidR="00481C70" w:rsidRPr="00481C70" w:rsidRDefault="00481C70" w:rsidP="00407A98">
      <w:pPr>
        <w:numPr>
          <w:ilvl w:val="0"/>
          <w:numId w:val="43"/>
        </w:numPr>
        <w:tabs>
          <w:tab w:val="clear" w:pos="360"/>
          <w:tab w:val="num"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Control de la gestión presupuestaria y de los expedientes que dicha gestión conlleve.</w:t>
      </w:r>
    </w:p>
    <w:p w:rsidR="00481C70" w:rsidRPr="00481C70" w:rsidRDefault="00481C70" w:rsidP="00407A98">
      <w:pPr>
        <w:numPr>
          <w:ilvl w:val="0"/>
          <w:numId w:val="43"/>
        </w:numPr>
        <w:tabs>
          <w:tab w:val="clear" w:pos="360"/>
          <w:tab w:val="num"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Control de la gestión contable, bajo las instrucciones directas de la Intervención de Fondos.</w:t>
      </w:r>
    </w:p>
    <w:p w:rsidR="00481C70" w:rsidRPr="00481C70" w:rsidRDefault="00481C70" w:rsidP="00481C70">
      <w:pPr>
        <w:keepNext/>
        <w:spacing w:after="60"/>
        <w:outlineLvl w:val="2"/>
        <w:rPr>
          <w:rFonts w:ascii="Verdana" w:eastAsia="Times New Roman" w:hAnsi="Verdana" w:cs="Arial"/>
          <w:b/>
          <w:bCs/>
        </w:rPr>
      </w:pPr>
      <w:r w:rsidRPr="00481C70">
        <w:rPr>
          <w:rFonts w:ascii="Verdana" w:eastAsia="Times New Roman" w:hAnsi="Verdana" w:cs="Arial"/>
          <w:b/>
          <w:bCs/>
        </w:rPr>
        <w:lastRenderedPageBreak/>
        <w:t>3) JEFE DEL DEPARTAMENTO TÉCNICO</w:t>
      </w:r>
    </w:p>
    <w:p w:rsidR="00481C70" w:rsidRPr="00481C70" w:rsidRDefault="00481C70" w:rsidP="00407A98">
      <w:pPr>
        <w:numPr>
          <w:ilvl w:val="0"/>
          <w:numId w:val="44"/>
        </w:numPr>
        <w:tabs>
          <w:tab w:val="clear" w:pos="360"/>
          <w:tab w:val="num"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Organización de la actividad técnica de la EPEL.</w:t>
      </w:r>
    </w:p>
    <w:p w:rsidR="00481C70" w:rsidRPr="00481C70" w:rsidRDefault="00481C70" w:rsidP="00407A98">
      <w:pPr>
        <w:numPr>
          <w:ilvl w:val="0"/>
          <w:numId w:val="44"/>
        </w:numPr>
        <w:tabs>
          <w:tab w:val="clear" w:pos="360"/>
          <w:tab w:val="num"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Supervisión y dirección de la Sección de Estudios y Proyectos.</w:t>
      </w:r>
    </w:p>
    <w:p w:rsidR="00481C70" w:rsidRPr="00481C70" w:rsidRDefault="00481C70" w:rsidP="00407A98">
      <w:pPr>
        <w:numPr>
          <w:ilvl w:val="0"/>
          <w:numId w:val="44"/>
        </w:numPr>
        <w:tabs>
          <w:tab w:val="clear" w:pos="360"/>
          <w:tab w:val="num"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Supervisión y dirección de la Sección de Instalaciones y Estaciones Desaladoras.</w:t>
      </w:r>
    </w:p>
    <w:p w:rsidR="00481C70" w:rsidRPr="00481C70" w:rsidRDefault="00481C70" w:rsidP="00407A98">
      <w:pPr>
        <w:numPr>
          <w:ilvl w:val="0"/>
          <w:numId w:val="44"/>
        </w:numPr>
        <w:tabs>
          <w:tab w:val="clear" w:pos="360"/>
          <w:tab w:val="num"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Supervisión y dirección de la Sección de Redes de Distribución y Obras.</w:t>
      </w:r>
    </w:p>
    <w:p w:rsidR="00481C70" w:rsidRPr="00481C70" w:rsidRDefault="00481C70" w:rsidP="00407A98">
      <w:pPr>
        <w:numPr>
          <w:ilvl w:val="0"/>
          <w:numId w:val="44"/>
        </w:numPr>
        <w:tabs>
          <w:tab w:val="clear" w:pos="360"/>
          <w:tab w:val="num"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 xml:space="preserve">Organización de los trabajos a realizar por el personal operario. </w:t>
      </w:r>
    </w:p>
    <w:p w:rsidR="00481C70" w:rsidRPr="00481C70" w:rsidRDefault="00481C70" w:rsidP="00407A98">
      <w:pPr>
        <w:numPr>
          <w:ilvl w:val="0"/>
          <w:numId w:val="44"/>
        </w:numPr>
        <w:tabs>
          <w:tab w:val="clear" w:pos="360"/>
          <w:tab w:val="num"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Organización del sistema informático del Departamento.</w:t>
      </w:r>
    </w:p>
    <w:p w:rsidR="00481C70" w:rsidRPr="00481C70" w:rsidRDefault="00481C70" w:rsidP="00407A98">
      <w:pPr>
        <w:numPr>
          <w:ilvl w:val="0"/>
          <w:numId w:val="44"/>
        </w:numPr>
        <w:tabs>
          <w:tab w:val="clear" w:pos="360"/>
          <w:tab w:val="num"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Coordinación con los Departamentos Administrativo y de Gestión Económica.</w:t>
      </w:r>
    </w:p>
    <w:p w:rsidR="00481C70" w:rsidRPr="00481C70" w:rsidRDefault="00481C70" w:rsidP="00481C70">
      <w:pPr>
        <w:keepNext/>
        <w:spacing w:after="60"/>
        <w:outlineLvl w:val="2"/>
        <w:rPr>
          <w:rFonts w:ascii="Verdana" w:eastAsia="Times New Roman" w:hAnsi="Verdana" w:cs="Arial"/>
          <w:b/>
          <w:bCs/>
        </w:rPr>
      </w:pPr>
      <w:r w:rsidRPr="00481C70">
        <w:rPr>
          <w:rFonts w:ascii="Verdana" w:eastAsia="Times New Roman" w:hAnsi="Verdana" w:cs="Arial"/>
          <w:b/>
          <w:bCs/>
        </w:rPr>
        <w:t>4) JEFE DE SECCIÓN DE INSTALACIONES Y EDAS</w:t>
      </w:r>
    </w:p>
    <w:p w:rsidR="00481C70" w:rsidRPr="00481C70" w:rsidRDefault="00481C70" w:rsidP="00407A98">
      <w:pPr>
        <w:numPr>
          <w:ilvl w:val="0"/>
          <w:numId w:val="45"/>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Organización de la Gestión de las instalaciones industriales y estaciones desaladoras adscritas al Organismo.</w:t>
      </w:r>
    </w:p>
    <w:p w:rsidR="00481C70" w:rsidRPr="00481C70" w:rsidRDefault="00481C70" w:rsidP="00407A98">
      <w:pPr>
        <w:numPr>
          <w:ilvl w:val="0"/>
          <w:numId w:val="45"/>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Supervisión de las instalaciones industriales que gestiona el Organismo.</w:t>
      </w:r>
    </w:p>
    <w:p w:rsidR="00481C70" w:rsidRPr="00481C70" w:rsidRDefault="00481C70" w:rsidP="00407A98">
      <w:pPr>
        <w:numPr>
          <w:ilvl w:val="0"/>
          <w:numId w:val="45"/>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Supervisión de las estaciones desaladoras que gestiona el Organismo.</w:t>
      </w:r>
    </w:p>
    <w:p w:rsidR="00481C70" w:rsidRPr="00481C70" w:rsidRDefault="00481C70" w:rsidP="00407A98">
      <w:pPr>
        <w:numPr>
          <w:ilvl w:val="0"/>
          <w:numId w:val="45"/>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Supervisión del Sistema de reutilización.</w:t>
      </w:r>
    </w:p>
    <w:p w:rsidR="00481C70" w:rsidRPr="00481C70" w:rsidRDefault="00481C70" w:rsidP="00407A98">
      <w:pPr>
        <w:numPr>
          <w:ilvl w:val="0"/>
          <w:numId w:val="45"/>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Supervisión de los Servicios de explotación de las estaciones desaladoras.</w:t>
      </w:r>
    </w:p>
    <w:p w:rsidR="00481C70" w:rsidRPr="00481C70" w:rsidRDefault="00481C70" w:rsidP="00407A98">
      <w:pPr>
        <w:numPr>
          <w:ilvl w:val="0"/>
          <w:numId w:val="45"/>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Supervisión de las Asistencias Técnicas para la explotación de instalaciones.</w:t>
      </w:r>
    </w:p>
    <w:p w:rsidR="00481C70" w:rsidRPr="00481C70" w:rsidRDefault="00481C70" w:rsidP="00407A98">
      <w:pPr>
        <w:numPr>
          <w:ilvl w:val="0"/>
          <w:numId w:val="45"/>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Gestión de la Facturación de los Servicios prestados a otras instituciones: Consejo Insular de Aguas, Ayuntamientos y particulares.</w:t>
      </w:r>
    </w:p>
    <w:p w:rsidR="00481C70" w:rsidRPr="00481C70" w:rsidRDefault="00481C70" w:rsidP="00407A98">
      <w:pPr>
        <w:numPr>
          <w:ilvl w:val="0"/>
          <w:numId w:val="45"/>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Coordinación con los Departamentos Administrativo y de Gestión Económica.</w:t>
      </w:r>
    </w:p>
    <w:p w:rsidR="00481C70" w:rsidRPr="00481C70" w:rsidRDefault="00481C70" w:rsidP="00407A98">
      <w:pPr>
        <w:numPr>
          <w:ilvl w:val="0"/>
          <w:numId w:val="45"/>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Coordinación con la Sección de Estudios y Proyectos.</w:t>
      </w:r>
    </w:p>
    <w:p w:rsidR="00481C70" w:rsidRPr="00481C70" w:rsidRDefault="00481C70" w:rsidP="00407A98">
      <w:pPr>
        <w:numPr>
          <w:ilvl w:val="0"/>
          <w:numId w:val="45"/>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Coordinación con la Sección de Redes de Distribución y Obras.</w:t>
      </w:r>
    </w:p>
    <w:p w:rsidR="00481C70" w:rsidRPr="00481C70" w:rsidRDefault="00481C70" w:rsidP="00407A98">
      <w:pPr>
        <w:numPr>
          <w:ilvl w:val="0"/>
          <w:numId w:val="45"/>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Coordinación con otras entidades o instituciones en materia de instalaciones.</w:t>
      </w:r>
    </w:p>
    <w:p w:rsidR="00481C70" w:rsidRPr="00481C70" w:rsidRDefault="00481C70" w:rsidP="00481C70">
      <w:pPr>
        <w:keepNext/>
        <w:spacing w:after="60"/>
        <w:outlineLvl w:val="2"/>
        <w:rPr>
          <w:rFonts w:ascii="Verdana" w:eastAsia="Times New Roman" w:hAnsi="Verdana" w:cs="Arial"/>
          <w:b/>
          <w:bCs/>
        </w:rPr>
      </w:pPr>
      <w:r w:rsidRPr="00481C70">
        <w:rPr>
          <w:rFonts w:ascii="Verdana" w:eastAsia="Times New Roman" w:hAnsi="Verdana" w:cs="Arial"/>
          <w:b/>
          <w:bCs/>
        </w:rPr>
        <w:t>5) JEFE DE SECCIÓN DE REDES Y OBRAS</w:t>
      </w:r>
    </w:p>
    <w:p w:rsidR="00481C70" w:rsidRPr="00481C70" w:rsidRDefault="00481C70" w:rsidP="00407A98">
      <w:pPr>
        <w:numPr>
          <w:ilvl w:val="0"/>
          <w:numId w:val="40"/>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Organización de la Gestión de las redes de distribución de agua adscritas a la EPEL.</w:t>
      </w:r>
    </w:p>
    <w:p w:rsidR="00481C70" w:rsidRPr="00481C70" w:rsidRDefault="00481C70" w:rsidP="00407A98">
      <w:pPr>
        <w:numPr>
          <w:ilvl w:val="0"/>
          <w:numId w:val="40"/>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Gestión de la Facturación de los Servicios prestados en las redes de distribución.</w:t>
      </w:r>
    </w:p>
    <w:p w:rsidR="00481C70" w:rsidRPr="00481C70" w:rsidRDefault="00481C70" w:rsidP="00407A98">
      <w:pPr>
        <w:numPr>
          <w:ilvl w:val="0"/>
          <w:numId w:val="40"/>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Supervisión de las obras que realiza la EPEL.</w:t>
      </w:r>
    </w:p>
    <w:p w:rsidR="00481C70" w:rsidRPr="00481C70" w:rsidRDefault="00481C70" w:rsidP="00407A98">
      <w:pPr>
        <w:numPr>
          <w:ilvl w:val="0"/>
          <w:numId w:val="40"/>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Supervisión de las Asistencias Técnicas y Servicios para la realización de trabajos de renovación, mantenimiento y conservación.</w:t>
      </w:r>
    </w:p>
    <w:p w:rsidR="00481C70" w:rsidRPr="00481C70" w:rsidRDefault="00481C70" w:rsidP="00407A98">
      <w:pPr>
        <w:numPr>
          <w:ilvl w:val="0"/>
          <w:numId w:val="40"/>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Coordinación con los Departamentos Administrativo y de Gestión Económica.</w:t>
      </w:r>
    </w:p>
    <w:p w:rsidR="00481C70" w:rsidRPr="00481C70" w:rsidRDefault="00481C70" w:rsidP="00407A98">
      <w:pPr>
        <w:numPr>
          <w:ilvl w:val="0"/>
          <w:numId w:val="40"/>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Coordinación con la Sección de Estudios y Proyectos.</w:t>
      </w:r>
    </w:p>
    <w:p w:rsidR="00481C70" w:rsidRPr="00481C70" w:rsidRDefault="00481C70" w:rsidP="00407A98">
      <w:pPr>
        <w:numPr>
          <w:ilvl w:val="0"/>
          <w:numId w:val="40"/>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Coordinación con la Sección de Instalaciones y EDAS.</w:t>
      </w:r>
    </w:p>
    <w:p w:rsidR="00481C70" w:rsidRPr="00481C70" w:rsidRDefault="00481C70" w:rsidP="00407A98">
      <w:pPr>
        <w:numPr>
          <w:ilvl w:val="0"/>
          <w:numId w:val="40"/>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lastRenderedPageBreak/>
        <w:t>Coordinación con otras entidades o instituciones en materia de redes y obras.</w:t>
      </w:r>
    </w:p>
    <w:p w:rsidR="00481C70" w:rsidRPr="00481C70" w:rsidRDefault="00481C70" w:rsidP="00481C70">
      <w:pPr>
        <w:keepNext/>
        <w:spacing w:after="60"/>
        <w:outlineLvl w:val="2"/>
        <w:rPr>
          <w:rFonts w:ascii="Verdana" w:eastAsia="Times New Roman" w:hAnsi="Verdana" w:cs="Arial"/>
          <w:b/>
          <w:bCs/>
        </w:rPr>
      </w:pPr>
      <w:r w:rsidRPr="00481C70">
        <w:rPr>
          <w:rFonts w:ascii="Verdana" w:eastAsia="Times New Roman" w:hAnsi="Verdana" w:cs="Arial"/>
          <w:b/>
          <w:bCs/>
        </w:rPr>
        <w:t>6) ENCARGADO GENERAL</w:t>
      </w:r>
    </w:p>
    <w:p w:rsidR="00481C70" w:rsidRPr="00481C70" w:rsidRDefault="00481C70" w:rsidP="00407A98">
      <w:pPr>
        <w:numPr>
          <w:ilvl w:val="0"/>
          <w:numId w:val="41"/>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Organización y coordinación del trabajo a desempeñar por los encargados de zona y operarios de balsa.</w:t>
      </w:r>
    </w:p>
    <w:p w:rsidR="00481C70" w:rsidRPr="00481C70" w:rsidRDefault="00481C70" w:rsidP="00407A98">
      <w:pPr>
        <w:numPr>
          <w:ilvl w:val="0"/>
          <w:numId w:val="41"/>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Vigilancia y control de las obras que se ejecuten por la EPEL.</w:t>
      </w:r>
    </w:p>
    <w:p w:rsidR="00481C70" w:rsidRPr="00481C70" w:rsidRDefault="00481C70" w:rsidP="00407A98">
      <w:pPr>
        <w:numPr>
          <w:ilvl w:val="0"/>
          <w:numId w:val="41"/>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Propuesta para la realización de trabajos de reparación, mantenimiento y conservación de las distintas instalaciones, así como de la adquisición del material necesario a tales efectos.</w:t>
      </w:r>
    </w:p>
    <w:p w:rsidR="00481C70" w:rsidRPr="00481C70" w:rsidRDefault="00481C70" w:rsidP="00407A98">
      <w:pPr>
        <w:numPr>
          <w:ilvl w:val="0"/>
          <w:numId w:val="41"/>
        </w:numPr>
        <w:tabs>
          <w:tab w:val="clear" w:pos="360"/>
          <w:tab w:val="left" w:pos="709"/>
        </w:tabs>
        <w:spacing w:before="0" w:line="300" w:lineRule="atLeast"/>
        <w:ind w:left="709"/>
        <w:rPr>
          <w:rFonts w:ascii="Verdana" w:eastAsia="Times New Roman" w:hAnsi="Verdana" w:cs="Arial"/>
          <w:szCs w:val="20"/>
          <w:lang w:eastAsia="es-ES"/>
        </w:rPr>
      </w:pPr>
      <w:r w:rsidRPr="00481C70">
        <w:rPr>
          <w:rFonts w:ascii="Verdana" w:eastAsia="Times New Roman" w:hAnsi="Verdana" w:cs="Arial"/>
          <w:szCs w:val="20"/>
          <w:lang w:eastAsia="es-ES"/>
        </w:rPr>
        <w:t>Apoyo en las labores de la oficina técnica</w:t>
      </w:r>
    </w:p>
    <w:p w:rsidR="00481C70" w:rsidRPr="00481C70" w:rsidRDefault="00481C70" w:rsidP="00481C70">
      <w:pPr>
        <w:keepNext/>
        <w:tabs>
          <w:tab w:val="left" w:pos="284"/>
        </w:tabs>
        <w:spacing w:after="60" w:line="300" w:lineRule="atLeast"/>
        <w:ind w:left="284" w:hanging="284"/>
        <w:jc w:val="left"/>
        <w:outlineLvl w:val="1"/>
        <w:rPr>
          <w:rFonts w:ascii="Verdana" w:eastAsia="Times New Roman" w:hAnsi="Verdana" w:cs="Arial"/>
          <w:b/>
          <w:bCs/>
          <w:i/>
          <w:iCs/>
          <w:u w:val="single"/>
        </w:rPr>
      </w:pPr>
      <w:r w:rsidRPr="00481C70">
        <w:rPr>
          <w:rFonts w:ascii="Verdana" w:eastAsia="Times New Roman" w:hAnsi="Verdana" w:cs="Arial"/>
          <w:b/>
          <w:bCs/>
          <w:i/>
          <w:iCs/>
          <w:u w:val="single"/>
        </w:rPr>
        <w:t>7)</w:t>
      </w:r>
      <w:r w:rsidRPr="00481C70">
        <w:rPr>
          <w:rFonts w:ascii="Verdana" w:eastAsia="Times New Roman" w:hAnsi="Verdana" w:cs="Arial"/>
          <w:b/>
          <w:bCs/>
          <w:i/>
          <w:iCs/>
          <w:u w:val="single"/>
        </w:rPr>
        <w:tab/>
        <w:t>ENCARGADO COORDINADOR DEL ABASTECIMIENTO DE LA ZONA</w:t>
      </w:r>
      <w:r w:rsidRPr="00481C70">
        <w:rPr>
          <w:rFonts w:ascii="Verdana" w:eastAsia="Times New Roman" w:hAnsi="Verdana" w:cs="Arial"/>
          <w:bCs/>
          <w:i/>
          <w:iCs/>
          <w:u w:val="single"/>
        </w:rPr>
        <w:t xml:space="preserve"> </w:t>
      </w:r>
      <w:r w:rsidRPr="00481C70">
        <w:rPr>
          <w:rFonts w:ascii="Verdana" w:eastAsia="Times New Roman" w:hAnsi="Verdana" w:cs="Arial"/>
          <w:b/>
          <w:bCs/>
          <w:i/>
          <w:iCs/>
          <w:u w:val="single"/>
        </w:rPr>
        <w:t>NOROESTE</w:t>
      </w:r>
    </w:p>
    <w:p w:rsidR="00481C70" w:rsidRPr="00481C70" w:rsidRDefault="00481C70" w:rsidP="00481C70">
      <w:pPr>
        <w:keepNext/>
        <w:widowControl w:val="0"/>
        <w:spacing w:before="0" w:line="300" w:lineRule="atLeast"/>
        <w:ind w:left="284" w:firstLine="709"/>
        <w:rPr>
          <w:rFonts w:ascii="Verdana" w:eastAsia="Times New Roman" w:hAnsi="Verdana" w:cs="Arial"/>
          <w:lang w:eastAsia="es-ES"/>
        </w:rPr>
      </w:pPr>
      <w:r w:rsidRPr="00481C70">
        <w:rPr>
          <w:rFonts w:ascii="Verdana" w:eastAsia="Times New Roman" w:hAnsi="Verdana" w:cs="Arial"/>
          <w:lang w:eastAsia="es-ES"/>
        </w:rPr>
        <w:t>Dependerá directamente del Encargado General y lo apoyará en las actividades a desarrollar en todo el ámbito de la denominada Zona 2, como encargado de aquella zona, y en lo tocante a la Zona 1, las que se deriven de ejercer las siguientes funciones:</w:t>
      </w:r>
    </w:p>
    <w:p w:rsidR="00481C70" w:rsidRPr="00481C70" w:rsidRDefault="00481C70" w:rsidP="00407A98">
      <w:pPr>
        <w:numPr>
          <w:ilvl w:val="0"/>
          <w:numId w:val="47"/>
        </w:numPr>
        <w:tabs>
          <w:tab w:val="clear" w:pos="1789"/>
        </w:tabs>
        <w:spacing w:before="0" w:line="300" w:lineRule="atLeast"/>
        <w:ind w:left="709" w:hanging="142"/>
        <w:rPr>
          <w:rFonts w:ascii="Verdana" w:eastAsia="Times New Roman" w:hAnsi="Verdana" w:cs="Arial"/>
          <w:szCs w:val="20"/>
          <w:lang w:eastAsia="es-ES"/>
        </w:rPr>
      </w:pPr>
      <w:r w:rsidRPr="00481C70">
        <w:rPr>
          <w:rFonts w:ascii="Verdana" w:eastAsia="Times New Roman" w:hAnsi="Verdana" w:cs="Arial"/>
          <w:szCs w:val="20"/>
          <w:lang w:eastAsia="es-ES"/>
        </w:rPr>
        <w:t>Control Aducción de los caudales de las galerías de Barranco de Vergara I y II y Hoya del Cedro.</w:t>
      </w:r>
    </w:p>
    <w:p w:rsidR="00481C70" w:rsidRPr="00481C70" w:rsidRDefault="00481C70" w:rsidP="00407A98">
      <w:pPr>
        <w:numPr>
          <w:ilvl w:val="0"/>
          <w:numId w:val="46"/>
        </w:numPr>
        <w:tabs>
          <w:tab w:val="clear" w:pos="1429"/>
        </w:tabs>
        <w:spacing w:before="0" w:line="300" w:lineRule="atLeast"/>
        <w:ind w:left="709" w:hanging="142"/>
        <w:rPr>
          <w:rFonts w:ascii="Verdana" w:eastAsia="Times New Roman" w:hAnsi="Verdana" w:cs="Arial"/>
          <w:szCs w:val="20"/>
          <w:lang w:eastAsia="es-ES"/>
        </w:rPr>
      </w:pPr>
      <w:r w:rsidRPr="00481C70">
        <w:rPr>
          <w:rFonts w:ascii="Verdana" w:eastAsia="Times New Roman" w:hAnsi="Verdana" w:cs="Arial"/>
          <w:szCs w:val="20"/>
          <w:lang w:eastAsia="es-ES"/>
        </w:rPr>
        <w:t>Control de los caudales de distribución de la “Conducción AUNO”.</w:t>
      </w:r>
    </w:p>
    <w:p w:rsidR="00481C70" w:rsidRPr="00481C70" w:rsidRDefault="00481C70" w:rsidP="00407A98">
      <w:pPr>
        <w:numPr>
          <w:ilvl w:val="0"/>
          <w:numId w:val="46"/>
        </w:numPr>
        <w:tabs>
          <w:tab w:val="clear" w:pos="1429"/>
        </w:tabs>
        <w:spacing w:before="0" w:line="300" w:lineRule="atLeast"/>
        <w:ind w:left="709" w:hanging="142"/>
        <w:rPr>
          <w:rFonts w:ascii="Verdana" w:eastAsia="Times New Roman" w:hAnsi="Verdana" w:cs="Arial"/>
          <w:szCs w:val="20"/>
          <w:lang w:eastAsia="es-ES"/>
        </w:rPr>
      </w:pPr>
      <w:r w:rsidRPr="00481C70">
        <w:rPr>
          <w:rFonts w:ascii="Verdana" w:eastAsia="Times New Roman" w:hAnsi="Verdana" w:cs="Arial"/>
          <w:szCs w:val="20"/>
          <w:lang w:eastAsia="es-ES"/>
        </w:rPr>
        <w:t>Control de los caudales de distribución de la “Conducción Los Altos de Icod-El Palmar”.</w:t>
      </w:r>
    </w:p>
    <w:p w:rsidR="00481C70" w:rsidRPr="00481C70" w:rsidRDefault="00481C70" w:rsidP="00407A98">
      <w:pPr>
        <w:numPr>
          <w:ilvl w:val="0"/>
          <w:numId w:val="46"/>
        </w:numPr>
        <w:tabs>
          <w:tab w:val="clear" w:pos="1429"/>
        </w:tabs>
        <w:spacing w:before="0" w:line="300" w:lineRule="atLeast"/>
        <w:ind w:left="709" w:hanging="142"/>
        <w:rPr>
          <w:rFonts w:ascii="Verdana" w:eastAsia="Times New Roman" w:hAnsi="Verdana" w:cs="Arial"/>
          <w:szCs w:val="20"/>
          <w:lang w:eastAsia="es-ES"/>
        </w:rPr>
      </w:pPr>
      <w:r w:rsidRPr="00481C70">
        <w:rPr>
          <w:rFonts w:ascii="Verdana" w:eastAsia="Times New Roman" w:hAnsi="Verdana" w:cs="Arial"/>
          <w:szCs w:val="20"/>
          <w:lang w:eastAsia="es-ES"/>
        </w:rPr>
        <w:t>Control de la “Red de las Medianías de El Tanque y Los Silos” y “Balsa de Los Partidos”.</w:t>
      </w:r>
    </w:p>
    <w:p w:rsidR="00706C46" w:rsidRDefault="00481C70" w:rsidP="00706C46">
      <w:pPr>
        <w:spacing w:before="0" w:line="300" w:lineRule="atLeast"/>
        <w:ind w:left="284" w:firstLine="709"/>
        <w:rPr>
          <w:rFonts w:ascii="Verdana" w:eastAsia="Times New Roman" w:hAnsi="Verdana" w:cs="Arial"/>
          <w:lang w:val="es-ES" w:eastAsia="es-ES"/>
        </w:rPr>
      </w:pPr>
      <w:r w:rsidRPr="00481C70">
        <w:rPr>
          <w:rFonts w:ascii="Verdana" w:eastAsia="Times New Roman" w:hAnsi="Verdana" w:cs="Arial"/>
          <w:lang w:val="es-ES" w:eastAsia="es-ES"/>
        </w:rPr>
        <w:t>Para el desarrollo de todos estos cometidos organizará los trabajos del personal operario adscrito a la Zona 2 y coordinará con el encargado de la Zona 1, los que en aquélla fuera preciso realizar para el desarrollo de las referidas funciones.</w:t>
      </w:r>
    </w:p>
    <w:p w:rsidR="00706C46" w:rsidRDefault="00706C46" w:rsidP="00706C46">
      <w:pPr>
        <w:spacing w:before="0" w:line="300" w:lineRule="atLeast"/>
        <w:ind w:left="284" w:firstLine="709"/>
        <w:rPr>
          <w:rFonts w:ascii="Verdana" w:eastAsia="Times New Roman" w:hAnsi="Verdana" w:cs="Arial"/>
          <w:lang w:val="es-ES" w:eastAsia="es-ES"/>
        </w:rPr>
      </w:pPr>
    </w:p>
    <w:p w:rsidR="00706C46" w:rsidRDefault="00481C70" w:rsidP="00706C46">
      <w:pPr>
        <w:spacing w:before="0" w:line="300" w:lineRule="atLeast"/>
        <w:ind w:left="284" w:firstLine="709"/>
        <w:rPr>
          <w:rFonts w:ascii="Verdana" w:eastAsia="Times New Roman" w:hAnsi="Verdana" w:cs="Arial"/>
          <w:b/>
          <w:bCs/>
        </w:rPr>
      </w:pPr>
      <w:r w:rsidRPr="00481C70">
        <w:rPr>
          <w:rFonts w:ascii="Verdana" w:eastAsia="Times New Roman" w:hAnsi="Verdana" w:cs="Arial"/>
          <w:b/>
          <w:bCs/>
        </w:rPr>
        <w:t xml:space="preserve">8) “COORDINADOR DEL SISTEMA INFORMÁTICO” </w:t>
      </w:r>
    </w:p>
    <w:p w:rsidR="00706C46" w:rsidRDefault="00481C70" w:rsidP="00706C46">
      <w:pPr>
        <w:spacing w:before="0" w:line="300" w:lineRule="atLeast"/>
        <w:ind w:left="284" w:firstLine="709"/>
        <w:rPr>
          <w:rFonts w:ascii="Verdana" w:eastAsia="Times New Roman" w:hAnsi="Verdana" w:cs="Arial"/>
          <w:bCs/>
          <w:lang w:eastAsia="es-ES"/>
        </w:rPr>
      </w:pPr>
      <w:r w:rsidRPr="00481C70">
        <w:rPr>
          <w:rFonts w:ascii="Verdana" w:eastAsia="Times New Roman" w:hAnsi="Verdana" w:cs="Arial"/>
          <w:bCs/>
          <w:lang w:eastAsia="es-ES"/>
        </w:rPr>
        <w:t>• Responsable de las conexiones informáticas entre los distintos centros de BALTEN en relación con la facturación de abonados.</w:t>
      </w:r>
    </w:p>
    <w:p w:rsidR="00706C46" w:rsidRDefault="00481C70" w:rsidP="00706C46">
      <w:pPr>
        <w:spacing w:before="0" w:line="300" w:lineRule="atLeast"/>
        <w:ind w:left="284" w:firstLine="709"/>
        <w:rPr>
          <w:rFonts w:ascii="Verdana" w:eastAsia="Times New Roman" w:hAnsi="Verdana" w:cs="Arial"/>
          <w:bCs/>
          <w:lang w:eastAsia="es-ES"/>
        </w:rPr>
      </w:pPr>
      <w:r w:rsidRPr="00481C70">
        <w:rPr>
          <w:rFonts w:ascii="Verdana" w:eastAsia="Times New Roman" w:hAnsi="Verdana" w:cs="Arial"/>
          <w:bCs/>
          <w:lang w:eastAsia="es-ES"/>
        </w:rPr>
        <w:t xml:space="preserve">• Coordinación de la conservación, reparación y actualización de los equipos informáticos de </w:t>
      </w:r>
      <w:r w:rsidRPr="00481C70">
        <w:rPr>
          <w:rFonts w:ascii="Verdana" w:eastAsia="Times New Roman" w:hAnsi="Verdana" w:cs="Arial"/>
          <w:lang w:eastAsia="es-ES"/>
        </w:rPr>
        <w:t>la EPEL</w:t>
      </w:r>
      <w:r w:rsidRPr="00481C70">
        <w:rPr>
          <w:rFonts w:ascii="Verdana" w:eastAsia="Times New Roman" w:hAnsi="Verdana" w:cs="Arial"/>
          <w:bCs/>
          <w:lang w:eastAsia="es-ES"/>
        </w:rPr>
        <w:t xml:space="preserve"> con la empresa adjudicataria del </w:t>
      </w:r>
      <w:r w:rsidRPr="00481C70">
        <w:rPr>
          <w:rFonts w:ascii="Verdana" w:eastAsia="Times New Roman" w:hAnsi="Verdana" w:cs="Arial"/>
          <w:i/>
          <w:lang w:eastAsia="es-ES"/>
        </w:rPr>
        <w:t>«Ser</w:t>
      </w:r>
      <w:r w:rsidRPr="00481C70">
        <w:rPr>
          <w:rFonts w:ascii="Verdana" w:eastAsia="Times New Roman" w:hAnsi="Verdana" w:cs="Arial"/>
          <w:i/>
          <w:lang w:eastAsia="es-ES"/>
        </w:rPr>
        <w:softHyphen/>
        <w:t>vi</w:t>
      </w:r>
      <w:r w:rsidRPr="00481C70">
        <w:rPr>
          <w:rFonts w:ascii="Verdana" w:eastAsia="Times New Roman" w:hAnsi="Verdana" w:cs="Arial"/>
          <w:i/>
          <w:lang w:eastAsia="es-ES"/>
        </w:rPr>
        <w:softHyphen/>
        <w:t>cio de Mantenimiento del Sistema Informático de la EPEL BALTEN»</w:t>
      </w:r>
      <w:r w:rsidRPr="00481C70">
        <w:rPr>
          <w:rFonts w:ascii="Verdana" w:eastAsia="Times New Roman" w:hAnsi="Verdana" w:cs="Arial"/>
          <w:bCs/>
          <w:lang w:eastAsia="es-ES"/>
        </w:rPr>
        <w:t>.</w:t>
      </w:r>
    </w:p>
    <w:p w:rsidR="00481C70" w:rsidRDefault="00481C70" w:rsidP="00706C46">
      <w:pPr>
        <w:spacing w:before="0" w:line="300" w:lineRule="atLeast"/>
        <w:ind w:left="284" w:firstLine="709"/>
        <w:rPr>
          <w:rFonts w:ascii="Verdana" w:eastAsia="Times New Roman" w:hAnsi="Verdana" w:cs="Arial"/>
          <w:lang w:eastAsia="es-ES"/>
        </w:rPr>
      </w:pPr>
      <w:r w:rsidRPr="00481C70">
        <w:rPr>
          <w:rFonts w:ascii="Verdana" w:eastAsia="Times New Roman" w:hAnsi="Verdana" w:cs="Arial"/>
          <w:bCs/>
          <w:lang w:eastAsia="es-ES"/>
        </w:rPr>
        <w:t xml:space="preserve">• Coordinación del asesoramiento que presta la empresa adjudicataria del </w:t>
      </w:r>
      <w:r w:rsidRPr="00481C70">
        <w:rPr>
          <w:rFonts w:ascii="Verdana" w:eastAsia="Times New Roman" w:hAnsi="Verdana" w:cs="Arial"/>
          <w:i/>
          <w:lang w:eastAsia="es-ES"/>
        </w:rPr>
        <w:t>«Ser</w:t>
      </w:r>
      <w:r w:rsidRPr="00481C70">
        <w:rPr>
          <w:rFonts w:ascii="Verdana" w:eastAsia="Times New Roman" w:hAnsi="Verdana" w:cs="Arial"/>
          <w:i/>
          <w:lang w:eastAsia="es-ES"/>
        </w:rPr>
        <w:softHyphen/>
        <w:t>vi</w:t>
      </w:r>
      <w:r w:rsidRPr="00481C70">
        <w:rPr>
          <w:rFonts w:ascii="Verdana" w:eastAsia="Times New Roman" w:hAnsi="Verdana" w:cs="Arial"/>
          <w:i/>
          <w:lang w:eastAsia="es-ES"/>
        </w:rPr>
        <w:softHyphen/>
        <w:t>cio de Mantenimiento del Sistema Informático de la EPEL BALTEN»</w:t>
      </w:r>
      <w:r w:rsidRPr="00481C70">
        <w:rPr>
          <w:rFonts w:ascii="Verdana" w:eastAsia="Times New Roman" w:hAnsi="Verdana" w:cs="Arial"/>
          <w:lang w:eastAsia="es-ES"/>
        </w:rPr>
        <w:t>.</w:t>
      </w:r>
    </w:p>
    <w:p w:rsidR="00706C46" w:rsidRDefault="00706C46" w:rsidP="00706C46">
      <w:pPr>
        <w:spacing w:before="0" w:line="300" w:lineRule="atLeast"/>
        <w:ind w:left="284" w:firstLine="709"/>
        <w:rPr>
          <w:rFonts w:ascii="Verdana" w:eastAsia="Times New Roman" w:hAnsi="Verdana" w:cs="Arial"/>
          <w:lang w:eastAsia="es-ES"/>
        </w:rPr>
      </w:pPr>
    </w:p>
    <w:p w:rsidR="00481C70" w:rsidRPr="00481C70" w:rsidRDefault="00481C70" w:rsidP="00481C70">
      <w:pPr>
        <w:keepNext/>
        <w:spacing w:before="0" w:line="300" w:lineRule="atLeast"/>
        <w:ind w:firstLine="709"/>
        <w:outlineLvl w:val="5"/>
        <w:rPr>
          <w:rFonts w:ascii="Verdana" w:eastAsia="Times New Roman" w:hAnsi="Verdana" w:cs="Arial"/>
          <w:b/>
          <w:i/>
          <w:lang w:val="es-ES" w:eastAsia="es-ES"/>
        </w:rPr>
      </w:pPr>
      <w:r w:rsidRPr="00481C70">
        <w:rPr>
          <w:rFonts w:ascii="Verdana" w:eastAsia="Times New Roman" w:hAnsi="Verdana" w:cs="Arial"/>
          <w:b/>
          <w:i/>
          <w:lang w:val="es-ES" w:eastAsia="es-ES"/>
        </w:rPr>
        <w:lastRenderedPageBreak/>
        <w:t>Los “</w:t>
      </w:r>
      <w:r w:rsidRPr="00481C70">
        <w:rPr>
          <w:rFonts w:ascii="Verdana" w:eastAsia="Times New Roman" w:hAnsi="Verdana" w:cs="Arial"/>
          <w:b/>
          <w:i/>
          <w:u w:val="single"/>
          <w:lang w:val="es-ES" w:eastAsia="es-ES"/>
        </w:rPr>
        <w:t>COMPLEMENTOS FUNCIONALES DE RESPONSABILIDAD</w:t>
      </w:r>
      <w:r w:rsidRPr="00481C70">
        <w:rPr>
          <w:rFonts w:ascii="Verdana" w:eastAsia="Times New Roman" w:hAnsi="Verdana" w:cs="Arial"/>
          <w:b/>
          <w:i/>
          <w:lang w:val="es-ES" w:eastAsia="es-ES"/>
        </w:rPr>
        <w:t xml:space="preserve">” correspondientes al desempeño de tales puestos funcionales de responsabilidad alcanzarán durante el ejercicio de 2017, los siguientes importes: </w:t>
      </w:r>
    </w:p>
    <w:p w:rsidR="00481C70" w:rsidRPr="00481C70" w:rsidRDefault="00481C70" w:rsidP="00481C70">
      <w:pPr>
        <w:spacing w:before="0"/>
        <w:jc w:val="left"/>
        <w:rPr>
          <w:rFonts w:ascii="Verdana" w:eastAsia="Times New Roman" w:hAnsi="Verdana" w:cs="Arial"/>
          <w:sz w:val="22"/>
          <w:szCs w:val="22"/>
          <w:lang w:eastAsia="es-ES"/>
        </w:rPr>
      </w:pPr>
    </w:p>
    <w:p w:rsidR="00481C70" w:rsidRPr="00481C70" w:rsidRDefault="00481C70" w:rsidP="00481C70">
      <w:pPr>
        <w:spacing w:before="0"/>
        <w:jc w:val="left"/>
        <w:rPr>
          <w:rFonts w:ascii="Verdana" w:eastAsia="Times New Roman" w:hAnsi="Verdana" w:cs="Arial"/>
          <w:sz w:val="22"/>
          <w:szCs w:val="22"/>
          <w:lang w:eastAsia="es-ES"/>
        </w:rPr>
      </w:pPr>
    </w:p>
    <w:tbl>
      <w:tblPr>
        <w:tblW w:w="44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5"/>
        <w:gridCol w:w="662"/>
        <w:gridCol w:w="17"/>
        <w:gridCol w:w="1100"/>
        <w:gridCol w:w="1291"/>
        <w:gridCol w:w="1295"/>
      </w:tblGrid>
      <w:tr w:rsidR="00481C70" w:rsidRPr="00481C70" w:rsidTr="00481C70">
        <w:trPr>
          <w:trHeight w:val="415"/>
          <w:jc w:val="center"/>
        </w:trPr>
        <w:tc>
          <w:tcPr>
            <w:tcW w:w="1905" w:type="pct"/>
            <w:tcBorders>
              <w:top w:val="single" w:sz="18" w:space="0" w:color="auto"/>
              <w:left w:val="single" w:sz="18" w:space="0" w:color="auto"/>
              <w:bottom w:val="double" w:sz="4" w:space="0" w:color="auto"/>
            </w:tcBorders>
            <w:shd w:val="clear" w:color="auto" w:fill="E0E0E0"/>
            <w:noWrap/>
            <w:vAlign w:val="center"/>
          </w:tcPr>
          <w:p w:rsidR="00481C70" w:rsidRPr="00481C70" w:rsidRDefault="00481C70" w:rsidP="00481C70">
            <w:pPr>
              <w:spacing w:before="0" w:line="300" w:lineRule="atLeast"/>
              <w:jc w:val="center"/>
              <w:rPr>
                <w:rFonts w:ascii="Verdana" w:eastAsia="Times New Roman" w:hAnsi="Verdana" w:cs="Arial"/>
                <w:b/>
                <w:spacing w:val="-5"/>
                <w:sz w:val="14"/>
                <w:szCs w:val="14"/>
                <w:lang w:eastAsia="es-ES"/>
              </w:rPr>
            </w:pPr>
            <w:r w:rsidRPr="00481C70">
              <w:rPr>
                <w:rFonts w:ascii="Verdana" w:eastAsia="Times New Roman" w:hAnsi="Verdana" w:cs="Arial"/>
                <w:b/>
                <w:spacing w:val="-5"/>
                <w:sz w:val="14"/>
                <w:szCs w:val="14"/>
                <w:lang w:eastAsia="es-ES"/>
              </w:rPr>
              <w:t>PUESTOS</w:t>
            </w:r>
          </w:p>
        </w:tc>
        <w:tc>
          <w:tcPr>
            <w:tcW w:w="561" w:type="pct"/>
            <w:gridSpan w:val="2"/>
            <w:tcBorders>
              <w:top w:val="single" w:sz="18" w:space="0" w:color="auto"/>
              <w:bottom w:val="double" w:sz="4" w:space="0" w:color="auto"/>
            </w:tcBorders>
            <w:shd w:val="clear" w:color="auto" w:fill="E0E0E0"/>
            <w:noWrap/>
            <w:vAlign w:val="center"/>
          </w:tcPr>
          <w:p w:rsidR="00481C70" w:rsidRPr="00481C70" w:rsidRDefault="00481C70" w:rsidP="00481C70">
            <w:pPr>
              <w:spacing w:before="0" w:line="300" w:lineRule="atLeast"/>
              <w:jc w:val="center"/>
              <w:rPr>
                <w:rFonts w:ascii="Verdana" w:eastAsia="Times New Roman" w:hAnsi="Verdana" w:cs="Arial"/>
                <w:b/>
                <w:spacing w:val="-5"/>
                <w:sz w:val="14"/>
                <w:szCs w:val="14"/>
                <w:lang w:eastAsia="es-ES"/>
              </w:rPr>
            </w:pPr>
            <w:r w:rsidRPr="00481C70">
              <w:rPr>
                <w:rFonts w:ascii="Verdana" w:eastAsia="Times New Roman" w:hAnsi="Verdana" w:cs="Arial"/>
                <w:b/>
                <w:spacing w:val="-5"/>
                <w:sz w:val="14"/>
                <w:szCs w:val="14"/>
                <w:lang w:eastAsia="es-ES"/>
              </w:rPr>
              <w:t>GRUPO</w:t>
            </w:r>
          </w:p>
        </w:tc>
        <w:tc>
          <w:tcPr>
            <w:tcW w:w="642" w:type="pct"/>
            <w:tcBorders>
              <w:top w:val="single" w:sz="18" w:space="0" w:color="auto"/>
              <w:bottom w:val="double" w:sz="4" w:space="0" w:color="auto"/>
            </w:tcBorders>
            <w:shd w:val="clear" w:color="auto" w:fill="E0E0E0"/>
            <w:vAlign w:val="center"/>
          </w:tcPr>
          <w:p w:rsidR="00481C70" w:rsidRPr="00481C70" w:rsidRDefault="00481C70" w:rsidP="00481C70">
            <w:pPr>
              <w:spacing w:before="0" w:line="300" w:lineRule="atLeast"/>
              <w:jc w:val="center"/>
              <w:rPr>
                <w:rFonts w:ascii="Verdana" w:eastAsia="Times New Roman" w:hAnsi="Verdana" w:cs="Arial"/>
                <w:b/>
                <w:bCs/>
                <w:spacing w:val="-5"/>
                <w:sz w:val="14"/>
                <w:szCs w:val="14"/>
                <w:lang w:eastAsia="es-ES"/>
              </w:rPr>
            </w:pPr>
            <w:r w:rsidRPr="00481C70">
              <w:rPr>
                <w:rFonts w:ascii="Verdana" w:eastAsia="Times New Roman" w:hAnsi="Verdana" w:cs="Arial"/>
                <w:b/>
                <w:bCs/>
                <w:spacing w:val="-5"/>
                <w:sz w:val="14"/>
                <w:szCs w:val="14"/>
                <w:lang w:eastAsia="es-ES"/>
              </w:rPr>
              <w:t>IMPORTE Euros/mes</w:t>
            </w:r>
          </w:p>
        </w:tc>
        <w:tc>
          <w:tcPr>
            <w:tcW w:w="937" w:type="pct"/>
            <w:tcBorders>
              <w:top w:val="single" w:sz="18" w:space="0" w:color="auto"/>
              <w:bottom w:val="double" w:sz="4" w:space="0" w:color="auto"/>
            </w:tcBorders>
            <w:shd w:val="clear" w:color="auto" w:fill="E0E0E0"/>
            <w:vAlign w:val="center"/>
          </w:tcPr>
          <w:p w:rsidR="00481C70" w:rsidRPr="00481C70" w:rsidRDefault="00481C70" w:rsidP="00481C70">
            <w:pPr>
              <w:spacing w:before="0" w:line="300" w:lineRule="atLeast"/>
              <w:jc w:val="center"/>
              <w:rPr>
                <w:rFonts w:ascii="Verdana" w:eastAsia="Times New Roman" w:hAnsi="Verdana" w:cs="Arial"/>
                <w:b/>
                <w:bCs/>
                <w:spacing w:val="-5"/>
                <w:sz w:val="14"/>
                <w:szCs w:val="14"/>
                <w:lang w:eastAsia="es-ES"/>
              </w:rPr>
            </w:pPr>
            <w:r w:rsidRPr="00481C70">
              <w:rPr>
                <w:rFonts w:ascii="Verdana" w:eastAsia="Times New Roman" w:hAnsi="Verdana" w:cs="Arial"/>
                <w:b/>
                <w:bCs/>
                <w:spacing w:val="-5"/>
                <w:sz w:val="14"/>
                <w:szCs w:val="14"/>
                <w:lang w:eastAsia="es-ES"/>
              </w:rPr>
              <w:t>EQUIVALENCIA</w:t>
            </w:r>
          </w:p>
          <w:p w:rsidR="00481C70" w:rsidRPr="00481C70" w:rsidRDefault="00481C70" w:rsidP="00481C70">
            <w:pPr>
              <w:spacing w:before="0" w:line="300" w:lineRule="atLeast"/>
              <w:jc w:val="center"/>
              <w:rPr>
                <w:rFonts w:ascii="Verdana" w:eastAsia="Times New Roman" w:hAnsi="Verdana" w:cs="Arial"/>
                <w:b/>
                <w:bCs/>
                <w:spacing w:val="-5"/>
                <w:sz w:val="14"/>
                <w:szCs w:val="14"/>
                <w:lang w:eastAsia="es-ES"/>
              </w:rPr>
            </w:pPr>
            <w:r w:rsidRPr="00481C70">
              <w:rPr>
                <w:rFonts w:ascii="Verdana" w:eastAsia="Times New Roman" w:hAnsi="Verdana" w:cs="Arial"/>
                <w:b/>
                <w:bCs/>
                <w:spacing w:val="-5"/>
                <w:sz w:val="14"/>
                <w:szCs w:val="14"/>
                <w:lang w:eastAsia="es-ES"/>
              </w:rPr>
              <w:t>PUNTOS C.E.</w:t>
            </w:r>
          </w:p>
        </w:tc>
        <w:tc>
          <w:tcPr>
            <w:tcW w:w="955" w:type="pct"/>
            <w:tcBorders>
              <w:top w:val="single" w:sz="18" w:space="0" w:color="auto"/>
              <w:bottom w:val="single" w:sz="18" w:space="0" w:color="auto"/>
              <w:right w:val="single" w:sz="18" w:space="0" w:color="auto"/>
            </w:tcBorders>
            <w:shd w:val="clear" w:color="auto" w:fill="E0E0E0"/>
            <w:vAlign w:val="center"/>
          </w:tcPr>
          <w:p w:rsidR="00481C70" w:rsidRPr="00481C70" w:rsidRDefault="00481C70" w:rsidP="00481C70">
            <w:pPr>
              <w:spacing w:before="0" w:line="300" w:lineRule="atLeast"/>
              <w:jc w:val="center"/>
              <w:rPr>
                <w:rFonts w:ascii="Verdana" w:eastAsia="Times New Roman" w:hAnsi="Verdana" w:cs="Arial"/>
                <w:b/>
                <w:bCs/>
                <w:spacing w:val="-5"/>
                <w:sz w:val="14"/>
                <w:szCs w:val="14"/>
                <w:lang w:eastAsia="es-ES"/>
              </w:rPr>
            </w:pPr>
            <w:r w:rsidRPr="00481C70">
              <w:rPr>
                <w:rFonts w:ascii="Verdana" w:eastAsia="Times New Roman" w:hAnsi="Verdana" w:cs="Arial"/>
                <w:b/>
                <w:bCs/>
                <w:spacing w:val="-5"/>
                <w:sz w:val="14"/>
                <w:szCs w:val="14"/>
                <w:lang w:eastAsia="es-ES"/>
              </w:rPr>
              <w:t>PERIODICIDAD</w:t>
            </w:r>
          </w:p>
          <w:p w:rsidR="00481C70" w:rsidRPr="00481C70" w:rsidRDefault="00481C70" w:rsidP="00481C70">
            <w:pPr>
              <w:spacing w:before="0" w:line="300" w:lineRule="atLeast"/>
              <w:jc w:val="center"/>
              <w:rPr>
                <w:rFonts w:ascii="Verdana" w:eastAsia="Times New Roman" w:hAnsi="Verdana" w:cs="Arial"/>
                <w:b/>
                <w:bCs/>
                <w:spacing w:val="-5"/>
                <w:sz w:val="14"/>
                <w:szCs w:val="14"/>
                <w:lang w:eastAsia="es-ES"/>
              </w:rPr>
            </w:pPr>
            <w:r w:rsidRPr="00481C70">
              <w:rPr>
                <w:rFonts w:ascii="Verdana" w:eastAsia="Times New Roman" w:hAnsi="Verdana" w:cs="Arial"/>
                <w:b/>
                <w:bCs/>
                <w:spacing w:val="-5"/>
                <w:sz w:val="14"/>
                <w:szCs w:val="14"/>
                <w:lang w:eastAsia="es-ES"/>
              </w:rPr>
              <w:t>DE PAGO</w:t>
            </w:r>
          </w:p>
        </w:tc>
      </w:tr>
      <w:tr w:rsidR="00481C70" w:rsidRPr="00481C70" w:rsidTr="00481C70">
        <w:trPr>
          <w:trHeight w:val="454"/>
          <w:jc w:val="center"/>
        </w:trPr>
        <w:tc>
          <w:tcPr>
            <w:tcW w:w="1905" w:type="pct"/>
            <w:tcBorders>
              <w:top w:val="double" w:sz="4" w:space="0" w:color="auto"/>
              <w:left w:val="single" w:sz="18" w:space="0" w:color="auto"/>
            </w:tcBorders>
            <w:vAlign w:val="center"/>
          </w:tcPr>
          <w:p w:rsidR="00481C70" w:rsidRPr="00481C70" w:rsidRDefault="00481C70" w:rsidP="00481C70">
            <w:pPr>
              <w:spacing w:before="0" w:line="300" w:lineRule="atLeast"/>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 xml:space="preserve">Jefe del Departamento Administrativo </w:t>
            </w:r>
          </w:p>
        </w:tc>
        <w:tc>
          <w:tcPr>
            <w:tcW w:w="561" w:type="pct"/>
            <w:gridSpan w:val="2"/>
            <w:tcBorders>
              <w:top w:val="double" w:sz="4" w:space="0" w:color="auto"/>
            </w:tcBorders>
            <w:noWrap/>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A1</w:t>
            </w:r>
          </w:p>
        </w:tc>
        <w:tc>
          <w:tcPr>
            <w:tcW w:w="642" w:type="pct"/>
            <w:tcBorders>
              <w:top w:val="double" w:sz="4" w:space="0" w:color="auto"/>
            </w:tcBorders>
            <w:noWrap/>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220,99</w:t>
            </w:r>
          </w:p>
        </w:tc>
        <w:tc>
          <w:tcPr>
            <w:tcW w:w="937" w:type="pct"/>
            <w:tcBorders>
              <w:top w:val="double" w:sz="4" w:space="0" w:color="auto"/>
            </w:tcBorders>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11</w:t>
            </w:r>
          </w:p>
        </w:tc>
        <w:tc>
          <w:tcPr>
            <w:tcW w:w="955" w:type="pct"/>
            <w:tcBorders>
              <w:top w:val="single" w:sz="18" w:space="0" w:color="auto"/>
              <w:bottom w:val="nil"/>
              <w:right w:val="single" w:sz="18" w:space="0" w:color="auto"/>
            </w:tcBorders>
            <w:noWrap/>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p>
        </w:tc>
      </w:tr>
      <w:tr w:rsidR="00481C70" w:rsidRPr="00481C70" w:rsidTr="00481C70">
        <w:trPr>
          <w:trHeight w:val="454"/>
          <w:jc w:val="center"/>
        </w:trPr>
        <w:tc>
          <w:tcPr>
            <w:tcW w:w="1905" w:type="pct"/>
            <w:tcBorders>
              <w:left w:val="single" w:sz="18" w:space="0" w:color="auto"/>
            </w:tcBorders>
            <w:noWrap/>
            <w:vAlign w:val="center"/>
          </w:tcPr>
          <w:p w:rsidR="00481C70" w:rsidRPr="00481C70" w:rsidRDefault="00481C70" w:rsidP="00481C70">
            <w:pPr>
              <w:spacing w:before="0" w:line="300" w:lineRule="atLeast"/>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Jefe del Departamento Económico</w:t>
            </w:r>
          </w:p>
        </w:tc>
        <w:tc>
          <w:tcPr>
            <w:tcW w:w="551" w:type="pct"/>
            <w:noWrap/>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A1</w:t>
            </w:r>
          </w:p>
        </w:tc>
        <w:tc>
          <w:tcPr>
            <w:tcW w:w="652" w:type="pct"/>
            <w:gridSpan w:val="2"/>
            <w:noWrap/>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220,99</w:t>
            </w:r>
          </w:p>
        </w:tc>
        <w:tc>
          <w:tcPr>
            <w:tcW w:w="937" w:type="pct"/>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11</w:t>
            </w:r>
          </w:p>
        </w:tc>
        <w:tc>
          <w:tcPr>
            <w:tcW w:w="952" w:type="pct"/>
            <w:vMerge w:val="restart"/>
            <w:tcBorders>
              <w:top w:val="nil"/>
              <w:bottom w:val="single" w:sz="18" w:space="0" w:color="auto"/>
              <w:right w:val="single" w:sz="18" w:space="0" w:color="auto"/>
            </w:tcBorders>
            <w:vAlign w:val="center"/>
          </w:tcPr>
          <w:p w:rsidR="00481C70" w:rsidRPr="00481C70" w:rsidRDefault="00481C70" w:rsidP="00481C70">
            <w:pPr>
              <w:spacing w:before="100" w:beforeAutospacing="1" w:after="100" w:afterAutospacing="1"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Mensual (x12)</w:t>
            </w:r>
          </w:p>
        </w:tc>
      </w:tr>
      <w:tr w:rsidR="00481C70" w:rsidRPr="00481C70" w:rsidTr="00481C70">
        <w:trPr>
          <w:trHeight w:val="454"/>
          <w:jc w:val="center"/>
        </w:trPr>
        <w:tc>
          <w:tcPr>
            <w:tcW w:w="1905" w:type="pct"/>
            <w:tcBorders>
              <w:left w:val="single" w:sz="18" w:space="0" w:color="auto"/>
            </w:tcBorders>
            <w:noWrap/>
            <w:vAlign w:val="center"/>
          </w:tcPr>
          <w:p w:rsidR="00481C70" w:rsidRPr="00481C70" w:rsidRDefault="00481C70" w:rsidP="00481C70">
            <w:pPr>
              <w:spacing w:before="0" w:line="300" w:lineRule="atLeast"/>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Jefe del Departamento Técnico</w:t>
            </w:r>
          </w:p>
        </w:tc>
        <w:tc>
          <w:tcPr>
            <w:tcW w:w="551" w:type="pct"/>
            <w:noWrap/>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A1</w:t>
            </w:r>
          </w:p>
        </w:tc>
        <w:tc>
          <w:tcPr>
            <w:tcW w:w="652" w:type="pct"/>
            <w:gridSpan w:val="2"/>
            <w:vAlign w:val="center"/>
          </w:tcPr>
          <w:p w:rsidR="00481C70" w:rsidRPr="00481C70" w:rsidRDefault="00481C70" w:rsidP="00481C70">
            <w:pPr>
              <w:spacing w:before="0" w:line="300" w:lineRule="atLeast"/>
              <w:jc w:val="center"/>
              <w:rPr>
                <w:rFonts w:ascii="Verdana" w:eastAsia="Times New Roman" w:hAnsi="Verdana" w:cs="Arial"/>
                <w:bCs/>
                <w:spacing w:val="-5"/>
                <w:sz w:val="22"/>
                <w:szCs w:val="22"/>
                <w:lang w:eastAsia="es-ES"/>
              </w:rPr>
            </w:pPr>
            <w:r w:rsidRPr="00481C70">
              <w:rPr>
                <w:rFonts w:ascii="Verdana" w:eastAsia="Times New Roman" w:hAnsi="Verdana" w:cs="Arial"/>
                <w:spacing w:val="-5"/>
                <w:sz w:val="22"/>
                <w:szCs w:val="22"/>
                <w:lang w:eastAsia="es-ES"/>
              </w:rPr>
              <w:t>220,99</w:t>
            </w:r>
          </w:p>
        </w:tc>
        <w:tc>
          <w:tcPr>
            <w:tcW w:w="937" w:type="pct"/>
            <w:vAlign w:val="center"/>
          </w:tcPr>
          <w:p w:rsidR="00481C70" w:rsidRPr="00481C70" w:rsidRDefault="00481C70" w:rsidP="00481C70">
            <w:pPr>
              <w:spacing w:before="0" w:line="300" w:lineRule="atLeast"/>
              <w:jc w:val="center"/>
              <w:rPr>
                <w:rFonts w:ascii="Verdana" w:eastAsia="Times New Roman" w:hAnsi="Verdana" w:cs="Arial"/>
                <w:bCs/>
                <w:spacing w:val="-5"/>
                <w:sz w:val="22"/>
                <w:szCs w:val="22"/>
                <w:lang w:eastAsia="es-ES"/>
              </w:rPr>
            </w:pPr>
            <w:r w:rsidRPr="00481C70">
              <w:rPr>
                <w:rFonts w:ascii="Verdana" w:eastAsia="Times New Roman" w:hAnsi="Verdana" w:cs="Arial"/>
                <w:bCs/>
                <w:spacing w:val="-5"/>
                <w:sz w:val="22"/>
                <w:szCs w:val="22"/>
                <w:lang w:eastAsia="es-ES"/>
              </w:rPr>
              <w:t>11</w:t>
            </w:r>
          </w:p>
        </w:tc>
        <w:tc>
          <w:tcPr>
            <w:tcW w:w="952" w:type="pct"/>
            <w:vMerge/>
            <w:tcBorders>
              <w:bottom w:val="single" w:sz="18" w:space="0" w:color="auto"/>
              <w:right w:val="single" w:sz="18" w:space="0" w:color="auto"/>
            </w:tcBorders>
            <w:vAlign w:val="center"/>
          </w:tcPr>
          <w:p w:rsidR="00481C70" w:rsidRPr="00481C70" w:rsidRDefault="00481C70" w:rsidP="00481C70">
            <w:pPr>
              <w:spacing w:before="0" w:line="300" w:lineRule="atLeast"/>
              <w:rPr>
                <w:rFonts w:ascii="Verdana" w:eastAsia="Times New Roman" w:hAnsi="Verdana" w:cs="Arial"/>
                <w:spacing w:val="-5"/>
                <w:sz w:val="22"/>
                <w:szCs w:val="22"/>
                <w:lang w:eastAsia="es-ES"/>
              </w:rPr>
            </w:pPr>
          </w:p>
        </w:tc>
      </w:tr>
      <w:tr w:rsidR="00481C70" w:rsidRPr="00481C70" w:rsidTr="00481C70">
        <w:trPr>
          <w:trHeight w:val="454"/>
          <w:jc w:val="center"/>
        </w:trPr>
        <w:tc>
          <w:tcPr>
            <w:tcW w:w="1905" w:type="pct"/>
            <w:tcBorders>
              <w:left w:val="single" w:sz="18" w:space="0" w:color="auto"/>
            </w:tcBorders>
            <w:vAlign w:val="center"/>
          </w:tcPr>
          <w:p w:rsidR="00481C70" w:rsidRPr="00481C70" w:rsidRDefault="00481C70" w:rsidP="00481C70">
            <w:pPr>
              <w:spacing w:before="0" w:line="300" w:lineRule="atLeast"/>
              <w:rPr>
                <w:rFonts w:ascii="Verdana" w:eastAsia="Times New Roman" w:hAnsi="Verdana" w:cs="Arial"/>
                <w:spacing w:val="-2"/>
                <w:sz w:val="22"/>
                <w:szCs w:val="22"/>
                <w:lang w:eastAsia="es-ES"/>
              </w:rPr>
            </w:pPr>
            <w:r w:rsidRPr="00481C70">
              <w:rPr>
                <w:rFonts w:ascii="Verdana" w:eastAsia="Times New Roman" w:hAnsi="Verdana" w:cs="Arial"/>
                <w:spacing w:val="-2"/>
                <w:sz w:val="22"/>
                <w:szCs w:val="22"/>
                <w:lang w:eastAsia="es-ES"/>
              </w:rPr>
              <w:t>Jefe de Sección de Instalaciones y EDAS</w:t>
            </w:r>
          </w:p>
        </w:tc>
        <w:tc>
          <w:tcPr>
            <w:tcW w:w="551" w:type="pct"/>
            <w:noWrap/>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A2</w:t>
            </w:r>
          </w:p>
        </w:tc>
        <w:tc>
          <w:tcPr>
            <w:tcW w:w="652" w:type="pct"/>
            <w:gridSpan w:val="2"/>
            <w:noWrap/>
            <w:vAlign w:val="center"/>
          </w:tcPr>
          <w:p w:rsidR="00481C70" w:rsidRPr="00481C70" w:rsidRDefault="00481C70" w:rsidP="00481C70">
            <w:pPr>
              <w:spacing w:before="0" w:line="300" w:lineRule="atLeast"/>
              <w:ind w:right="227"/>
              <w:jc w:val="right"/>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281,26</w:t>
            </w:r>
          </w:p>
        </w:tc>
        <w:tc>
          <w:tcPr>
            <w:tcW w:w="937" w:type="pct"/>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14</w:t>
            </w:r>
          </w:p>
        </w:tc>
        <w:tc>
          <w:tcPr>
            <w:tcW w:w="952" w:type="pct"/>
            <w:vMerge/>
            <w:tcBorders>
              <w:bottom w:val="single" w:sz="18" w:space="0" w:color="auto"/>
              <w:right w:val="single" w:sz="18" w:space="0" w:color="auto"/>
            </w:tcBorders>
            <w:vAlign w:val="center"/>
          </w:tcPr>
          <w:p w:rsidR="00481C70" w:rsidRPr="00481C70" w:rsidRDefault="00481C70" w:rsidP="00481C70">
            <w:pPr>
              <w:spacing w:before="0" w:line="300" w:lineRule="atLeast"/>
              <w:rPr>
                <w:rFonts w:ascii="Verdana" w:eastAsia="Times New Roman" w:hAnsi="Verdana" w:cs="Arial"/>
                <w:spacing w:val="-5"/>
                <w:sz w:val="22"/>
                <w:szCs w:val="22"/>
                <w:lang w:eastAsia="es-ES"/>
              </w:rPr>
            </w:pPr>
          </w:p>
        </w:tc>
      </w:tr>
      <w:tr w:rsidR="00481C70" w:rsidRPr="00481C70" w:rsidTr="00481C70">
        <w:trPr>
          <w:trHeight w:val="454"/>
          <w:jc w:val="center"/>
        </w:trPr>
        <w:tc>
          <w:tcPr>
            <w:tcW w:w="1905" w:type="pct"/>
            <w:tcBorders>
              <w:left w:val="single" w:sz="18" w:space="0" w:color="auto"/>
            </w:tcBorders>
            <w:vAlign w:val="center"/>
          </w:tcPr>
          <w:p w:rsidR="00481C70" w:rsidRPr="00481C70" w:rsidDel="00F779BB" w:rsidRDefault="00481C70" w:rsidP="00481C70">
            <w:pPr>
              <w:spacing w:before="0" w:line="300" w:lineRule="atLeast"/>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Jefe de Sección de Redes y Obras</w:t>
            </w:r>
          </w:p>
        </w:tc>
        <w:tc>
          <w:tcPr>
            <w:tcW w:w="551" w:type="pct"/>
            <w:noWrap/>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A2</w:t>
            </w:r>
          </w:p>
        </w:tc>
        <w:tc>
          <w:tcPr>
            <w:tcW w:w="652" w:type="pct"/>
            <w:gridSpan w:val="2"/>
            <w:noWrap/>
            <w:vAlign w:val="center"/>
          </w:tcPr>
          <w:p w:rsidR="00481C70" w:rsidRPr="00481C70" w:rsidRDefault="00481C70" w:rsidP="00481C70">
            <w:pPr>
              <w:spacing w:before="0" w:line="300" w:lineRule="atLeast"/>
              <w:ind w:right="227"/>
              <w:jc w:val="right"/>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281,26</w:t>
            </w:r>
          </w:p>
        </w:tc>
        <w:tc>
          <w:tcPr>
            <w:tcW w:w="937" w:type="pct"/>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14</w:t>
            </w:r>
          </w:p>
        </w:tc>
        <w:tc>
          <w:tcPr>
            <w:tcW w:w="952" w:type="pct"/>
            <w:vMerge/>
            <w:tcBorders>
              <w:bottom w:val="single" w:sz="18" w:space="0" w:color="auto"/>
              <w:right w:val="single" w:sz="18" w:space="0" w:color="auto"/>
            </w:tcBorders>
            <w:vAlign w:val="center"/>
          </w:tcPr>
          <w:p w:rsidR="00481C70" w:rsidRPr="00481C70" w:rsidRDefault="00481C70" w:rsidP="00481C70">
            <w:pPr>
              <w:spacing w:before="0" w:line="300" w:lineRule="atLeast"/>
              <w:rPr>
                <w:rFonts w:ascii="Verdana" w:eastAsia="Times New Roman" w:hAnsi="Verdana" w:cs="Arial"/>
                <w:spacing w:val="-5"/>
                <w:sz w:val="22"/>
                <w:szCs w:val="22"/>
                <w:lang w:eastAsia="es-ES"/>
              </w:rPr>
            </w:pPr>
          </w:p>
        </w:tc>
      </w:tr>
      <w:tr w:rsidR="00481C70" w:rsidRPr="00481C70" w:rsidTr="00481C70">
        <w:trPr>
          <w:trHeight w:val="454"/>
          <w:jc w:val="center"/>
        </w:trPr>
        <w:tc>
          <w:tcPr>
            <w:tcW w:w="1905" w:type="pct"/>
            <w:tcBorders>
              <w:left w:val="single" w:sz="18" w:space="0" w:color="auto"/>
            </w:tcBorders>
            <w:vAlign w:val="center"/>
          </w:tcPr>
          <w:p w:rsidR="00481C70" w:rsidRPr="00481C70" w:rsidRDefault="00481C70" w:rsidP="00481C70">
            <w:pPr>
              <w:spacing w:before="0" w:line="300" w:lineRule="atLeast"/>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Coordinador del Sistema Informático</w:t>
            </w:r>
          </w:p>
        </w:tc>
        <w:tc>
          <w:tcPr>
            <w:tcW w:w="551" w:type="pct"/>
            <w:noWrap/>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C1</w:t>
            </w:r>
          </w:p>
        </w:tc>
        <w:tc>
          <w:tcPr>
            <w:tcW w:w="652" w:type="pct"/>
            <w:gridSpan w:val="2"/>
            <w:noWrap/>
            <w:vAlign w:val="center"/>
          </w:tcPr>
          <w:p w:rsidR="00481C70" w:rsidRPr="00481C70" w:rsidRDefault="00481C70" w:rsidP="00481C70">
            <w:pPr>
              <w:spacing w:before="0" w:line="300" w:lineRule="atLeast"/>
              <w:ind w:right="227"/>
              <w:jc w:val="right"/>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180,81</w:t>
            </w:r>
          </w:p>
        </w:tc>
        <w:tc>
          <w:tcPr>
            <w:tcW w:w="937" w:type="pct"/>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9</w:t>
            </w:r>
          </w:p>
        </w:tc>
        <w:tc>
          <w:tcPr>
            <w:tcW w:w="952" w:type="pct"/>
            <w:vMerge/>
            <w:tcBorders>
              <w:bottom w:val="single" w:sz="18" w:space="0" w:color="auto"/>
              <w:right w:val="single" w:sz="18" w:space="0" w:color="auto"/>
            </w:tcBorders>
            <w:vAlign w:val="center"/>
          </w:tcPr>
          <w:p w:rsidR="00481C70" w:rsidRPr="00481C70" w:rsidRDefault="00481C70" w:rsidP="00481C70">
            <w:pPr>
              <w:spacing w:before="0" w:line="300" w:lineRule="atLeast"/>
              <w:rPr>
                <w:rFonts w:ascii="Verdana" w:eastAsia="Times New Roman" w:hAnsi="Verdana" w:cs="Arial"/>
                <w:spacing w:val="-5"/>
                <w:sz w:val="22"/>
                <w:szCs w:val="22"/>
                <w:lang w:eastAsia="es-ES"/>
              </w:rPr>
            </w:pPr>
          </w:p>
        </w:tc>
      </w:tr>
      <w:tr w:rsidR="00481C70" w:rsidRPr="00481C70" w:rsidTr="00481C70">
        <w:trPr>
          <w:trHeight w:val="454"/>
          <w:jc w:val="center"/>
        </w:trPr>
        <w:tc>
          <w:tcPr>
            <w:tcW w:w="1905" w:type="pct"/>
            <w:tcBorders>
              <w:left w:val="single" w:sz="18" w:space="0" w:color="auto"/>
            </w:tcBorders>
            <w:vAlign w:val="center"/>
          </w:tcPr>
          <w:p w:rsidR="00481C70" w:rsidRPr="00481C70" w:rsidDel="00F779BB" w:rsidRDefault="00481C70" w:rsidP="00481C70">
            <w:pPr>
              <w:spacing w:before="0" w:line="300" w:lineRule="atLeast"/>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Encargado General</w:t>
            </w:r>
          </w:p>
        </w:tc>
        <w:tc>
          <w:tcPr>
            <w:tcW w:w="551" w:type="pct"/>
            <w:noWrap/>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C2</w:t>
            </w:r>
          </w:p>
        </w:tc>
        <w:tc>
          <w:tcPr>
            <w:tcW w:w="652" w:type="pct"/>
            <w:gridSpan w:val="2"/>
            <w:noWrap/>
            <w:vAlign w:val="center"/>
          </w:tcPr>
          <w:p w:rsidR="00481C70" w:rsidRPr="00481C70" w:rsidRDefault="00481C70" w:rsidP="00481C70">
            <w:pPr>
              <w:spacing w:before="0" w:line="300" w:lineRule="atLeast"/>
              <w:ind w:right="227"/>
              <w:jc w:val="right"/>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602,70</w:t>
            </w:r>
          </w:p>
        </w:tc>
        <w:tc>
          <w:tcPr>
            <w:tcW w:w="937" w:type="pct"/>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30</w:t>
            </w:r>
          </w:p>
        </w:tc>
        <w:tc>
          <w:tcPr>
            <w:tcW w:w="952" w:type="pct"/>
            <w:vMerge/>
            <w:tcBorders>
              <w:bottom w:val="single" w:sz="18" w:space="0" w:color="auto"/>
              <w:right w:val="single" w:sz="18" w:space="0" w:color="auto"/>
            </w:tcBorders>
            <w:vAlign w:val="center"/>
          </w:tcPr>
          <w:p w:rsidR="00481C70" w:rsidRPr="00481C70" w:rsidRDefault="00481C70" w:rsidP="00481C70">
            <w:pPr>
              <w:spacing w:before="0" w:line="300" w:lineRule="atLeast"/>
              <w:rPr>
                <w:rFonts w:ascii="Verdana" w:eastAsia="Times New Roman" w:hAnsi="Verdana" w:cs="Arial"/>
                <w:spacing w:val="-5"/>
                <w:sz w:val="22"/>
                <w:szCs w:val="22"/>
                <w:lang w:eastAsia="es-ES"/>
              </w:rPr>
            </w:pPr>
          </w:p>
        </w:tc>
      </w:tr>
      <w:tr w:rsidR="00481C70" w:rsidRPr="00481C70" w:rsidTr="00481C70">
        <w:trPr>
          <w:trHeight w:val="454"/>
          <w:jc w:val="center"/>
        </w:trPr>
        <w:tc>
          <w:tcPr>
            <w:tcW w:w="1905" w:type="pct"/>
            <w:tcBorders>
              <w:left w:val="single" w:sz="18" w:space="0" w:color="auto"/>
              <w:bottom w:val="single" w:sz="18" w:space="0" w:color="auto"/>
            </w:tcBorders>
            <w:vAlign w:val="center"/>
          </w:tcPr>
          <w:p w:rsidR="00481C70" w:rsidRPr="00481C70" w:rsidRDefault="00481C70" w:rsidP="00481C70">
            <w:pPr>
              <w:spacing w:before="0" w:line="300" w:lineRule="atLeast"/>
              <w:ind w:right="-65"/>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 xml:space="preserve">Encargado Coordinador del Abastecimiento </w:t>
            </w:r>
          </w:p>
          <w:p w:rsidR="00481C70" w:rsidRPr="00481C70" w:rsidDel="00F779BB" w:rsidRDefault="00481C70" w:rsidP="00481C70">
            <w:pPr>
              <w:spacing w:before="0" w:line="300" w:lineRule="atLeast"/>
              <w:ind w:right="-65"/>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de la Zona Noroeste</w:t>
            </w:r>
          </w:p>
        </w:tc>
        <w:tc>
          <w:tcPr>
            <w:tcW w:w="551" w:type="pct"/>
            <w:tcBorders>
              <w:bottom w:val="single" w:sz="18" w:space="0" w:color="auto"/>
            </w:tcBorders>
            <w:noWrap/>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C2</w:t>
            </w:r>
          </w:p>
        </w:tc>
        <w:tc>
          <w:tcPr>
            <w:tcW w:w="652" w:type="pct"/>
            <w:gridSpan w:val="2"/>
            <w:tcBorders>
              <w:bottom w:val="single" w:sz="18" w:space="0" w:color="auto"/>
            </w:tcBorders>
            <w:noWrap/>
            <w:vAlign w:val="center"/>
          </w:tcPr>
          <w:p w:rsidR="00481C70" w:rsidRPr="00481C70" w:rsidRDefault="00481C70" w:rsidP="00481C70">
            <w:pPr>
              <w:spacing w:before="0" w:line="300" w:lineRule="atLeast"/>
              <w:ind w:right="227"/>
              <w:jc w:val="right"/>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321,44</w:t>
            </w:r>
          </w:p>
        </w:tc>
        <w:tc>
          <w:tcPr>
            <w:tcW w:w="937" w:type="pct"/>
            <w:tcBorders>
              <w:bottom w:val="single" w:sz="18" w:space="0" w:color="auto"/>
            </w:tcBorders>
            <w:vAlign w:val="center"/>
          </w:tcPr>
          <w:p w:rsidR="00481C70" w:rsidRPr="00481C70" w:rsidRDefault="00481C70" w:rsidP="00481C70">
            <w:pPr>
              <w:spacing w:before="0" w:line="300" w:lineRule="atLeast"/>
              <w:jc w:val="center"/>
              <w:rPr>
                <w:rFonts w:ascii="Verdana" w:eastAsia="Times New Roman" w:hAnsi="Verdana" w:cs="Arial"/>
                <w:spacing w:val="-5"/>
                <w:sz w:val="22"/>
                <w:szCs w:val="22"/>
                <w:lang w:eastAsia="es-ES"/>
              </w:rPr>
            </w:pPr>
            <w:r w:rsidRPr="00481C70">
              <w:rPr>
                <w:rFonts w:ascii="Verdana" w:eastAsia="Times New Roman" w:hAnsi="Verdana" w:cs="Arial"/>
                <w:spacing w:val="-5"/>
                <w:sz w:val="22"/>
                <w:szCs w:val="22"/>
                <w:lang w:eastAsia="es-ES"/>
              </w:rPr>
              <w:t>16</w:t>
            </w:r>
          </w:p>
        </w:tc>
        <w:tc>
          <w:tcPr>
            <w:tcW w:w="952" w:type="pct"/>
            <w:vMerge/>
            <w:tcBorders>
              <w:bottom w:val="single" w:sz="18" w:space="0" w:color="auto"/>
              <w:right w:val="single" w:sz="18" w:space="0" w:color="auto"/>
            </w:tcBorders>
            <w:vAlign w:val="center"/>
          </w:tcPr>
          <w:p w:rsidR="00481C70" w:rsidRPr="00481C70" w:rsidRDefault="00481C70" w:rsidP="00481C70">
            <w:pPr>
              <w:spacing w:before="0" w:line="300" w:lineRule="atLeast"/>
              <w:rPr>
                <w:rFonts w:ascii="Verdana" w:eastAsia="Times New Roman" w:hAnsi="Verdana" w:cs="Arial"/>
                <w:spacing w:val="-5"/>
                <w:sz w:val="22"/>
                <w:szCs w:val="22"/>
                <w:lang w:eastAsia="es-ES"/>
              </w:rPr>
            </w:pPr>
          </w:p>
        </w:tc>
      </w:tr>
    </w:tbl>
    <w:p w:rsidR="00481C70" w:rsidRPr="00481C70" w:rsidRDefault="00481C70" w:rsidP="00481C70">
      <w:pPr>
        <w:spacing w:before="0" w:line="300" w:lineRule="atLeast"/>
        <w:jc w:val="center"/>
        <w:rPr>
          <w:rFonts w:ascii="Verdana" w:eastAsia="Times New Roman" w:hAnsi="Verdana" w:cs="Arial"/>
          <w:sz w:val="22"/>
          <w:szCs w:val="22"/>
          <w:lang w:eastAsia="es-ES"/>
        </w:rPr>
      </w:pPr>
    </w:p>
    <w:p w:rsidR="00481C70" w:rsidRPr="00481C70" w:rsidRDefault="00481C70" w:rsidP="00481C70">
      <w:pPr>
        <w:ind w:firstLine="720"/>
        <w:rPr>
          <w:rFonts w:ascii="Verdana" w:eastAsia="Times New Roman" w:hAnsi="Verdana" w:cs="Arial"/>
          <w:szCs w:val="20"/>
          <w:lang w:eastAsia="es-ES"/>
        </w:rPr>
      </w:pPr>
      <w:r w:rsidRPr="00481C70">
        <w:rPr>
          <w:rFonts w:ascii="Verdana" w:eastAsia="Times New Roman" w:hAnsi="Verdana" w:cs="Arial"/>
          <w:b/>
          <w:szCs w:val="20"/>
          <w:u w:val="single"/>
          <w:lang w:eastAsia="es-ES"/>
        </w:rPr>
        <w:t>TERCERO</w:t>
      </w:r>
      <w:r w:rsidRPr="00481C70">
        <w:rPr>
          <w:rFonts w:ascii="Verdana" w:eastAsia="Times New Roman" w:hAnsi="Verdana" w:cs="Arial"/>
          <w:b/>
          <w:szCs w:val="20"/>
          <w:lang w:eastAsia="es-ES"/>
        </w:rPr>
        <w:t xml:space="preserve">.- APROBAR LAS SIGUIENTES NO DOTACIONES PRESUPUESTARIAS DE PUESTOS EN LA PLANTILLA Y </w:t>
      </w:r>
      <w:r w:rsidRPr="00481C70">
        <w:rPr>
          <w:rFonts w:ascii="Verdana" w:eastAsia="Times New Roman" w:hAnsi="Verdana" w:cs="Arial"/>
          <w:b/>
          <w:iCs/>
          <w:szCs w:val="20"/>
          <w:lang w:eastAsia="es-ES"/>
        </w:rPr>
        <w:t xml:space="preserve">RELACIÓN DE PUESTOS DE TRABAJO </w:t>
      </w:r>
      <w:r w:rsidRPr="00481C70">
        <w:rPr>
          <w:rFonts w:ascii="Verdana" w:eastAsia="Times New Roman" w:hAnsi="Verdana" w:cs="Arial"/>
          <w:b/>
          <w:szCs w:val="20"/>
          <w:lang w:eastAsia="es-ES"/>
        </w:rPr>
        <w:t xml:space="preserve">DE LA ENTIDAD PÚBLICA EMPRESARIAL  BALSAS DE TENERIFE BALTEN PARA EL EJERCICIO 2017, </w:t>
      </w:r>
      <w:r w:rsidRPr="00481C70">
        <w:rPr>
          <w:rFonts w:ascii="Verdana" w:eastAsia="Times New Roman" w:hAnsi="Verdana" w:cs="Arial"/>
          <w:szCs w:val="20"/>
          <w:lang w:eastAsia="es-ES"/>
        </w:rPr>
        <w:t>por no ser previsible su cobertura durante el ejercicio, sin perjuicio de su modificación a lo largo de dicho ejercicio, previa la tramitación del correspondiente expediente y su aprobación previa y preceptiva por el Consejo de Gobierno Insular:</w:t>
      </w:r>
    </w:p>
    <w:p w:rsidR="00481C70" w:rsidRPr="00481C70" w:rsidRDefault="00481C70" w:rsidP="00407A98">
      <w:pPr>
        <w:numPr>
          <w:ilvl w:val="0"/>
          <w:numId w:val="52"/>
        </w:numPr>
        <w:tabs>
          <w:tab w:val="clear" w:pos="2988"/>
          <w:tab w:val="num" w:pos="2499"/>
        </w:tabs>
        <w:spacing w:before="0" w:line="300" w:lineRule="atLeast"/>
        <w:ind w:right="284" w:hanging="846"/>
        <w:rPr>
          <w:rFonts w:ascii="Verdana" w:eastAsia="Times New Roman" w:hAnsi="Verdana" w:cs="Arial"/>
          <w:szCs w:val="20"/>
          <w:lang w:eastAsia="es-ES"/>
        </w:rPr>
      </w:pPr>
      <w:r w:rsidRPr="00481C70">
        <w:rPr>
          <w:rFonts w:ascii="Verdana" w:eastAsia="Times New Roman" w:hAnsi="Verdana" w:cs="Arial"/>
          <w:szCs w:val="20"/>
          <w:lang w:eastAsia="es-ES"/>
        </w:rPr>
        <w:t>Técnico Superior “B042/4”</w:t>
      </w:r>
    </w:p>
    <w:p w:rsidR="00481C70" w:rsidRPr="00481C70" w:rsidRDefault="00481C70" w:rsidP="00407A98">
      <w:pPr>
        <w:numPr>
          <w:ilvl w:val="0"/>
          <w:numId w:val="52"/>
        </w:numPr>
        <w:tabs>
          <w:tab w:val="clear" w:pos="2988"/>
          <w:tab w:val="num" w:pos="2499"/>
        </w:tabs>
        <w:spacing w:before="0" w:line="300" w:lineRule="atLeast"/>
        <w:ind w:right="284" w:hanging="846"/>
        <w:rPr>
          <w:rFonts w:ascii="Verdana" w:eastAsia="Times New Roman" w:hAnsi="Verdana" w:cs="Arial"/>
          <w:szCs w:val="20"/>
          <w:lang w:eastAsia="es-ES"/>
        </w:rPr>
      </w:pPr>
      <w:r w:rsidRPr="00481C70">
        <w:rPr>
          <w:rFonts w:ascii="Verdana" w:eastAsia="Times New Roman" w:hAnsi="Verdana" w:cs="Arial"/>
          <w:szCs w:val="20"/>
          <w:lang w:eastAsia="es-ES"/>
        </w:rPr>
        <w:t>Técnico de Desalación “B015/4.1” (No dotada al 12%)</w:t>
      </w:r>
    </w:p>
    <w:p w:rsidR="00481C70" w:rsidRPr="00481C70" w:rsidRDefault="00481C70" w:rsidP="00407A98">
      <w:pPr>
        <w:numPr>
          <w:ilvl w:val="0"/>
          <w:numId w:val="52"/>
        </w:numPr>
        <w:tabs>
          <w:tab w:val="clear" w:pos="2988"/>
          <w:tab w:val="num" w:pos="2499"/>
        </w:tabs>
        <w:spacing w:before="0" w:line="300" w:lineRule="atLeast"/>
        <w:ind w:right="284" w:hanging="846"/>
        <w:rPr>
          <w:rFonts w:ascii="Verdana" w:eastAsia="Times New Roman" w:hAnsi="Verdana" w:cs="Arial"/>
          <w:szCs w:val="20"/>
          <w:lang w:eastAsia="es-ES"/>
        </w:rPr>
      </w:pPr>
      <w:r w:rsidRPr="00481C70">
        <w:rPr>
          <w:rFonts w:ascii="Verdana" w:eastAsia="Times New Roman" w:hAnsi="Verdana" w:cs="Arial"/>
          <w:szCs w:val="20"/>
          <w:lang w:eastAsia="es-ES"/>
        </w:rPr>
        <w:t>Administrativo “B045/6.2”</w:t>
      </w:r>
    </w:p>
    <w:p w:rsidR="00481C70" w:rsidRPr="00481C70" w:rsidRDefault="00481C70" w:rsidP="00407A98">
      <w:pPr>
        <w:numPr>
          <w:ilvl w:val="0"/>
          <w:numId w:val="52"/>
        </w:numPr>
        <w:tabs>
          <w:tab w:val="clear" w:pos="2988"/>
          <w:tab w:val="num" w:pos="2499"/>
        </w:tabs>
        <w:spacing w:before="0" w:line="300" w:lineRule="atLeast"/>
        <w:ind w:right="284" w:hanging="846"/>
        <w:rPr>
          <w:rFonts w:ascii="Verdana" w:eastAsia="Times New Roman" w:hAnsi="Verdana" w:cs="Arial"/>
          <w:szCs w:val="20"/>
          <w:lang w:eastAsia="es-ES"/>
        </w:rPr>
      </w:pPr>
      <w:r w:rsidRPr="00481C70">
        <w:rPr>
          <w:rFonts w:ascii="Verdana" w:eastAsia="Times New Roman" w:hAnsi="Verdana" w:cs="Arial"/>
          <w:szCs w:val="20"/>
          <w:lang w:eastAsia="es-ES"/>
        </w:rPr>
        <w:t>Administrativo “B012/6”.</w:t>
      </w:r>
    </w:p>
    <w:p w:rsidR="00481C70" w:rsidRPr="00481C70" w:rsidRDefault="00481C70" w:rsidP="00407A98">
      <w:pPr>
        <w:numPr>
          <w:ilvl w:val="0"/>
          <w:numId w:val="52"/>
        </w:numPr>
        <w:tabs>
          <w:tab w:val="clear" w:pos="2988"/>
          <w:tab w:val="num" w:pos="2499"/>
        </w:tabs>
        <w:spacing w:before="0" w:line="300" w:lineRule="atLeast"/>
        <w:ind w:right="284" w:hanging="846"/>
        <w:rPr>
          <w:rFonts w:ascii="Verdana" w:eastAsia="Times New Roman" w:hAnsi="Verdana" w:cs="Arial"/>
          <w:szCs w:val="20"/>
          <w:lang w:eastAsia="es-ES"/>
        </w:rPr>
      </w:pPr>
      <w:r w:rsidRPr="00481C70">
        <w:rPr>
          <w:rFonts w:ascii="Verdana" w:eastAsia="Times New Roman" w:hAnsi="Verdana" w:cs="Arial"/>
          <w:szCs w:val="20"/>
          <w:lang w:eastAsia="es-ES"/>
        </w:rPr>
        <w:t>Encargado de Zona 2 “B047/8.2” (No dotada al 75%)</w:t>
      </w:r>
    </w:p>
    <w:p w:rsidR="00481C70" w:rsidRPr="00481C70" w:rsidRDefault="00481C70" w:rsidP="00407A98">
      <w:pPr>
        <w:numPr>
          <w:ilvl w:val="0"/>
          <w:numId w:val="52"/>
        </w:numPr>
        <w:tabs>
          <w:tab w:val="clear" w:pos="2988"/>
          <w:tab w:val="num" w:pos="2499"/>
        </w:tabs>
        <w:spacing w:before="0" w:line="300" w:lineRule="atLeast"/>
        <w:ind w:right="284" w:hanging="846"/>
        <w:jc w:val="left"/>
        <w:rPr>
          <w:rFonts w:ascii="Verdana" w:eastAsia="Times New Roman" w:hAnsi="Verdana" w:cs="Arial"/>
          <w:lang w:eastAsia="es-ES"/>
        </w:rPr>
      </w:pPr>
      <w:r w:rsidRPr="00481C70">
        <w:rPr>
          <w:rFonts w:ascii="Verdana" w:eastAsia="Times New Roman" w:hAnsi="Verdana" w:cs="Arial"/>
          <w:lang w:eastAsia="es-ES"/>
        </w:rPr>
        <w:t>Encargado de Zona 3  “B002/8.3”.</w:t>
      </w:r>
    </w:p>
    <w:p w:rsidR="00481C70" w:rsidRPr="00481C70" w:rsidRDefault="00481C70" w:rsidP="00407A98">
      <w:pPr>
        <w:numPr>
          <w:ilvl w:val="0"/>
          <w:numId w:val="52"/>
        </w:numPr>
        <w:tabs>
          <w:tab w:val="clear" w:pos="2988"/>
          <w:tab w:val="num" w:pos="2499"/>
        </w:tabs>
        <w:spacing w:before="0" w:line="300" w:lineRule="atLeast"/>
        <w:ind w:right="284" w:hanging="846"/>
        <w:rPr>
          <w:rFonts w:ascii="Verdana" w:eastAsia="Times New Roman" w:hAnsi="Verdana" w:cs="Arial"/>
          <w:szCs w:val="20"/>
          <w:lang w:eastAsia="es-ES"/>
        </w:rPr>
      </w:pPr>
      <w:r w:rsidRPr="00481C70">
        <w:rPr>
          <w:rFonts w:ascii="Verdana" w:eastAsia="Times New Roman" w:hAnsi="Verdana" w:cs="Arial"/>
          <w:szCs w:val="20"/>
          <w:lang w:eastAsia="es-ES"/>
        </w:rPr>
        <w:t>Encargado de Zona 6.0  “B008/8.7” (No dotada al 75%)</w:t>
      </w:r>
    </w:p>
    <w:p w:rsidR="00481C70" w:rsidRPr="00481C70" w:rsidRDefault="00481C70" w:rsidP="00407A98">
      <w:pPr>
        <w:numPr>
          <w:ilvl w:val="0"/>
          <w:numId w:val="52"/>
        </w:numPr>
        <w:tabs>
          <w:tab w:val="clear" w:pos="2988"/>
          <w:tab w:val="num" w:pos="2499"/>
        </w:tabs>
        <w:spacing w:before="0" w:line="300" w:lineRule="atLeast"/>
        <w:ind w:right="284" w:hanging="846"/>
        <w:rPr>
          <w:rFonts w:ascii="Verdana" w:eastAsia="Times New Roman" w:hAnsi="Verdana" w:cs="Arial"/>
          <w:szCs w:val="20"/>
          <w:lang w:eastAsia="es-ES"/>
        </w:rPr>
      </w:pPr>
      <w:r w:rsidRPr="00481C70">
        <w:rPr>
          <w:rFonts w:ascii="Verdana" w:eastAsia="Times New Roman" w:hAnsi="Verdana" w:cs="Arial"/>
          <w:szCs w:val="20"/>
          <w:lang w:eastAsia="es-ES"/>
        </w:rPr>
        <w:t>Operario “B032/9.5”</w:t>
      </w:r>
    </w:p>
    <w:p w:rsidR="00481C70" w:rsidRPr="00481C70" w:rsidRDefault="00481C70" w:rsidP="00407A98">
      <w:pPr>
        <w:numPr>
          <w:ilvl w:val="0"/>
          <w:numId w:val="52"/>
        </w:numPr>
        <w:tabs>
          <w:tab w:val="clear" w:pos="2988"/>
          <w:tab w:val="num" w:pos="2499"/>
        </w:tabs>
        <w:spacing w:before="0" w:line="300" w:lineRule="atLeast"/>
        <w:ind w:right="284" w:hanging="846"/>
        <w:rPr>
          <w:rFonts w:ascii="Verdana" w:eastAsia="Times New Roman" w:hAnsi="Verdana" w:cs="Arial"/>
          <w:szCs w:val="20"/>
          <w:lang w:eastAsia="es-ES"/>
        </w:rPr>
      </w:pPr>
      <w:r w:rsidRPr="00481C70">
        <w:rPr>
          <w:rFonts w:ascii="Verdana" w:eastAsia="Times New Roman" w:hAnsi="Verdana" w:cs="Arial"/>
          <w:szCs w:val="20"/>
          <w:lang w:eastAsia="es-ES"/>
        </w:rPr>
        <w:t>Operario “B034/9.6”.</w:t>
      </w:r>
    </w:p>
    <w:p w:rsidR="00481C70" w:rsidRPr="00481C70" w:rsidRDefault="00481C70" w:rsidP="00407A98">
      <w:pPr>
        <w:numPr>
          <w:ilvl w:val="0"/>
          <w:numId w:val="52"/>
        </w:numPr>
        <w:tabs>
          <w:tab w:val="clear" w:pos="2988"/>
          <w:tab w:val="num" w:pos="2499"/>
        </w:tabs>
        <w:spacing w:before="0" w:line="300" w:lineRule="atLeast"/>
        <w:ind w:right="284" w:hanging="846"/>
        <w:rPr>
          <w:rFonts w:ascii="Verdana" w:eastAsia="Times New Roman" w:hAnsi="Verdana" w:cs="Arial"/>
          <w:szCs w:val="20"/>
          <w:lang w:eastAsia="es-ES"/>
        </w:rPr>
      </w:pPr>
      <w:r w:rsidRPr="00481C70">
        <w:rPr>
          <w:rFonts w:ascii="Verdana" w:eastAsia="Times New Roman" w:hAnsi="Verdana" w:cs="Arial"/>
          <w:szCs w:val="20"/>
          <w:lang w:eastAsia="es-ES"/>
        </w:rPr>
        <w:t>Operario “B031/9.4” (No dotado al 50%)</w:t>
      </w:r>
    </w:p>
    <w:p w:rsidR="00481C70" w:rsidRPr="00481C70" w:rsidRDefault="00481C70" w:rsidP="00481C70">
      <w:pPr>
        <w:ind w:firstLine="709"/>
        <w:rPr>
          <w:rFonts w:ascii="Verdana" w:eastAsia="Times New Roman" w:hAnsi="Verdana" w:cs="Arial"/>
          <w:szCs w:val="20"/>
        </w:rPr>
      </w:pPr>
      <w:r w:rsidRPr="00481C70">
        <w:rPr>
          <w:rFonts w:ascii="Verdana" w:eastAsia="Times New Roman" w:hAnsi="Verdana" w:cs="Arial"/>
          <w:b/>
          <w:szCs w:val="20"/>
          <w:u w:val="single"/>
        </w:rPr>
        <w:lastRenderedPageBreak/>
        <w:t>CUARTO</w:t>
      </w:r>
      <w:r w:rsidRPr="00481C70">
        <w:rPr>
          <w:rFonts w:ascii="Verdana" w:eastAsia="Times New Roman" w:hAnsi="Verdana" w:cs="Arial"/>
          <w:b/>
          <w:szCs w:val="20"/>
        </w:rPr>
        <w:t>.-</w:t>
      </w:r>
      <w:r w:rsidRPr="00481C70">
        <w:rPr>
          <w:rFonts w:ascii="Verdana" w:eastAsia="Times New Roman" w:hAnsi="Verdana" w:cs="Arial"/>
          <w:szCs w:val="20"/>
        </w:rPr>
        <w:t xml:space="preserve"> </w:t>
      </w:r>
      <w:r w:rsidRPr="00481C70">
        <w:rPr>
          <w:rFonts w:ascii="Verdana" w:eastAsia="Times New Roman" w:hAnsi="Verdana" w:cs="Arial"/>
          <w:b/>
          <w:szCs w:val="20"/>
        </w:rPr>
        <w:t>La masa salarial para el ejercicio 2017</w:t>
      </w:r>
      <w:r w:rsidRPr="00481C70">
        <w:rPr>
          <w:rFonts w:ascii="Verdana" w:eastAsia="Times New Roman" w:hAnsi="Verdana" w:cs="Arial"/>
          <w:szCs w:val="20"/>
        </w:rPr>
        <w:t xml:space="preserve"> de la Entidad Pública, de conformidad con el artículo 103 bis de la Ley 7/1985 de Bases de Régimen Local, en los términos establecidos en el artículo 20º. Cuatro de la Ley de Presupuestos Generales del Estado para 2016, asciende a 1.288.647,43 euros, a efectos de su aprobación Plenaria.</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706C46" w:rsidRPr="00481C70">
        <w:rPr>
          <w:rFonts w:ascii="Verdana" w:eastAsia="Times New Roman" w:hAnsi="Verdana"/>
          <w:b/>
          <w:szCs w:val="20"/>
          <w:lang w:eastAsia="es-ES"/>
        </w:rPr>
        <w:t>ADM</w:t>
      </w:r>
      <w:r w:rsidR="00706C46">
        <w:rPr>
          <w:rFonts w:ascii="Verdana" w:eastAsia="Times New Roman" w:hAnsi="Verdana"/>
          <w:b/>
          <w:szCs w:val="20"/>
          <w:lang w:eastAsia="es-ES"/>
        </w:rPr>
        <w:t>INISTRA</w:t>
      </w:r>
      <w:r w:rsidR="00706C46" w:rsidRPr="00481C70">
        <w:rPr>
          <w:rFonts w:ascii="Verdana" w:eastAsia="Times New Roman" w:hAnsi="Verdana"/>
          <w:b/>
          <w:szCs w:val="20"/>
          <w:lang w:eastAsia="es-ES"/>
        </w:rPr>
        <w:t>T</w:t>
      </w:r>
      <w:r w:rsidR="00706C46">
        <w:rPr>
          <w:rFonts w:ascii="Verdana" w:eastAsia="Times New Roman" w:hAnsi="Verdana"/>
          <w:b/>
          <w:szCs w:val="20"/>
          <w:lang w:eastAsia="es-ES"/>
        </w:rPr>
        <w:t>I</w:t>
      </w:r>
      <w:r w:rsidR="00706C46"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RÉGIMEN JURÍDICO, RELACIONES SINDICALES Y SECTOR PÚBLICO</w:t>
      </w:r>
      <w:r w:rsidR="00706C46">
        <w:rPr>
          <w:rFonts w:ascii="Verdana" w:eastAsia="Times New Roman" w:hAnsi="Verdana"/>
          <w:b/>
          <w:szCs w:val="20"/>
          <w:lang w:eastAsia="es-ES"/>
        </w:rPr>
        <w:t>.</w:t>
      </w:r>
    </w:p>
    <w:p w:rsidR="00481C70" w:rsidRPr="00481C70" w:rsidRDefault="00481C70" w:rsidP="00481C70">
      <w:pPr>
        <w:spacing w:before="0"/>
        <w:jc w:val="left"/>
        <w:rPr>
          <w:rFonts w:ascii="Verdana" w:eastAsia="Times New Roman" w:hAnsi="Verdana"/>
          <w:szCs w:val="20"/>
          <w:lang w:eastAsia="es-ES"/>
        </w:rPr>
      </w:pPr>
    </w:p>
    <w:p w:rsidR="00481C70" w:rsidRPr="00481C70" w:rsidRDefault="00481C70" w:rsidP="00481C70">
      <w:pPr>
        <w:spacing w:before="0"/>
        <w:jc w:val="left"/>
        <w:rPr>
          <w:rFonts w:ascii="Verdana" w:eastAsia="Times New Roman" w:hAnsi="Verdana"/>
          <w:szCs w:val="20"/>
          <w:lang w:eastAsia="es-ES"/>
        </w:rPr>
      </w:pPr>
    </w:p>
    <w:p w:rsidR="00481C70" w:rsidRPr="00481C70" w:rsidRDefault="00481C70" w:rsidP="00481C70">
      <w:pPr>
        <w:spacing w:before="0"/>
        <w:ind w:firstLine="709"/>
        <w:rPr>
          <w:rFonts w:ascii="Verdana" w:eastAsia="Times New Roman" w:hAnsi="Verdana"/>
          <w:b/>
          <w:szCs w:val="20"/>
          <w:lang w:eastAsia="es-ES"/>
        </w:rPr>
      </w:pPr>
      <w:r w:rsidRPr="00481C70">
        <w:rPr>
          <w:rFonts w:ascii="Verdana" w:eastAsia="Times New Roman" w:hAnsi="Verdana"/>
          <w:b/>
          <w:szCs w:val="20"/>
          <w:lang w:eastAsia="es-ES"/>
        </w:rPr>
        <w:t>12.- Aprobación de la Plantilla y Catálogo de Puestos de Trabajo de la Entidad Pública Empresarial Tenerife Espacio de las Artes para el ejercicio 2017.</w:t>
      </w:r>
    </w:p>
    <w:p w:rsidR="00481C70" w:rsidRPr="00481C70" w:rsidRDefault="00481C70" w:rsidP="00481C70">
      <w:pPr>
        <w:spacing w:before="0"/>
        <w:ind w:firstLine="709"/>
        <w:rPr>
          <w:rFonts w:ascii="Verdana" w:eastAsia="Times New Roman" w:hAnsi="Verdana"/>
          <w:b/>
          <w:szCs w:val="20"/>
          <w:lang w:eastAsia="es-ES"/>
        </w:rPr>
      </w:pP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szCs w:val="20"/>
          <w:lang w:eastAsia="es-ES"/>
        </w:rPr>
        <w:t xml:space="preserve">Visto Acuerdo de Consejo de Gobierno de Insular </w:t>
      </w:r>
      <w:r w:rsidRPr="00481C70">
        <w:rPr>
          <w:rFonts w:ascii="Verdana" w:eastAsia="Times New Roman" w:hAnsi="Verdana" w:cs="Arial"/>
          <w:szCs w:val="20"/>
          <w:lang w:eastAsia="es-ES"/>
        </w:rPr>
        <w:t xml:space="preserve">adoptado en sesión de 29 de noviembre de 2016, relativo a la </w:t>
      </w:r>
      <w:r w:rsidRPr="00481C70">
        <w:rPr>
          <w:rFonts w:ascii="Verdana" w:eastAsia="Times New Roman" w:hAnsi="Verdana"/>
          <w:b/>
          <w:szCs w:val="20"/>
          <w:lang w:eastAsia="es-ES"/>
        </w:rPr>
        <w:t xml:space="preserve">aprobación de la Plantilla y </w:t>
      </w:r>
      <w:r w:rsidRPr="00481C70">
        <w:rPr>
          <w:rFonts w:ascii="Verdana" w:eastAsia="Times New Roman" w:hAnsi="Verdana" w:cs="Arial"/>
          <w:b/>
          <w:szCs w:val="20"/>
          <w:lang w:eastAsia="es-ES"/>
        </w:rPr>
        <w:t>Catálogo de puestos de trabajo de la Entidad Pública</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 xml:space="preserve">Empresarial Local Tenerife Espacio de las Artes (TEA) para el ejercicio 2017, </w:t>
      </w:r>
      <w:r w:rsidRPr="00481C70">
        <w:rPr>
          <w:rFonts w:ascii="Verdana" w:eastAsia="Times New Roman" w:hAnsi="Verdana" w:cs="Arial"/>
          <w:szCs w:val="20"/>
          <w:lang w:eastAsia="es-ES"/>
        </w:rPr>
        <w:t>en los términos propuestos por la Dirección Insular de Recursos Humanos y Defensa Jurídica, elevada por la Dirección Insular de Hacienda y visto asimismo dictamen favorable de la Comisión Plenaria de Presidencia, en sesión celebrada el día 26 de diciembre, que acordó su elevación a este Pleno, y</w:t>
      </w:r>
    </w:p>
    <w:p w:rsidR="00481C70" w:rsidRPr="00481C70" w:rsidRDefault="00481C70" w:rsidP="00481C70">
      <w:pPr>
        <w:spacing w:before="120" w:after="120"/>
        <w:rPr>
          <w:rFonts w:ascii="Verdana" w:eastAsia="Times New Roman" w:hAnsi="Verdana" w:cs="Arial"/>
          <w:b/>
          <w:szCs w:val="20"/>
          <w:lang w:eastAsia="es-ES"/>
        </w:rPr>
      </w:pPr>
      <w:r w:rsidRPr="00481C70">
        <w:rPr>
          <w:rFonts w:ascii="Verdana" w:eastAsia="Times New Roman" w:hAnsi="Verdana" w:cs="Arial"/>
          <w:b/>
          <w:szCs w:val="20"/>
          <w:lang w:eastAsia="es-ES"/>
        </w:rPr>
        <w:tab/>
        <w:t xml:space="preserve">Resultando </w:t>
      </w:r>
      <w:r w:rsidRPr="00481C70">
        <w:rPr>
          <w:rFonts w:ascii="Verdana" w:eastAsia="Times New Roman" w:hAnsi="Verdana" w:cs="Arial"/>
          <w:szCs w:val="20"/>
          <w:lang w:eastAsia="es-ES"/>
        </w:rPr>
        <w:t xml:space="preserve">que, por el Consejo de Administración de la </w:t>
      </w:r>
      <w:r w:rsidRPr="00481C70">
        <w:rPr>
          <w:rFonts w:ascii="Verdana" w:eastAsia="Times New Roman" w:hAnsi="Verdana" w:cs="Arial"/>
          <w:b/>
          <w:szCs w:val="20"/>
          <w:lang w:eastAsia="es-ES"/>
        </w:rPr>
        <w:t>Entidad Pública Empresarial Local Tenerife Espacio de las Artes (TEA),</w:t>
      </w:r>
      <w:r w:rsidRPr="00481C70">
        <w:rPr>
          <w:rFonts w:ascii="Verdana" w:eastAsia="Times New Roman" w:hAnsi="Verdana" w:cs="Arial"/>
          <w:szCs w:val="20"/>
          <w:lang w:eastAsia="es-ES"/>
        </w:rPr>
        <w:t xml:space="preserve"> en sesión celebrada el día 22 de noviembre de 2016, acordó aprobar inicialmente la Plantilla y Relación de Puestos de Trabajo de dicha Entidad para el ejercicio 2017.</w:t>
      </w:r>
      <w:r w:rsidRPr="00481C70">
        <w:rPr>
          <w:rFonts w:ascii="Verdana" w:eastAsia="Times New Roman" w:hAnsi="Verdana" w:cs="Arial"/>
          <w:b/>
          <w:szCs w:val="20"/>
          <w:lang w:eastAsia="es-ES"/>
        </w:rPr>
        <w:t xml:space="preserve"> </w:t>
      </w:r>
    </w:p>
    <w:p w:rsidR="00481C70" w:rsidRPr="00481C70" w:rsidRDefault="00481C70" w:rsidP="00481C70">
      <w:pPr>
        <w:rPr>
          <w:rFonts w:ascii="Verdana" w:eastAsia="Times New Roman" w:hAnsi="Verdana" w:cs="Arial"/>
          <w:szCs w:val="20"/>
          <w:lang w:eastAsia="es-ES"/>
        </w:rPr>
      </w:pPr>
      <w:r w:rsidRPr="00481C70">
        <w:rPr>
          <w:rFonts w:ascii="Verdana" w:eastAsia="Times New Roman" w:hAnsi="Verdana" w:cs="Arial"/>
          <w:b/>
          <w:szCs w:val="20"/>
          <w:lang w:eastAsia="es-ES"/>
        </w:rPr>
        <w:tab/>
        <w:t xml:space="preserve">Resultando </w:t>
      </w:r>
      <w:r w:rsidRPr="00481C70">
        <w:rPr>
          <w:rFonts w:ascii="Verdana" w:eastAsia="Times New Roman" w:hAnsi="Verdana" w:cs="Arial"/>
          <w:szCs w:val="20"/>
          <w:lang w:eastAsia="es-ES"/>
        </w:rPr>
        <w:t>que, la Entidad Pública Empresarial Local Tenerife Espacio de las Artes (TEA),</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remitió la documentación relativa a la modificación de la Plantilla y la Relación de Puestos de Trabajo de la misma, con propuesta de la Gerencia e información económica relativa a los gastos de personal para el ejercicio 2017, todo ello en los términos finalmente aprobados por el referido Acuerdo del Consejo de Administración de la Entidad.</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respecto a la </w:t>
      </w:r>
      <w:r w:rsidRPr="00481C70">
        <w:rPr>
          <w:rFonts w:ascii="Verdana" w:eastAsia="Times New Roman" w:hAnsi="Verdana" w:cs="Arial"/>
          <w:b/>
          <w:szCs w:val="20"/>
          <w:lang w:eastAsia="es-ES"/>
        </w:rPr>
        <w:t>Plantilla de la Entidad Pública Empresarial TEA,</w:t>
      </w:r>
      <w:r w:rsidRPr="00481C70">
        <w:rPr>
          <w:rFonts w:ascii="Verdana" w:eastAsia="Times New Roman" w:hAnsi="Verdana" w:cs="Arial"/>
          <w:szCs w:val="20"/>
          <w:lang w:eastAsia="es-ES"/>
        </w:rPr>
        <w:t xml:space="preserve"> se incluye </w:t>
      </w:r>
      <w:r w:rsidRPr="00481C70">
        <w:rPr>
          <w:rFonts w:ascii="Verdana" w:eastAsia="Times New Roman" w:hAnsi="Verdana" w:cs="Arial"/>
          <w:b/>
          <w:szCs w:val="20"/>
          <w:lang w:eastAsia="es-ES"/>
        </w:rPr>
        <w:t>una única modificación</w:t>
      </w:r>
      <w:r w:rsidRPr="00481C70">
        <w:rPr>
          <w:rFonts w:ascii="Verdana" w:eastAsia="Times New Roman" w:hAnsi="Verdana" w:cs="Arial"/>
          <w:szCs w:val="20"/>
          <w:lang w:eastAsia="es-ES"/>
        </w:rPr>
        <w:t xml:space="preserve"> consistente en</w:t>
      </w:r>
      <w:r w:rsidRPr="00481C70">
        <w:rPr>
          <w:rFonts w:ascii="Verdana" w:eastAsia="Times New Roman" w:hAnsi="Verdana" w:cs="Arial"/>
          <w:b/>
          <w:szCs w:val="20"/>
          <w:lang w:eastAsia="es-ES"/>
        </w:rPr>
        <w:t xml:space="preserve"> crear 1 plaza, sin dotación presupuestaria, </w:t>
      </w:r>
      <w:r w:rsidRPr="00481C70">
        <w:rPr>
          <w:rFonts w:ascii="Verdana" w:eastAsia="Times New Roman" w:hAnsi="Verdana" w:cs="Arial"/>
          <w:szCs w:val="20"/>
          <w:lang w:eastAsia="es-ES"/>
        </w:rPr>
        <w:t>concretamente una plaza de Auxiliar Administrativo, grupo C2, Subcategoría de Relaciones Institucionales y Gestión de Eventos.</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Resultando </w:t>
      </w:r>
      <w:r w:rsidRPr="00481C70">
        <w:rPr>
          <w:rFonts w:ascii="Verdana" w:eastAsia="Times New Roman" w:hAnsi="Verdana" w:cs="Arial"/>
          <w:szCs w:val="20"/>
          <w:lang w:eastAsia="es-ES"/>
        </w:rPr>
        <w:t>que, por lo que se refiere al</w:t>
      </w:r>
      <w:r w:rsidRPr="00481C70">
        <w:rPr>
          <w:rFonts w:ascii="Verdana" w:eastAsia="Times New Roman" w:hAnsi="Verdana" w:cs="Arial"/>
          <w:b/>
          <w:szCs w:val="20"/>
          <w:lang w:eastAsia="es-ES"/>
        </w:rPr>
        <w:t xml:space="preserve"> Catálogo de Puestos de Trabajo de personal laboral de la Entidad Pública Empresarial TEA </w:t>
      </w:r>
      <w:r w:rsidRPr="00481C70">
        <w:rPr>
          <w:rFonts w:ascii="Verdana" w:eastAsia="Times New Roman" w:hAnsi="Verdana" w:cs="Arial"/>
          <w:szCs w:val="20"/>
          <w:lang w:eastAsia="es-ES"/>
        </w:rPr>
        <w:t>para el</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ejercicio 2017, se lleva a cabo una única modificación correlativa, creando el correspondiente puesto de trabajo de Auxiliar Administrativo.</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 xml:space="preserve">Resultando </w:t>
      </w:r>
      <w:r w:rsidRPr="00481C70">
        <w:rPr>
          <w:rFonts w:ascii="Verdana" w:eastAsia="Times New Roman" w:hAnsi="Verdana" w:cs="Arial"/>
          <w:szCs w:val="20"/>
          <w:lang w:eastAsia="es-ES"/>
        </w:rPr>
        <w:t xml:space="preserve">que, asimismo, procede modificar con respecto al ejercicio 2016, los </w:t>
      </w:r>
      <w:r w:rsidRPr="00481C70">
        <w:rPr>
          <w:rFonts w:ascii="Verdana" w:eastAsia="Times New Roman" w:hAnsi="Verdana" w:cs="Arial"/>
          <w:b/>
          <w:szCs w:val="20"/>
          <w:lang w:eastAsia="es-ES"/>
        </w:rPr>
        <w:t>puestos no dotados económicamente</w:t>
      </w:r>
      <w:r w:rsidRPr="00481C70">
        <w:rPr>
          <w:rFonts w:ascii="Verdana" w:eastAsia="Times New Roman" w:hAnsi="Verdana" w:cs="Arial"/>
          <w:szCs w:val="20"/>
          <w:lang w:eastAsia="es-ES"/>
        </w:rPr>
        <w:t>, de tal manera que en el Catálogo de Puestos de Trabajo de la Entidad Pública Empresaria TEA para el ejercicio 2017</w:t>
      </w:r>
      <w:r w:rsidRPr="00481C70">
        <w:rPr>
          <w:rFonts w:ascii="Verdana" w:eastAsia="Times New Roman" w:hAnsi="Verdana" w:cs="Arial"/>
          <w:b/>
          <w:szCs w:val="20"/>
          <w:lang w:eastAsia="es-ES"/>
        </w:rPr>
        <w:t>, existen cinco puestos sin dotación presupuestaria en el ejercicio</w:t>
      </w:r>
      <w:r w:rsidRPr="00481C70">
        <w:rPr>
          <w:rFonts w:ascii="Verdana" w:eastAsia="Times New Roman" w:hAnsi="Verdana" w:cs="Arial"/>
          <w:szCs w:val="20"/>
          <w:lang w:eastAsia="es-ES"/>
        </w:rPr>
        <w:t>, por no ser previsible su cobertura y, que son los siguientes:</w:t>
      </w:r>
    </w:p>
    <w:p w:rsidR="00481C70" w:rsidRPr="00481C70" w:rsidRDefault="00481C70" w:rsidP="00481C70">
      <w:pPr>
        <w:spacing w:before="0"/>
        <w:ind w:firstLine="709"/>
        <w:rPr>
          <w:rFonts w:ascii="Verdana" w:eastAsia="Times New Roman" w:hAnsi="Verdana" w:cs="Arial"/>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529"/>
      </w:tblGrid>
      <w:tr w:rsidR="00481C70" w:rsidRPr="00481C70" w:rsidTr="00481C70">
        <w:trPr>
          <w:jc w:val="center"/>
        </w:trPr>
        <w:tc>
          <w:tcPr>
            <w:tcW w:w="7338" w:type="dxa"/>
            <w:gridSpan w:val="2"/>
          </w:tcPr>
          <w:p w:rsidR="00481C70" w:rsidRPr="00481C70" w:rsidRDefault="00481C70" w:rsidP="00481C70">
            <w:pPr>
              <w:tabs>
                <w:tab w:val="left" w:pos="540"/>
              </w:tabs>
              <w:suppressAutoHyphens/>
              <w:spacing w:before="0" w:line="360" w:lineRule="auto"/>
              <w:ind w:right="45"/>
              <w:jc w:val="center"/>
              <w:rPr>
                <w:rFonts w:ascii="Verdana" w:eastAsia="Times New Roman" w:hAnsi="Verdana" w:cs="Arial"/>
                <w:b/>
                <w:szCs w:val="20"/>
                <w:lang w:eastAsia="es-ES"/>
              </w:rPr>
            </w:pPr>
            <w:r w:rsidRPr="00481C70">
              <w:rPr>
                <w:rFonts w:ascii="Verdana" w:eastAsia="Times New Roman" w:hAnsi="Verdana" w:cs="Arial"/>
                <w:b/>
                <w:szCs w:val="20"/>
                <w:lang w:eastAsia="es-ES"/>
              </w:rPr>
              <w:t xml:space="preserve">Puestos del Catálogo de Puestos no dotados presupuestariamente </w:t>
            </w:r>
          </w:p>
        </w:tc>
      </w:tr>
      <w:tr w:rsidR="00481C70" w:rsidRPr="00481C70" w:rsidTr="00481C70">
        <w:trPr>
          <w:jc w:val="center"/>
        </w:trPr>
        <w:tc>
          <w:tcPr>
            <w:tcW w:w="180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szCs w:val="20"/>
                <w:lang w:eastAsia="es-ES"/>
              </w:rPr>
            </w:pPr>
            <w:r w:rsidRPr="00481C70">
              <w:rPr>
                <w:rFonts w:ascii="Verdana" w:eastAsia="Times New Roman" w:hAnsi="Verdana" w:cs="Arial"/>
                <w:szCs w:val="20"/>
                <w:lang w:eastAsia="es-ES"/>
              </w:rPr>
              <w:t>Ref. 2</w:t>
            </w:r>
          </w:p>
        </w:tc>
        <w:tc>
          <w:tcPr>
            <w:tcW w:w="552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szCs w:val="20"/>
                <w:lang w:eastAsia="es-ES"/>
              </w:rPr>
            </w:pPr>
            <w:r w:rsidRPr="00481C70">
              <w:rPr>
                <w:rFonts w:ascii="Verdana" w:eastAsia="Times New Roman" w:hAnsi="Verdana" w:cs="Arial"/>
                <w:szCs w:val="20"/>
                <w:lang w:eastAsia="es-ES"/>
              </w:rPr>
              <w:t>Director Artístico</w:t>
            </w:r>
          </w:p>
        </w:tc>
      </w:tr>
      <w:tr w:rsidR="00481C70" w:rsidRPr="00481C70" w:rsidTr="00481C70">
        <w:trPr>
          <w:jc w:val="center"/>
        </w:trPr>
        <w:tc>
          <w:tcPr>
            <w:tcW w:w="180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Ref. 10</w:t>
            </w:r>
          </w:p>
        </w:tc>
        <w:tc>
          <w:tcPr>
            <w:tcW w:w="552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szCs w:val="20"/>
                <w:lang w:eastAsia="es-ES"/>
              </w:rPr>
            </w:pPr>
            <w:r w:rsidRPr="00481C70">
              <w:rPr>
                <w:rFonts w:ascii="Verdana" w:eastAsia="Times New Roman" w:hAnsi="Verdana" w:cs="Arial"/>
                <w:szCs w:val="20"/>
                <w:lang w:eastAsia="es-ES"/>
              </w:rPr>
              <w:t>Jefe de Marketing</w:t>
            </w:r>
          </w:p>
        </w:tc>
      </w:tr>
      <w:tr w:rsidR="00481C70" w:rsidRPr="00481C70" w:rsidTr="00481C70">
        <w:trPr>
          <w:jc w:val="center"/>
        </w:trPr>
        <w:tc>
          <w:tcPr>
            <w:tcW w:w="180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Ref. 12</w:t>
            </w:r>
          </w:p>
        </w:tc>
        <w:tc>
          <w:tcPr>
            <w:tcW w:w="552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szCs w:val="20"/>
                <w:lang w:eastAsia="es-ES"/>
              </w:rPr>
            </w:pPr>
            <w:r w:rsidRPr="00481C70">
              <w:rPr>
                <w:rFonts w:ascii="Verdana" w:eastAsia="Times New Roman" w:hAnsi="Verdana" w:cs="Arial"/>
                <w:szCs w:val="20"/>
                <w:lang w:eastAsia="es-ES"/>
              </w:rPr>
              <w:t>Jefe de Contabilidad</w:t>
            </w:r>
          </w:p>
        </w:tc>
      </w:tr>
      <w:tr w:rsidR="00481C70" w:rsidRPr="00481C70" w:rsidTr="00481C70">
        <w:trPr>
          <w:jc w:val="center"/>
        </w:trPr>
        <w:tc>
          <w:tcPr>
            <w:tcW w:w="180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Ref. 13</w:t>
            </w:r>
          </w:p>
        </w:tc>
        <w:tc>
          <w:tcPr>
            <w:tcW w:w="552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szCs w:val="20"/>
                <w:lang w:eastAsia="es-ES"/>
              </w:rPr>
            </w:pPr>
            <w:r w:rsidRPr="00481C70">
              <w:rPr>
                <w:rFonts w:ascii="Verdana" w:eastAsia="Times New Roman" w:hAnsi="Verdana" w:cs="Arial"/>
                <w:szCs w:val="20"/>
                <w:lang w:eastAsia="es-ES"/>
              </w:rPr>
              <w:t>Auxiliar Administrativo de Relaciones institucionales y gestión de eventos</w:t>
            </w:r>
          </w:p>
        </w:tc>
      </w:tr>
      <w:tr w:rsidR="00481C70" w:rsidRPr="00481C70" w:rsidTr="00481C70">
        <w:trPr>
          <w:jc w:val="center"/>
        </w:trPr>
        <w:tc>
          <w:tcPr>
            <w:tcW w:w="180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Ref.15</w:t>
            </w:r>
          </w:p>
        </w:tc>
        <w:tc>
          <w:tcPr>
            <w:tcW w:w="552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szCs w:val="20"/>
                <w:lang w:eastAsia="es-ES"/>
              </w:rPr>
            </w:pPr>
            <w:r w:rsidRPr="00481C70">
              <w:rPr>
                <w:rFonts w:ascii="Verdana" w:eastAsia="Times New Roman" w:hAnsi="Verdana" w:cs="Arial"/>
                <w:szCs w:val="20"/>
                <w:lang w:eastAsia="es-ES"/>
              </w:rPr>
              <w:t>Director del Centro de Fotografía Isla de Tenerife</w:t>
            </w:r>
          </w:p>
        </w:tc>
      </w:tr>
    </w:tbl>
    <w:p w:rsidR="00481C70" w:rsidRPr="00481C70" w:rsidRDefault="00481C70" w:rsidP="00481C70">
      <w:pPr>
        <w:suppressAutoHyphens/>
        <w:spacing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Resultando </w:t>
      </w:r>
      <w:r w:rsidRPr="00481C70">
        <w:rPr>
          <w:rFonts w:ascii="Verdana" w:eastAsia="Times New Roman" w:hAnsi="Verdana" w:cs="Arial"/>
          <w:szCs w:val="20"/>
          <w:lang w:eastAsia="es-ES"/>
        </w:rPr>
        <w:t>que, en el</w:t>
      </w:r>
      <w:r w:rsidRPr="00481C70">
        <w:rPr>
          <w:rFonts w:ascii="Verdana" w:eastAsia="Times New Roman" w:hAnsi="Verdana" w:cs="Arial"/>
          <w:b/>
          <w:szCs w:val="20"/>
          <w:lang w:eastAsia="es-ES"/>
        </w:rPr>
        <w:t xml:space="preserve"> vigente Catálogo de Puestos de Trabajo</w:t>
      </w:r>
      <w:r w:rsidRPr="00481C70">
        <w:rPr>
          <w:rFonts w:ascii="Verdana" w:eastAsia="Times New Roman" w:hAnsi="Verdana" w:cs="Arial"/>
          <w:szCs w:val="20"/>
          <w:lang w:eastAsia="es-ES"/>
        </w:rPr>
        <w:t xml:space="preserve"> de la Entidad que fue remitido se constata la omisión de la determinación del grupo y subgrupos profesionales, número de puesto, denominación del puesto y categorías/clases, complemento de destino y específico, titulaciones de acceso y funciones genéricas.</w:t>
      </w:r>
    </w:p>
    <w:p w:rsidR="00481C70" w:rsidRPr="00481C70" w:rsidRDefault="00481C70" w:rsidP="00481C70">
      <w:pPr>
        <w:suppressAutoHyphens/>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consta en el expediente la remisión de la propuesta de modificación de Plantilla y Catálogo de Puestos a la Intervención General de la Corporación, con fecha 29 de noviembre de 2016, al no existir Intervención Delegada por su naturaleza jurídica.</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la Entidad Pública Empresarial TEA carece de representantes de los trabajadores, tras la renuncia de la delegada de personal el pasado 10 de diciembre de 2014.</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consta informe favorable del Servicio Administrativo de Régimen Jurídico, Relaciones Sindicales y Sector Público, adscrito a la Dirección Insular de Recursos Humanos y Defensa Jurídica de esta Corporación, por lo que se refiere al presente expediente, sin perjuicio del correspondiente ajuste presupuestario comunicado a la Dirección Insular de Hacienda.</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Resultando </w:t>
      </w:r>
      <w:r w:rsidRPr="00481C70">
        <w:rPr>
          <w:rFonts w:ascii="Verdana" w:eastAsia="Times New Roman" w:hAnsi="Verdana" w:cs="Arial"/>
          <w:szCs w:val="20"/>
          <w:lang w:eastAsia="es-ES"/>
        </w:rPr>
        <w:t xml:space="preserve">que, la propuesta de la Dirección Insular de Recursos Humanos y Defensa Jurídica, elevada por la Dirección Insular de Hacienda al Consejo de Gobierno Insular, recoge lo acordado en la propuesta de la Gerencia de la Entidad Pública Empresarial Local Tenerife Espacio de las Artes (TEA), que fue objeto de Acuerdo de su Consejo de Administración, en sesión celebrada el </w:t>
      </w:r>
      <w:r w:rsidRPr="00481C70">
        <w:rPr>
          <w:rFonts w:ascii="Verdana" w:eastAsia="Times New Roman" w:hAnsi="Verdana" w:cs="Arial"/>
          <w:szCs w:val="20"/>
          <w:lang w:eastAsia="es-ES"/>
        </w:rPr>
        <w:lastRenderedPageBreak/>
        <w:t>22 de noviembre de 2016, con algunas observaciones que constan en la propuesta de la referida Dirección Insular.</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Resultando</w:t>
      </w:r>
      <w:r w:rsidRPr="00481C70">
        <w:rPr>
          <w:rFonts w:ascii="Verdana" w:eastAsia="Times New Roman" w:hAnsi="Verdana" w:cs="Arial"/>
          <w:szCs w:val="20"/>
          <w:lang w:eastAsia="es-ES"/>
        </w:rPr>
        <w:t xml:space="preserve"> que, la Plantilla y Catálogo de Puestos de Trabajo fueron aprobados por Acuerdo del Consejo de Gobierno Insular, adoptado en sesión de 29 de noviembre de 2016, en los términos propuestos por la Dirección Insular de Recursos Humanos y Defensa Jurídica.</w:t>
      </w:r>
    </w:p>
    <w:p w:rsidR="00481C70" w:rsidRPr="00481C70" w:rsidRDefault="00481C70" w:rsidP="00481C70">
      <w:pPr>
        <w:tabs>
          <w:tab w:val="num" w:pos="284"/>
        </w:tabs>
        <w:suppressAutoHyphens/>
        <w:spacing w:before="0" w:after="240"/>
        <w:ind w:firstLine="709"/>
        <w:rPr>
          <w:rFonts w:ascii="Verdana" w:eastAsia="Times New Roman" w:hAnsi="Verdana" w:cs="Arial"/>
          <w:szCs w:val="20"/>
          <w:lang w:eastAsia="es-ES"/>
        </w:rPr>
      </w:pPr>
      <w:r w:rsidRPr="00481C70">
        <w:rPr>
          <w:rFonts w:ascii="Verdana" w:eastAsia="Times New Roman" w:hAnsi="Verdana" w:cs="Arial"/>
          <w:b/>
          <w:bCs/>
          <w:szCs w:val="20"/>
          <w:lang w:eastAsia="es-ES"/>
        </w:rPr>
        <w:t xml:space="preserve">Resultando </w:t>
      </w:r>
      <w:r w:rsidRPr="00481C70">
        <w:rPr>
          <w:rFonts w:ascii="Verdana" w:eastAsia="Times New Roman" w:hAnsi="Verdana" w:cs="Arial"/>
          <w:szCs w:val="20"/>
          <w:lang w:eastAsia="es-ES"/>
        </w:rPr>
        <w:t>que, consta la remisión del expediente al Servicio Administrativo de Régimen Jurídico y Asesoramiento Legal, a los efectos de su exposición a los Grupos Políticos de la Corporación, en orden a que en su caso, procedieran a presentar enmiendas a la propuesta aprobada por el Consejo de Gobierno Insular y que, transcurrido el plazo de exposición a los Grupos Políticos para la presentación de enmiendas, conforme al procedimiento previsto en el artículo 63 del Texto Refundido del Reglamento Orgánico, consta Certificado del Secretario General del Pleno en el que certifica que no se han presentado enmiendas.</w:t>
      </w:r>
    </w:p>
    <w:p w:rsidR="00481C70" w:rsidRPr="00481C70" w:rsidRDefault="00481C70" w:rsidP="00481C70">
      <w:pPr>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Considerando </w:t>
      </w:r>
      <w:r w:rsidRPr="00481C70">
        <w:rPr>
          <w:rFonts w:ascii="Verdana" w:eastAsia="Times New Roman" w:hAnsi="Verdana" w:cs="Arial"/>
          <w:szCs w:val="20"/>
          <w:lang w:eastAsia="es-ES"/>
        </w:rPr>
        <w:t xml:space="preserve">el informe jurídico y económico del Servicio Administrativo de Régimen Jurídico, Relaciones Sindicales y del Sector Público adscrito a la Dirección Insular de Recursos Humanos y Defensa Jurídica, relativos a la aprobación de la Plantilla y el Catálogo de Puestos de Trabajo de la Entidad Pública Empresarial TEA para 2017, cuyo contenido es conforme a los términos del presente y se fundamenta en las siguientes consideraciones. </w:t>
      </w:r>
    </w:p>
    <w:p w:rsidR="00481C70" w:rsidRPr="00481C70" w:rsidRDefault="00481C70" w:rsidP="00481C70">
      <w:pPr>
        <w:suppressAutoHyphens/>
        <w:spacing w:before="120" w:after="120"/>
        <w:ind w:firstLine="709"/>
        <w:rPr>
          <w:rFonts w:ascii="Verdana" w:eastAsia="Times New Roman" w:hAnsi="Verdana" w:cs="Arial"/>
          <w:szCs w:val="20"/>
          <w:lang w:eastAsia="es-ES"/>
        </w:rPr>
      </w:pPr>
      <w:r w:rsidRPr="00481C70">
        <w:rPr>
          <w:rFonts w:ascii="Verdana" w:eastAsia="Times New Roman" w:hAnsi="Verdana" w:cs="Arial"/>
          <w:b/>
          <w:szCs w:val="20"/>
          <w:lang w:eastAsia="es-ES"/>
        </w:rPr>
        <w:t xml:space="preserve">Considerando </w:t>
      </w:r>
      <w:r w:rsidRPr="00481C70">
        <w:rPr>
          <w:rFonts w:ascii="Verdana" w:eastAsia="Times New Roman" w:hAnsi="Verdana" w:cs="Arial"/>
          <w:szCs w:val="20"/>
          <w:lang w:eastAsia="es-ES"/>
        </w:rPr>
        <w:t xml:space="preserve">que, </w:t>
      </w:r>
      <w:r w:rsidRPr="00481C70">
        <w:rPr>
          <w:rFonts w:ascii="Verdana" w:eastAsia="Times New Roman" w:hAnsi="Verdana" w:cs="Arial"/>
          <w:b/>
          <w:szCs w:val="20"/>
          <w:lang w:eastAsia="es-ES"/>
        </w:rPr>
        <w:t>respecto al vigente Catálogo de Puestos de Trabajo</w:t>
      </w:r>
      <w:r w:rsidRPr="00481C70">
        <w:rPr>
          <w:rFonts w:ascii="Verdana" w:eastAsia="Times New Roman" w:hAnsi="Verdana" w:cs="Arial"/>
          <w:szCs w:val="20"/>
          <w:lang w:eastAsia="es-ES"/>
        </w:rPr>
        <w:t xml:space="preserve"> de la Entidad, el Servicio Administrativo de Régimen Jurídico, Relaciones Sindicales y del Sector Público, adscrito a la Dirección Insular de Recursos Humanos y Defensa Jurídica, </w:t>
      </w:r>
      <w:r w:rsidRPr="00481C70">
        <w:rPr>
          <w:rFonts w:ascii="Verdana" w:eastAsia="Times New Roman" w:hAnsi="Verdana" w:cs="Arial"/>
          <w:b/>
          <w:szCs w:val="20"/>
          <w:lang w:eastAsia="es-ES"/>
        </w:rPr>
        <w:t>propone que el mismo sea objeto de un análisis conjunto y pormenorizado, por parte del TEA y la referida Dirección Insular</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 xml:space="preserve">de Recursos Humanos y Defensa Jurídica, en orden a actualizar y ajustar su contenido a la regulación vigente, </w:t>
      </w:r>
      <w:r w:rsidRPr="00481C70">
        <w:rPr>
          <w:rFonts w:ascii="Verdana" w:eastAsia="Times New Roman" w:hAnsi="Verdana" w:cs="Arial"/>
          <w:szCs w:val="20"/>
          <w:lang w:eastAsia="es-ES"/>
        </w:rPr>
        <w:t>de tal manera que por un lado, se recojan de forma expresa los siguientes extremos con relación a cada uno de los puestos: determinación del grupo y subgrupos profesionales, número de puesto, denominación del puesto y categorías/clases, complemento de destino y específico, titulaciones de acceso y funciones genéricas, y por otro lado, se revisen las tareas existentes vinculadas a los puestos de trabajo del TEA, dado que procede consignar funciones genéricas de los puestos y nunca tareas.</w:t>
      </w:r>
    </w:p>
    <w:p w:rsidR="00481C70" w:rsidRPr="00481C70" w:rsidRDefault="00481C70" w:rsidP="00481C70">
      <w:pPr>
        <w:suppressAutoHyphens/>
        <w:spacing w:before="120" w:after="120"/>
        <w:ind w:firstLine="708"/>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asimismo el informe del Servicio Administrativo indicado dispone que hasta tanto se lleve a cabo lo anterior, </w:t>
      </w:r>
      <w:r w:rsidRPr="00481C70">
        <w:rPr>
          <w:rFonts w:ascii="Verdana" w:eastAsia="Times New Roman" w:hAnsi="Verdana" w:cs="Arial"/>
          <w:b/>
          <w:szCs w:val="20"/>
          <w:lang w:eastAsia="es-ES"/>
        </w:rPr>
        <w:t xml:space="preserve">la determinación del nivel retributivo del nuevo puesto de trabajo de auxiliar administrativo debe ajustarse estrictamente a la tabla retributiva del Convenio Colectivo del Organismo Autónomo de Museos, de aplicación al personal de </w:t>
      </w:r>
      <w:r w:rsidRPr="00481C70">
        <w:rPr>
          <w:rFonts w:ascii="Verdana" w:eastAsia="Times New Roman" w:hAnsi="Verdana" w:cs="Arial"/>
          <w:b/>
          <w:szCs w:val="20"/>
          <w:lang w:eastAsia="es-ES"/>
        </w:rPr>
        <w:lastRenderedPageBreak/>
        <w:t xml:space="preserve">la EPEL, </w:t>
      </w:r>
      <w:r w:rsidRPr="00481C70">
        <w:rPr>
          <w:rFonts w:ascii="Verdana" w:eastAsia="Times New Roman" w:hAnsi="Verdana" w:cs="Arial"/>
          <w:szCs w:val="20"/>
          <w:lang w:eastAsia="es-ES"/>
        </w:rPr>
        <w:t>sin que proceda el abono, en su caso, de complementos que no se hayan informado previamente por la Dirección Insular de Recursos Humanos, todo ello de conformidad con lo señalado en la Base 93 de las de Ejecución del Presupuesto para el presente ejercicio, y sin perjuicio de su creación actual sin dotación presupuestaria.</w:t>
      </w:r>
    </w:p>
    <w:p w:rsidR="00481C70" w:rsidRPr="00481C70" w:rsidRDefault="00481C70" w:rsidP="00481C70">
      <w:pPr>
        <w:ind w:firstLine="709"/>
        <w:rPr>
          <w:rFonts w:ascii="Verdana" w:eastAsia="Times New Roman" w:hAnsi="Verdana" w:cs="Arial"/>
          <w:szCs w:val="20"/>
        </w:rPr>
      </w:pPr>
      <w:r w:rsidRPr="00481C70">
        <w:rPr>
          <w:rFonts w:ascii="Verdana" w:eastAsia="Times New Roman" w:hAnsi="Verdana" w:cs="Arial"/>
          <w:b/>
          <w:szCs w:val="20"/>
          <w:lang w:eastAsia="es-ES"/>
        </w:rPr>
        <w:t xml:space="preserve">Considerando </w:t>
      </w:r>
      <w:r w:rsidRPr="00481C70">
        <w:rPr>
          <w:rFonts w:ascii="Verdana" w:eastAsia="Times New Roman" w:hAnsi="Verdana" w:cs="Arial"/>
          <w:szCs w:val="20"/>
          <w:lang w:eastAsia="es-ES"/>
        </w:rPr>
        <w:t>que, por lo que se refiere a los</w:t>
      </w:r>
      <w:r w:rsidRPr="00481C70">
        <w:rPr>
          <w:rFonts w:ascii="Verdana" w:eastAsia="Times New Roman" w:hAnsi="Verdana"/>
          <w:szCs w:val="20"/>
          <w:lang w:eastAsia="es-ES"/>
        </w:rPr>
        <w:t xml:space="preserve"> gastos de personal</w:t>
      </w:r>
      <w:r w:rsidRPr="00481C70">
        <w:rPr>
          <w:rFonts w:ascii="Verdana" w:eastAsia="Times New Roman" w:hAnsi="Verdana" w:cs="Arial"/>
          <w:szCs w:val="20"/>
          <w:lang w:eastAsia="es-ES"/>
        </w:rPr>
        <w:t xml:space="preserve"> para el ejercicio 2017, debe modificarse la propuesta ya que según la documentación recibida de la entidad pública TEA, ascenderían a la cantidad de 636.325,88 euros frente al importe de 620.992,34 euros del ejercicio 2016, lo que supone según los datos facilitados, un incremento con respecto al año anterior de 15.333,54 euros. Revisada la propuesta de la Gerencia de la Entidad Pública Empresarial TEA resulta que la cantidad aportada no se ajusta a las previsiones de la Ley General de Presupuestos del Estado, ni a los</w:t>
      </w:r>
      <w:r w:rsidRPr="00481C70">
        <w:rPr>
          <w:rFonts w:ascii="Verdana" w:eastAsia="Times New Roman" w:hAnsi="Verdana"/>
          <w:szCs w:val="20"/>
          <w:lang w:eastAsia="es-ES"/>
        </w:rPr>
        <w:t xml:space="preserve"> criterios y directrices que se establecen en el Acuerdo de Consejo de Gobierno, de fecha de 18 de octubre de 2016, para la elaboración del Proyecto de Presupuesto del ejercicio 2017. En</w:t>
      </w:r>
      <w:r w:rsidRPr="00481C70">
        <w:rPr>
          <w:rFonts w:ascii="Verdana" w:eastAsia="Times New Roman" w:hAnsi="Verdana" w:cs="Arial"/>
          <w:szCs w:val="20"/>
          <w:lang w:eastAsia="es-ES"/>
        </w:rPr>
        <w:t xml:space="preserve"> este sentido la previsión de gastos de personal que resulta procedente para el ejercicio 2017, tomando en consideración los gastos de personal del ejercicio 2016</w:t>
      </w:r>
      <w:r w:rsidRPr="00481C70">
        <w:rPr>
          <w:rFonts w:ascii="Verdana" w:eastAsia="Times New Roman" w:hAnsi="Verdana"/>
          <w:szCs w:val="20"/>
          <w:lang w:eastAsia="es-ES"/>
        </w:rPr>
        <w:t xml:space="preserve"> que forman parte de PAIF de esta Entidad</w:t>
      </w:r>
      <w:r w:rsidRPr="00481C70">
        <w:rPr>
          <w:rFonts w:ascii="Verdana" w:eastAsia="Times New Roman" w:hAnsi="Verdana" w:cs="Arial"/>
          <w:b/>
          <w:szCs w:val="20"/>
          <w:lang w:eastAsia="es-ES"/>
        </w:rPr>
        <w:t xml:space="preserve">, </w:t>
      </w:r>
      <w:r w:rsidRPr="00481C70">
        <w:rPr>
          <w:rFonts w:ascii="Verdana" w:eastAsia="Times New Roman" w:hAnsi="Verdana"/>
          <w:szCs w:val="20"/>
          <w:lang w:eastAsia="es-ES"/>
        </w:rPr>
        <w:t xml:space="preserve">descontada la cantidad relativa a la devolución de la parte proporcional de la paga extraordinaria de diciembre 2012, que no es consolidable, e incrementada en las variaciones de los conceptos de antigüedad y seguridad social, por lo que </w:t>
      </w:r>
      <w:r w:rsidRPr="00481C70">
        <w:rPr>
          <w:rFonts w:ascii="Verdana" w:eastAsia="Times New Roman" w:hAnsi="Verdana"/>
          <w:b/>
          <w:szCs w:val="20"/>
          <w:lang w:eastAsia="es-ES"/>
        </w:rPr>
        <w:t>resulta la cantidad de</w:t>
      </w:r>
      <w:r w:rsidRPr="00481C70">
        <w:rPr>
          <w:rFonts w:ascii="Verdana" w:eastAsia="Times New Roman" w:hAnsi="Verdana" w:cs="Arial"/>
          <w:b/>
          <w:szCs w:val="20"/>
          <w:lang w:eastAsia="es-ES"/>
        </w:rPr>
        <w:t xml:space="preserve"> 607.819,58 euros</w:t>
      </w:r>
      <w:r w:rsidRPr="00481C70">
        <w:rPr>
          <w:rFonts w:ascii="Verdana" w:eastAsia="Times New Roman" w:hAnsi="Verdana" w:cs="Arial"/>
          <w:szCs w:val="20"/>
          <w:lang w:eastAsia="es-ES"/>
        </w:rPr>
        <w:t xml:space="preserve">, por lo que en definitiva, </w:t>
      </w:r>
      <w:r w:rsidRPr="00481C70">
        <w:rPr>
          <w:rFonts w:ascii="Verdana" w:eastAsia="Times New Roman" w:hAnsi="Verdana" w:cs="Arial"/>
          <w:b/>
          <w:szCs w:val="20"/>
          <w:lang w:eastAsia="es-ES"/>
        </w:rPr>
        <w:t>procede</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minorar el importe propuesto por la Entidad en la cantidad de 28.506,30 euros</w:t>
      </w:r>
      <w:r w:rsidRPr="00481C70">
        <w:rPr>
          <w:rFonts w:ascii="Verdana" w:eastAsia="Times New Roman" w:hAnsi="Verdana" w:cs="Arial"/>
          <w:szCs w:val="20"/>
          <w:lang w:eastAsia="es-ES"/>
        </w:rPr>
        <w:t xml:space="preserve">. </w:t>
      </w:r>
      <w:r w:rsidRPr="00481C70">
        <w:rPr>
          <w:rFonts w:ascii="Verdana" w:eastAsia="Times New Roman" w:hAnsi="Verdana" w:cs="Arial"/>
          <w:szCs w:val="20"/>
        </w:rPr>
        <w:t>Asimismo, se constata que la masa salarial de la Entidad, de conformidad con el artículo 103 bis de la Ley 7/1985 de Bases de Régimen Local, en los términos establecidos en el artículo 20º. Cuatro de la LPGE para 2016, asciende a 478.229,16 euros.</w:t>
      </w:r>
    </w:p>
    <w:p w:rsidR="00481C70" w:rsidRPr="00481C70" w:rsidRDefault="00481C70" w:rsidP="00481C70">
      <w:pPr>
        <w:ind w:firstLine="709"/>
        <w:rPr>
          <w:rFonts w:ascii="Verdana" w:eastAsia="Times New Roman" w:hAnsi="Verdana" w:cs="Arial"/>
          <w:szCs w:val="20"/>
        </w:rPr>
      </w:pPr>
      <w:r w:rsidRPr="00481C70">
        <w:rPr>
          <w:rFonts w:ascii="Verdana" w:eastAsia="Times New Roman" w:hAnsi="Verdana" w:cs="Arial"/>
          <w:b/>
          <w:szCs w:val="20"/>
        </w:rPr>
        <w:t>Considerando</w:t>
      </w:r>
      <w:r w:rsidRPr="00481C70">
        <w:rPr>
          <w:rFonts w:ascii="Verdana" w:eastAsia="Times New Roman" w:hAnsi="Verdana" w:cs="Arial"/>
          <w:szCs w:val="20"/>
        </w:rPr>
        <w:t xml:space="preserve">, que consta informe de la Intervención recibido en fecha 23 de diciembre actual y contrainforme del Servicio Administrativo de Régimen Jurídico, Relaciones Sindicales y Sector Público de fecha 26 de diciembre, ya que el expediente de aprobación de la Plantilla y Catálogo de Puestos de Trabajo es conforme, sin perjuicio del ajuste presupuestario comunicado a la Dirección Insular de Hacienda por importe de </w:t>
      </w:r>
      <w:r w:rsidRPr="00481C70">
        <w:rPr>
          <w:rFonts w:ascii="Verdana" w:eastAsia="Times New Roman" w:hAnsi="Verdana" w:cs="Arial"/>
          <w:szCs w:val="20"/>
          <w:lang w:eastAsia="es-ES"/>
        </w:rPr>
        <w:t>28.506,30</w:t>
      </w:r>
      <w:r w:rsidRPr="00481C70">
        <w:rPr>
          <w:rFonts w:ascii="Verdana" w:eastAsia="Times New Roman" w:hAnsi="Verdana" w:cs="Arial"/>
          <w:b/>
          <w:szCs w:val="20"/>
          <w:lang w:eastAsia="es-ES"/>
        </w:rPr>
        <w:t xml:space="preserve"> </w:t>
      </w:r>
      <w:r w:rsidRPr="00481C70">
        <w:rPr>
          <w:rFonts w:ascii="Verdana" w:eastAsia="Times New Roman" w:hAnsi="Verdana" w:cs="Arial"/>
          <w:szCs w:val="20"/>
        </w:rPr>
        <w:t>euros; cuestión clarificada en la Comisión Plenaria por la propia Intervención, a la vista de la aprobación de la enmienda técnica de reducción de los gastos de personal de la Entidad en el expediente del Presupuesto.</w:t>
      </w:r>
    </w:p>
    <w:p w:rsidR="00481C70" w:rsidRPr="00481C70" w:rsidRDefault="00481C70" w:rsidP="00481C70">
      <w:pPr>
        <w:ind w:firstLine="720"/>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la Entidad Pública Empresarial es un ente de Derecho Público, Organismo Público con la consideración de Administración Pública a tenor del artículo 2.3 de la Ley 40/2015, de 1 de octubre, de Régimen Jurídico del Sector Público, con entrada en vigor el 2 de octubre de 2016, siendo el régimen jurídico aplicable a </w:t>
      </w:r>
      <w:r w:rsidRPr="00481C70">
        <w:rPr>
          <w:rFonts w:ascii="Verdana" w:eastAsia="Times New Roman" w:hAnsi="Verdana" w:cs="Arial"/>
          <w:szCs w:val="20"/>
          <w:lang w:eastAsia="es-ES"/>
        </w:rPr>
        <w:lastRenderedPageBreak/>
        <w:t>su plantilla y catálogo o relación de puestos, según el artículo 106.1 de la mencionada Ley 40/2015, de 1 de octubre, el derecho laboral, ya que con carácter general la Entidad Pública Empresarial emplea personal laboral salvo que se asigne excepcionalmente por la AAPP adscripción de funcionario, siéndole directamente aplicable en todos sus extremos el Texto Refundido de la Ley del Estatuto del Empleado Público, aprobado mediante Real Decreto Legislativo 5/2015, de 30 de octubre, en todo lo que resulte aplicable al personal laboral de una Administración Pública.</w:t>
      </w:r>
    </w:p>
    <w:p w:rsidR="00481C70" w:rsidRPr="00481C70" w:rsidRDefault="00481C70" w:rsidP="00481C70">
      <w:pPr>
        <w:ind w:firstLine="720"/>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conforme al artículo 74 del Texto Refundido de la Ley del Estatuto Básico del Empleado Público, aprobado mediante Real Decreto Legislativo 5/2015, de 30 de octubre, las Administraciones Públicas estructurarán su organización a través de relaciones de puestos de trabajo u otros instrumentos organizativos similares que comprenderán, al menos, la denominación de los puestos, los grupos de clasificación profesional, los cuerpos o escalas, en su caso, a que estén adscritos, los sistemas de provisión y las retribuciones complementarias, siendo públicos dichos instrumentos.</w:t>
      </w:r>
    </w:p>
    <w:p w:rsidR="00481C70" w:rsidRPr="00481C70" w:rsidRDefault="00481C70" w:rsidP="00481C70">
      <w:pPr>
        <w:suppressAutoHyphens/>
        <w:ind w:firstLine="709"/>
        <w:rPr>
          <w:rFonts w:ascii="Verdana" w:eastAsia="Times New Roman" w:hAnsi="Verdana" w:cs="Arial"/>
          <w:szCs w:val="20"/>
          <w:lang w:eastAsia="es-ES"/>
        </w:rPr>
      </w:pPr>
      <w:r w:rsidRPr="00481C70">
        <w:rPr>
          <w:rFonts w:ascii="Verdana" w:eastAsia="Times New Roman" w:hAnsi="Verdana" w:cs="Arial"/>
          <w:b/>
          <w:szCs w:val="20"/>
          <w:lang w:eastAsia="es-ES"/>
        </w:rPr>
        <w:t>Considerando</w:t>
      </w:r>
      <w:r w:rsidRPr="00481C70">
        <w:rPr>
          <w:rFonts w:ascii="Verdana" w:eastAsia="Times New Roman" w:hAnsi="Verdana" w:cs="Arial"/>
          <w:szCs w:val="20"/>
          <w:lang w:eastAsia="es-ES"/>
        </w:rPr>
        <w:t xml:space="preserve"> que, de conformidad con lo establecido en el artículo 90.1 de la Ley 7/1985, de 2 de abril, de bases de Régimen Local modificada por la Ley 11/1999 y por la Ley 57/2003, de 16 de diciembre, de Medidas para la Modernización del Gobierno Local y el artículo 126 del Real Decreto Legislativo 781/1986, de 18 de abril, que aprueba el Texto Refundido de las Disposiciones Legales vigentes en materia de Régimen Local, las Plantillas deberán comprender todos los puestos de trabajo debidamente clasificados reservados a Funcionarios, Personal Laboral y Eventual, se aprobarán anualmente con ocasión de la aprobación del Presupuesto, respondiendo a principios de ordenación general de la economía sin que los gastos de personal puedan rebasar los límites que se fijen con carácter general. En este sentido el artículo 168.1 letra c) del Real Decreto Legislativo 2/2004, de 5 de marzo, por el que se aprueba el texto refundido de la Ley Reguladora de las Haciendas Locales dispone que al Presupuesto de la Entidad Local habrá de unirse, entre otra documentación, el Anexo de Personal de dicha Entidad Local, añadiendo el artículo 18.1 del Real Decreto 500/1990, de 20 de abril, que en el Anexo de Personal se relacionen y valoren los puestos de trabajo existentes en la misma, de forma que se de la oportuna correlación con los créditos para personal incluidos en el Presupuesto.</w:t>
      </w:r>
    </w:p>
    <w:p w:rsidR="00481C70" w:rsidRPr="00481C70" w:rsidRDefault="00481C70" w:rsidP="00481C70">
      <w:pPr>
        <w:tabs>
          <w:tab w:val="left" w:pos="720"/>
          <w:tab w:val="left" w:pos="900"/>
        </w:tabs>
        <w:rPr>
          <w:rFonts w:ascii="Verdana" w:eastAsia="Times New Roman" w:hAnsi="Verdana" w:cs="Arial"/>
          <w:szCs w:val="20"/>
          <w:lang w:eastAsia="es-ES"/>
        </w:rPr>
      </w:pPr>
      <w:r w:rsidRPr="00481C70">
        <w:rPr>
          <w:rFonts w:ascii="Verdana" w:eastAsia="Times New Roman" w:hAnsi="Verdana" w:cs="Arial"/>
          <w:b/>
          <w:szCs w:val="20"/>
          <w:lang w:eastAsia="es-ES"/>
        </w:rPr>
        <w:tab/>
        <w:t xml:space="preserve">Considerando </w:t>
      </w:r>
      <w:r w:rsidRPr="00481C70">
        <w:rPr>
          <w:rFonts w:ascii="Verdana" w:eastAsia="Times New Roman" w:hAnsi="Verdana" w:cs="Arial"/>
          <w:szCs w:val="20"/>
          <w:lang w:eastAsia="es-ES"/>
        </w:rPr>
        <w:t>que, el artículo 123.1 h) de la Ley Reguladora de Bases de Régimen Local (LRBRL), en relación con su Disposición Adicional Decimocuarta, establece que corresponde al Pleno del Excmo. Cabildo Insular de Tenerife la aprobación de la Plantilla de Personal.</w:t>
      </w:r>
    </w:p>
    <w:p w:rsidR="00481C70" w:rsidRPr="00481C70" w:rsidRDefault="00481C70" w:rsidP="00481C70">
      <w:pPr>
        <w:ind w:firstLine="709"/>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Considerando</w:t>
      </w:r>
      <w:r w:rsidRPr="00481C70">
        <w:rPr>
          <w:rFonts w:ascii="Verdana" w:eastAsia="Times New Roman" w:hAnsi="Verdana" w:cs="Arial"/>
          <w:szCs w:val="20"/>
          <w:lang w:eastAsia="es-ES"/>
        </w:rPr>
        <w:t xml:space="preserve"> que, en cuanto al procedimiento para la aprobación el artículo 29.3 e) del Texto Refundido del Reglamento Orgánico de esta Corporación Insular establece, que será atribución del Consejo de Gobierno Insular la propuesta al Pleno, mediante el procedimiento previsto en el artículo 63, entre otras consideraciones, de la modificación de la Plantilla de Personal Funcionario y Laboral de la Corporación, de sus Organismos Autónomos y Entidades Públicas Empresariales. De conformidad con el citado artículo 63 del Reglamento Orgánico, el Consejo de Gobierno Insular conocerá directamente de la propuesta de la Dirección Insular de Recursos Humanos y Defensa Jurídica, elevada por la Dirección Insular de Hacienda, sobre modificación de Plantillas y Relación de Puestos de Trabajo de los Organismos Autónomos y Entidades Públicas Empresariales. Si dicha propuesta fuera aprobada como Propuesta al Pleno por el Consejo de Gobierno Insular, se remitirá al Secretario General, abriéndose el plazo de diez días hábiles de exposición a efectos de presentación de enmiendas por los Grupos Políticos. El indicado plazo podrá reducirse o aumentarse como máximo a la mitad o al doble, respectivamente, cuando el Presidente lo decrete por razones justificadas, previa audiencia de la Junta de Portavoces. Finalizado dicho plazo se remitirá el expediente con las enmiendas a la Comisión correspondiente y posteriormente al Pleno de la Corporación.</w:t>
      </w:r>
    </w:p>
    <w:p w:rsidR="00481C70" w:rsidRPr="00481C70" w:rsidRDefault="00481C70" w:rsidP="00481C70">
      <w:pPr>
        <w:spacing w:before="120" w:after="120"/>
        <w:ind w:firstLine="708"/>
        <w:rPr>
          <w:rFonts w:ascii="Verdana" w:eastAsia="Times New Roman" w:hAnsi="Verdana" w:cs="Arial"/>
          <w:bCs/>
          <w:szCs w:val="20"/>
          <w:lang w:eastAsia="es-ES"/>
        </w:rPr>
      </w:pPr>
      <w:r w:rsidRPr="00481C70">
        <w:rPr>
          <w:rFonts w:ascii="Verdana" w:eastAsia="Times New Roman" w:hAnsi="Verdana" w:cs="Arial"/>
          <w:b/>
          <w:bCs/>
          <w:szCs w:val="20"/>
          <w:lang w:eastAsia="es-ES"/>
        </w:rPr>
        <w:t xml:space="preserve">Considerando </w:t>
      </w:r>
      <w:r w:rsidRPr="00481C70">
        <w:rPr>
          <w:rFonts w:ascii="Verdana" w:eastAsia="Times New Roman" w:hAnsi="Verdana" w:cs="Arial"/>
          <w:bCs/>
          <w:szCs w:val="20"/>
          <w:lang w:eastAsia="es-ES"/>
        </w:rPr>
        <w:t>que,</w:t>
      </w:r>
      <w:r w:rsidRPr="00481C70">
        <w:rPr>
          <w:rFonts w:ascii="Verdana" w:eastAsia="Times New Roman" w:hAnsi="Verdana" w:cs="Arial"/>
          <w:b/>
          <w:bCs/>
          <w:szCs w:val="20"/>
          <w:lang w:eastAsia="es-ES"/>
        </w:rPr>
        <w:t xml:space="preserve"> </w:t>
      </w:r>
      <w:r w:rsidRPr="00481C70">
        <w:rPr>
          <w:rFonts w:ascii="Verdana" w:eastAsia="Times New Roman" w:hAnsi="Verdana" w:cs="Arial"/>
          <w:szCs w:val="20"/>
          <w:lang w:eastAsia="es-ES"/>
        </w:rPr>
        <w:t xml:space="preserve">según el artículo 37.1 del Texto Refundido del Reglamento Orgánico del Excmo. Cabildo Insular de Tenerife y, de conformidad con lo dispuesto en el artículo 122.4 de la Ley 7/1985 de 2 de abril, de Bases de Régimen Local, </w:t>
      </w:r>
      <w:r w:rsidRPr="00481C70">
        <w:rPr>
          <w:rFonts w:ascii="Verdana" w:eastAsia="Times New Roman" w:hAnsi="Verdana" w:cs="Arial"/>
          <w:bCs/>
          <w:szCs w:val="20"/>
          <w:lang w:eastAsia="es-ES"/>
        </w:rPr>
        <w:t xml:space="preserve">la Comisión Plenaria emitió Dictamen favorable. </w:t>
      </w:r>
    </w:p>
    <w:p w:rsidR="00481C70" w:rsidRPr="00481C70" w:rsidRDefault="00481C70" w:rsidP="00481C70">
      <w:pPr>
        <w:spacing w:after="240"/>
        <w:ind w:firstLine="709"/>
        <w:rPr>
          <w:rFonts w:ascii="Verdana" w:eastAsia="Times New Roman" w:hAnsi="Verdana" w:cs="Arial"/>
          <w:szCs w:val="20"/>
          <w:lang w:eastAsia="es-ES"/>
        </w:rPr>
      </w:pPr>
      <w:r w:rsidRPr="00481C70">
        <w:rPr>
          <w:rFonts w:ascii="Verdana" w:eastAsia="Times New Roman" w:hAnsi="Verdana" w:cs="Arial"/>
          <w:bCs/>
          <w:szCs w:val="20"/>
          <w:lang w:eastAsia="es-ES"/>
        </w:rPr>
        <w:t>Por todo lo expuesto</w:t>
      </w:r>
      <w:r w:rsidRPr="00481C70">
        <w:rPr>
          <w:rFonts w:ascii="Verdana" w:eastAsia="Times New Roman" w:hAnsi="Verdana" w:cs="Arial"/>
          <w:b/>
          <w:bCs/>
          <w:szCs w:val="20"/>
          <w:lang w:eastAsia="es-ES"/>
        </w:rPr>
        <w:t xml:space="preserve">, este Pleno, con 22 votos favorables, del Grupo Coalición Canaria-PNC (9), Grupo Socialista (7) y Grupo Popular (6); y en contra del Grupo Podemos (3), acuerda, </w:t>
      </w:r>
      <w:r w:rsidRPr="00481C70">
        <w:rPr>
          <w:rFonts w:ascii="Verdana" w:eastAsia="Times New Roman" w:hAnsi="Verdana" w:cs="Arial"/>
          <w:szCs w:val="20"/>
          <w:lang w:eastAsia="es-ES"/>
        </w:rPr>
        <w:t>con efectos desde el día de la entrada en vigor del presupuesto de la Corporación, exceptuadas las modificaciones para las que expresamente se establezca fecha posterior de inicio de efectos, lo siguiente:</w:t>
      </w:r>
    </w:p>
    <w:p w:rsidR="00481C70" w:rsidRPr="00481C70" w:rsidRDefault="00481C70" w:rsidP="00481C70">
      <w:pPr>
        <w:spacing w:before="120" w:after="120"/>
        <w:ind w:firstLine="708"/>
        <w:rPr>
          <w:rFonts w:ascii="Verdana" w:eastAsia="Times New Roman" w:hAnsi="Verdana" w:cs="Arial"/>
          <w:b/>
          <w:bCs/>
          <w:szCs w:val="20"/>
          <w:lang w:eastAsia="es-ES"/>
        </w:rPr>
      </w:pPr>
      <w:r w:rsidRPr="00481C70">
        <w:rPr>
          <w:rFonts w:ascii="Verdana" w:eastAsia="Times New Roman" w:hAnsi="Verdana" w:cs="Arial"/>
          <w:b/>
          <w:szCs w:val="20"/>
          <w:u w:val="single"/>
          <w:lang w:eastAsia="es-ES"/>
        </w:rPr>
        <w:t>PRIMERO.-</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 xml:space="preserve">APROBAR LA PLANTILLA </w:t>
      </w:r>
      <w:r w:rsidRPr="00481C70">
        <w:rPr>
          <w:rFonts w:ascii="Verdana" w:eastAsia="Times New Roman" w:hAnsi="Verdana" w:cs="Arial"/>
          <w:b/>
          <w:color w:val="000000"/>
          <w:szCs w:val="20"/>
        </w:rPr>
        <w:t xml:space="preserve">DE LA ENTIDAD PÚBLICA EMPRESARIAL </w:t>
      </w:r>
      <w:r w:rsidRPr="00481C70">
        <w:rPr>
          <w:rFonts w:ascii="Verdana" w:eastAsia="Times New Roman" w:hAnsi="Verdana" w:cs="Arial"/>
          <w:b/>
          <w:bCs/>
          <w:szCs w:val="20"/>
          <w:lang w:eastAsia="es-ES"/>
        </w:rPr>
        <w:t>T</w:t>
      </w:r>
      <w:r w:rsidRPr="00481C70">
        <w:rPr>
          <w:rFonts w:ascii="Verdana" w:eastAsia="Times New Roman" w:hAnsi="Verdana" w:cs="Arial"/>
          <w:b/>
          <w:szCs w:val="20"/>
          <w:lang w:eastAsia="es-ES"/>
        </w:rPr>
        <w:t>ENERIFE ESPACIO DE LAS ARTES (TEA)</w:t>
      </w:r>
      <w:r w:rsidRPr="00481C70">
        <w:rPr>
          <w:rFonts w:ascii="Verdana" w:eastAsia="Times New Roman" w:hAnsi="Verdana" w:cs="Arial"/>
          <w:b/>
          <w:color w:val="000000"/>
          <w:szCs w:val="20"/>
        </w:rPr>
        <w:t xml:space="preserve"> PARA EL EJERCICIO 2017,</w:t>
      </w:r>
      <w:r w:rsidRPr="00481C70">
        <w:rPr>
          <w:rFonts w:ascii="Verdana" w:eastAsia="Times New Roman" w:hAnsi="Verdana" w:cs="Arial"/>
          <w:b/>
          <w:szCs w:val="20"/>
          <w:lang w:eastAsia="es-ES"/>
        </w:rPr>
        <w:t xml:space="preserve"> </w:t>
      </w:r>
      <w:r w:rsidRPr="00481C70">
        <w:rPr>
          <w:rFonts w:ascii="Verdana" w:eastAsia="Times New Roman" w:hAnsi="Verdana" w:cs="Arial"/>
          <w:bCs/>
          <w:szCs w:val="20"/>
          <w:lang w:eastAsia="es-ES"/>
        </w:rPr>
        <w:t>en los términos propuestos:</w:t>
      </w:r>
    </w:p>
    <w:p w:rsidR="00481C70" w:rsidRPr="00481C70" w:rsidRDefault="00481C70" w:rsidP="00481C70">
      <w:pPr>
        <w:tabs>
          <w:tab w:val="left" w:pos="709"/>
          <w:tab w:val="left" w:pos="1418"/>
          <w:tab w:val="left" w:pos="7860"/>
        </w:tabs>
        <w:spacing w:before="120" w:line="360" w:lineRule="auto"/>
        <w:ind w:left="1701" w:firstLine="709"/>
        <w:rPr>
          <w:rFonts w:ascii="Verdana" w:eastAsia="Times New Roman" w:hAnsi="Verdana" w:cs="Arial"/>
          <w:b/>
          <w:u w:val="single"/>
          <w:lang w:val="es-ES" w:eastAsia="es-ES"/>
        </w:rPr>
      </w:pPr>
      <w:r w:rsidRPr="00481C70">
        <w:rPr>
          <w:rFonts w:ascii="Verdana" w:eastAsia="Times New Roman" w:hAnsi="Verdana" w:cs="Arial"/>
          <w:b/>
          <w:lang w:val="es-ES" w:eastAsia="es-ES"/>
        </w:rPr>
        <w:tab/>
      </w:r>
      <w:r w:rsidRPr="00481C70">
        <w:rPr>
          <w:rFonts w:ascii="Verdana" w:eastAsia="Times New Roman" w:hAnsi="Verdana" w:cs="Arial"/>
          <w:b/>
          <w:u w:val="single"/>
          <w:lang w:val="es-ES" w:eastAsia="es-ES"/>
        </w:rPr>
        <w:t>TEA</w:t>
      </w:r>
      <w:r w:rsidRPr="00481C70">
        <w:rPr>
          <w:rFonts w:ascii="Verdana" w:eastAsia="Times New Roman" w:hAnsi="Verdana" w:cs="Arial"/>
          <w:b/>
          <w:lang w:val="es-ES" w:eastAsia="es-ES"/>
        </w:rPr>
        <w:tab/>
      </w:r>
    </w:p>
    <w:p w:rsidR="00481C70" w:rsidRPr="00481C70" w:rsidRDefault="00481C70" w:rsidP="00407A98">
      <w:pPr>
        <w:numPr>
          <w:ilvl w:val="0"/>
          <w:numId w:val="38"/>
        </w:numPr>
        <w:tabs>
          <w:tab w:val="clear" w:pos="360"/>
          <w:tab w:val="num" w:pos="1748"/>
        </w:tabs>
        <w:spacing w:before="0" w:line="360" w:lineRule="auto"/>
        <w:ind w:left="1559"/>
        <w:jc w:val="left"/>
        <w:rPr>
          <w:rFonts w:ascii="Verdana" w:eastAsia="Times New Roman" w:hAnsi="Verdana" w:cs="Arial"/>
          <w:szCs w:val="20"/>
          <w:lang w:eastAsia="es-ES"/>
        </w:rPr>
      </w:pPr>
      <w:r w:rsidRPr="00481C70">
        <w:rPr>
          <w:rFonts w:ascii="Verdana" w:eastAsia="Times New Roman" w:hAnsi="Verdana" w:cs="Arial"/>
          <w:szCs w:val="20"/>
          <w:lang w:eastAsia="es-ES"/>
        </w:rPr>
        <w:t>1 Gerente</w:t>
      </w:r>
    </w:p>
    <w:p w:rsidR="00481C70" w:rsidRPr="00481C70" w:rsidRDefault="00481C70" w:rsidP="00407A98">
      <w:pPr>
        <w:numPr>
          <w:ilvl w:val="0"/>
          <w:numId w:val="38"/>
        </w:numPr>
        <w:tabs>
          <w:tab w:val="clear" w:pos="360"/>
          <w:tab w:val="num" w:pos="1748"/>
        </w:tabs>
        <w:spacing w:before="0" w:line="360" w:lineRule="auto"/>
        <w:ind w:left="1559"/>
        <w:jc w:val="left"/>
        <w:rPr>
          <w:rFonts w:ascii="Verdana" w:eastAsia="Times New Roman" w:hAnsi="Verdana" w:cs="Arial"/>
          <w:szCs w:val="20"/>
          <w:lang w:eastAsia="es-ES"/>
        </w:rPr>
      </w:pPr>
      <w:r w:rsidRPr="00481C70">
        <w:rPr>
          <w:rFonts w:ascii="Verdana" w:eastAsia="Times New Roman" w:hAnsi="Verdana" w:cs="Arial"/>
          <w:szCs w:val="20"/>
          <w:lang w:eastAsia="es-ES"/>
        </w:rPr>
        <w:t>1 Director Artístico.</w:t>
      </w:r>
    </w:p>
    <w:p w:rsidR="00481C70" w:rsidRPr="00481C70" w:rsidRDefault="00481C70" w:rsidP="00407A98">
      <w:pPr>
        <w:numPr>
          <w:ilvl w:val="0"/>
          <w:numId w:val="38"/>
        </w:numPr>
        <w:tabs>
          <w:tab w:val="clear" w:pos="360"/>
          <w:tab w:val="num" w:pos="1748"/>
        </w:tabs>
        <w:spacing w:before="0" w:line="360" w:lineRule="auto"/>
        <w:ind w:left="1559"/>
        <w:jc w:val="left"/>
        <w:rPr>
          <w:rFonts w:ascii="Verdana" w:eastAsia="Times New Roman" w:hAnsi="Verdana" w:cs="Arial"/>
          <w:szCs w:val="20"/>
          <w:lang w:eastAsia="es-ES"/>
        </w:rPr>
      </w:pPr>
      <w:r w:rsidRPr="00481C70">
        <w:rPr>
          <w:rFonts w:ascii="Verdana" w:eastAsia="Times New Roman" w:hAnsi="Verdana" w:cs="Arial"/>
          <w:szCs w:val="20"/>
          <w:lang w:eastAsia="es-ES"/>
        </w:rPr>
        <w:t>1 Secretaria de Dirección.</w:t>
      </w:r>
    </w:p>
    <w:p w:rsidR="00481C70" w:rsidRPr="00481C70" w:rsidRDefault="00481C70" w:rsidP="00407A98">
      <w:pPr>
        <w:numPr>
          <w:ilvl w:val="0"/>
          <w:numId w:val="38"/>
        </w:numPr>
        <w:tabs>
          <w:tab w:val="clear" w:pos="360"/>
          <w:tab w:val="num" w:pos="1748"/>
        </w:tabs>
        <w:spacing w:before="0" w:line="360" w:lineRule="auto"/>
        <w:ind w:left="1559"/>
        <w:jc w:val="left"/>
        <w:rPr>
          <w:rFonts w:ascii="Verdana" w:eastAsia="Times New Roman" w:hAnsi="Verdana" w:cs="Arial"/>
          <w:szCs w:val="20"/>
          <w:lang w:eastAsia="es-ES"/>
        </w:rPr>
      </w:pPr>
      <w:r w:rsidRPr="00481C70">
        <w:rPr>
          <w:rFonts w:ascii="Verdana" w:eastAsia="Times New Roman" w:hAnsi="Verdana" w:cs="Arial"/>
          <w:szCs w:val="20"/>
          <w:lang w:eastAsia="es-ES"/>
        </w:rPr>
        <w:t>6 Técnicos Superiores.</w:t>
      </w:r>
    </w:p>
    <w:p w:rsidR="00481C70" w:rsidRPr="00481C70" w:rsidRDefault="00481C70" w:rsidP="00407A98">
      <w:pPr>
        <w:numPr>
          <w:ilvl w:val="0"/>
          <w:numId w:val="38"/>
        </w:numPr>
        <w:tabs>
          <w:tab w:val="clear" w:pos="360"/>
          <w:tab w:val="num" w:pos="1748"/>
        </w:tabs>
        <w:spacing w:before="0" w:line="360" w:lineRule="auto"/>
        <w:ind w:left="1559"/>
        <w:jc w:val="left"/>
        <w:rPr>
          <w:rFonts w:ascii="Verdana" w:eastAsia="Times New Roman" w:hAnsi="Verdana" w:cs="Arial"/>
          <w:szCs w:val="20"/>
          <w:lang w:eastAsia="es-ES"/>
        </w:rPr>
      </w:pPr>
      <w:r w:rsidRPr="00481C70">
        <w:rPr>
          <w:rFonts w:ascii="Verdana" w:eastAsia="Times New Roman" w:hAnsi="Verdana" w:cs="Arial"/>
          <w:szCs w:val="20"/>
          <w:lang w:eastAsia="es-ES"/>
        </w:rPr>
        <w:t>3 Técnicos de Grado Medio.</w:t>
      </w:r>
    </w:p>
    <w:p w:rsidR="00481C70" w:rsidRPr="00481C70" w:rsidRDefault="00481C70" w:rsidP="00407A98">
      <w:pPr>
        <w:numPr>
          <w:ilvl w:val="0"/>
          <w:numId w:val="38"/>
        </w:numPr>
        <w:tabs>
          <w:tab w:val="clear" w:pos="360"/>
          <w:tab w:val="num" w:pos="1748"/>
        </w:tabs>
        <w:spacing w:before="0" w:line="360" w:lineRule="auto"/>
        <w:ind w:left="1559"/>
        <w:jc w:val="left"/>
        <w:rPr>
          <w:rFonts w:ascii="Verdana" w:eastAsia="Times New Roman" w:hAnsi="Verdana" w:cs="Arial"/>
          <w:szCs w:val="20"/>
          <w:lang w:eastAsia="es-ES"/>
        </w:rPr>
      </w:pPr>
      <w:r w:rsidRPr="00481C70">
        <w:rPr>
          <w:rFonts w:ascii="Verdana" w:eastAsia="Times New Roman" w:hAnsi="Verdana" w:cs="Arial"/>
          <w:szCs w:val="20"/>
          <w:lang w:eastAsia="es-ES"/>
        </w:rPr>
        <w:lastRenderedPageBreak/>
        <w:t>1 Auxiliar Administrativo.</w:t>
      </w:r>
    </w:p>
    <w:p w:rsidR="00481C70" w:rsidRPr="00481C70" w:rsidRDefault="00481C70" w:rsidP="00407A98">
      <w:pPr>
        <w:numPr>
          <w:ilvl w:val="0"/>
          <w:numId w:val="38"/>
        </w:numPr>
        <w:tabs>
          <w:tab w:val="clear" w:pos="360"/>
          <w:tab w:val="num" w:pos="1748"/>
        </w:tabs>
        <w:spacing w:before="0" w:line="360" w:lineRule="auto"/>
        <w:ind w:left="1559"/>
        <w:jc w:val="left"/>
        <w:rPr>
          <w:rFonts w:ascii="Verdana" w:eastAsia="Times New Roman" w:hAnsi="Verdana" w:cs="Arial"/>
          <w:szCs w:val="20"/>
          <w:lang w:eastAsia="es-ES"/>
        </w:rPr>
      </w:pPr>
      <w:r w:rsidRPr="00481C70">
        <w:rPr>
          <w:rFonts w:ascii="Verdana" w:eastAsia="Times New Roman" w:hAnsi="Verdana" w:cs="Arial"/>
          <w:szCs w:val="20"/>
          <w:lang w:eastAsia="es-ES"/>
        </w:rPr>
        <w:t>1 Oficial de producción.</w:t>
      </w:r>
    </w:p>
    <w:p w:rsidR="00481C70" w:rsidRPr="00481C70" w:rsidRDefault="00481C70" w:rsidP="00481C70">
      <w:pPr>
        <w:spacing w:before="120" w:after="120" w:line="360" w:lineRule="auto"/>
        <w:ind w:left="1388"/>
        <w:jc w:val="left"/>
        <w:rPr>
          <w:rFonts w:ascii="Verdana" w:eastAsia="Times New Roman" w:hAnsi="Verdana" w:cs="Arial"/>
          <w:b/>
          <w:szCs w:val="20"/>
          <w:u w:val="single"/>
          <w:lang w:eastAsia="es-ES"/>
        </w:rPr>
      </w:pPr>
      <w:r w:rsidRPr="00481C70">
        <w:rPr>
          <w:rFonts w:ascii="Verdana" w:eastAsia="Times New Roman" w:hAnsi="Verdana" w:cs="Arial"/>
          <w:b/>
          <w:szCs w:val="20"/>
          <w:u w:val="single"/>
          <w:lang w:eastAsia="es-ES"/>
        </w:rPr>
        <w:t>Centro de Fotografía</w:t>
      </w:r>
    </w:p>
    <w:p w:rsidR="00481C70" w:rsidRPr="00481C70" w:rsidRDefault="00481C70" w:rsidP="00407A98">
      <w:pPr>
        <w:numPr>
          <w:ilvl w:val="0"/>
          <w:numId w:val="38"/>
        </w:numPr>
        <w:tabs>
          <w:tab w:val="clear" w:pos="360"/>
          <w:tab w:val="num" w:pos="1748"/>
        </w:tabs>
        <w:spacing w:before="0" w:line="360" w:lineRule="auto"/>
        <w:ind w:left="1559"/>
        <w:jc w:val="left"/>
        <w:rPr>
          <w:rFonts w:ascii="Verdana" w:eastAsia="Times New Roman" w:hAnsi="Verdana" w:cs="Arial"/>
          <w:szCs w:val="20"/>
          <w:lang w:eastAsia="es-ES"/>
        </w:rPr>
      </w:pPr>
      <w:r w:rsidRPr="00481C70">
        <w:rPr>
          <w:rFonts w:ascii="Verdana" w:eastAsia="Times New Roman" w:hAnsi="Verdana" w:cs="Arial"/>
          <w:szCs w:val="20"/>
          <w:lang w:eastAsia="es-ES"/>
        </w:rPr>
        <w:t>1 Técnico de Grado Medio</w:t>
      </w:r>
    </w:p>
    <w:p w:rsidR="00481C70" w:rsidRPr="00481C70" w:rsidRDefault="00481C70" w:rsidP="00407A98">
      <w:pPr>
        <w:numPr>
          <w:ilvl w:val="0"/>
          <w:numId w:val="38"/>
        </w:numPr>
        <w:tabs>
          <w:tab w:val="clear" w:pos="360"/>
          <w:tab w:val="num" w:pos="1748"/>
        </w:tabs>
        <w:spacing w:before="0" w:line="360" w:lineRule="auto"/>
        <w:ind w:left="1559"/>
        <w:jc w:val="left"/>
        <w:rPr>
          <w:rFonts w:ascii="Verdana" w:eastAsia="Times New Roman" w:hAnsi="Verdana" w:cs="Arial"/>
          <w:szCs w:val="20"/>
          <w:lang w:eastAsia="es-ES"/>
        </w:rPr>
      </w:pPr>
      <w:r w:rsidRPr="00481C70">
        <w:rPr>
          <w:rFonts w:ascii="Verdana" w:eastAsia="Times New Roman" w:hAnsi="Verdana" w:cs="Arial"/>
          <w:szCs w:val="20"/>
          <w:lang w:eastAsia="es-ES"/>
        </w:rPr>
        <w:t>1 Auxiliar Técnico.</w:t>
      </w:r>
    </w:p>
    <w:p w:rsidR="00481C70" w:rsidRPr="00481C70" w:rsidRDefault="00481C70" w:rsidP="00407A98">
      <w:pPr>
        <w:numPr>
          <w:ilvl w:val="0"/>
          <w:numId w:val="38"/>
        </w:numPr>
        <w:tabs>
          <w:tab w:val="clear" w:pos="360"/>
          <w:tab w:val="num" w:pos="1748"/>
        </w:tabs>
        <w:spacing w:before="0" w:line="360" w:lineRule="auto"/>
        <w:ind w:left="1559"/>
        <w:jc w:val="left"/>
        <w:rPr>
          <w:rFonts w:ascii="Verdana" w:eastAsia="Times New Roman" w:hAnsi="Verdana" w:cs="Arial"/>
          <w:szCs w:val="20"/>
          <w:lang w:eastAsia="es-ES"/>
        </w:rPr>
      </w:pPr>
      <w:r w:rsidRPr="00481C70">
        <w:rPr>
          <w:rFonts w:ascii="Verdana" w:eastAsia="Times New Roman" w:hAnsi="Verdana" w:cs="Arial"/>
          <w:szCs w:val="20"/>
          <w:lang w:eastAsia="es-ES"/>
        </w:rPr>
        <w:t>1 Auxiliar Administrativo.</w:t>
      </w:r>
    </w:p>
    <w:p w:rsidR="00481C70" w:rsidRPr="00481C70" w:rsidRDefault="00481C70" w:rsidP="00481C70">
      <w:pPr>
        <w:tabs>
          <w:tab w:val="left" w:pos="8460"/>
        </w:tabs>
        <w:spacing w:before="120" w:after="120"/>
        <w:ind w:right="45" w:firstLine="720"/>
        <w:rPr>
          <w:rFonts w:ascii="Verdana" w:eastAsia="Times New Roman" w:hAnsi="Verdana" w:cs="Arial"/>
          <w:szCs w:val="20"/>
          <w:lang w:eastAsia="es-ES"/>
        </w:rPr>
      </w:pPr>
      <w:r w:rsidRPr="00481C70">
        <w:rPr>
          <w:rFonts w:ascii="Verdana" w:eastAsia="Times New Roman" w:hAnsi="Verdana" w:cs="Arial"/>
          <w:b/>
          <w:szCs w:val="20"/>
          <w:u w:val="single"/>
          <w:lang w:eastAsia="es-ES"/>
        </w:rPr>
        <w:t>SEGUNDO.-</w:t>
      </w:r>
      <w:r w:rsidRPr="00481C70">
        <w:rPr>
          <w:rFonts w:ascii="Verdana" w:eastAsia="Times New Roman" w:hAnsi="Verdana" w:cs="Arial"/>
          <w:b/>
          <w:bCs/>
          <w:szCs w:val="20"/>
          <w:lang w:eastAsia="es-ES"/>
        </w:rPr>
        <w:t xml:space="preserve"> APROBAR EL CATÁLOGO DE PUESTOS DE TRABAJO </w:t>
      </w:r>
      <w:r w:rsidRPr="00481C70">
        <w:rPr>
          <w:rFonts w:ascii="Verdana" w:eastAsia="Times New Roman" w:hAnsi="Verdana" w:cs="Arial"/>
          <w:b/>
          <w:color w:val="000000"/>
          <w:szCs w:val="20"/>
        </w:rPr>
        <w:t xml:space="preserve">DE LA ENTIDAD PÚBLICA EMPRESARIAL </w:t>
      </w:r>
      <w:r w:rsidRPr="00481C70">
        <w:rPr>
          <w:rFonts w:ascii="Verdana" w:eastAsia="Times New Roman" w:hAnsi="Verdana" w:cs="Arial"/>
          <w:b/>
          <w:bCs/>
          <w:szCs w:val="20"/>
          <w:lang w:eastAsia="es-ES"/>
        </w:rPr>
        <w:t>T</w:t>
      </w:r>
      <w:r w:rsidRPr="00481C70">
        <w:rPr>
          <w:rFonts w:ascii="Verdana" w:eastAsia="Times New Roman" w:hAnsi="Verdana" w:cs="Arial"/>
          <w:b/>
          <w:szCs w:val="20"/>
          <w:lang w:eastAsia="es-ES"/>
        </w:rPr>
        <w:t>ENERIFE ESPACIO DE LAS ARTES (TEA)</w:t>
      </w:r>
      <w:r w:rsidRPr="00481C70">
        <w:rPr>
          <w:rFonts w:ascii="Verdana" w:eastAsia="Times New Roman" w:hAnsi="Verdana" w:cs="Arial"/>
          <w:b/>
          <w:color w:val="000000"/>
          <w:szCs w:val="20"/>
        </w:rPr>
        <w:t xml:space="preserve"> PARA EL EJERCICIO 2017</w:t>
      </w:r>
      <w:r w:rsidRPr="00481C70">
        <w:rPr>
          <w:rFonts w:ascii="Verdana" w:eastAsia="Times New Roman" w:hAnsi="Verdana" w:cs="Arial"/>
          <w:szCs w:val="20"/>
          <w:lang w:eastAsia="es-ES"/>
        </w:rPr>
        <w:t xml:space="preserve">, en los siguientes términos: </w:t>
      </w:r>
    </w:p>
    <w:tbl>
      <w:tblPr>
        <w:tblW w:w="821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934"/>
        <w:gridCol w:w="1170"/>
        <w:gridCol w:w="1502"/>
        <w:gridCol w:w="2136"/>
      </w:tblGrid>
      <w:tr w:rsidR="00481C70" w:rsidRPr="00481C70" w:rsidTr="00481C70">
        <w:tc>
          <w:tcPr>
            <w:tcW w:w="1489" w:type="dxa"/>
            <w:vMerge w:val="restart"/>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Grupo</w:t>
            </w:r>
          </w:p>
        </w:tc>
        <w:tc>
          <w:tcPr>
            <w:tcW w:w="1954" w:type="dxa"/>
            <w:vMerge w:val="restart"/>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Categoría laboral</w:t>
            </w:r>
          </w:p>
        </w:tc>
        <w:tc>
          <w:tcPr>
            <w:tcW w:w="2626" w:type="dxa"/>
            <w:gridSpan w:val="2"/>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Puestos</w:t>
            </w:r>
          </w:p>
        </w:tc>
        <w:tc>
          <w:tcPr>
            <w:tcW w:w="2142" w:type="dxa"/>
            <w:vMerge w:val="restart"/>
            <w:vAlign w:val="center"/>
          </w:tcPr>
          <w:p w:rsidR="00481C70" w:rsidRPr="00481C70" w:rsidRDefault="00481C70" w:rsidP="00481C70">
            <w:pPr>
              <w:spacing w:before="0"/>
              <w:jc w:val="center"/>
              <w:rPr>
                <w:rFonts w:ascii="Verdana" w:eastAsia="Times New Roman" w:hAnsi="Verdana" w:cs="Arial"/>
                <w:b/>
                <w:szCs w:val="20"/>
                <w:lang w:eastAsia="es-ES"/>
              </w:rPr>
            </w:pPr>
          </w:p>
        </w:tc>
      </w:tr>
      <w:tr w:rsidR="00481C70" w:rsidRPr="00481C70" w:rsidTr="00481C70">
        <w:tc>
          <w:tcPr>
            <w:tcW w:w="1489"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95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98"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Nº</w:t>
            </w:r>
          </w:p>
        </w:tc>
        <w:tc>
          <w:tcPr>
            <w:tcW w:w="1428" w:type="dxa"/>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t>Referenc.</w:t>
            </w:r>
          </w:p>
        </w:tc>
        <w:tc>
          <w:tcPr>
            <w:tcW w:w="2142"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r>
      <w:tr w:rsidR="00481C70" w:rsidRPr="00481C70" w:rsidTr="00481C70">
        <w:tc>
          <w:tcPr>
            <w:tcW w:w="1489"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A1</w:t>
            </w:r>
          </w:p>
        </w:tc>
        <w:tc>
          <w:tcPr>
            <w:tcW w:w="1954"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Alta Dirección</w:t>
            </w:r>
          </w:p>
        </w:tc>
        <w:tc>
          <w:tcPr>
            <w:tcW w:w="1198"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Gerente</w:t>
            </w:r>
          </w:p>
        </w:tc>
      </w:tr>
      <w:tr w:rsidR="00481C70" w:rsidRPr="00481C70" w:rsidTr="00481C70">
        <w:tc>
          <w:tcPr>
            <w:tcW w:w="1489"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95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98"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Director Artístico*</w:t>
            </w:r>
          </w:p>
        </w:tc>
      </w:tr>
      <w:tr w:rsidR="00481C70" w:rsidRPr="00481C70" w:rsidTr="00481C70">
        <w:tc>
          <w:tcPr>
            <w:tcW w:w="148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C2</w:t>
            </w:r>
          </w:p>
        </w:tc>
        <w:tc>
          <w:tcPr>
            <w:tcW w:w="195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Secretaria de Dirección</w:t>
            </w:r>
          </w:p>
        </w:tc>
        <w:tc>
          <w:tcPr>
            <w:tcW w:w="119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Secretaria de Dirección</w:t>
            </w:r>
          </w:p>
        </w:tc>
      </w:tr>
      <w:tr w:rsidR="00481C70" w:rsidRPr="00481C70" w:rsidTr="00481C70">
        <w:tc>
          <w:tcPr>
            <w:tcW w:w="1489"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A1</w:t>
            </w:r>
          </w:p>
        </w:tc>
        <w:tc>
          <w:tcPr>
            <w:tcW w:w="1954"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Técnico Superior</w:t>
            </w:r>
          </w:p>
        </w:tc>
        <w:tc>
          <w:tcPr>
            <w:tcW w:w="1198"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6</w:t>
            </w: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Director de Mantenimiento</w:t>
            </w:r>
          </w:p>
        </w:tc>
      </w:tr>
      <w:tr w:rsidR="00481C70" w:rsidRPr="00481C70" w:rsidTr="00481C70">
        <w:tc>
          <w:tcPr>
            <w:tcW w:w="1489"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95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98"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5</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Conservador Colección</w:t>
            </w:r>
          </w:p>
        </w:tc>
      </w:tr>
      <w:tr w:rsidR="00481C70" w:rsidRPr="00481C70" w:rsidTr="00481C70">
        <w:tc>
          <w:tcPr>
            <w:tcW w:w="1489"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95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98"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6</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Conservador Exposiciones Temporales</w:t>
            </w:r>
          </w:p>
        </w:tc>
      </w:tr>
      <w:tr w:rsidR="00481C70" w:rsidRPr="00481C70" w:rsidTr="00481C70">
        <w:tc>
          <w:tcPr>
            <w:tcW w:w="1489"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95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98"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7</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Jefe de Actividades y Audiovisuales</w:t>
            </w:r>
          </w:p>
        </w:tc>
      </w:tr>
      <w:tr w:rsidR="00481C70" w:rsidRPr="00481C70" w:rsidTr="00481C70">
        <w:tc>
          <w:tcPr>
            <w:tcW w:w="1489"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95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98"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8</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Jefe Área Didáctica</w:t>
            </w:r>
          </w:p>
        </w:tc>
      </w:tr>
      <w:tr w:rsidR="00481C70" w:rsidRPr="00481C70" w:rsidTr="00481C70">
        <w:tc>
          <w:tcPr>
            <w:tcW w:w="1489"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95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98"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Jefe de Producción</w:t>
            </w:r>
          </w:p>
        </w:tc>
      </w:tr>
      <w:tr w:rsidR="00481C70" w:rsidRPr="00481C70" w:rsidTr="00481C70">
        <w:tc>
          <w:tcPr>
            <w:tcW w:w="1489"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A2</w:t>
            </w:r>
          </w:p>
        </w:tc>
        <w:tc>
          <w:tcPr>
            <w:tcW w:w="1954"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Técnico de Grado medio</w:t>
            </w:r>
          </w:p>
        </w:tc>
        <w:tc>
          <w:tcPr>
            <w:tcW w:w="1198" w:type="dxa"/>
            <w:vMerge w:val="restart"/>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10</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Jefe de Marketing*</w:t>
            </w:r>
          </w:p>
        </w:tc>
      </w:tr>
      <w:tr w:rsidR="00481C70" w:rsidRPr="00481C70" w:rsidTr="00481C70">
        <w:tc>
          <w:tcPr>
            <w:tcW w:w="1489"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95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98"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11</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Jefe de Mantenimiento</w:t>
            </w:r>
          </w:p>
        </w:tc>
      </w:tr>
      <w:tr w:rsidR="00481C70" w:rsidRPr="00481C70" w:rsidTr="00481C70">
        <w:tc>
          <w:tcPr>
            <w:tcW w:w="1489"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954"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198" w:type="dxa"/>
            <w:vMerge/>
            <w:vAlign w:val="center"/>
          </w:tcPr>
          <w:p w:rsidR="00481C70" w:rsidRPr="00481C70" w:rsidRDefault="00481C70" w:rsidP="00481C70">
            <w:pPr>
              <w:spacing w:before="0"/>
              <w:jc w:val="center"/>
              <w:rPr>
                <w:rFonts w:ascii="Verdana" w:eastAsia="Times New Roman" w:hAnsi="Verdana" w:cs="Arial"/>
                <w:szCs w:val="20"/>
                <w:lang w:eastAsia="es-ES"/>
              </w:rPr>
            </w:pP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12</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Jefe de Contabilidad*</w:t>
            </w:r>
          </w:p>
        </w:tc>
      </w:tr>
      <w:tr w:rsidR="00481C70" w:rsidRPr="00481C70" w:rsidTr="00481C70">
        <w:tc>
          <w:tcPr>
            <w:tcW w:w="148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C2</w:t>
            </w:r>
          </w:p>
        </w:tc>
        <w:tc>
          <w:tcPr>
            <w:tcW w:w="195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Aux. Admvo.</w:t>
            </w:r>
          </w:p>
        </w:tc>
        <w:tc>
          <w:tcPr>
            <w:tcW w:w="119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13</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Relaciones Institucionales y Gestión de Eventos*</w:t>
            </w:r>
          </w:p>
        </w:tc>
      </w:tr>
      <w:tr w:rsidR="00481C70" w:rsidRPr="00481C70" w:rsidTr="00481C70">
        <w:tc>
          <w:tcPr>
            <w:tcW w:w="148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E</w:t>
            </w:r>
          </w:p>
        </w:tc>
        <w:tc>
          <w:tcPr>
            <w:tcW w:w="195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Oficial</w:t>
            </w:r>
          </w:p>
        </w:tc>
        <w:tc>
          <w:tcPr>
            <w:tcW w:w="119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14</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Oficial de Producción</w:t>
            </w:r>
          </w:p>
        </w:tc>
      </w:tr>
      <w:tr w:rsidR="00481C70" w:rsidRPr="00481C70" w:rsidTr="00481C70">
        <w:tc>
          <w:tcPr>
            <w:tcW w:w="8211" w:type="dxa"/>
            <w:gridSpan w:val="5"/>
            <w:vAlign w:val="center"/>
          </w:tcPr>
          <w:p w:rsidR="00481C70" w:rsidRPr="00481C70" w:rsidRDefault="00481C70" w:rsidP="00481C70">
            <w:pPr>
              <w:spacing w:before="0"/>
              <w:jc w:val="center"/>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CENTRO DE FOTOGRAFÍA ISLA DE TENERIFE</w:t>
            </w:r>
          </w:p>
        </w:tc>
      </w:tr>
      <w:tr w:rsidR="00481C70" w:rsidRPr="00481C70" w:rsidTr="00481C70">
        <w:tc>
          <w:tcPr>
            <w:tcW w:w="148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 xml:space="preserve">A2 </w:t>
            </w:r>
          </w:p>
        </w:tc>
        <w:tc>
          <w:tcPr>
            <w:tcW w:w="195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Técnico de Grado medio</w:t>
            </w:r>
          </w:p>
        </w:tc>
        <w:tc>
          <w:tcPr>
            <w:tcW w:w="119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15</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Director*</w:t>
            </w:r>
          </w:p>
        </w:tc>
      </w:tr>
      <w:tr w:rsidR="00481C70" w:rsidRPr="00481C70" w:rsidTr="00481C70">
        <w:tc>
          <w:tcPr>
            <w:tcW w:w="148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C2</w:t>
            </w:r>
          </w:p>
        </w:tc>
        <w:tc>
          <w:tcPr>
            <w:tcW w:w="195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Aux. Técnico</w:t>
            </w:r>
          </w:p>
        </w:tc>
        <w:tc>
          <w:tcPr>
            <w:tcW w:w="119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16</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Auxiliar Técnico</w:t>
            </w:r>
          </w:p>
        </w:tc>
      </w:tr>
      <w:tr w:rsidR="00481C70" w:rsidRPr="00481C70" w:rsidTr="00481C70">
        <w:trPr>
          <w:trHeight w:val="624"/>
        </w:trPr>
        <w:tc>
          <w:tcPr>
            <w:tcW w:w="1489"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C2</w:t>
            </w:r>
          </w:p>
        </w:tc>
        <w:tc>
          <w:tcPr>
            <w:tcW w:w="1954"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Aux. Admvo.</w:t>
            </w:r>
          </w:p>
        </w:tc>
        <w:tc>
          <w:tcPr>
            <w:tcW w:w="119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428"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17</w:t>
            </w:r>
          </w:p>
        </w:tc>
        <w:tc>
          <w:tcPr>
            <w:tcW w:w="2142" w:type="dxa"/>
            <w:vAlign w:val="center"/>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Auxiliar Administrativo</w:t>
            </w:r>
          </w:p>
        </w:tc>
      </w:tr>
    </w:tbl>
    <w:p w:rsidR="00481C70" w:rsidRPr="00481C70" w:rsidRDefault="00481C70" w:rsidP="00481C70">
      <w:pPr>
        <w:tabs>
          <w:tab w:val="left" w:pos="8460"/>
        </w:tabs>
        <w:spacing w:before="120" w:after="120" w:line="360" w:lineRule="auto"/>
        <w:ind w:right="44"/>
        <w:rPr>
          <w:rFonts w:ascii="Verdana" w:eastAsia="Times New Roman" w:hAnsi="Verdana" w:cs="Arial"/>
          <w:szCs w:val="20"/>
          <w:lang w:eastAsia="es-ES"/>
        </w:rPr>
      </w:pPr>
      <w:r w:rsidRPr="00481C70">
        <w:rPr>
          <w:rFonts w:ascii="Verdana" w:eastAsia="Times New Roman" w:hAnsi="Verdana" w:cs="Arial"/>
          <w:szCs w:val="20"/>
          <w:lang w:eastAsia="es-ES"/>
        </w:rPr>
        <w:t>* Sin dotación presupuestaria ejercicio 2017.</w:t>
      </w:r>
    </w:p>
    <w:p w:rsidR="00481C70" w:rsidRPr="00481C70" w:rsidRDefault="00481C70" w:rsidP="00481C70">
      <w:pPr>
        <w:tabs>
          <w:tab w:val="left" w:pos="8460"/>
        </w:tabs>
        <w:spacing w:before="120" w:after="120"/>
        <w:ind w:right="44" w:firstLine="709"/>
        <w:rPr>
          <w:rFonts w:ascii="Verdana" w:eastAsia="Times New Roman" w:hAnsi="Verdana" w:cs="Arial"/>
          <w:szCs w:val="20"/>
          <w:lang w:eastAsia="es-ES"/>
        </w:rPr>
      </w:pPr>
      <w:r w:rsidRPr="00481C70">
        <w:rPr>
          <w:rFonts w:ascii="Verdana" w:eastAsia="Times New Roman" w:hAnsi="Verdana" w:cs="Arial"/>
          <w:szCs w:val="20"/>
          <w:lang w:eastAsia="es-ES"/>
        </w:rPr>
        <w:t>Asimismo, respecto al Catálogo de Puestos de Trabajo de la Entidad Pública Empresarial Tenerife Espacio de las Artes (TEA), se propone la celebración de reuniones de trabajo que resulten oportunas entre el TEA y la Dirección Insular de Recursos Humanos y Defensa Jurídica, en orden a actualizar y ajustar el contenido del Catálogo a la regulación vigente, en los términos del Considerando relativo a este aspecto.</w:t>
      </w:r>
    </w:p>
    <w:p w:rsidR="00481C70" w:rsidRPr="00481C70" w:rsidRDefault="00481C70" w:rsidP="00481C70">
      <w:pPr>
        <w:spacing w:before="120" w:after="360"/>
        <w:ind w:firstLine="720"/>
        <w:rPr>
          <w:rFonts w:ascii="Verdana" w:eastAsia="Times New Roman" w:hAnsi="Verdana" w:cs="Arial"/>
          <w:szCs w:val="20"/>
          <w:lang w:eastAsia="es-ES"/>
        </w:rPr>
      </w:pPr>
      <w:r w:rsidRPr="00481C70">
        <w:rPr>
          <w:rFonts w:ascii="Verdana" w:eastAsia="Times New Roman" w:hAnsi="Verdana" w:cs="Arial"/>
          <w:b/>
          <w:szCs w:val="20"/>
          <w:u w:val="single"/>
          <w:lang w:eastAsia="es-ES"/>
        </w:rPr>
        <w:t>TERCERO.-</w:t>
      </w:r>
      <w:r w:rsidRPr="00481C70">
        <w:rPr>
          <w:rFonts w:ascii="Verdana" w:eastAsia="Times New Roman" w:hAnsi="Verdana" w:cs="Arial"/>
          <w:b/>
          <w:szCs w:val="20"/>
          <w:lang w:eastAsia="es-ES"/>
        </w:rPr>
        <w:t xml:space="preserve"> APROBAR LAS SIGUIENTES NO DOTACIONES PRESUPUESTARIAS DE PUESTOS EN LA PLANTILLA Y </w:t>
      </w:r>
      <w:r w:rsidRPr="00481C70">
        <w:rPr>
          <w:rFonts w:ascii="Verdana" w:eastAsia="Times New Roman" w:hAnsi="Verdana" w:cs="Arial"/>
          <w:b/>
          <w:iCs/>
          <w:color w:val="000000"/>
          <w:szCs w:val="20"/>
          <w:lang w:eastAsia="es-ES"/>
        </w:rPr>
        <w:t xml:space="preserve">CATÁLOGO DE PUESTOS DE TRABAJO </w:t>
      </w:r>
      <w:r w:rsidRPr="00481C70">
        <w:rPr>
          <w:rFonts w:ascii="Verdana" w:eastAsia="Times New Roman" w:hAnsi="Verdana" w:cs="Arial"/>
          <w:b/>
          <w:szCs w:val="20"/>
          <w:lang w:eastAsia="es-ES"/>
        </w:rPr>
        <w:t xml:space="preserve">DE LA ENTIDAD PÚBLICA EMPRESARIAL  </w:t>
      </w:r>
      <w:r w:rsidRPr="00481C70">
        <w:rPr>
          <w:rFonts w:ascii="Verdana" w:eastAsia="Times New Roman" w:hAnsi="Verdana" w:cs="Arial"/>
          <w:b/>
          <w:bCs/>
          <w:szCs w:val="20"/>
          <w:lang w:eastAsia="es-ES"/>
        </w:rPr>
        <w:t>T</w:t>
      </w:r>
      <w:r w:rsidRPr="00481C70">
        <w:rPr>
          <w:rFonts w:ascii="Verdana" w:eastAsia="Times New Roman" w:hAnsi="Verdana" w:cs="Arial"/>
          <w:b/>
          <w:szCs w:val="20"/>
          <w:lang w:eastAsia="es-ES"/>
        </w:rPr>
        <w:t>ENERIFE ESPACIO DE LAS ARTES (TEA)</w:t>
      </w:r>
      <w:r w:rsidRPr="00481C70">
        <w:rPr>
          <w:rFonts w:ascii="Verdana" w:eastAsia="Times New Roman" w:hAnsi="Verdana" w:cs="Arial"/>
          <w:b/>
          <w:color w:val="000000"/>
          <w:szCs w:val="20"/>
        </w:rPr>
        <w:t xml:space="preserve"> </w:t>
      </w:r>
      <w:r w:rsidRPr="00481C70">
        <w:rPr>
          <w:rFonts w:ascii="Verdana" w:eastAsia="Times New Roman" w:hAnsi="Verdana" w:cs="Arial"/>
          <w:b/>
          <w:szCs w:val="20"/>
          <w:lang w:eastAsia="es-ES"/>
        </w:rPr>
        <w:t xml:space="preserve">PARA EL EJERCICIO 2017, </w:t>
      </w:r>
      <w:r w:rsidRPr="00481C70">
        <w:rPr>
          <w:rFonts w:ascii="Verdana" w:eastAsia="Times New Roman" w:hAnsi="Verdana" w:cs="Arial"/>
          <w:szCs w:val="20"/>
          <w:lang w:eastAsia="es-ES"/>
        </w:rPr>
        <w:t>por no ser previsible su cobertura durante el ejercicio, sin perjuicio de su modificación a lo largo de dicho ejercicio, previa la tramitación del correspondiente expediente y su aprobación previa y preceptiva por el Consejo de Gobierno Insular: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529"/>
      </w:tblGrid>
      <w:tr w:rsidR="00481C70" w:rsidRPr="00481C70" w:rsidTr="00481C70">
        <w:trPr>
          <w:jc w:val="center"/>
        </w:trPr>
        <w:tc>
          <w:tcPr>
            <w:tcW w:w="7338" w:type="dxa"/>
            <w:gridSpan w:val="2"/>
          </w:tcPr>
          <w:p w:rsidR="00481C70" w:rsidRPr="00481C70" w:rsidRDefault="00481C70" w:rsidP="00481C70">
            <w:pPr>
              <w:tabs>
                <w:tab w:val="left" w:pos="540"/>
              </w:tabs>
              <w:suppressAutoHyphens/>
              <w:spacing w:before="0" w:line="360" w:lineRule="auto"/>
              <w:ind w:right="45"/>
              <w:rPr>
                <w:rFonts w:ascii="Verdana" w:eastAsia="Times New Roman" w:hAnsi="Verdana" w:cs="Arial"/>
                <w:b/>
                <w:szCs w:val="20"/>
                <w:lang w:eastAsia="es-ES"/>
              </w:rPr>
            </w:pPr>
            <w:r w:rsidRPr="00481C70">
              <w:rPr>
                <w:rFonts w:ascii="Verdana" w:eastAsia="Times New Roman" w:hAnsi="Verdana" w:cs="Arial"/>
                <w:b/>
                <w:szCs w:val="20"/>
                <w:lang w:eastAsia="es-ES"/>
              </w:rPr>
              <w:t>Puestos del Catálogo de Puestos no dotados totalmente</w:t>
            </w:r>
          </w:p>
        </w:tc>
      </w:tr>
      <w:tr w:rsidR="00481C70" w:rsidRPr="00481C70" w:rsidTr="00481C70">
        <w:trPr>
          <w:jc w:val="center"/>
        </w:trPr>
        <w:tc>
          <w:tcPr>
            <w:tcW w:w="180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szCs w:val="20"/>
                <w:lang w:eastAsia="es-ES"/>
              </w:rPr>
            </w:pPr>
            <w:r w:rsidRPr="00481C70">
              <w:rPr>
                <w:rFonts w:ascii="Verdana" w:eastAsia="Times New Roman" w:hAnsi="Verdana" w:cs="Arial"/>
                <w:szCs w:val="20"/>
                <w:lang w:eastAsia="es-ES"/>
              </w:rPr>
              <w:t>Ref. 2</w:t>
            </w:r>
          </w:p>
        </w:tc>
        <w:tc>
          <w:tcPr>
            <w:tcW w:w="552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szCs w:val="20"/>
                <w:lang w:eastAsia="es-ES"/>
              </w:rPr>
            </w:pPr>
            <w:r w:rsidRPr="00481C70">
              <w:rPr>
                <w:rFonts w:ascii="Verdana" w:eastAsia="Times New Roman" w:hAnsi="Verdana" w:cs="Arial"/>
                <w:szCs w:val="20"/>
                <w:lang w:eastAsia="es-ES"/>
              </w:rPr>
              <w:t>Director Artístico</w:t>
            </w:r>
          </w:p>
        </w:tc>
      </w:tr>
      <w:tr w:rsidR="00481C70" w:rsidRPr="00481C70" w:rsidTr="00481C70">
        <w:trPr>
          <w:jc w:val="center"/>
        </w:trPr>
        <w:tc>
          <w:tcPr>
            <w:tcW w:w="180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Ref. 10</w:t>
            </w:r>
          </w:p>
        </w:tc>
        <w:tc>
          <w:tcPr>
            <w:tcW w:w="552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szCs w:val="20"/>
                <w:lang w:eastAsia="es-ES"/>
              </w:rPr>
            </w:pPr>
            <w:r w:rsidRPr="00481C70">
              <w:rPr>
                <w:rFonts w:ascii="Verdana" w:eastAsia="Times New Roman" w:hAnsi="Verdana" w:cs="Arial"/>
                <w:szCs w:val="20"/>
                <w:lang w:eastAsia="es-ES"/>
              </w:rPr>
              <w:t>Jefe de Marketing</w:t>
            </w:r>
          </w:p>
        </w:tc>
      </w:tr>
      <w:tr w:rsidR="00481C70" w:rsidRPr="00481C70" w:rsidTr="00481C70">
        <w:trPr>
          <w:jc w:val="center"/>
        </w:trPr>
        <w:tc>
          <w:tcPr>
            <w:tcW w:w="180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Ref. 12</w:t>
            </w:r>
          </w:p>
        </w:tc>
        <w:tc>
          <w:tcPr>
            <w:tcW w:w="552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szCs w:val="20"/>
                <w:lang w:eastAsia="es-ES"/>
              </w:rPr>
            </w:pPr>
            <w:r w:rsidRPr="00481C70">
              <w:rPr>
                <w:rFonts w:ascii="Verdana" w:eastAsia="Times New Roman" w:hAnsi="Verdana" w:cs="Arial"/>
                <w:szCs w:val="20"/>
                <w:lang w:eastAsia="es-ES"/>
              </w:rPr>
              <w:t>Jefe de Contabilidad</w:t>
            </w:r>
          </w:p>
        </w:tc>
      </w:tr>
      <w:tr w:rsidR="00481C70" w:rsidRPr="00481C70" w:rsidTr="00481C70">
        <w:trPr>
          <w:jc w:val="center"/>
        </w:trPr>
        <w:tc>
          <w:tcPr>
            <w:tcW w:w="180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Ref. 13</w:t>
            </w:r>
          </w:p>
        </w:tc>
        <w:tc>
          <w:tcPr>
            <w:tcW w:w="552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szCs w:val="20"/>
                <w:lang w:eastAsia="es-ES"/>
              </w:rPr>
            </w:pPr>
            <w:r w:rsidRPr="00481C70">
              <w:rPr>
                <w:rFonts w:ascii="Verdana" w:eastAsia="Times New Roman" w:hAnsi="Verdana" w:cs="Arial"/>
                <w:szCs w:val="20"/>
                <w:lang w:eastAsia="es-ES"/>
              </w:rPr>
              <w:t>Auxiliar Administrativo de Relaciones institucionales y gestión de eventos</w:t>
            </w:r>
          </w:p>
        </w:tc>
      </w:tr>
      <w:tr w:rsidR="00481C70" w:rsidRPr="00481C70" w:rsidTr="00481C70">
        <w:trPr>
          <w:jc w:val="center"/>
        </w:trPr>
        <w:tc>
          <w:tcPr>
            <w:tcW w:w="180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Ref.15</w:t>
            </w:r>
          </w:p>
        </w:tc>
        <w:tc>
          <w:tcPr>
            <w:tcW w:w="5529" w:type="dxa"/>
          </w:tcPr>
          <w:p w:rsidR="00481C70" w:rsidRPr="00481C70" w:rsidRDefault="00481C70" w:rsidP="00481C70">
            <w:pPr>
              <w:tabs>
                <w:tab w:val="left" w:pos="540"/>
              </w:tabs>
              <w:suppressAutoHyphens/>
              <w:spacing w:before="0" w:line="360" w:lineRule="auto"/>
              <w:ind w:right="44"/>
              <w:rPr>
                <w:rFonts w:ascii="Verdana" w:eastAsia="Times New Roman" w:hAnsi="Verdana" w:cs="Arial"/>
                <w:szCs w:val="20"/>
                <w:lang w:eastAsia="es-ES"/>
              </w:rPr>
            </w:pPr>
            <w:r w:rsidRPr="00481C70">
              <w:rPr>
                <w:rFonts w:ascii="Verdana" w:eastAsia="Times New Roman" w:hAnsi="Verdana" w:cs="Arial"/>
                <w:szCs w:val="20"/>
                <w:lang w:eastAsia="es-ES"/>
              </w:rPr>
              <w:t>Director del Centro de Fotografía Isla de Tenerife</w:t>
            </w:r>
          </w:p>
        </w:tc>
      </w:tr>
    </w:tbl>
    <w:p w:rsidR="00481C70" w:rsidRPr="00481C70" w:rsidRDefault="00481C70" w:rsidP="00481C70">
      <w:pPr>
        <w:ind w:firstLine="709"/>
        <w:rPr>
          <w:rFonts w:ascii="Verdana" w:eastAsia="Times New Roman" w:hAnsi="Verdana" w:cs="Arial"/>
          <w:szCs w:val="20"/>
        </w:rPr>
      </w:pPr>
      <w:r w:rsidRPr="00481C70">
        <w:rPr>
          <w:rFonts w:ascii="Verdana" w:eastAsia="Times New Roman" w:hAnsi="Verdana" w:cs="Arial"/>
          <w:b/>
          <w:szCs w:val="20"/>
          <w:u w:val="single"/>
        </w:rPr>
        <w:t>CUARTO</w:t>
      </w:r>
      <w:r w:rsidRPr="00481C70">
        <w:rPr>
          <w:rFonts w:ascii="Verdana" w:eastAsia="Times New Roman" w:hAnsi="Verdana" w:cs="Arial"/>
          <w:b/>
          <w:szCs w:val="20"/>
        </w:rPr>
        <w:t>.-</w:t>
      </w:r>
      <w:r w:rsidRPr="00481C70">
        <w:rPr>
          <w:rFonts w:ascii="Verdana" w:eastAsia="Times New Roman" w:hAnsi="Verdana" w:cs="Arial"/>
          <w:szCs w:val="20"/>
        </w:rPr>
        <w:t xml:space="preserve"> </w:t>
      </w:r>
      <w:r w:rsidRPr="00481C70">
        <w:rPr>
          <w:rFonts w:ascii="Verdana" w:eastAsia="Times New Roman" w:hAnsi="Verdana" w:cs="Arial"/>
          <w:b/>
          <w:szCs w:val="20"/>
        </w:rPr>
        <w:t>La masa salarial para el ejercicio 2017</w:t>
      </w:r>
      <w:r w:rsidRPr="00481C70">
        <w:rPr>
          <w:rFonts w:ascii="Verdana" w:eastAsia="Times New Roman" w:hAnsi="Verdana" w:cs="Arial"/>
          <w:szCs w:val="20"/>
        </w:rPr>
        <w:t xml:space="preserve"> de la Entidad Pública, de conformidad con el artículo 103 bis de la Ley 7/1985 de Bases de Régimen Local, en los términos establecidos en el artículo 20º. Cuatro de la Ley de Presupuestos Generales del Estado para 2016, asciende a 478.229,16 euros, a efectos de su aprobación Plenaria.</w:t>
      </w:r>
    </w:p>
    <w:p w:rsidR="00481C70" w:rsidRPr="00481C70" w:rsidRDefault="00481C70" w:rsidP="00481C70">
      <w:pPr>
        <w:tabs>
          <w:tab w:val="left" w:pos="3402"/>
        </w:tabs>
        <w:spacing w:before="0"/>
        <w:jc w:val="left"/>
        <w:rPr>
          <w:rFonts w:ascii="Verdana" w:eastAsia="Times New Roman" w:hAnsi="Verdana"/>
          <w:szCs w:val="20"/>
          <w:lang w:eastAsia="es-ES"/>
        </w:rPr>
      </w:pPr>
    </w:p>
    <w:p w:rsidR="00481C70" w:rsidRPr="00481C70" w:rsidRDefault="00481C70" w:rsidP="00481C70">
      <w:pPr>
        <w:tabs>
          <w:tab w:val="left" w:pos="3402"/>
        </w:tabs>
        <w:spacing w:before="0"/>
        <w:jc w:val="left"/>
        <w:rPr>
          <w:rFonts w:ascii="Verdana" w:eastAsia="Times New Roman" w:hAnsi="Verdana"/>
          <w:szCs w:val="20"/>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lastRenderedPageBreak/>
        <w:t xml:space="preserve">SERVICIO </w:t>
      </w:r>
      <w:r w:rsidR="00706C46" w:rsidRPr="00481C70">
        <w:rPr>
          <w:rFonts w:ascii="Verdana" w:eastAsia="Times New Roman" w:hAnsi="Verdana"/>
          <w:b/>
          <w:szCs w:val="20"/>
          <w:lang w:eastAsia="es-ES"/>
        </w:rPr>
        <w:t>ADM</w:t>
      </w:r>
      <w:r w:rsidR="00706C46">
        <w:rPr>
          <w:rFonts w:ascii="Verdana" w:eastAsia="Times New Roman" w:hAnsi="Verdana"/>
          <w:b/>
          <w:szCs w:val="20"/>
          <w:lang w:eastAsia="es-ES"/>
        </w:rPr>
        <w:t>INISTRA</w:t>
      </w:r>
      <w:r w:rsidR="00706C46" w:rsidRPr="00481C70">
        <w:rPr>
          <w:rFonts w:ascii="Verdana" w:eastAsia="Times New Roman" w:hAnsi="Verdana"/>
          <w:b/>
          <w:szCs w:val="20"/>
          <w:lang w:eastAsia="es-ES"/>
        </w:rPr>
        <w:t>T</w:t>
      </w:r>
      <w:r w:rsidR="00706C46">
        <w:rPr>
          <w:rFonts w:ascii="Verdana" w:eastAsia="Times New Roman" w:hAnsi="Verdana"/>
          <w:b/>
          <w:szCs w:val="20"/>
          <w:lang w:eastAsia="es-ES"/>
        </w:rPr>
        <w:t>I</w:t>
      </w:r>
      <w:r w:rsidR="00706C46"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RÉGIMEN JURÍDICO, RELACIONES SINDICALES Y SECTOR PÚBLICO</w:t>
      </w:r>
      <w:r w:rsidR="00706C46">
        <w:rPr>
          <w:rFonts w:ascii="Verdana" w:eastAsia="Times New Roman" w:hAnsi="Verdana"/>
          <w:b/>
          <w:szCs w:val="20"/>
          <w:lang w:eastAsia="es-ES"/>
        </w:rPr>
        <w:t>.</w:t>
      </w:r>
    </w:p>
    <w:p w:rsidR="00481C70" w:rsidRPr="00481C70" w:rsidRDefault="00481C70" w:rsidP="00481C70">
      <w:pPr>
        <w:ind w:firstLine="540"/>
        <w:rPr>
          <w:rFonts w:ascii="Verdana" w:eastAsia="Times New Roman" w:hAnsi="Verdana"/>
          <w:b/>
          <w:szCs w:val="20"/>
          <w:lang w:eastAsia="es-ES"/>
        </w:rPr>
      </w:pPr>
      <w:r w:rsidRPr="00481C70">
        <w:rPr>
          <w:rFonts w:ascii="Verdana" w:eastAsia="Times New Roman" w:hAnsi="Verdana"/>
          <w:b/>
          <w:szCs w:val="20"/>
          <w:lang w:eastAsia="es-ES"/>
        </w:rPr>
        <w:t>13.- Dación de cuenta de Acuerdos del Consejo de Gobierno Insular de resolución de expedientes de compatibilidad, en el ejercicio de la competencia delegada por Acuerdo Plenario de fecha 30 de octubre de 2015.</w:t>
      </w:r>
    </w:p>
    <w:p w:rsidR="00481C70" w:rsidRPr="00481C70" w:rsidRDefault="00481C70" w:rsidP="00481C70">
      <w:pPr>
        <w:ind w:firstLine="540"/>
        <w:rPr>
          <w:rFonts w:ascii="Verdana" w:eastAsia="Times New Roman" w:hAnsi="Verdana" w:cs="Arial"/>
          <w:szCs w:val="20"/>
          <w:lang w:eastAsia="es-ES"/>
        </w:rPr>
      </w:pPr>
      <w:r w:rsidRPr="00481C70">
        <w:rPr>
          <w:rFonts w:ascii="Verdana" w:eastAsia="Times New Roman" w:hAnsi="Verdana" w:cs="Arial"/>
          <w:szCs w:val="20"/>
          <w:lang w:eastAsia="es-ES"/>
        </w:rPr>
        <w:t xml:space="preserve">Vistos los Acuerdos del Consejo de Gobierno Insular, de fechas 22 de noviembre  y 20 de diciembre de 2016, de expedientes de compatibilidad de diverso personal, en el ejercicio de la competencia delegada por Acuerdo plenario, aprobado en sesión celebrada el 30 de octubre de 2015, </w:t>
      </w:r>
      <w:r w:rsidRPr="00481C70">
        <w:rPr>
          <w:rFonts w:ascii="Verdana" w:eastAsia="Times New Roman" w:hAnsi="Verdana" w:cs="Arial"/>
          <w:b/>
          <w:szCs w:val="20"/>
          <w:lang w:eastAsia="es-ES"/>
        </w:rPr>
        <w:t>este Pleno queda enterado</w:t>
      </w:r>
      <w:r w:rsidRPr="00481C70">
        <w:rPr>
          <w:rFonts w:ascii="Verdana" w:eastAsia="Times New Roman" w:hAnsi="Verdana" w:cs="Arial"/>
          <w:szCs w:val="20"/>
          <w:lang w:eastAsia="es-ES"/>
        </w:rPr>
        <w:t xml:space="preserve"> en los términos que obran en los referidos expediente de los siguientes acuerdos: </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I.-</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Acuerdo de Consejo de Gobierno Insular</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sesión de 22 de noviembre de 2016:</w:t>
      </w:r>
    </w:p>
    <w:p w:rsidR="00481C70" w:rsidRPr="00481C70" w:rsidRDefault="00481C70" w:rsidP="00481C70">
      <w:pPr>
        <w:rPr>
          <w:rFonts w:ascii="Verdana" w:eastAsia="Times New Roman" w:hAnsi="Verdana" w:cs="Arial"/>
          <w:b/>
          <w:szCs w:val="20"/>
          <w:lang w:eastAsia="es-ES"/>
        </w:rPr>
      </w:pPr>
      <w:r w:rsidRPr="00481C70">
        <w:rPr>
          <w:rFonts w:ascii="Verdana" w:eastAsia="Times New Roman" w:hAnsi="Verdana" w:cs="Arial"/>
          <w:szCs w:val="20"/>
        </w:rPr>
        <w:tab/>
        <w:t xml:space="preserve">Reconocimiento de compatibilidad a </w:t>
      </w:r>
      <w:r w:rsidRPr="00481C70">
        <w:rPr>
          <w:rFonts w:ascii="Verdana" w:eastAsia="Times New Roman" w:hAnsi="Verdana" w:cs="Arial"/>
          <w:szCs w:val="20"/>
          <w:lang w:eastAsia="es-ES"/>
        </w:rPr>
        <w:t xml:space="preserve">Doña Irina Nieves Peña Sánchez </w:t>
      </w:r>
      <w:r w:rsidRPr="00481C70">
        <w:rPr>
          <w:rFonts w:ascii="Verdana" w:eastAsia="Times New Roman" w:hAnsi="Verdana" w:cs="Arial"/>
          <w:szCs w:val="20"/>
        </w:rPr>
        <w:t xml:space="preserve">con N.I.F. </w:t>
      </w:r>
      <w:r w:rsidRPr="00481C70">
        <w:rPr>
          <w:rFonts w:ascii="Verdana" w:eastAsia="Times New Roman" w:hAnsi="Verdana" w:cs="Arial"/>
          <w:szCs w:val="20"/>
          <w:lang w:eastAsia="es-ES"/>
        </w:rPr>
        <w:t>54.084.379-V, Don Pier Luigi Bernard con N.I.E. X-1885231-J, Don Eduardo Langarica Cavani con N.I.F. 78.480.699-F, Doña Patricia García Marián con N.I.F. 03.129.285-C, Doña Esther Alfonso Da Costa con N.I.F. 78.712.064-S, Doña Joana Aureliana Kegel Zamora con N.I.F. 43.817.305-M, Don Diego Armando Pérez González con N.I.F. 43.815.567-S, Don José Vicente Guerra Navarro con N.I.F. 78.519.544-S, Don Sviatoslav Belonogov Borisov con N.I.F. 45.290.299-S y, Don David Barrera Suárez con N.I.F. 54.042.866-L</w:t>
      </w:r>
      <w:r w:rsidRPr="00481C70">
        <w:rPr>
          <w:rFonts w:ascii="Verdana" w:eastAsia="Times New Roman" w:hAnsi="Verdana" w:cs="Arial"/>
          <w:szCs w:val="20"/>
        </w:rPr>
        <w:t xml:space="preserve">, empleados del </w:t>
      </w:r>
      <w:r w:rsidRPr="00481C70">
        <w:rPr>
          <w:rFonts w:ascii="Verdana" w:eastAsia="Times New Roman" w:hAnsi="Verdana" w:cs="Arial"/>
          <w:b/>
          <w:szCs w:val="20"/>
        </w:rPr>
        <w:t>Organismo Autónomo Patronato Insular de Música</w:t>
      </w:r>
      <w:r w:rsidRPr="00481C70">
        <w:rPr>
          <w:rFonts w:ascii="Verdana" w:eastAsia="Times New Roman" w:hAnsi="Verdana" w:cs="Arial"/>
          <w:szCs w:val="20"/>
        </w:rPr>
        <w:t xml:space="preserve">, entre la actividad principal que desarrollan </w:t>
      </w:r>
      <w:r w:rsidRPr="00481C70">
        <w:rPr>
          <w:rFonts w:ascii="Verdana" w:eastAsia="Times New Roman" w:hAnsi="Verdana" w:cs="Arial"/>
          <w:szCs w:val="20"/>
          <w:lang w:eastAsia="es-ES"/>
        </w:rPr>
        <w:t>a jornada completa, a excepción de Don José Vicente Guerra Navarro que presta sus servicios a jornada parcial, como Músicos-Instrumentistas en sus diversas categorías en la mencionada Orquesta y la actividad privada consistente en la preparación e interpretación de conciertos de música de cámara, los martes y viernes que se comprenden entre el 29 de noviembre de 2016 y junio de 2017, en los espacios escénicos correspondientes al Teatro Leal de San Cristóbal de La Laguna, el Teatro Guimerá de Santa Cruz de Tenerife y el Auditorio “Juan Carlos I” de Arafo, dentro de la actividad artístico musical programada por la Ópera de Cámara de Canarias</w:t>
      </w:r>
      <w:r w:rsidRPr="00481C70">
        <w:rPr>
          <w:rFonts w:ascii="Verdana" w:eastAsia="Times New Roman" w:hAnsi="Verdana" w:cs="Arial"/>
          <w:szCs w:val="20"/>
        </w:rPr>
        <w:t xml:space="preserve">; en los términos que constan </w:t>
      </w:r>
      <w:r w:rsidRPr="00481C70">
        <w:rPr>
          <w:rFonts w:ascii="Verdana" w:eastAsia="Times New Roman" w:hAnsi="Verdana" w:cs="Arial"/>
          <w:szCs w:val="20"/>
          <w:lang w:eastAsia="es-ES"/>
        </w:rPr>
        <w:t>en el referido Acuerdo</w:t>
      </w:r>
      <w:r w:rsidRPr="00481C70">
        <w:rPr>
          <w:rFonts w:ascii="Verdana" w:eastAsia="Times New Roman" w:hAnsi="Verdana" w:cs="Arial"/>
          <w:szCs w:val="20"/>
        </w:rPr>
        <w:t xml:space="preserve">. </w:t>
      </w:r>
    </w:p>
    <w:p w:rsidR="00481C70" w:rsidRPr="00481C70" w:rsidRDefault="00481C70" w:rsidP="00481C70">
      <w:pPr>
        <w:spacing w:before="0"/>
        <w:ind w:left="36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II.-</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Acuerdos de Consejo de Gobierno Insular</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sesión de 20 de diciembre de 2016:</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 xml:space="preserve">1º.- Reconocimiento de compatibilidad a </w:t>
      </w:r>
      <w:r w:rsidRPr="00481C70">
        <w:rPr>
          <w:rFonts w:ascii="Verdana" w:eastAsia="Times New Roman" w:hAnsi="Verdana" w:cs="Arial"/>
          <w:b/>
          <w:szCs w:val="20"/>
          <w:lang w:eastAsia="es-ES"/>
        </w:rPr>
        <w:t>Don Javier Pérez Hernández</w:t>
      </w:r>
      <w:r w:rsidRPr="00481C70">
        <w:rPr>
          <w:rFonts w:ascii="Verdana" w:eastAsia="Times New Roman" w:hAnsi="Verdana" w:cs="Arial"/>
          <w:b/>
          <w:szCs w:val="20"/>
        </w:rPr>
        <w:t xml:space="preserve"> </w:t>
      </w:r>
      <w:r w:rsidRPr="00481C70">
        <w:rPr>
          <w:rFonts w:ascii="Verdana" w:eastAsia="Times New Roman" w:hAnsi="Verdana" w:cs="Arial"/>
          <w:szCs w:val="20"/>
        </w:rPr>
        <w:t>con N.I.F. 42.194.577-L</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empleado del Organismo Autónomo Patronato Insular de Música</w:t>
      </w:r>
      <w:r w:rsidRPr="00481C70">
        <w:rPr>
          <w:rFonts w:ascii="Verdana" w:eastAsia="Times New Roman" w:hAnsi="Verdana" w:cs="Arial"/>
          <w:szCs w:val="20"/>
          <w:lang w:eastAsia="es-ES"/>
        </w:rPr>
        <w:t xml:space="preserve">, entre la actividad principal que desarrolla a jornada parcial (30 horas semanales) como Músico-Instrumentista de trompa, categoría ayuda de solista, grupo profesional A1 en la Orquesta Sinfónica de Tenerife y la actividad </w:t>
      </w:r>
      <w:r w:rsidRPr="00481C70">
        <w:rPr>
          <w:rFonts w:ascii="Verdana" w:eastAsia="Times New Roman" w:hAnsi="Verdana" w:cs="Arial"/>
          <w:szCs w:val="20"/>
          <w:lang w:eastAsia="es-ES"/>
        </w:rPr>
        <w:lastRenderedPageBreak/>
        <w:t xml:space="preserve">privada consistente en la prestación de servicios por cuenta ajena como profesor de instrumento de trompa en Agrupación Cultural San Sebastián; y a </w:t>
      </w:r>
      <w:r w:rsidRPr="00481C70">
        <w:rPr>
          <w:rFonts w:ascii="Verdana" w:eastAsia="Times New Roman" w:hAnsi="Verdana" w:cs="Arial"/>
          <w:b/>
          <w:szCs w:val="20"/>
          <w:lang w:eastAsia="es-ES"/>
        </w:rPr>
        <w:t>Doña Esther Alfonso da Costa</w:t>
      </w:r>
      <w:r w:rsidRPr="00481C70">
        <w:rPr>
          <w:rFonts w:ascii="Verdana" w:eastAsia="Times New Roman" w:hAnsi="Verdana" w:cs="Arial"/>
          <w:b/>
          <w:szCs w:val="20"/>
        </w:rPr>
        <w:t xml:space="preserve"> </w:t>
      </w:r>
      <w:r w:rsidRPr="00481C70">
        <w:rPr>
          <w:rFonts w:ascii="Verdana" w:eastAsia="Times New Roman" w:hAnsi="Verdana" w:cs="Arial"/>
          <w:szCs w:val="20"/>
        </w:rPr>
        <w:t>con N.I.F. 78.712.064-S</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empleada del Organismo Autónomo Patronato Insular de Música</w:t>
      </w:r>
      <w:r w:rsidRPr="00481C70">
        <w:rPr>
          <w:rFonts w:ascii="Verdana" w:eastAsia="Times New Roman" w:hAnsi="Verdana" w:cs="Arial"/>
          <w:szCs w:val="20"/>
          <w:lang w:eastAsia="es-ES"/>
        </w:rPr>
        <w:t>, entre la actividad principal que desarrolla a jornada completa como Músico-Instrumentista de viola, categoría tutti, grupo profesional A1 en la Orquesta Sinfónica de Tenerife y la actividad privada consistente en la prestación de servicios por cuenta ajena como cantante dentro del proyecto “Blood Cotton”, perteneciente a la empresa JEITO SCP</w:t>
      </w:r>
      <w:r w:rsidRPr="00481C70">
        <w:rPr>
          <w:rFonts w:ascii="Verdana" w:eastAsia="Times New Roman" w:hAnsi="Verdana" w:cs="Arial"/>
          <w:szCs w:val="20"/>
        </w:rPr>
        <w:t xml:space="preserve">; en los términos que constan </w:t>
      </w:r>
      <w:r w:rsidRPr="00481C70">
        <w:rPr>
          <w:rFonts w:ascii="Verdana" w:eastAsia="Times New Roman" w:hAnsi="Verdana" w:cs="Arial"/>
          <w:szCs w:val="20"/>
          <w:lang w:eastAsia="es-ES"/>
        </w:rPr>
        <w:t>en el referido Acuerdo</w:t>
      </w:r>
      <w:r w:rsidRPr="00481C70">
        <w:rPr>
          <w:rFonts w:ascii="Verdana" w:eastAsia="Times New Roman" w:hAnsi="Verdana" w:cs="Arial"/>
          <w:szCs w:val="20"/>
        </w:rPr>
        <w:t>.</w:t>
      </w:r>
    </w:p>
    <w:p w:rsidR="00481C70" w:rsidRPr="00481C70" w:rsidRDefault="00481C70" w:rsidP="00481C70">
      <w:pPr>
        <w:spacing w:before="0"/>
        <w:ind w:left="360"/>
        <w:rPr>
          <w:rFonts w:ascii="Verdana" w:eastAsia="Times New Roman" w:hAnsi="Verdana" w:cs="Arial"/>
          <w:szCs w:val="20"/>
          <w:lang w:eastAsia="es-ES"/>
        </w:rPr>
      </w:pP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 xml:space="preserve">2º.-Autorizar la compatibilidad a </w:t>
      </w:r>
      <w:r w:rsidRPr="00481C70">
        <w:rPr>
          <w:rFonts w:ascii="Verdana" w:eastAsia="Times New Roman" w:hAnsi="Verdana" w:cs="Arial"/>
          <w:b/>
          <w:szCs w:val="20"/>
          <w:lang w:eastAsia="es-ES"/>
        </w:rPr>
        <w:t>Don Ignacio Teresa Fernández</w:t>
      </w:r>
      <w:r w:rsidRPr="00481C70">
        <w:rPr>
          <w:rFonts w:ascii="Verdana" w:eastAsia="Times New Roman" w:hAnsi="Verdana" w:cs="Arial"/>
          <w:szCs w:val="20"/>
          <w:lang w:eastAsia="es-ES"/>
        </w:rPr>
        <w:t xml:space="preserve"> con D.N.I. núm. 12.772.083-E, Director de Mantenimiento y, a </w:t>
      </w:r>
      <w:r w:rsidRPr="00481C70">
        <w:rPr>
          <w:rFonts w:ascii="Verdana" w:eastAsia="Times New Roman" w:hAnsi="Verdana" w:cs="Arial"/>
          <w:b/>
          <w:szCs w:val="20"/>
          <w:lang w:eastAsia="es-ES"/>
        </w:rPr>
        <w:t>Don Raúl Parra Hermida</w:t>
      </w:r>
      <w:r w:rsidRPr="00481C70">
        <w:rPr>
          <w:rFonts w:ascii="Verdana" w:eastAsia="Times New Roman" w:hAnsi="Verdana" w:cs="Arial"/>
          <w:szCs w:val="20"/>
          <w:lang w:eastAsia="es-ES"/>
        </w:rPr>
        <w:t xml:space="preserve"> con D.N.I. núm. 02.536.811-A, Director de Proyectos, ambos de la </w:t>
      </w:r>
      <w:r w:rsidRPr="00481C70">
        <w:rPr>
          <w:rFonts w:ascii="Verdana" w:eastAsia="Times New Roman" w:hAnsi="Verdana" w:cs="Arial"/>
          <w:b/>
          <w:szCs w:val="20"/>
          <w:lang w:eastAsia="es-ES"/>
        </w:rPr>
        <w:t>entidad mercantil Metropolitano de Tenerife, S.A.</w:t>
      </w:r>
      <w:r w:rsidRPr="00481C70">
        <w:rPr>
          <w:rFonts w:ascii="Verdana" w:eastAsia="Times New Roman" w:hAnsi="Verdana" w:cs="Arial"/>
          <w:szCs w:val="20"/>
          <w:lang w:eastAsia="es-ES"/>
        </w:rPr>
        <w:t>, entre su actividad principal en la referida entidad,</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y la actividad como profesor asociado a tiempo parcial (6 horas) y duración determinada en el Área de Conocimiento de Ingeniería de Sistemas y Automática del Departamento de Ingeniería Informática y de Sistemas de la Universidad de La Laguna; en los términos que constan en el referido Acuerdo.</w:t>
      </w:r>
    </w:p>
    <w:p w:rsidR="00481C70" w:rsidRPr="00481C70" w:rsidRDefault="00481C70" w:rsidP="00481C70">
      <w:pPr>
        <w:spacing w:before="0"/>
        <w:rPr>
          <w:rFonts w:ascii="Verdana" w:eastAsia="Times New Roman" w:hAnsi="Verdana" w:cs="Arial"/>
          <w:bCs/>
          <w:szCs w:val="20"/>
          <w:lang w:eastAsia="es-ES"/>
        </w:rPr>
      </w:pPr>
    </w:p>
    <w:p w:rsidR="00481C70" w:rsidRPr="00481C70" w:rsidRDefault="00481C70" w:rsidP="00481C70">
      <w:pPr>
        <w:spacing w:before="0"/>
        <w:rPr>
          <w:rFonts w:ascii="Verdana" w:eastAsia="Times New Roman" w:hAnsi="Verdana" w:cs="Arial"/>
          <w:bCs/>
          <w:szCs w:val="20"/>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706C46" w:rsidRPr="00481C70">
        <w:rPr>
          <w:rFonts w:ascii="Verdana" w:eastAsia="Times New Roman" w:hAnsi="Verdana"/>
          <w:b/>
          <w:szCs w:val="20"/>
          <w:lang w:eastAsia="es-ES"/>
        </w:rPr>
        <w:t>ADM</w:t>
      </w:r>
      <w:r w:rsidR="00706C46">
        <w:rPr>
          <w:rFonts w:ascii="Verdana" w:eastAsia="Times New Roman" w:hAnsi="Verdana"/>
          <w:b/>
          <w:szCs w:val="20"/>
          <w:lang w:eastAsia="es-ES"/>
        </w:rPr>
        <w:t>INISTRA</w:t>
      </w:r>
      <w:r w:rsidR="00706C46" w:rsidRPr="00481C70">
        <w:rPr>
          <w:rFonts w:ascii="Verdana" w:eastAsia="Times New Roman" w:hAnsi="Verdana"/>
          <w:b/>
          <w:szCs w:val="20"/>
          <w:lang w:eastAsia="es-ES"/>
        </w:rPr>
        <w:t>T</w:t>
      </w:r>
      <w:r w:rsidR="00706C46">
        <w:rPr>
          <w:rFonts w:ascii="Verdana" w:eastAsia="Times New Roman" w:hAnsi="Verdana"/>
          <w:b/>
          <w:szCs w:val="20"/>
          <w:lang w:eastAsia="es-ES"/>
        </w:rPr>
        <w:t>I</w:t>
      </w:r>
      <w:r w:rsidR="00706C46" w:rsidRPr="00481C70">
        <w:rPr>
          <w:rFonts w:ascii="Verdana" w:eastAsia="Times New Roman" w:hAnsi="Verdana"/>
          <w:b/>
          <w:szCs w:val="20"/>
          <w:lang w:eastAsia="es-ES"/>
        </w:rPr>
        <w:t>VO</w:t>
      </w:r>
      <w:r w:rsidR="00706C46">
        <w:rPr>
          <w:rFonts w:ascii="Verdana" w:eastAsia="Times New Roman" w:hAnsi="Verdana"/>
          <w:b/>
          <w:szCs w:val="20"/>
          <w:lang w:eastAsia="es-ES"/>
        </w:rPr>
        <w:t xml:space="preserve"> DE GESTIÓN FINANCIERA Y TESORERÍ</w:t>
      </w:r>
      <w:r w:rsidRPr="00481C70">
        <w:rPr>
          <w:rFonts w:ascii="Verdana" w:eastAsia="Times New Roman" w:hAnsi="Verdana"/>
          <w:b/>
          <w:szCs w:val="20"/>
          <w:lang w:eastAsia="es-ES"/>
        </w:rPr>
        <w:t>A</w:t>
      </w:r>
      <w:r w:rsidR="00706C46">
        <w:rPr>
          <w:rFonts w:ascii="Verdana" w:eastAsia="Times New Roman" w:hAnsi="Verdana"/>
          <w:b/>
          <w:szCs w:val="20"/>
          <w:lang w:eastAsia="es-ES"/>
        </w:rPr>
        <w:t>.</w:t>
      </w:r>
    </w:p>
    <w:p w:rsidR="00481C70" w:rsidRPr="00481C70" w:rsidRDefault="00481C70" w:rsidP="00481C70">
      <w:pPr>
        <w:tabs>
          <w:tab w:val="left" w:pos="3402"/>
        </w:tabs>
        <w:spacing w:before="120"/>
        <w:ind w:left="3686" w:right="-993" w:hanging="3686"/>
        <w:jc w:val="left"/>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b/>
          <w:szCs w:val="20"/>
          <w:lang w:eastAsia="es-ES"/>
        </w:rPr>
      </w:pPr>
      <w:r w:rsidRPr="00481C70">
        <w:rPr>
          <w:rFonts w:ascii="Verdana" w:eastAsia="Times New Roman" w:hAnsi="Verdana"/>
          <w:b/>
          <w:szCs w:val="20"/>
          <w:lang w:eastAsia="es-ES"/>
        </w:rPr>
        <w:t>14.- Informe trimestral del Tesorero correspondiente al tercer trimestre del ejercicio 2016 de este Cabildo Insular, así como del tercer trimestre del ejercicio 2016 de los Organismos Autónomos de esta Corporación, en cumplimiento de lo previsto en los artículos 4º y 5º de la Ley 15/2010, de 5 de julio, de modificación de la Ley 3/2004.</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708"/>
        <w:rPr>
          <w:rFonts w:ascii="Verdana" w:eastAsia="Times New Roman" w:hAnsi="Verdana" w:cs="Arial"/>
          <w:bCs/>
          <w:szCs w:val="20"/>
          <w:lang w:eastAsia="es-ES"/>
        </w:rPr>
      </w:pPr>
      <w:r w:rsidRPr="00481C70">
        <w:rPr>
          <w:rFonts w:ascii="Verdana" w:eastAsia="Times New Roman" w:hAnsi="Verdana" w:cs="Arial"/>
          <w:szCs w:val="20"/>
        </w:rPr>
        <w:t xml:space="preserve">El Pleno Insular, previo dictamen de la Comisión Plenaria de Hacienda, queda enterado y toma en consideración el </w:t>
      </w:r>
      <w:r w:rsidRPr="00481C70">
        <w:rPr>
          <w:rFonts w:ascii="Verdana" w:eastAsia="Times New Roman" w:hAnsi="Verdana" w:cs="Arial"/>
          <w:szCs w:val="20"/>
          <w:lang w:eastAsia="es-ES"/>
        </w:rPr>
        <w:t xml:space="preserve">Informe </w:t>
      </w:r>
      <w:r w:rsidRPr="00481C70">
        <w:rPr>
          <w:rFonts w:ascii="Verdana" w:eastAsia="Times New Roman" w:hAnsi="Verdana" w:cs="Arial"/>
          <w:bCs/>
          <w:szCs w:val="20"/>
          <w:lang w:eastAsia="es-ES"/>
        </w:rPr>
        <w:t>trimestral del Tesorero correspondiente al tercer trimestre del ejercicio 2016 de este Cabildo Insular, así como del tercer trimestre del ejercicio 2016 de los Organismos Autónomos de esta Corporación,</w:t>
      </w:r>
      <w:r w:rsidRPr="00481C70">
        <w:rPr>
          <w:rFonts w:ascii="Verdana" w:eastAsia="Times New Roman" w:hAnsi="Verdana" w:cs="Arial"/>
          <w:b/>
          <w:bCs/>
          <w:szCs w:val="20"/>
          <w:lang w:eastAsia="es-ES"/>
        </w:rPr>
        <w:t xml:space="preserve"> </w:t>
      </w:r>
      <w:r w:rsidRPr="00481C70">
        <w:rPr>
          <w:rFonts w:ascii="Verdana" w:eastAsia="Times New Roman" w:hAnsi="Verdana" w:cs="Arial"/>
          <w:bCs/>
          <w:szCs w:val="20"/>
          <w:lang w:eastAsia="es-ES"/>
        </w:rPr>
        <w:t>cuyo tenor literal es el siguiente:</w:t>
      </w:r>
    </w:p>
    <w:p w:rsidR="00481C70" w:rsidRPr="00481C70" w:rsidRDefault="00481C70" w:rsidP="00481C70">
      <w:pPr>
        <w:spacing w:before="0"/>
        <w:ind w:firstLine="708"/>
        <w:rPr>
          <w:rFonts w:ascii="Verdana" w:eastAsia="Times New Roman" w:hAnsi="Verdana" w:cs="Arial"/>
          <w:bCs/>
          <w:szCs w:val="20"/>
          <w:lang w:eastAsia="es-ES"/>
        </w:rPr>
      </w:pPr>
    </w:p>
    <w:p w:rsidR="00481C70" w:rsidRPr="00481C70" w:rsidRDefault="00481C70" w:rsidP="00481C70">
      <w:pPr>
        <w:spacing w:before="0"/>
        <w:ind w:right="-8" w:firstLine="708"/>
        <w:rPr>
          <w:rFonts w:ascii="Verdana" w:eastAsia="Times New Roman" w:hAnsi="Verdana" w:cs="Arial"/>
          <w:color w:val="000000"/>
        </w:rPr>
      </w:pPr>
      <w:r w:rsidRPr="00481C70">
        <w:rPr>
          <w:rFonts w:ascii="Verdana" w:eastAsia="Times New Roman" w:hAnsi="Verdana" w:cs="Arial"/>
        </w:rPr>
        <w:t xml:space="preserve">Dicha Ley establece mecanismos de información relativa al grado de cumplimiento de dichos plazos, a través de informes trimestrales del Tesorero, así como de la Intervención. En concreto, el </w:t>
      </w:r>
      <w:r w:rsidRPr="00481C70">
        <w:rPr>
          <w:rFonts w:ascii="Verdana" w:eastAsia="Times New Roman" w:hAnsi="Verdana" w:cs="Arial"/>
          <w:b/>
        </w:rPr>
        <w:t xml:space="preserve">artículo cuarto, </w:t>
      </w:r>
      <w:r w:rsidRPr="00481C70">
        <w:rPr>
          <w:rFonts w:ascii="Verdana" w:eastAsia="Times New Roman" w:hAnsi="Verdana" w:cs="Arial"/>
          <w:color w:val="000000"/>
        </w:rPr>
        <w:t>en sus apartados 3º y 4ª, establece que:</w:t>
      </w:r>
    </w:p>
    <w:p w:rsidR="00481C70" w:rsidRPr="00481C70" w:rsidRDefault="00481C70" w:rsidP="00481C70">
      <w:pPr>
        <w:spacing w:before="0"/>
        <w:ind w:right="-8" w:firstLine="708"/>
        <w:rPr>
          <w:rFonts w:ascii="Verdana" w:eastAsia="Times New Roman" w:hAnsi="Verdana" w:cs="Arial"/>
        </w:rPr>
      </w:pPr>
    </w:p>
    <w:p w:rsidR="00481C70" w:rsidRPr="00481C70" w:rsidRDefault="00481C70" w:rsidP="00481C70">
      <w:pPr>
        <w:spacing w:before="0"/>
        <w:ind w:right="-8" w:firstLine="708"/>
        <w:rPr>
          <w:rFonts w:ascii="Verdana" w:eastAsia="Times New Roman" w:hAnsi="Verdana" w:cs="Arial"/>
          <w:i/>
        </w:rPr>
      </w:pPr>
      <w:r w:rsidRPr="00481C70">
        <w:rPr>
          <w:rFonts w:ascii="Verdana" w:eastAsia="Times New Roman" w:hAnsi="Verdana" w:cs="Arial"/>
          <w:i/>
        </w:rPr>
        <w:lastRenderedPageBreak/>
        <w:t>“3.</w:t>
      </w:r>
      <w:r w:rsidRPr="00481C70">
        <w:rPr>
          <w:rFonts w:ascii="Verdana" w:eastAsia="Times New Roman" w:hAnsi="Verdana" w:cs="Arial"/>
          <w:b/>
          <w:i/>
        </w:rPr>
        <w:t xml:space="preserve"> Los Tesoreros o, en su defecto, Interventores de las Corporaciones locales elaborarán trimestralmente un informe sobre el cumplimiento de los plazos previstos en esta Ley para el pago de las obligaciones de cada Entidad </w:t>
      </w:r>
      <w:proofErr w:type="spellStart"/>
      <w:r w:rsidRPr="00481C70">
        <w:rPr>
          <w:rFonts w:ascii="Verdana" w:eastAsia="Times New Roman" w:hAnsi="Verdana" w:cs="Arial"/>
          <w:b/>
          <w:i/>
        </w:rPr>
        <w:t>loal</w:t>
      </w:r>
      <w:proofErr w:type="spellEnd"/>
      <w:r w:rsidRPr="00481C70">
        <w:rPr>
          <w:rFonts w:ascii="Verdana" w:eastAsia="Times New Roman" w:hAnsi="Verdana" w:cs="Arial"/>
          <w:i/>
        </w:rPr>
        <w:t>, que incluirá necesariamente el número y cuantía global de las obligaciones pendientes en la que se esté incumpliendo el plazo.</w:t>
      </w:r>
    </w:p>
    <w:p w:rsidR="00481C70" w:rsidRPr="00481C70" w:rsidRDefault="00481C70" w:rsidP="00481C70">
      <w:pPr>
        <w:spacing w:before="0"/>
        <w:ind w:right="-8" w:firstLine="708"/>
        <w:rPr>
          <w:rFonts w:ascii="Verdana" w:eastAsia="Times New Roman" w:hAnsi="Verdana" w:cs="Arial"/>
          <w:i/>
        </w:rPr>
      </w:pPr>
    </w:p>
    <w:p w:rsidR="00481C70" w:rsidRPr="00481C70" w:rsidRDefault="00481C70" w:rsidP="00481C70">
      <w:pPr>
        <w:spacing w:before="0"/>
        <w:ind w:right="-8" w:firstLine="708"/>
        <w:rPr>
          <w:rFonts w:ascii="Verdana" w:eastAsia="Times New Roman" w:hAnsi="Verdana" w:cs="Arial"/>
          <w:i/>
        </w:rPr>
      </w:pPr>
      <w:r w:rsidRPr="00481C70">
        <w:rPr>
          <w:rFonts w:ascii="Verdana" w:eastAsia="Times New Roman" w:hAnsi="Verdana" w:cs="Arial"/>
          <w:i/>
        </w:rPr>
        <w:t xml:space="preserve">4. </w:t>
      </w:r>
      <w:r w:rsidRPr="00481C70">
        <w:rPr>
          <w:rFonts w:ascii="Verdana" w:eastAsia="Times New Roman" w:hAnsi="Verdana" w:cs="Arial"/>
          <w:b/>
          <w:i/>
        </w:rPr>
        <w:t>Sin perjuicio de su posible presentación y debate en el Pleno de la Corporación local</w:t>
      </w:r>
      <w:r w:rsidRPr="00481C70">
        <w:rPr>
          <w:rFonts w:ascii="Verdana" w:eastAsia="Times New Roman" w:hAnsi="Verdana" w:cs="Arial"/>
          <w:i/>
        </w:rPr>
        <w:t>, dicho informe deberá remitirse, en todo caso, a los órganos competentes del Ministerio de Economía y Hacienda y, en su respectivo ámbito territorial, a los de las Comunidades Autónomas que, con arreglo a sus respectivos Estatutos de Autonomía tengan atribuida la tutela financiera de las Entidades locales. Tales órganos podrán igualmente requerir la remisión de los citados informes”.</w:t>
      </w:r>
    </w:p>
    <w:p w:rsidR="00481C70" w:rsidRPr="00481C70" w:rsidRDefault="00481C70" w:rsidP="00481C70">
      <w:pPr>
        <w:spacing w:before="0"/>
        <w:ind w:right="-8" w:firstLine="708"/>
        <w:rPr>
          <w:rFonts w:ascii="Verdana" w:eastAsia="Times New Roman" w:hAnsi="Verdana" w:cs="Arial"/>
          <w:b/>
        </w:rPr>
      </w:pPr>
    </w:p>
    <w:p w:rsidR="00481C70" w:rsidRPr="00481C70" w:rsidRDefault="00481C70" w:rsidP="00481C70">
      <w:pPr>
        <w:spacing w:before="0"/>
        <w:ind w:right="-8" w:firstLine="708"/>
        <w:rPr>
          <w:rFonts w:ascii="Verdana" w:eastAsia="Times New Roman" w:hAnsi="Verdana" w:cs="Arial"/>
        </w:rPr>
      </w:pPr>
      <w:r w:rsidRPr="00481C70">
        <w:rPr>
          <w:rFonts w:ascii="Verdana" w:eastAsia="Times New Roman" w:hAnsi="Verdana" w:cs="Arial"/>
          <w:b/>
        </w:rPr>
        <w:t>2.</w:t>
      </w:r>
      <w:r w:rsidRPr="00481C70">
        <w:rPr>
          <w:rFonts w:ascii="Verdana" w:eastAsia="Times New Roman" w:hAnsi="Verdana" w:cs="Arial"/>
        </w:rPr>
        <w:t xml:space="preserve"> </w:t>
      </w:r>
      <w:r w:rsidRPr="00481C70">
        <w:rPr>
          <w:rFonts w:ascii="Verdana" w:eastAsia="Times New Roman" w:hAnsi="Verdana" w:cs="Arial"/>
          <w:b/>
        </w:rPr>
        <w:t>Por</w:t>
      </w:r>
      <w:r w:rsidRPr="00481C70">
        <w:rPr>
          <w:rFonts w:ascii="Verdana" w:eastAsia="Times New Roman" w:hAnsi="Verdana" w:cs="Arial"/>
        </w:rPr>
        <w:t xml:space="preserve"> </w:t>
      </w:r>
      <w:r w:rsidRPr="00481C70">
        <w:rPr>
          <w:rFonts w:ascii="Verdana" w:eastAsia="Times New Roman" w:hAnsi="Verdana" w:cs="Arial"/>
          <w:b/>
        </w:rPr>
        <w:t>acuerdo de Consejo de Gobierno del Excmo. Cabildo Insular de Tenerife de 25 de julio de 2011 se aprueba la implantación y Regulación del Registro de Facturas</w:t>
      </w:r>
      <w:r w:rsidRPr="00481C70">
        <w:rPr>
          <w:rFonts w:ascii="Verdana" w:eastAsia="Times New Roman" w:hAnsi="Verdana" w:cs="Arial"/>
        </w:rPr>
        <w:t xml:space="preserve"> del Cabildo Insular y sus Organismos Autónomos y otras medidas relacionadas con la efectiva aplicación de la Ley 3/2004, de 29 de diciembre, de lucha contra la morosidad en las operaciones comerciales.</w:t>
      </w:r>
    </w:p>
    <w:p w:rsidR="00481C70" w:rsidRPr="00481C70" w:rsidRDefault="00481C70" w:rsidP="00481C70">
      <w:pPr>
        <w:spacing w:before="0"/>
        <w:ind w:right="-8" w:firstLine="708"/>
        <w:rPr>
          <w:rFonts w:ascii="Verdana" w:eastAsia="Times New Roman" w:hAnsi="Verdana" w:cs="Arial"/>
        </w:rPr>
      </w:pPr>
    </w:p>
    <w:p w:rsidR="00481C70" w:rsidRPr="00481C70" w:rsidRDefault="00481C70" w:rsidP="00481C70">
      <w:pPr>
        <w:spacing w:before="0"/>
        <w:ind w:right="-8" w:firstLine="708"/>
        <w:rPr>
          <w:rFonts w:ascii="Verdana" w:eastAsia="Times New Roman" w:hAnsi="Verdana" w:cs="Arial"/>
          <w:i/>
        </w:rPr>
      </w:pPr>
      <w:r w:rsidRPr="00481C70">
        <w:rPr>
          <w:rFonts w:ascii="Verdana" w:eastAsia="Times New Roman" w:hAnsi="Verdana" w:cs="Arial"/>
        </w:rPr>
        <w:t>En su apartado dispositivo cuarto recoge lo siguiente: “</w:t>
      </w:r>
      <w:r w:rsidRPr="00481C70">
        <w:rPr>
          <w:rFonts w:ascii="Verdana" w:eastAsia="Times New Roman" w:hAnsi="Verdana" w:cs="Arial"/>
          <w:i/>
        </w:rPr>
        <w:t xml:space="preserve">Cuarto: Informe del Tesorero: en los quince días siguientes a la finalización de cada trimestre natural y referidos al último día de dicho período, el Tesorero General elaborará un Informe sobre el grado de cumplimiento de los plazos previstos en la Ley 15/2010, de 5 de julio, para el pago de las obligaciones de la Entidad, que incluirá necesariamente el número y cuantía global de las obligaciones pendientes en las que se esté incumpliendo el plazo, </w:t>
      </w:r>
      <w:r w:rsidRPr="00481C70">
        <w:rPr>
          <w:rFonts w:ascii="Verdana" w:eastAsia="Times New Roman" w:hAnsi="Verdana" w:cs="Arial"/>
          <w:i/>
          <w:color w:val="000000"/>
        </w:rPr>
        <w:t>el cual se someterá al Pleno junto con el Informe elaborado por el Interventor General del apartado séptimo de la presente regulación”.</w:t>
      </w:r>
    </w:p>
    <w:p w:rsidR="00481C70" w:rsidRPr="00481C70" w:rsidRDefault="00481C70" w:rsidP="00481C70">
      <w:pPr>
        <w:spacing w:before="0"/>
        <w:ind w:right="-8" w:firstLine="708"/>
        <w:rPr>
          <w:rFonts w:ascii="Verdana" w:eastAsia="Times New Roman" w:hAnsi="Verdana" w:cs="Arial"/>
          <w:b/>
        </w:rPr>
      </w:pPr>
    </w:p>
    <w:p w:rsidR="00481C70" w:rsidRPr="00481C70" w:rsidRDefault="00481C70" w:rsidP="00481C70">
      <w:pPr>
        <w:spacing w:before="0"/>
        <w:ind w:right="-8" w:firstLine="708"/>
        <w:rPr>
          <w:rFonts w:ascii="Verdana" w:eastAsia="Times New Roman" w:hAnsi="Verdana" w:cs="Arial"/>
        </w:rPr>
      </w:pPr>
      <w:r w:rsidRPr="00481C70">
        <w:rPr>
          <w:rFonts w:ascii="Verdana" w:eastAsia="Times New Roman" w:hAnsi="Verdana" w:cs="Arial"/>
          <w:b/>
        </w:rPr>
        <w:t xml:space="preserve">3. El Real Decreto- ley 4/2013, de 22 de febrero, de medidas de apoyo al emprendedor y de estímulo del crecimiento y de creación de empleo, </w:t>
      </w:r>
      <w:r w:rsidRPr="00481C70">
        <w:rPr>
          <w:rFonts w:ascii="Verdana" w:eastAsia="Times New Roman" w:hAnsi="Verdana" w:cs="Arial"/>
        </w:rPr>
        <w:t xml:space="preserve">a través de la </w:t>
      </w:r>
      <w:r w:rsidRPr="00481C70">
        <w:rPr>
          <w:rFonts w:ascii="Verdana" w:eastAsia="Times New Roman" w:hAnsi="Verdana" w:cs="Arial"/>
          <w:b/>
        </w:rPr>
        <w:t>Disposición final sexta</w:t>
      </w:r>
      <w:r w:rsidRPr="00481C70">
        <w:rPr>
          <w:rFonts w:ascii="Verdana" w:eastAsia="Times New Roman" w:hAnsi="Verdana" w:cs="Arial"/>
        </w:rPr>
        <w:t xml:space="preserve"> modifica el artículo 216.4 del Texto Refundido de la Ley de contratos del Sector Público</w:t>
      </w:r>
      <w:r w:rsidRPr="00481C70">
        <w:rPr>
          <w:rFonts w:ascii="Verdana" w:eastAsia="Times New Roman" w:hAnsi="Verdana" w:cs="Arial"/>
          <w:b/>
        </w:rPr>
        <w:t xml:space="preserve">, </w:t>
      </w:r>
      <w:r w:rsidRPr="00481C70">
        <w:rPr>
          <w:rFonts w:ascii="Verdana" w:eastAsia="Times New Roman" w:hAnsi="Verdana" w:cs="Arial"/>
        </w:rPr>
        <w:t>quedando redactado como sigue:</w:t>
      </w:r>
    </w:p>
    <w:p w:rsidR="00481C70" w:rsidRPr="00481C70" w:rsidRDefault="00481C70" w:rsidP="00481C70">
      <w:pPr>
        <w:spacing w:before="0"/>
        <w:ind w:right="-8" w:firstLine="708"/>
        <w:rPr>
          <w:rFonts w:ascii="Verdana" w:eastAsia="Times New Roman" w:hAnsi="Verdana" w:cs="Arial"/>
        </w:rPr>
      </w:pPr>
    </w:p>
    <w:p w:rsidR="00481C70" w:rsidRPr="00481C70" w:rsidRDefault="00481C70" w:rsidP="00481C70">
      <w:pPr>
        <w:spacing w:before="0"/>
        <w:ind w:right="-8" w:firstLine="708"/>
        <w:rPr>
          <w:rFonts w:ascii="Verdana" w:eastAsia="Times New Roman" w:hAnsi="Verdana" w:cs="Arial"/>
          <w:i/>
        </w:rPr>
      </w:pPr>
      <w:r w:rsidRPr="00481C70">
        <w:rPr>
          <w:rFonts w:ascii="Verdana" w:eastAsia="Times New Roman" w:hAnsi="Verdana" w:cs="Arial"/>
        </w:rPr>
        <w:t>“</w:t>
      </w:r>
      <w:r w:rsidRPr="00481C70">
        <w:rPr>
          <w:rFonts w:ascii="Verdana" w:eastAsia="Times New Roman" w:hAnsi="Verdana" w:cs="Arial"/>
          <w:i/>
        </w:rPr>
        <w:t xml:space="preserve">La Administración tendrá la obligación de abonar el precio dentro de los treinta días siguientes a la fecha de aprobación de las certificaciones de obra o de los documentos que acrediten la conformidad con lo dispuesto en el contrato de los bienes entregados o servicios prestados, sin perjuicio de lo establecido en el artículo 222.4, y si se demorase, deberá abonar al contratista, a partir del cumplimiento de dicho plazo de treinta días los intereses de demora y la indemnización por los costes de cobro en los términos previstos en </w:t>
      </w:r>
      <w:r w:rsidRPr="00481C70">
        <w:rPr>
          <w:rFonts w:ascii="Verdana" w:eastAsia="Times New Roman" w:hAnsi="Verdana" w:cs="Arial"/>
          <w:i/>
        </w:rPr>
        <w:lastRenderedPageBreak/>
        <w:t>la Ley 3/2004, de 29 de diciembre, por la que se establecen medidas de lucha contra la morosidad en las operaciones comerciales. Para que haya lugar al inicio del cómputo de plazo para el devengo de intereses, el contratista deberá de haber cumplido la obligación de presentar la factura ante el registro administrativo correspondiente, en tiempo y forma, en el plazo de treinta días desde la fecha de entrega efectiva de las mercancías o la prestación del servicio.</w:t>
      </w:r>
    </w:p>
    <w:p w:rsidR="00481C70" w:rsidRPr="00481C70" w:rsidRDefault="00481C70" w:rsidP="00481C70">
      <w:pPr>
        <w:spacing w:before="0"/>
        <w:ind w:right="-8" w:firstLine="708"/>
        <w:rPr>
          <w:rFonts w:ascii="Verdana" w:eastAsia="Times New Roman" w:hAnsi="Verdana" w:cs="Arial"/>
          <w:i/>
        </w:rPr>
      </w:pPr>
    </w:p>
    <w:p w:rsidR="00481C70" w:rsidRPr="00481C70" w:rsidRDefault="00481C70" w:rsidP="00481C70">
      <w:pPr>
        <w:spacing w:before="0"/>
        <w:ind w:right="-8" w:firstLine="708"/>
        <w:rPr>
          <w:rFonts w:ascii="Verdana" w:eastAsia="Times New Roman" w:hAnsi="Verdana" w:cs="Arial"/>
          <w:i/>
        </w:rPr>
      </w:pPr>
      <w:r w:rsidRPr="00481C70">
        <w:rPr>
          <w:rFonts w:ascii="Verdana" w:eastAsia="Times New Roman" w:hAnsi="Verdana" w:cs="Arial"/>
          <w:i/>
        </w:rPr>
        <w:t>Sin perjuicio de lo establecido en los artículos 222.4 y 235.1, la Administración deberá aprobar las certificaciones de obra o los documentos que acrediten la conformidad con lo dispuesto en el contrato de los bienes entregados o servicios prestados dentro de los treinta días siguientes a la entrega efectiva de los bienes o prestación del servicio, salvo acuerdo expreso en contrario establecido en el contrato y en alguno de los documentos que rijan la licitación.</w:t>
      </w:r>
    </w:p>
    <w:p w:rsidR="00481C70" w:rsidRPr="00481C70" w:rsidRDefault="00481C70" w:rsidP="00481C70">
      <w:pPr>
        <w:spacing w:before="0"/>
        <w:ind w:right="-8" w:firstLine="708"/>
        <w:rPr>
          <w:rFonts w:ascii="Verdana" w:eastAsia="Times New Roman" w:hAnsi="Verdana" w:cs="Arial"/>
          <w:i/>
        </w:rPr>
      </w:pPr>
    </w:p>
    <w:p w:rsidR="00481C70" w:rsidRPr="00481C70" w:rsidRDefault="00481C70" w:rsidP="00481C70">
      <w:pPr>
        <w:spacing w:before="0"/>
        <w:ind w:right="-8" w:firstLine="708"/>
        <w:rPr>
          <w:rFonts w:ascii="Verdana" w:eastAsia="Times New Roman" w:hAnsi="Verdana" w:cs="Arial"/>
          <w:i/>
        </w:rPr>
      </w:pPr>
      <w:r w:rsidRPr="00481C70">
        <w:rPr>
          <w:rFonts w:ascii="Verdana" w:eastAsia="Times New Roman" w:hAnsi="Verdana" w:cs="Arial"/>
          <w:i/>
        </w:rPr>
        <w:t>En todo caso, si el contratista incumpliera el plazo de treinta días para presentar la factura ante el registro administrativo, el devengo de intereses no se iniciará hasta transcurridos treinta días desde la fecha de presentación de la factura en el registro correspondiente, sin que la Administración haya aprobado la conformidad, si procede, y efectuado el correspondiente abono.”</w:t>
      </w:r>
    </w:p>
    <w:p w:rsidR="00481C70" w:rsidRPr="00481C70" w:rsidRDefault="00481C70" w:rsidP="00481C70">
      <w:pPr>
        <w:spacing w:before="0"/>
        <w:ind w:firstLine="708"/>
        <w:rPr>
          <w:rFonts w:ascii="Verdana" w:eastAsia="Times New Roman" w:hAnsi="Verdana" w:cs="Arial"/>
          <w:szCs w:val="20"/>
          <w:lang w:eastAsia="es-ES"/>
        </w:rPr>
      </w:pP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 xml:space="preserve">En relación con lo anterior, cabe manifestar que la </w:t>
      </w:r>
      <w:r w:rsidRPr="00481C70">
        <w:rPr>
          <w:rFonts w:ascii="Verdana" w:eastAsia="Times New Roman" w:hAnsi="Verdana" w:cs="Arial"/>
          <w:b/>
          <w:szCs w:val="20"/>
          <w:lang w:eastAsia="es-ES"/>
        </w:rPr>
        <w:t>Ley 25/2013, de 27 de diciembre, de impulso de la factura electrónica y creación del registro contable de facturas en el Sector Público</w:t>
      </w:r>
      <w:r w:rsidRPr="00481C70">
        <w:rPr>
          <w:rFonts w:ascii="Verdana" w:eastAsia="Times New Roman" w:hAnsi="Verdana" w:cs="Arial"/>
          <w:szCs w:val="20"/>
          <w:lang w:eastAsia="es-ES"/>
        </w:rPr>
        <w:t xml:space="preserve"> deroga el artículo quinto de la Ley 15/2010 (disposición derogatoria); y en su artículo 10 establece la obligación de elaborar un informe trimestral con la citada relación de facturas, que deberá ser remitido dentro de los quince días siguientes a cada trimestre natural del año al órgano de control interno.</w:t>
      </w:r>
    </w:p>
    <w:p w:rsidR="00481C70" w:rsidRPr="00481C70" w:rsidRDefault="00481C70" w:rsidP="00481C70">
      <w:pPr>
        <w:spacing w:before="0"/>
        <w:ind w:firstLine="708"/>
        <w:rPr>
          <w:rFonts w:ascii="Verdana" w:eastAsia="Times New Roman" w:hAnsi="Verdana" w:cs="Arial"/>
          <w:b/>
          <w:szCs w:val="20"/>
          <w:lang w:eastAsia="es-ES"/>
        </w:rPr>
      </w:pPr>
    </w:p>
    <w:p w:rsidR="00481C70" w:rsidRPr="00481C70" w:rsidRDefault="00481C70" w:rsidP="00481C70">
      <w:pPr>
        <w:spacing w:before="0"/>
        <w:ind w:firstLine="708"/>
        <w:rPr>
          <w:rFonts w:ascii="Verdana" w:eastAsia="Times New Roman" w:hAnsi="Verdana" w:cs="Arial"/>
          <w:b/>
          <w:szCs w:val="20"/>
          <w:lang w:eastAsia="es-ES"/>
        </w:rPr>
      </w:pPr>
      <w:r w:rsidRPr="00481C70">
        <w:rPr>
          <w:rFonts w:ascii="Verdana" w:eastAsia="Times New Roman" w:hAnsi="Verdana" w:cs="Arial"/>
          <w:b/>
          <w:szCs w:val="20"/>
          <w:lang w:eastAsia="es-ES"/>
        </w:rPr>
        <w:t>A.- TERCER TRIMESTRE DE 2016 CABILDO INSULAR DE TENERIFE</w:t>
      </w:r>
    </w:p>
    <w:p w:rsidR="00481C70" w:rsidRPr="00481C70" w:rsidRDefault="00481C70" w:rsidP="00481C70">
      <w:pPr>
        <w:spacing w:before="0"/>
        <w:ind w:right="-8" w:firstLine="708"/>
        <w:rPr>
          <w:rFonts w:ascii="Verdana" w:eastAsia="Times New Roman" w:hAnsi="Verdana" w:cs="Arial"/>
          <w:b/>
        </w:rPr>
      </w:pPr>
    </w:p>
    <w:p w:rsidR="00481C70" w:rsidRPr="00481C70" w:rsidRDefault="00481C70" w:rsidP="00481C70">
      <w:pPr>
        <w:spacing w:before="0"/>
        <w:ind w:right="-8" w:firstLine="708"/>
        <w:rPr>
          <w:rFonts w:ascii="Verdana" w:eastAsia="Times New Roman" w:hAnsi="Verdana" w:cs="Arial"/>
          <w:b/>
        </w:rPr>
      </w:pPr>
      <w:r w:rsidRPr="00481C70">
        <w:rPr>
          <w:rFonts w:ascii="Verdana" w:eastAsia="Times New Roman" w:hAnsi="Verdana" w:cs="Arial"/>
          <w:b/>
        </w:rPr>
        <w:t xml:space="preserve">A.1. </w:t>
      </w:r>
      <w:r w:rsidRPr="00481C70">
        <w:rPr>
          <w:rFonts w:ascii="Verdana" w:eastAsia="Times New Roman" w:hAnsi="Verdana" w:cs="Arial"/>
        </w:rPr>
        <w:t>La información contenida en</w:t>
      </w:r>
      <w:r w:rsidRPr="00481C70">
        <w:rPr>
          <w:rFonts w:ascii="Verdana" w:eastAsia="Times New Roman" w:hAnsi="Verdana" w:cs="Arial"/>
          <w:b/>
        </w:rPr>
        <w:t xml:space="preserve"> </w:t>
      </w:r>
      <w:r w:rsidRPr="00481C70">
        <w:rPr>
          <w:rFonts w:ascii="Verdana" w:eastAsia="Times New Roman" w:hAnsi="Verdana" w:cs="Arial"/>
        </w:rPr>
        <w:t xml:space="preserve">el Informe del </w:t>
      </w:r>
      <w:r w:rsidRPr="00481C70">
        <w:rPr>
          <w:rFonts w:ascii="Verdana" w:eastAsia="Times New Roman" w:hAnsi="Verdana" w:cs="Arial"/>
          <w:b/>
        </w:rPr>
        <w:t>Cabildo Insular</w:t>
      </w:r>
      <w:r w:rsidRPr="00481C70">
        <w:rPr>
          <w:rFonts w:ascii="Verdana" w:eastAsia="Times New Roman" w:hAnsi="Verdana" w:cs="Arial"/>
        </w:rPr>
        <w:t xml:space="preserve"> se refiere al cumplimiento de los plazos de pago de las obligaciones por operaciones comerciales entre éste y sus proveedores referidos al </w:t>
      </w:r>
      <w:r w:rsidRPr="00481C70">
        <w:rPr>
          <w:rFonts w:ascii="Verdana" w:eastAsia="Times New Roman" w:hAnsi="Verdana" w:cs="Arial"/>
          <w:b/>
          <w:color w:val="000000"/>
        </w:rPr>
        <w:t xml:space="preserve">TERCER </w:t>
      </w:r>
      <w:r w:rsidRPr="00481C70">
        <w:rPr>
          <w:rFonts w:ascii="Verdana" w:eastAsia="Times New Roman" w:hAnsi="Verdana" w:cs="Arial"/>
          <w:b/>
          <w:caps/>
          <w:color w:val="000000"/>
        </w:rPr>
        <w:t>trimestre de 2016</w:t>
      </w:r>
      <w:r w:rsidRPr="00481C70">
        <w:rPr>
          <w:rFonts w:ascii="Verdana" w:eastAsia="Times New Roman" w:hAnsi="Verdana" w:cs="Arial"/>
          <w:color w:val="000000"/>
        </w:rPr>
        <w:t>,</w:t>
      </w:r>
      <w:r w:rsidRPr="00481C70">
        <w:rPr>
          <w:rFonts w:ascii="Verdana" w:eastAsia="Times New Roman" w:hAnsi="Verdana" w:cs="Arial"/>
        </w:rPr>
        <w:t xml:space="preserve"> siendo el cómputo para el cálculo, a lo que se refiere este informe trimestral, de 30 días desde la recepción de las facturas (fecha de registro), de conformidad con la </w:t>
      </w:r>
      <w:r w:rsidRPr="00481C70">
        <w:rPr>
          <w:rFonts w:ascii="Verdana" w:eastAsia="Times New Roman" w:hAnsi="Verdana" w:cs="Arial"/>
          <w:b/>
        </w:rPr>
        <w:t xml:space="preserve">“Guía para la elaboración de los informes trimestrales de Morosidad” del Ministerio de Hacienda y Administraciones Públicas, de fecha 25 de marzo de 2015, en aplicación del artículo 16.6 de la Orden HAP/2105/2012, de 1 de octubre, modificada mediante Orden HAP/2082/2014, de 7 de noviembre (publicada en el BOE del día 8 de noviembre), por la que se desarrollan las obligaciones de suministro de información previstas en la Ley Orgánica 2/2012, de 27 de </w:t>
      </w:r>
      <w:r w:rsidRPr="00481C70">
        <w:rPr>
          <w:rFonts w:ascii="Verdana" w:eastAsia="Times New Roman" w:hAnsi="Verdana" w:cs="Arial"/>
          <w:b/>
        </w:rPr>
        <w:lastRenderedPageBreak/>
        <w:t xml:space="preserve">abril, de Estabilidad Presupuestaria y Sostenibilidad Financiera. </w:t>
      </w:r>
    </w:p>
    <w:p w:rsidR="00481C70" w:rsidRPr="00481C70" w:rsidRDefault="00481C70" w:rsidP="00481C70">
      <w:pPr>
        <w:spacing w:before="0"/>
        <w:ind w:right="-8" w:firstLine="708"/>
        <w:rPr>
          <w:rFonts w:ascii="Verdana" w:eastAsia="Times New Roman" w:hAnsi="Verdana" w:cs="Arial"/>
          <w:b/>
        </w:rPr>
      </w:pPr>
    </w:p>
    <w:p w:rsidR="00481C70" w:rsidRPr="00481C70" w:rsidRDefault="00481C70" w:rsidP="00481C70">
      <w:pPr>
        <w:spacing w:before="0"/>
        <w:ind w:right="-8" w:firstLine="708"/>
        <w:rPr>
          <w:rFonts w:ascii="Verdana" w:eastAsia="Times New Roman" w:hAnsi="Verdana" w:cs="Arial"/>
          <w:b/>
        </w:rPr>
      </w:pPr>
      <w:r w:rsidRPr="00481C70">
        <w:rPr>
          <w:rFonts w:ascii="Verdana" w:eastAsia="Times New Roman" w:hAnsi="Verdana" w:cs="Arial"/>
          <w:b/>
        </w:rPr>
        <w:t>A.2.</w:t>
      </w:r>
      <w:r w:rsidRPr="00481C70">
        <w:rPr>
          <w:rFonts w:ascii="Verdana" w:eastAsia="Times New Roman" w:hAnsi="Verdana" w:cs="Arial"/>
        </w:rPr>
        <w:t xml:space="preserve"> Para la emisión del Informe se han tenido en cuenta las anotaciones contenidas en el Registro de Facturas, cuya responsabilidad está atribuida a la Intervención General. Se acompaña como Anexo el detalle de los pagos realizados y pendientes de realizar por el Cabildo en el trimestre, según el modelo facilitado por la referida </w:t>
      </w:r>
      <w:r w:rsidRPr="00481C70">
        <w:rPr>
          <w:rFonts w:ascii="Verdana" w:eastAsia="Times New Roman" w:hAnsi="Verdana" w:cs="Arial"/>
          <w:b/>
        </w:rPr>
        <w:t>Guía del Ministerio de Hacienda y Administraciones Públicas, de fecha 25 de marzo de 2015, procediéndose seguidamente a una exposición de los datos totalizados:</w:t>
      </w:r>
    </w:p>
    <w:p w:rsidR="00481C70" w:rsidRPr="00481C70" w:rsidRDefault="00481C70" w:rsidP="00481C70">
      <w:pPr>
        <w:spacing w:before="0"/>
        <w:ind w:right="-8" w:firstLine="708"/>
        <w:rPr>
          <w:rFonts w:ascii="Verdana" w:eastAsia="Times New Roman" w:hAnsi="Verdana" w:cs="Arial"/>
        </w:rPr>
      </w:pPr>
    </w:p>
    <w:p w:rsidR="00481C70" w:rsidRPr="00481C70" w:rsidRDefault="00481C70" w:rsidP="00481C70">
      <w:pPr>
        <w:spacing w:before="0"/>
        <w:ind w:firstLine="708"/>
        <w:rPr>
          <w:rFonts w:ascii="Verdana" w:eastAsia="Times New Roman" w:hAnsi="Verdana" w:cs="Arial"/>
          <w:b/>
          <w:szCs w:val="20"/>
          <w:lang w:eastAsia="es-ES"/>
        </w:rPr>
      </w:pPr>
      <w:r w:rsidRPr="00481C70">
        <w:rPr>
          <w:rFonts w:ascii="Verdana" w:eastAsia="Times New Roman" w:hAnsi="Verdana" w:cs="Arial"/>
          <w:b/>
          <w:szCs w:val="20"/>
          <w:lang w:eastAsia="es-ES"/>
        </w:rPr>
        <w:t>a)</w:t>
      </w:r>
      <w:r w:rsidRPr="00481C70">
        <w:rPr>
          <w:rFonts w:ascii="Verdana" w:eastAsia="Times New Roman" w:hAnsi="Verdana" w:cs="Arial"/>
          <w:szCs w:val="20"/>
          <w:lang w:eastAsia="es-ES"/>
        </w:rPr>
        <w:t xml:space="preserve"> </w:t>
      </w:r>
      <w:r w:rsidRPr="00481C70">
        <w:rPr>
          <w:rFonts w:ascii="Verdana" w:eastAsia="Times New Roman" w:hAnsi="Verdana" w:cs="Arial"/>
          <w:b/>
          <w:caps/>
          <w:szCs w:val="20"/>
          <w:lang w:eastAsia="es-ES"/>
        </w:rPr>
        <w:t>Pagos realizados en el trimestre</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dentro del</w:t>
      </w:r>
      <w:r w:rsidRPr="00481C70">
        <w:rPr>
          <w:rFonts w:ascii="Verdana" w:eastAsia="Times New Roman" w:hAnsi="Verdana" w:cs="Arial"/>
          <w:color w:val="000000"/>
          <w:szCs w:val="20"/>
          <w:lang w:eastAsia="es-ES"/>
        </w:rPr>
        <w:t xml:space="preserve"> tercer trimestre de 2016 se realizaron un total de </w:t>
      </w:r>
      <w:r w:rsidRPr="00481C70">
        <w:rPr>
          <w:rFonts w:ascii="Verdana" w:eastAsia="Times New Roman" w:hAnsi="Verdana" w:cs="Arial"/>
          <w:b/>
          <w:szCs w:val="20"/>
          <w:lang w:eastAsia="es-ES"/>
        </w:rPr>
        <w:t xml:space="preserve">3.899 pagos, </w:t>
      </w:r>
      <w:r w:rsidRPr="00481C70">
        <w:rPr>
          <w:rFonts w:ascii="Verdana" w:eastAsia="Times New Roman" w:hAnsi="Verdana" w:cs="Arial"/>
          <w:color w:val="000000"/>
          <w:szCs w:val="20"/>
          <w:lang w:eastAsia="es-ES"/>
        </w:rPr>
        <w:t>cuyo cómputo total ascendió a</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19.304.961,45 €</w:t>
      </w:r>
      <w:r w:rsidRPr="00481C70">
        <w:rPr>
          <w:rFonts w:ascii="Verdana" w:eastAsia="Times New Roman" w:hAnsi="Verdana" w:cs="Arial"/>
          <w:szCs w:val="20"/>
          <w:lang w:eastAsia="es-ES"/>
        </w:rPr>
        <w:t xml:space="preserve">, </w:t>
      </w:r>
      <w:r w:rsidRPr="00481C70">
        <w:rPr>
          <w:rFonts w:ascii="Verdana" w:eastAsia="Times New Roman" w:hAnsi="Verdana" w:cs="Arial"/>
          <w:color w:val="000000"/>
          <w:szCs w:val="20"/>
          <w:lang w:eastAsia="es-ES"/>
        </w:rPr>
        <w:t xml:space="preserve">debiendo distinguir, según dispone la Guía del </w:t>
      </w:r>
      <w:r w:rsidRPr="00481C70">
        <w:rPr>
          <w:rFonts w:ascii="Verdana" w:eastAsia="Times New Roman" w:hAnsi="Verdana" w:cs="Arial"/>
          <w:b/>
          <w:color w:val="000000"/>
          <w:szCs w:val="20"/>
          <w:lang w:eastAsia="es-ES"/>
        </w:rPr>
        <w:t>Ministerio de Hacienda y Administraciones Públicas</w:t>
      </w:r>
      <w:r w:rsidRPr="00481C70">
        <w:rPr>
          <w:rFonts w:ascii="Verdana" w:eastAsia="Times New Roman" w:hAnsi="Verdana" w:cs="Arial"/>
          <w:szCs w:val="20"/>
          <w:lang w:eastAsia="es-ES"/>
        </w:rPr>
        <w:t xml:space="preserve"> entre los realizados:</w:t>
      </w:r>
    </w:p>
    <w:p w:rsidR="00481C70" w:rsidRPr="00481C70" w:rsidRDefault="00481C70" w:rsidP="00481C70">
      <w:pPr>
        <w:spacing w:before="0"/>
        <w:ind w:firstLine="708"/>
        <w:rPr>
          <w:rFonts w:ascii="Verdana" w:eastAsia="Times New Roman" w:hAnsi="Verdana" w:cs="Arial"/>
          <w:color w:val="000000"/>
          <w:szCs w:val="20"/>
          <w:lang w:eastAsia="es-ES"/>
        </w:rPr>
      </w:pPr>
    </w:p>
    <w:p w:rsidR="00481C70" w:rsidRPr="00481C70" w:rsidRDefault="00481C70" w:rsidP="00481C70">
      <w:pPr>
        <w:spacing w:before="0"/>
        <w:ind w:firstLine="708"/>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 </w:t>
      </w:r>
      <w:r w:rsidRPr="00481C70">
        <w:rPr>
          <w:rFonts w:ascii="Verdana" w:eastAsia="Times New Roman" w:hAnsi="Verdana" w:cs="Arial"/>
          <w:b/>
          <w:i/>
          <w:color w:val="000000"/>
          <w:szCs w:val="20"/>
          <w:u w:val="single"/>
          <w:lang w:eastAsia="es-ES"/>
        </w:rPr>
        <w:t>Dentro del período legal de pago</w:t>
      </w:r>
      <w:r w:rsidRPr="00481C70">
        <w:rPr>
          <w:rFonts w:ascii="Verdana" w:eastAsia="Times New Roman" w:hAnsi="Verdana" w:cs="Arial"/>
          <w:color w:val="000000"/>
          <w:szCs w:val="20"/>
          <w:lang w:eastAsia="es-ES"/>
        </w:rPr>
        <w:t xml:space="preserve">: </w:t>
      </w:r>
      <w:r w:rsidRPr="00481C70">
        <w:rPr>
          <w:rFonts w:ascii="Verdana" w:eastAsia="Times New Roman" w:hAnsi="Verdana" w:cs="Arial"/>
          <w:b/>
          <w:color w:val="000000"/>
          <w:szCs w:val="20"/>
          <w:lang w:eastAsia="es-ES"/>
        </w:rPr>
        <w:t xml:space="preserve">1.052 </w:t>
      </w:r>
      <w:r w:rsidRPr="00481C70">
        <w:rPr>
          <w:rFonts w:ascii="Verdana" w:eastAsia="Times New Roman" w:hAnsi="Verdana" w:cs="Arial"/>
          <w:color w:val="000000"/>
          <w:szCs w:val="20"/>
          <w:lang w:eastAsia="es-ES"/>
        </w:rPr>
        <w:t xml:space="preserve">por una cuantía total de </w:t>
      </w:r>
      <w:r w:rsidRPr="00481C70">
        <w:rPr>
          <w:rFonts w:ascii="Verdana" w:eastAsia="Times New Roman" w:hAnsi="Verdana" w:cs="Arial"/>
          <w:b/>
          <w:color w:val="000000"/>
          <w:szCs w:val="20"/>
          <w:lang w:eastAsia="es-ES"/>
        </w:rPr>
        <w:t>8.073.720,14 €.</w:t>
      </w:r>
    </w:p>
    <w:p w:rsidR="00481C70" w:rsidRPr="00481C70" w:rsidRDefault="00481C70" w:rsidP="00481C70">
      <w:pPr>
        <w:spacing w:before="0"/>
        <w:ind w:firstLine="708"/>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 </w:t>
      </w:r>
      <w:r w:rsidRPr="00481C70">
        <w:rPr>
          <w:rFonts w:ascii="Verdana" w:eastAsia="Times New Roman" w:hAnsi="Verdana" w:cs="Arial"/>
          <w:b/>
          <w:i/>
          <w:color w:val="000000"/>
          <w:szCs w:val="20"/>
          <w:u w:val="single"/>
          <w:lang w:eastAsia="es-ES"/>
        </w:rPr>
        <w:t>Fuera del período legal de pago</w:t>
      </w:r>
      <w:r w:rsidRPr="00481C70">
        <w:rPr>
          <w:rFonts w:ascii="Verdana" w:eastAsia="Times New Roman" w:hAnsi="Verdana" w:cs="Arial"/>
          <w:color w:val="000000"/>
          <w:szCs w:val="20"/>
          <w:lang w:eastAsia="es-ES"/>
        </w:rPr>
        <w:t>:</w:t>
      </w:r>
      <w:r w:rsidRPr="00481C70">
        <w:rPr>
          <w:rFonts w:ascii="Verdana" w:eastAsia="Times New Roman" w:hAnsi="Verdana" w:cs="Arial"/>
          <w:b/>
          <w:color w:val="000000"/>
          <w:szCs w:val="20"/>
          <w:lang w:eastAsia="es-ES"/>
        </w:rPr>
        <w:t xml:space="preserve"> 2.847 </w:t>
      </w:r>
      <w:r w:rsidRPr="00481C70">
        <w:rPr>
          <w:rFonts w:ascii="Verdana" w:eastAsia="Times New Roman" w:hAnsi="Verdana" w:cs="Arial"/>
          <w:color w:val="000000"/>
          <w:szCs w:val="20"/>
          <w:lang w:eastAsia="es-ES"/>
        </w:rPr>
        <w:t xml:space="preserve">por importe total de </w:t>
      </w:r>
      <w:r w:rsidRPr="00481C70">
        <w:rPr>
          <w:rFonts w:ascii="Verdana" w:eastAsia="Times New Roman" w:hAnsi="Verdana" w:cs="Arial"/>
          <w:b/>
          <w:color w:val="000000"/>
          <w:szCs w:val="20"/>
          <w:lang w:eastAsia="es-ES"/>
        </w:rPr>
        <w:t>11.231.241,31 €</w:t>
      </w:r>
    </w:p>
    <w:p w:rsidR="00481C70" w:rsidRPr="00481C70" w:rsidRDefault="00481C70" w:rsidP="00481C70">
      <w:pPr>
        <w:spacing w:before="0"/>
        <w:ind w:firstLine="708"/>
        <w:rPr>
          <w:rFonts w:ascii="Verdana" w:eastAsia="Times New Roman" w:hAnsi="Verdana" w:cs="Arial"/>
          <w:szCs w:val="20"/>
          <w:lang w:eastAsia="es-ES"/>
        </w:rPr>
      </w:pPr>
    </w:p>
    <w:p w:rsidR="00481C70" w:rsidRPr="00481C70" w:rsidRDefault="00481C70" w:rsidP="00481C70">
      <w:pPr>
        <w:spacing w:before="0"/>
        <w:ind w:firstLine="708"/>
        <w:rPr>
          <w:rFonts w:ascii="Verdana" w:eastAsia="Times New Roman" w:hAnsi="Verdana" w:cs="Arial"/>
          <w:b/>
          <w:szCs w:val="20"/>
          <w:lang w:eastAsia="es-ES"/>
        </w:rPr>
      </w:pPr>
      <w:r w:rsidRPr="00481C70">
        <w:rPr>
          <w:rFonts w:ascii="Verdana" w:eastAsia="Times New Roman" w:hAnsi="Verdana" w:cs="Arial"/>
          <w:szCs w:val="20"/>
          <w:lang w:eastAsia="es-ES"/>
        </w:rPr>
        <w:t>El Período medio de pago (</w:t>
      </w:r>
      <w:r w:rsidRPr="00481C70">
        <w:rPr>
          <w:rFonts w:ascii="Verdana" w:eastAsia="Times New Roman" w:hAnsi="Verdana" w:cs="Arial"/>
          <w:b/>
          <w:szCs w:val="20"/>
          <w:lang w:eastAsia="es-ES"/>
        </w:rPr>
        <w:t>PMP</w:t>
      </w:r>
      <w:r w:rsidRPr="00481C70">
        <w:rPr>
          <w:rFonts w:ascii="Verdana" w:eastAsia="Times New Roman" w:hAnsi="Verdana" w:cs="Arial"/>
          <w:szCs w:val="20"/>
          <w:lang w:eastAsia="es-ES"/>
        </w:rPr>
        <w:t xml:space="preserve">) fue </w:t>
      </w:r>
      <w:r w:rsidRPr="00481C70">
        <w:rPr>
          <w:rFonts w:ascii="Verdana" w:eastAsia="Times New Roman" w:hAnsi="Verdana" w:cs="Arial"/>
          <w:color w:val="000000"/>
          <w:szCs w:val="20"/>
          <w:lang w:eastAsia="es-ES"/>
        </w:rPr>
        <w:t xml:space="preserve">de </w:t>
      </w:r>
      <w:r w:rsidRPr="00481C70">
        <w:rPr>
          <w:rFonts w:ascii="Verdana" w:eastAsia="Times New Roman" w:hAnsi="Verdana" w:cs="Arial"/>
          <w:b/>
          <w:color w:val="000000"/>
          <w:szCs w:val="20"/>
          <w:lang w:eastAsia="es-ES"/>
        </w:rPr>
        <w:t>47,03 días</w:t>
      </w:r>
      <w:r w:rsidRPr="00481C70">
        <w:rPr>
          <w:rFonts w:ascii="Verdana" w:eastAsia="Times New Roman" w:hAnsi="Verdana" w:cs="Arial"/>
          <w:color w:val="000000"/>
          <w:szCs w:val="20"/>
          <w:lang w:eastAsia="es-ES"/>
        </w:rPr>
        <w:t>.</w:t>
      </w:r>
    </w:p>
    <w:p w:rsidR="00481C70" w:rsidRPr="00481C70" w:rsidRDefault="00481C70" w:rsidP="00481C70">
      <w:pPr>
        <w:spacing w:before="0"/>
        <w:ind w:firstLine="708"/>
        <w:rPr>
          <w:rFonts w:ascii="Verdana" w:eastAsia="Times New Roman" w:hAnsi="Verdana" w:cs="Arial"/>
          <w:b/>
          <w:szCs w:val="20"/>
          <w:lang w:eastAsia="es-ES"/>
        </w:rPr>
      </w:pPr>
    </w:p>
    <w:p w:rsidR="00481C70" w:rsidRPr="00481C70" w:rsidRDefault="00481C70" w:rsidP="00481C70">
      <w:pPr>
        <w:spacing w:before="0"/>
        <w:ind w:firstLine="708"/>
        <w:rPr>
          <w:rFonts w:ascii="Verdana" w:eastAsia="Times New Roman" w:hAnsi="Verdana" w:cs="Arial"/>
          <w:b/>
          <w:szCs w:val="20"/>
          <w:lang w:eastAsia="es-ES"/>
        </w:rPr>
      </w:pPr>
      <w:r w:rsidRPr="00481C70">
        <w:rPr>
          <w:rFonts w:ascii="Verdana" w:eastAsia="Times New Roman" w:hAnsi="Verdana" w:cs="Arial"/>
          <w:b/>
          <w:szCs w:val="20"/>
          <w:lang w:eastAsia="es-ES"/>
        </w:rPr>
        <w:t xml:space="preserve">b) </w:t>
      </w:r>
      <w:r w:rsidRPr="00481C70">
        <w:rPr>
          <w:rFonts w:ascii="Verdana" w:eastAsia="Times New Roman" w:hAnsi="Verdana" w:cs="Arial"/>
          <w:b/>
          <w:caps/>
          <w:szCs w:val="20"/>
          <w:lang w:eastAsia="es-ES"/>
        </w:rPr>
        <w:t>Intereses de demora pagados en el trimestre</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En el tercer trimestre de 2016 no se realizó ningún pago en concepto de intereses </w:t>
      </w:r>
    </w:p>
    <w:p w:rsidR="00481C70" w:rsidRPr="00481C70" w:rsidRDefault="00481C70" w:rsidP="00481C70">
      <w:pPr>
        <w:spacing w:before="0"/>
        <w:ind w:firstLine="708"/>
        <w:rPr>
          <w:rFonts w:ascii="Verdana" w:eastAsia="Times New Roman" w:hAnsi="Verdana" w:cs="Arial"/>
          <w:b/>
          <w:szCs w:val="20"/>
          <w:lang w:eastAsia="es-ES"/>
        </w:rPr>
      </w:pP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b/>
          <w:szCs w:val="20"/>
          <w:lang w:eastAsia="es-ES"/>
        </w:rPr>
        <w:t xml:space="preserve">c) </w:t>
      </w:r>
      <w:r w:rsidRPr="00481C70">
        <w:rPr>
          <w:rFonts w:ascii="Verdana" w:eastAsia="Times New Roman" w:hAnsi="Verdana" w:cs="Arial"/>
          <w:b/>
          <w:caps/>
          <w:szCs w:val="20"/>
          <w:lang w:eastAsia="es-ES"/>
        </w:rPr>
        <w:t>Facturas o documentos justificativos pendientes de Pago al final del trimestre</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al final del </w:t>
      </w:r>
      <w:r w:rsidRPr="00481C70">
        <w:rPr>
          <w:rFonts w:ascii="Verdana" w:eastAsia="Times New Roman" w:hAnsi="Verdana" w:cs="Arial"/>
          <w:color w:val="000000"/>
          <w:szCs w:val="20"/>
          <w:lang w:eastAsia="es-ES"/>
        </w:rPr>
        <w:t>tercer trimestre de 2016                                                                                                                                                                                                                                                                                                                                                                                                                                                                                                                                                                                       existían</w:t>
      </w:r>
      <w:r w:rsidRPr="00481C70">
        <w:rPr>
          <w:rFonts w:ascii="Verdana" w:eastAsia="Times New Roman" w:hAnsi="Verdana" w:cs="Arial"/>
          <w:b/>
          <w:color w:val="000000"/>
          <w:szCs w:val="20"/>
          <w:lang w:eastAsia="es-ES"/>
        </w:rPr>
        <w:t xml:space="preserve"> 1970 operaciones pendientes</w:t>
      </w:r>
      <w:r w:rsidRPr="00481C70">
        <w:rPr>
          <w:rFonts w:ascii="Verdana" w:eastAsia="Times New Roman" w:hAnsi="Verdana" w:cs="Arial"/>
          <w:color w:val="000000"/>
          <w:szCs w:val="20"/>
          <w:lang w:eastAsia="es-ES"/>
        </w:rPr>
        <w:t xml:space="preserve"> de pago, cuyo importe total era de </w:t>
      </w:r>
      <w:r w:rsidRPr="00481C70">
        <w:rPr>
          <w:rFonts w:ascii="Verdana" w:eastAsia="Times New Roman" w:hAnsi="Verdana" w:cs="Arial"/>
          <w:b/>
          <w:color w:val="000000"/>
          <w:szCs w:val="20"/>
          <w:lang w:eastAsia="es-ES"/>
        </w:rPr>
        <w:t>12.795.037,74</w:t>
      </w:r>
      <w:r w:rsidRPr="00481C70">
        <w:rPr>
          <w:rFonts w:ascii="Verdana" w:eastAsia="Times New Roman" w:hAnsi="Verdana" w:cs="Arial"/>
          <w:color w:val="000000"/>
          <w:szCs w:val="20"/>
          <w:lang w:eastAsia="es-ES"/>
        </w:rPr>
        <w:t xml:space="preserve"> </w:t>
      </w:r>
      <w:r w:rsidRPr="00481C70">
        <w:rPr>
          <w:rFonts w:ascii="Verdana" w:eastAsia="Times New Roman" w:hAnsi="Verdana" w:cs="Arial"/>
          <w:b/>
          <w:color w:val="000000"/>
          <w:szCs w:val="20"/>
          <w:lang w:eastAsia="es-ES"/>
        </w:rPr>
        <w:t>€</w:t>
      </w:r>
      <w:r w:rsidRPr="00481C70">
        <w:rPr>
          <w:rFonts w:ascii="Verdana" w:eastAsia="Times New Roman" w:hAnsi="Verdana" w:cs="Arial"/>
          <w:color w:val="000000"/>
          <w:szCs w:val="20"/>
          <w:lang w:eastAsia="es-ES"/>
        </w:rPr>
        <w:t>,</w:t>
      </w:r>
      <w:r w:rsidRPr="00481C70">
        <w:rPr>
          <w:rFonts w:ascii="Verdana" w:eastAsia="Times New Roman" w:hAnsi="Verdana" w:cs="Arial"/>
          <w:szCs w:val="20"/>
          <w:lang w:eastAsia="es-ES"/>
        </w:rPr>
        <w:t xml:space="preserve"> debiendo diferenciar entre aquéllas que se encontraban:</w:t>
      </w:r>
    </w:p>
    <w:p w:rsidR="00481C70" w:rsidRPr="00481C70" w:rsidRDefault="00481C70" w:rsidP="00481C70">
      <w:pPr>
        <w:spacing w:before="0"/>
        <w:ind w:firstLine="708"/>
        <w:rPr>
          <w:rFonts w:ascii="Verdana" w:eastAsia="Times New Roman" w:hAnsi="Verdana" w:cs="Arial"/>
          <w:szCs w:val="20"/>
          <w:lang w:eastAsia="es-ES"/>
        </w:rPr>
      </w:pP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 xml:space="preserve">- </w:t>
      </w:r>
      <w:r w:rsidRPr="00481C70">
        <w:rPr>
          <w:rFonts w:ascii="Verdana" w:eastAsia="Times New Roman" w:hAnsi="Verdana" w:cs="Arial"/>
          <w:b/>
          <w:i/>
          <w:szCs w:val="20"/>
          <w:u w:val="single"/>
          <w:lang w:eastAsia="es-ES"/>
        </w:rPr>
        <w:t>Dentro del período legal de pago a final de trimestre</w:t>
      </w:r>
      <w:r w:rsidRPr="00481C70">
        <w:rPr>
          <w:rFonts w:ascii="Verdana" w:eastAsia="Times New Roman" w:hAnsi="Verdana" w:cs="Arial"/>
          <w:color w:val="000000"/>
          <w:szCs w:val="20"/>
          <w:lang w:eastAsia="es-ES"/>
        </w:rPr>
        <w:t xml:space="preserve">: </w:t>
      </w:r>
      <w:r w:rsidRPr="00481C70">
        <w:rPr>
          <w:rFonts w:ascii="Verdana" w:eastAsia="Times New Roman" w:hAnsi="Verdana" w:cs="Arial"/>
          <w:b/>
          <w:color w:val="000000"/>
          <w:szCs w:val="20"/>
          <w:lang w:eastAsia="es-ES"/>
        </w:rPr>
        <w:t>1.394 operaciones</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por un importe total de </w:t>
      </w:r>
      <w:r w:rsidRPr="00481C70">
        <w:rPr>
          <w:rFonts w:ascii="Verdana" w:eastAsia="Times New Roman" w:hAnsi="Verdana" w:cs="Arial"/>
          <w:b/>
          <w:color w:val="000000"/>
          <w:szCs w:val="20"/>
          <w:lang w:eastAsia="es-ES"/>
        </w:rPr>
        <w:t>10.982.608,07 €</w:t>
      </w:r>
    </w:p>
    <w:p w:rsidR="00481C70" w:rsidRPr="00481C70" w:rsidRDefault="00481C70" w:rsidP="00481C70">
      <w:pPr>
        <w:spacing w:before="0"/>
        <w:ind w:firstLine="708"/>
        <w:rPr>
          <w:rFonts w:ascii="Verdana" w:eastAsia="Times New Roman" w:hAnsi="Verdana" w:cs="Arial"/>
          <w:szCs w:val="20"/>
          <w:lang w:eastAsia="es-ES"/>
        </w:rPr>
      </w:pP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 xml:space="preserve">- </w:t>
      </w:r>
      <w:r w:rsidRPr="00481C70">
        <w:rPr>
          <w:rFonts w:ascii="Verdana" w:eastAsia="Times New Roman" w:hAnsi="Verdana" w:cs="Arial"/>
          <w:b/>
          <w:i/>
          <w:szCs w:val="20"/>
          <w:u w:val="single"/>
          <w:lang w:eastAsia="es-ES"/>
        </w:rPr>
        <w:t>Fuera del período legal de pago a final de trimestre</w:t>
      </w:r>
      <w:r w:rsidRPr="00481C70">
        <w:rPr>
          <w:rFonts w:ascii="Verdana" w:eastAsia="Times New Roman" w:hAnsi="Verdana" w:cs="Arial"/>
          <w:szCs w:val="20"/>
          <w:lang w:eastAsia="es-ES"/>
        </w:rPr>
        <w:t xml:space="preserve">: </w:t>
      </w:r>
      <w:r w:rsidRPr="00481C70">
        <w:rPr>
          <w:rFonts w:ascii="Verdana" w:eastAsia="Times New Roman" w:hAnsi="Verdana" w:cs="Arial"/>
          <w:b/>
          <w:color w:val="000000"/>
          <w:szCs w:val="20"/>
          <w:lang w:eastAsia="es-ES"/>
        </w:rPr>
        <w:t>576 operaciones</w:t>
      </w:r>
      <w:r w:rsidRPr="00481C70">
        <w:rPr>
          <w:rFonts w:ascii="Verdana" w:eastAsia="Times New Roman" w:hAnsi="Verdana" w:cs="Arial"/>
          <w:color w:val="0000FF"/>
          <w:szCs w:val="20"/>
          <w:lang w:eastAsia="es-ES"/>
        </w:rPr>
        <w:t xml:space="preserve"> </w:t>
      </w:r>
      <w:r w:rsidRPr="00481C70">
        <w:rPr>
          <w:rFonts w:ascii="Verdana" w:eastAsia="Times New Roman" w:hAnsi="Verdana" w:cs="Arial"/>
          <w:szCs w:val="20"/>
          <w:lang w:eastAsia="es-ES"/>
        </w:rPr>
        <w:t xml:space="preserve">por un importe total de </w:t>
      </w:r>
      <w:r w:rsidRPr="00481C70">
        <w:rPr>
          <w:rFonts w:ascii="Verdana" w:eastAsia="Times New Roman" w:hAnsi="Verdana" w:cs="Arial"/>
          <w:b/>
          <w:color w:val="000000"/>
          <w:szCs w:val="20"/>
          <w:lang w:eastAsia="es-ES"/>
        </w:rPr>
        <w:t>1.812.429,67 €</w:t>
      </w:r>
      <w:r w:rsidRPr="00481C70">
        <w:rPr>
          <w:rFonts w:ascii="Verdana" w:eastAsia="Times New Roman" w:hAnsi="Verdana" w:cs="Arial"/>
          <w:color w:val="000000"/>
          <w:szCs w:val="20"/>
          <w:lang w:eastAsia="es-ES"/>
        </w:rPr>
        <w:t>.</w:t>
      </w:r>
    </w:p>
    <w:p w:rsidR="00481C70" w:rsidRPr="00481C70" w:rsidRDefault="00481C70" w:rsidP="00481C70">
      <w:pPr>
        <w:spacing w:before="0"/>
        <w:ind w:firstLine="708"/>
        <w:rPr>
          <w:rFonts w:ascii="Verdana" w:eastAsia="Times New Roman" w:hAnsi="Verdana" w:cs="Arial"/>
          <w:szCs w:val="20"/>
          <w:lang w:eastAsia="es-ES"/>
        </w:rPr>
      </w:pPr>
    </w:p>
    <w:p w:rsidR="00481C70" w:rsidRPr="00481C70" w:rsidRDefault="00481C70" w:rsidP="00481C70">
      <w:pPr>
        <w:spacing w:before="0"/>
        <w:ind w:firstLine="708"/>
        <w:rPr>
          <w:rFonts w:ascii="Verdana" w:eastAsia="Times New Roman" w:hAnsi="Verdana" w:cs="Arial"/>
          <w:color w:val="000000"/>
          <w:szCs w:val="20"/>
          <w:lang w:eastAsia="es-ES"/>
        </w:rPr>
      </w:pPr>
      <w:r w:rsidRPr="00481C70">
        <w:rPr>
          <w:rFonts w:ascii="Verdana" w:eastAsia="Times New Roman" w:hAnsi="Verdana" w:cs="Arial"/>
          <w:szCs w:val="20"/>
          <w:lang w:eastAsia="es-ES"/>
        </w:rPr>
        <w:t>El Período medio del pendiente de pago (</w:t>
      </w:r>
      <w:r w:rsidRPr="00481C70">
        <w:rPr>
          <w:rFonts w:ascii="Verdana" w:eastAsia="Times New Roman" w:hAnsi="Verdana" w:cs="Arial"/>
          <w:b/>
          <w:szCs w:val="20"/>
          <w:lang w:eastAsia="es-ES"/>
        </w:rPr>
        <w:t>PMPP</w:t>
      </w:r>
      <w:r w:rsidRPr="00481C70">
        <w:rPr>
          <w:rFonts w:ascii="Verdana" w:eastAsia="Times New Roman" w:hAnsi="Verdana" w:cs="Arial"/>
          <w:szCs w:val="20"/>
          <w:lang w:eastAsia="es-ES"/>
        </w:rPr>
        <w:t>) fue de</w:t>
      </w:r>
      <w:r w:rsidRPr="00481C70">
        <w:rPr>
          <w:rFonts w:ascii="Verdana" w:eastAsia="Times New Roman" w:hAnsi="Verdana" w:cs="Arial"/>
          <w:b/>
          <w:szCs w:val="20"/>
          <w:lang w:eastAsia="es-ES"/>
        </w:rPr>
        <w:t xml:space="preserve"> </w:t>
      </w:r>
      <w:r w:rsidRPr="00481C70">
        <w:rPr>
          <w:rFonts w:ascii="Verdana" w:eastAsia="Times New Roman" w:hAnsi="Verdana" w:cs="Arial"/>
          <w:b/>
          <w:color w:val="000000"/>
          <w:szCs w:val="20"/>
          <w:lang w:eastAsia="es-ES"/>
        </w:rPr>
        <w:t>21,42 días</w:t>
      </w:r>
      <w:r w:rsidRPr="00481C70">
        <w:rPr>
          <w:rFonts w:ascii="Verdana" w:eastAsia="Times New Roman" w:hAnsi="Verdana" w:cs="Arial"/>
          <w:color w:val="000000"/>
          <w:szCs w:val="20"/>
          <w:lang w:eastAsia="es-ES"/>
        </w:rPr>
        <w:t>.</w:t>
      </w:r>
    </w:p>
    <w:p w:rsidR="00481C70" w:rsidRPr="00481C70" w:rsidRDefault="00481C70" w:rsidP="00481C70">
      <w:pPr>
        <w:spacing w:before="0"/>
        <w:ind w:right="-8" w:firstLine="708"/>
        <w:rPr>
          <w:rFonts w:ascii="Verdana" w:eastAsia="Times New Roman" w:hAnsi="Verdana" w:cs="Arial"/>
        </w:rPr>
      </w:pPr>
    </w:p>
    <w:p w:rsidR="00481C70" w:rsidRPr="00481C70" w:rsidRDefault="00481C70" w:rsidP="00481C70">
      <w:pPr>
        <w:spacing w:before="0"/>
        <w:ind w:right="-8" w:firstLine="708"/>
        <w:rPr>
          <w:rFonts w:ascii="Verdana" w:eastAsia="Times New Roman" w:hAnsi="Verdana" w:cs="Arial"/>
        </w:rPr>
      </w:pPr>
      <w:r w:rsidRPr="00481C70">
        <w:rPr>
          <w:rFonts w:ascii="Verdana" w:eastAsia="Times New Roman" w:hAnsi="Verdana" w:cs="Arial"/>
        </w:rPr>
        <w:t xml:space="preserve">Asimismo, de conformidad con el informe emitido por el Servicio Administrativo de Contabilidad de fecha 24 de octubre de 2016, remitido por el Interventor General a esta Tesorería, se </w:t>
      </w:r>
      <w:r w:rsidRPr="00481C70">
        <w:rPr>
          <w:rFonts w:ascii="Verdana" w:eastAsia="Times New Roman" w:hAnsi="Verdana" w:cs="Arial"/>
        </w:rPr>
        <w:lastRenderedPageBreak/>
        <w:t xml:space="preserve">relacionan los Servicios Gestores que tienen facturas pendientes de reconocer la obligación a 30 de septiembre de 2016 con una antigüedad superior a tres meses desde la fecha de registro de entrada es el siguiente: </w:t>
      </w:r>
    </w:p>
    <w:p w:rsidR="00481C70" w:rsidRPr="00481C70" w:rsidRDefault="00481C70" w:rsidP="00481C70">
      <w:pPr>
        <w:spacing w:before="0"/>
        <w:ind w:right="-8" w:firstLine="708"/>
        <w:rPr>
          <w:rFonts w:ascii="Verdana" w:eastAsia="Times New Roman" w:hAnsi="Verdana" w:cs="Arial"/>
          <w:b/>
        </w:rPr>
      </w:pPr>
    </w:p>
    <w:tbl>
      <w:tblPr>
        <w:tblW w:w="8238" w:type="dxa"/>
        <w:jc w:val="center"/>
        <w:tblCellMar>
          <w:left w:w="70" w:type="dxa"/>
          <w:right w:w="70" w:type="dxa"/>
        </w:tblCellMar>
        <w:tblLook w:val="0000" w:firstRow="0" w:lastRow="0" w:firstColumn="0" w:lastColumn="0" w:noHBand="0" w:noVBand="0"/>
      </w:tblPr>
      <w:tblGrid>
        <w:gridCol w:w="5825"/>
        <w:gridCol w:w="1046"/>
        <w:gridCol w:w="1679"/>
      </w:tblGrid>
      <w:tr w:rsidR="00481C70" w:rsidRPr="00481C70" w:rsidTr="00481C70">
        <w:trPr>
          <w:trHeight w:val="276"/>
          <w:jc w:val="center"/>
        </w:trPr>
        <w:tc>
          <w:tcPr>
            <w:tcW w:w="5825"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SERVICIOS</w:t>
            </w:r>
          </w:p>
        </w:tc>
        <w:tc>
          <w:tcPr>
            <w:tcW w:w="1046" w:type="dxa"/>
            <w:tcBorders>
              <w:top w:val="single" w:sz="4" w:space="0" w:color="auto"/>
              <w:left w:val="nil"/>
              <w:bottom w:val="single" w:sz="4" w:space="0" w:color="auto"/>
              <w:right w:val="single" w:sz="4" w:space="0" w:color="auto"/>
            </w:tcBorders>
            <w:shd w:val="clear" w:color="auto" w:fill="99CCFF"/>
            <w:noWrap/>
            <w:vAlign w:val="bottom"/>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Nº Fras.</w:t>
            </w:r>
          </w:p>
        </w:tc>
        <w:tc>
          <w:tcPr>
            <w:tcW w:w="1367" w:type="dxa"/>
            <w:tcBorders>
              <w:top w:val="single" w:sz="4" w:space="0" w:color="auto"/>
              <w:left w:val="nil"/>
              <w:bottom w:val="single" w:sz="4" w:space="0" w:color="auto"/>
              <w:right w:val="single" w:sz="4" w:space="0" w:color="auto"/>
            </w:tcBorders>
            <w:shd w:val="clear" w:color="auto" w:fill="99CCFF"/>
            <w:noWrap/>
            <w:vAlign w:val="bottom"/>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Importe</w:t>
            </w:r>
          </w:p>
        </w:tc>
      </w:tr>
      <w:tr w:rsidR="00481C70" w:rsidRPr="00481C70" w:rsidTr="00481C70">
        <w:trPr>
          <w:trHeight w:val="276"/>
          <w:jc w:val="center"/>
        </w:trPr>
        <w:tc>
          <w:tcPr>
            <w:tcW w:w="5825"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S.A. de Agricultura, Ganadería y Pesca</w:t>
            </w:r>
          </w:p>
        </w:tc>
        <w:tc>
          <w:tcPr>
            <w:tcW w:w="1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5</w:t>
            </w:r>
          </w:p>
        </w:tc>
        <w:tc>
          <w:tcPr>
            <w:tcW w:w="1367"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right"/>
              <w:rPr>
                <w:rFonts w:ascii="Verdana" w:eastAsia="Times New Roman" w:hAnsi="Verdana" w:cs="Arial"/>
                <w:szCs w:val="20"/>
                <w:lang w:eastAsia="es-ES"/>
              </w:rPr>
            </w:pPr>
            <w:r w:rsidRPr="00481C70">
              <w:rPr>
                <w:rFonts w:ascii="Verdana" w:eastAsia="Times New Roman" w:hAnsi="Verdana" w:cs="Arial"/>
                <w:szCs w:val="20"/>
                <w:lang w:eastAsia="es-ES"/>
              </w:rPr>
              <w:t xml:space="preserve">2.800,00 </w:t>
            </w:r>
          </w:p>
        </w:tc>
      </w:tr>
      <w:tr w:rsidR="00481C70" w:rsidRPr="00481C70" w:rsidTr="00481C70">
        <w:trPr>
          <w:trHeight w:val="276"/>
          <w:jc w:val="center"/>
        </w:trPr>
        <w:tc>
          <w:tcPr>
            <w:tcW w:w="5825"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S.A. de Carreteras y Paisaje</w:t>
            </w:r>
          </w:p>
        </w:tc>
        <w:tc>
          <w:tcPr>
            <w:tcW w:w="1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14</w:t>
            </w:r>
          </w:p>
        </w:tc>
        <w:tc>
          <w:tcPr>
            <w:tcW w:w="1367"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right"/>
              <w:rPr>
                <w:rFonts w:ascii="Verdana" w:eastAsia="Times New Roman" w:hAnsi="Verdana" w:cs="Arial"/>
                <w:szCs w:val="20"/>
                <w:lang w:eastAsia="es-ES"/>
              </w:rPr>
            </w:pPr>
            <w:r w:rsidRPr="00481C70">
              <w:rPr>
                <w:rFonts w:ascii="Verdana" w:eastAsia="Times New Roman" w:hAnsi="Verdana" w:cs="Arial"/>
                <w:szCs w:val="20"/>
                <w:lang w:eastAsia="es-ES"/>
              </w:rPr>
              <w:t xml:space="preserve">66.975,89 </w:t>
            </w:r>
          </w:p>
        </w:tc>
      </w:tr>
      <w:tr w:rsidR="00481C70" w:rsidRPr="00481C70" w:rsidTr="00481C70">
        <w:trPr>
          <w:trHeight w:val="276"/>
          <w:jc w:val="center"/>
        </w:trPr>
        <w:tc>
          <w:tcPr>
            <w:tcW w:w="5825"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S.A. de Control Interno, Fiscalización y Auditoría</w:t>
            </w:r>
          </w:p>
        </w:tc>
        <w:tc>
          <w:tcPr>
            <w:tcW w:w="1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2</w:t>
            </w:r>
          </w:p>
        </w:tc>
        <w:tc>
          <w:tcPr>
            <w:tcW w:w="1367"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right"/>
              <w:rPr>
                <w:rFonts w:ascii="Verdana" w:eastAsia="Times New Roman" w:hAnsi="Verdana" w:cs="Arial"/>
                <w:szCs w:val="20"/>
                <w:lang w:eastAsia="es-ES"/>
              </w:rPr>
            </w:pPr>
            <w:r w:rsidRPr="00481C70">
              <w:rPr>
                <w:rFonts w:ascii="Verdana" w:eastAsia="Times New Roman" w:hAnsi="Verdana" w:cs="Arial"/>
                <w:szCs w:val="20"/>
                <w:lang w:eastAsia="es-ES"/>
              </w:rPr>
              <w:t xml:space="preserve">313,46 </w:t>
            </w:r>
          </w:p>
        </w:tc>
      </w:tr>
      <w:tr w:rsidR="00481C70" w:rsidRPr="00481C70" w:rsidTr="00481C70">
        <w:trPr>
          <w:trHeight w:val="276"/>
          <w:jc w:val="center"/>
        </w:trPr>
        <w:tc>
          <w:tcPr>
            <w:tcW w:w="5825"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S.A. de Cultura</w:t>
            </w:r>
          </w:p>
        </w:tc>
        <w:tc>
          <w:tcPr>
            <w:tcW w:w="1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67"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right"/>
              <w:rPr>
                <w:rFonts w:ascii="Verdana" w:eastAsia="Times New Roman" w:hAnsi="Verdana" w:cs="Arial"/>
                <w:szCs w:val="20"/>
                <w:lang w:eastAsia="es-ES"/>
              </w:rPr>
            </w:pPr>
            <w:r w:rsidRPr="00481C70">
              <w:rPr>
                <w:rFonts w:ascii="Verdana" w:eastAsia="Times New Roman" w:hAnsi="Verdana" w:cs="Arial"/>
                <w:szCs w:val="20"/>
                <w:lang w:eastAsia="es-ES"/>
              </w:rPr>
              <w:t xml:space="preserve">4.447,63 </w:t>
            </w:r>
          </w:p>
        </w:tc>
      </w:tr>
      <w:tr w:rsidR="00481C70" w:rsidRPr="00481C70" w:rsidTr="00481C70">
        <w:trPr>
          <w:trHeight w:val="276"/>
          <w:jc w:val="center"/>
        </w:trPr>
        <w:tc>
          <w:tcPr>
            <w:tcW w:w="5825"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S.A. de Deportes</w:t>
            </w:r>
          </w:p>
        </w:tc>
        <w:tc>
          <w:tcPr>
            <w:tcW w:w="1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15</w:t>
            </w:r>
          </w:p>
        </w:tc>
        <w:tc>
          <w:tcPr>
            <w:tcW w:w="1367"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right"/>
              <w:rPr>
                <w:rFonts w:ascii="Verdana" w:eastAsia="Times New Roman" w:hAnsi="Verdana" w:cs="Arial"/>
                <w:szCs w:val="20"/>
                <w:lang w:eastAsia="es-ES"/>
              </w:rPr>
            </w:pPr>
            <w:r w:rsidRPr="00481C70">
              <w:rPr>
                <w:rFonts w:ascii="Verdana" w:eastAsia="Times New Roman" w:hAnsi="Verdana" w:cs="Arial"/>
                <w:szCs w:val="20"/>
                <w:lang w:eastAsia="es-ES"/>
              </w:rPr>
              <w:t xml:space="preserve">29.619,37 </w:t>
            </w:r>
          </w:p>
        </w:tc>
      </w:tr>
      <w:tr w:rsidR="00481C70" w:rsidRPr="00481C70" w:rsidTr="00481C70">
        <w:trPr>
          <w:trHeight w:val="276"/>
          <w:jc w:val="center"/>
        </w:trPr>
        <w:tc>
          <w:tcPr>
            <w:tcW w:w="5825"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S.A. de Empleo, Desarrollo Económico y Comercio</w:t>
            </w:r>
          </w:p>
        </w:tc>
        <w:tc>
          <w:tcPr>
            <w:tcW w:w="1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1367"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right"/>
              <w:rPr>
                <w:rFonts w:ascii="Verdana" w:eastAsia="Times New Roman" w:hAnsi="Verdana" w:cs="Arial"/>
                <w:szCs w:val="20"/>
                <w:lang w:eastAsia="es-ES"/>
              </w:rPr>
            </w:pPr>
            <w:r w:rsidRPr="00481C70">
              <w:rPr>
                <w:rFonts w:ascii="Verdana" w:eastAsia="Times New Roman" w:hAnsi="Verdana" w:cs="Arial"/>
                <w:szCs w:val="20"/>
                <w:lang w:eastAsia="es-ES"/>
              </w:rPr>
              <w:t xml:space="preserve">50.852,58 </w:t>
            </w:r>
          </w:p>
        </w:tc>
      </w:tr>
      <w:tr w:rsidR="00481C70" w:rsidRPr="00481C70" w:rsidTr="00481C70">
        <w:trPr>
          <w:trHeight w:val="276"/>
          <w:jc w:val="center"/>
        </w:trPr>
        <w:tc>
          <w:tcPr>
            <w:tcW w:w="5825" w:type="dxa"/>
            <w:tcBorders>
              <w:top w:val="nil"/>
              <w:left w:val="single" w:sz="4" w:space="0" w:color="auto"/>
              <w:bottom w:val="single" w:sz="4" w:space="0" w:color="auto"/>
              <w:right w:val="single" w:sz="4" w:space="0" w:color="auto"/>
            </w:tcBorders>
            <w:noWrap/>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S.A. Gestión Económica de Medio Ambiente</w:t>
            </w:r>
          </w:p>
        </w:tc>
        <w:tc>
          <w:tcPr>
            <w:tcW w:w="1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6</w:t>
            </w:r>
          </w:p>
        </w:tc>
        <w:tc>
          <w:tcPr>
            <w:tcW w:w="1367"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right"/>
              <w:rPr>
                <w:rFonts w:ascii="Verdana" w:eastAsia="Times New Roman" w:hAnsi="Verdana" w:cs="Arial"/>
                <w:szCs w:val="20"/>
                <w:lang w:eastAsia="es-ES"/>
              </w:rPr>
            </w:pPr>
            <w:r w:rsidRPr="00481C70">
              <w:rPr>
                <w:rFonts w:ascii="Verdana" w:eastAsia="Times New Roman" w:hAnsi="Verdana" w:cs="Arial"/>
                <w:szCs w:val="20"/>
                <w:lang w:eastAsia="es-ES"/>
              </w:rPr>
              <w:t xml:space="preserve">13.835,10 </w:t>
            </w:r>
          </w:p>
        </w:tc>
      </w:tr>
      <w:tr w:rsidR="00481C70" w:rsidRPr="00481C70" w:rsidTr="00481C70">
        <w:trPr>
          <w:trHeight w:val="276"/>
          <w:jc w:val="center"/>
        </w:trPr>
        <w:tc>
          <w:tcPr>
            <w:tcW w:w="5825"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S.A. de Hacienda y Patrimonio</w:t>
            </w:r>
          </w:p>
        </w:tc>
        <w:tc>
          <w:tcPr>
            <w:tcW w:w="1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w:t>
            </w:r>
          </w:p>
        </w:tc>
        <w:tc>
          <w:tcPr>
            <w:tcW w:w="1367"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right"/>
              <w:rPr>
                <w:rFonts w:ascii="Verdana" w:eastAsia="Times New Roman" w:hAnsi="Verdana" w:cs="Arial"/>
                <w:szCs w:val="20"/>
                <w:lang w:eastAsia="es-ES"/>
              </w:rPr>
            </w:pPr>
            <w:r w:rsidRPr="00481C70">
              <w:rPr>
                <w:rFonts w:ascii="Verdana" w:eastAsia="Times New Roman" w:hAnsi="Verdana" w:cs="Arial"/>
                <w:szCs w:val="20"/>
                <w:lang w:eastAsia="es-ES"/>
              </w:rPr>
              <w:t xml:space="preserve">3.065,82 </w:t>
            </w:r>
          </w:p>
        </w:tc>
      </w:tr>
      <w:tr w:rsidR="00481C70" w:rsidRPr="00481C70" w:rsidTr="00481C70">
        <w:trPr>
          <w:trHeight w:val="276"/>
          <w:jc w:val="center"/>
        </w:trPr>
        <w:tc>
          <w:tcPr>
            <w:tcW w:w="5825"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S.A. de Informática y Comunicaciones</w:t>
            </w:r>
          </w:p>
        </w:tc>
        <w:tc>
          <w:tcPr>
            <w:tcW w:w="1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13</w:t>
            </w:r>
          </w:p>
        </w:tc>
        <w:tc>
          <w:tcPr>
            <w:tcW w:w="1367"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right"/>
              <w:rPr>
                <w:rFonts w:ascii="Verdana" w:eastAsia="Times New Roman" w:hAnsi="Verdana" w:cs="Arial"/>
                <w:szCs w:val="20"/>
                <w:lang w:eastAsia="es-ES"/>
              </w:rPr>
            </w:pPr>
            <w:r w:rsidRPr="00481C70">
              <w:rPr>
                <w:rFonts w:ascii="Verdana" w:eastAsia="Times New Roman" w:hAnsi="Verdana" w:cs="Arial"/>
                <w:szCs w:val="20"/>
                <w:lang w:eastAsia="es-ES"/>
              </w:rPr>
              <w:t xml:space="preserve">87.545,47 </w:t>
            </w:r>
          </w:p>
        </w:tc>
      </w:tr>
      <w:tr w:rsidR="00481C70" w:rsidRPr="00481C70" w:rsidTr="00481C70">
        <w:trPr>
          <w:trHeight w:val="276"/>
          <w:jc w:val="center"/>
        </w:trPr>
        <w:tc>
          <w:tcPr>
            <w:tcW w:w="5825"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S.A. de Innovación</w:t>
            </w:r>
          </w:p>
        </w:tc>
        <w:tc>
          <w:tcPr>
            <w:tcW w:w="1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67"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right"/>
              <w:rPr>
                <w:rFonts w:ascii="Verdana" w:eastAsia="Times New Roman" w:hAnsi="Verdana" w:cs="Arial"/>
                <w:szCs w:val="20"/>
                <w:lang w:eastAsia="es-ES"/>
              </w:rPr>
            </w:pPr>
            <w:r w:rsidRPr="00481C70">
              <w:rPr>
                <w:rFonts w:ascii="Verdana" w:eastAsia="Times New Roman" w:hAnsi="Verdana" w:cs="Arial"/>
                <w:szCs w:val="20"/>
                <w:lang w:eastAsia="es-ES"/>
              </w:rPr>
              <w:t xml:space="preserve">22.109,04 </w:t>
            </w:r>
          </w:p>
        </w:tc>
      </w:tr>
      <w:tr w:rsidR="00481C70" w:rsidRPr="00481C70" w:rsidTr="00481C70">
        <w:trPr>
          <w:trHeight w:val="276"/>
          <w:jc w:val="center"/>
        </w:trPr>
        <w:tc>
          <w:tcPr>
            <w:tcW w:w="5825"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S.A. de Juventud, Igualdad y Patrimonio Histórico</w:t>
            </w:r>
          </w:p>
        </w:tc>
        <w:tc>
          <w:tcPr>
            <w:tcW w:w="1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4</w:t>
            </w:r>
          </w:p>
        </w:tc>
        <w:tc>
          <w:tcPr>
            <w:tcW w:w="1367"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right"/>
              <w:rPr>
                <w:rFonts w:ascii="Verdana" w:eastAsia="Times New Roman" w:hAnsi="Verdana" w:cs="Arial"/>
                <w:szCs w:val="20"/>
                <w:lang w:eastAsia="es-ES"/>
              </w:rPr>
            </w:pPr>
            <w:r w:rsidRPr="00481C70">
              <w:rPr>
                <w:rFonts w:ascii="Verdana" w:eastAsia="Times New Roman" w:hAnsi="Verdana" w:cs="Arial"/>
                <w:szCs w:val="20"/>
                <w:lang w:eastAsia="es-ES"/>
              </w:rPr>
              <w:t xml:space="preserve">79.339,57 </w:t>
            </w:r>
          </w:p>
        </w:tc>
      </w:tr>
      <w:tr w:rsidR="00481C70" w:rsidRPr="00481C70" w:rsidTr="00481C70">
        <w:trPr>
          <w:trHeight w:val="276"/>
          <w:jc w:val="center"/>
        </w:trPr>
        <w:tc>
          <w:tcPr>
            <w:tcW w:w="5825"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S.A. de Movilidad y Proyectos Estratégicos</w:t>
            </w:r>
          </w:p>
        </w:tc>
        <w:tc>
          <w:tcPr>
            <w:tcW w:w="1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36</w:t>
            </w:r>
          </w:p>
        </w:tc>
        <w:tc>
          <w:tcPr>
            <w:tcW w:w="1367"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right"/>
              <w:rPr>
                <w:rFonts w:ascii="Verdana" w:eastAsia="Times New Roman" w:hAnsi="Verdana" w:cs="Arial"/>
                <w:szCs w:val="20"/>
                <w:lang w:eastAsia="es-ES"/>
              </w:rPr>
            </w:pPr>
            <w:r w:rsidRPr="00481C70">
              <w:rPr>
                <w:rFonts w:ascii="Verdana" w:eastAsia="Times New Roman" w:hAnsi="Verdana" w:cs="Arial"/>
                <w:szCs w:val="20"/>
                <w:lang w:eastAsia="es-ES"/>
              </w:rPr>
              <w:t xml:space="preserve">10.727,16 </w:t>
            </w:r>
          </w:p>
        </w:tc>
      </w:tr>
      <w:tr w:rsidR="00481C70" w:rsidRPr="00481C70" w:rsidTr="00481C70">
        <w:trPr>
          <w:trHeight w:val="276"/>
          <w:jc w:val="center"/>
        </w:trPr>
        <w:tc>
          <w:tcPr>
            <w:tcW w:w="5825"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S.A. de Turismo</w:t>
            </w:r>
          </w:p>
        </w:tc>
        <w:tc>
          <w:tcPr>
            <w:tcW w:w="1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9</w:t>
            </w:r>
          </w:p>
        </w:tc>
        <w:tc>
          <w:tcPr>
            <w:tcW w:w="1367"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right"/>
              <w:rPr>
                <w:rFonts w:ascii="Verdana" w:eastAsia="Times New Roman" w:hAnsi="Verdana" w:cs="Arial"/>
                <w:szCs w:val="20"/>
                <w:lang w:eastAsia="es-ES"/>
              </w:rPr>
            </w:pPr>
            <w:r w:rsidRPr="00481C70">
              <w:rPr>
                <w:rFonts w:ascii="Verdana" w:eastAsia="Times New Roman" w:hAnsi="Verdana" w:cs="Arial"/>
                <w:szCs w:val="20"/>
                <w:lang w:eastAsia="es-ES"/>
              </w:rPr>
              <w:t xml:space="preserve">20.911,12 </w:t>
            </w:r>
          </w:p>
        </w:tc>
      </w:tr>
      <w:tr w:rsidR="00481C70" w:rsidRPr="00481C70" w:rsidTr="00481C70">
        <w:trPr>
          <w:trHeight w:val="276"/>
          <w:jc w:val="center"/>
        </w:trPr>
        <w:tc>
          <w:tcPr>
            <w:tcW w:w="5825" w:type="dxa"/>
            <w:tcBorders>
              <w:top w:val="nil"/>
              <w:left w:val="single" w:sz="4" w:space="0" w:color="auto"/>
              <w:bottom w:val="single" w:sz="4" w:space="0" w:color="auto"/>
              <w:right w:val="single" w:sz="4" w:space="0" w:color="auto"/>
            </w:tcBorders>
            <w:noWrap/>
            <w:vAlign w:val="center"/>
          </w:tcPr>
          <w:p w:rsidR="00481C70" w:rsidRPr="00481C70" w:rsidRDefault="00481C70" w:rsidP="00481C70">
            <w:pPr>
              <w:spacing w:before="0"/>
              <w:jc w:val="left"/>
              <w:rPr>
                <w:rFonts w:ascii="Verdana" w:eastAsia="Times New Roman" w:hAnsi="Verdana" w:cs="Arial"/>
                <w:szCs w:val="20"/>
                <w:lang w:eastAsia="es-ES"/>
              </w:rPr>
            </w:pPr>
            <w:r w:rsidRPr="00481C70">
              <w:rPr>
                <w:rFonts w:ascii="Verdana" w:eastAsia="Times New Roman" w:hAnsi="Verdana" w:cs="Arial"/>
                <w:szCs w:val="20"/>
                <w:lang w:eastAsia="es-ES"/>
              </w:rPr>
              <w:t>S.T. de Planificación y Organización de Recursos Humanos</w:t>
            </w:r>
          </w:p>
        </w:tc>
        <w:tc>
          <w:tcPr>
            <w:tcW w:w="1046"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w:t>
            </w:r>
          </w:p>
        </w:tc>
        <w:tc>
          <w:tcPr>
            <w:tcW w:w="1367"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right"/>
              <w:rPr>
                <w:rFonts w:ascii="Verdana" w:eastAsia="Times New Roman" w:hAnsi="Verdana" w:cs="Arial"/>
                <w:szCs w:val="20"/>
                <w:lang w:eastAsia="es-ES"/>
              </w:rPr>
            </w:pPr>
            <w:r w:rsidRPr="00481C70">
              <w:rPr>
                <w:rFonts w:ascii="Verdana" w:eastAsia="Times New Roman" w:hAnsi="Verdana" w:cs="Arial"/>
                <w:szCs w:val="20"/>
                <w:lang w:eastAsia="es-ES"/>
              </w:rPr>
              <w:t xml:space="preserve">55.502,84 </w:t>
            </w:r>
          </w:p>
        </w:tc>
      </w:tr>
      <w:tr w:rsidR="00481C70" w:rsidRPr="00481C70" w:rsidTr="00481C70">
        <w:trPr>
          <w:trHeight w:val="276"/>
          <w:jc w:val="center"/>
        </w:trPr>
        <w:tc>
          <w:tcPr>
            <w:tcW w:w="5825" w:type="dxa"/>
            <w:tcBorders>
              <w:top w:val="nil"/>
              <w:left w:val="single" w:sz="4" w:space="0" w:color="auto"/>
              <w:bottom w:val="single" w:sz="4" w:space="0" w:color="auto"/>
              <w:right w:val="single" w:sz="4" w:space="0" w:color="auto"/>
            </w:tcBorders>
            <w:shd w:val="clear" w:color="auto" w:fill="99CCFF"/>
            <w:noWrap/>
            <w:vAlign w:val="bottom"/>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TOTAL</w:t>
            </w:r>
          </w:p>
        </w:tc>
        <w:tc>
          <w:tcPr>
            <w:tcW w:w="1046" w:type="dxa"/>
            <w:tcBorders>
              <w:top w:val="nil"/>
              <w:left w:val="nil"/>
              <w:bottom w:val="single" w:sz="4" w:space="0" w:color="auto"/>
              <w:right w:val="single" w:sz="4" w:space="0" w:color="auto"/>
            </w:tcBorders>
            <w:shd w:val="clear" w:color="auto" w:fill="99CCFF"/>
            <w:noWrap/>
            <w:vAlign w:val="bottom"/>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114</w:t>
            </w:r>
          </w:p>
        </w:tc>
        <w:tc>
          <w:tcPr>
            <w:tcW w:w="1367" w:type="dxa"/>
            <w:tcBorders>
              <w:top w:val="nil"/>
              <w:left w:val="nil"/>
              <w:bottom w:val="single" w:sz="4" w:space="0" w:color="auto"/>
              <w:right w:val="single" w:sz="4" w:space="0" w:color="auto"/>
            </w:tcBorders>
            <w:shd w:val="clear" w:color="auto" w:fill="99CCFF"/>
            <w:noWrap/>
            <w:vAlign w:val="bottom"/>
          </w:tcPr>
          <w:p w:rsidR="00481C70" w:rsidRPr="00481C70" w:rsidRDefault="00481C70" w:rsidP="00481C70">
            <w:pPr>
              <w:spacing w:before="0"/>
              <w:jc w:val="right"/>
              <w:rPr>
                <w:rFonts w:ascii="Verdana" w:eastAsia="Times New Roman" w:hAnsi="Verdana" w:cs="Arial"/>
                <w:b/>
                <w:bCs/>
                <w:szCs w:val="20"/>
                <w:lang w:eastAsia="es-ES"/>
              </w:rPr>
            </w:pPr>
            <w:r w:rsidRPr="00481C70">
              <w:rPr>
                <w:rFonts w:ascii="Verdana" w:eastAsia="Times New Roman" w:hAnsi="Verdana" w:cs="Arial"/>
                <w:b/>
                <w:bCs/>
                <w:szCs w:val="20"/>
                <w:lang w:eastAsia="es-ES"/>
              </w:rPr>
              <w:t xml:space="preserve">448.045,05 </w:t>
            </w:r>
          </w:p>
        </w:tc>
      </w:tr>
    </w:tbl>
    <w:p w:rsidR="00481C70" w:rsidRPr="00481C70" w:rsidRDefault="00481C70" w:rsidP="00481C70">
      <w:pPr>
        <w:spacing w:before="0"/>
        <w:ind w:right="-8" w:firstLine="708"/>
        <w:rPr>
          <w:rFonts w:ascii="Verdana" w:eastAsia="Times New Roman" w:hAnsi="Verdana" w:cs="Arial"/>
          <w:b/>
        </w:rPr>
      </w:pPr>
    </w:p>
    <w:p w:rsidR="00481C70" w:rsidRPr="00481C70" w:rsidRDefault="00481C70" w:rsidP="00481C70">
      <w:pPr>
        <w:spacing w:before="0"/>
        <w:ind w:right="-8" w:firstLine="708"/>
        <w:rPr>
          <w:rFonts w:ascii="Verdana" w:eastAsia="Times New Roman" w:hAnsi="Verdana" w:cs="Arial"/>
          <w:b/>
        </w:rPr>
      </w:pPr>
      <w:r w:rsidRPr="00481C70">
        <w:rPr>
          <w:rFonts w:ascii="Verdana" w:eastAsia="Times New Roman" w:hAnsi="Verdana" w:cs="Arial"/>
          <w:b/>
        </w:rPr>
        <w:t>B.- TERCER TRIMESTRE DE 2016 DE LOS ORGANISMOS AUTÓNOMOS</w:t>
      </w:r>
    </w:p>
    <w:p w:rsidR="00481C70" w:rsidRPr="00481C70" w:rsidRDefault="00481C70" w:rsidP="00481C70">
      <w:pPr>
        <w:spacing w:before="0"/>
        <w:ind w:right="-8" w:firstLine="708"/>
        <w:rPr>
          <w:rFonts w:ascii="Verdana" w:eastAsia="Times New Roman" w:hAnsi="Verdana" w:cs="Arial"/>
          <w:b/>
        </w:rPr>
      </w:pPr>
    </w:p>
    <w:p w:rsidR="00481C70" w:rsidRPr="00481C70" w:rsidRDefault="00481C70" w:rsidP="00481C70">
      <w:pPr>
        <w:spacing w:before="0"/>
        <w:ind w:right="-8" w:firstLine="708"/>
        <w:rPr>
          <w:rFonts w:ascii="Verdana" w:eastAsia="Times New Roman" w:hAnsi="Verdana" w:cs="Arial"/>
          <w:b/>
        </w:rPr>
      </w:pPr>
      <w:r w:rsidRPr="00481C70">
        <w:rPr>
          <w:rFonts w:ascii="Verdana" w:eastAsia="Times New Roman" w:hAnsi="Verdana" w:cs="Arial"/>
          <w:b/>
        </w:rPr>
        <w:t xml:space="preserve">B.1 </w:t>
      </w:r>
      <w:r w:rsidRPr="00481C70">
        <w:rPr>
          <w:rFonts w:ascii="Verdana" w:eastAsia="Times New Roman" w:hAnsi="Verdana" w:cs="Arial"/>
        </w:rPr>
        <w:t>En relación con la información contenida en</w:t>
      </w:r>
      <w:r w:rsidRPr="00481C70">
        <w:rPr>
          <w:rFonts w:ascii="Verdana" w:eastAsia="Times New Roman" w:hAnsi="Verdana" w:cs="Arial"/>
          <w:b/>
        </w:rPr>
        <w:t xml:space="preserve"> </w:t>
      </w:r>
      <w:r w:rsidRPr="00481C70">
        <w:rPr>
          <w:rFonts w:ascii="Verdana" w:eastAsia="Times New Roman" w:hAnsi="Verdana" w:cs="Arial"/>
        </w:rPr>
        <w:t xml:space="preserve">los distintos informes de los </w:t>
      </w:r>
      <w:r w:rsidRPr="00481C70">
        <w:rPr>
          <w:rFonts w:ascii="Verdana" w:eastAsia="Times New Roman" w:hAnsi="Verdana" w:cs="Arial"/>
          <w:b/>
        </w:rPr>
        <w:t>Organismos Autónomos de este Cabildo Insular</w:t>
      </w:r>
      <w:r w:rsidRPr="00481C70">
        <w:rPr>
          <w:rFonts w:ascii="Verdana" w:eastAsia="Times New Roman" w:hAnsi="Verdana" w:cs="Arial"/>
        </w:rPr>
        <w:t>, sigue la misma metodología que el informe del Cabildo,</w:t>
      </w:r>
      <w:r w:rsidRPr="00481C70">
        <w:rPr>
          <w:rFonts w:ascii="Verdana" w:eastAsia="Times New Roman" w:hAnsi="Verdana" w:cs="Arial"/>
          <w:color w:val="0000FF"/>
        </w:rPr>
        <w:t xml:space="preserve"> </w:t>
      </w:r>
      <w:r w:rsidRPr="00481C70">
        <w:rPr>
          <w:rFonts w:ascii="Verdana" w:eastAsia="Times New Roman" w:hAnsi="Verdana" w:cs="Arial"/>
        </w:rPr>
        <w:t>refiriéndose al cumplimiento de los plazos de pago de las obligaciones por operaciones comerciales entre aquellos y sus proveedores referidos al</w:t>
      </w:r>
      <w:r w:rsidRPr="00481C70">
        <w:rPr>
          <w:rFonts w:ascii="Verdana" w:eastAsia="Times New Roman" w:hAnsi="Verdana" w:cs="Arial"/>
          <w:b/>
        </w:rPr>
        <w:t xml:space="preserve"> TERCER TRIMESTRE</w:t>
      </w:r>
      <w:r w:rsidRPr="00481C70">
        <w:rPr>
          <w:rFonts w:ascii="Verdana" w:eastAsia="Times New Roman" w:hAnsi="Verdana" w:cs="Arial"/>
          <w:b/>
          <w:caps/>
          <w:color w:val="000000"/>
        </w:rPr>
        <w:t xml:space="preserve"> de 2016</w:t>
      </w:r>
      <w:r w:rsidRPr="00481C70">
        <w:rPr>
          <w:rFonts w:ascii="Verdana" w:eastAsia="Times New Roman" w:hAnsi="Verdana" w:cs="Arial"/>
          <w:color w:val="000000"/>
        </w:rPr>
        <w:t>,</w:t>
      </w:r>
      <w:r w:rsidRPr="00481C70">
        <w:rPr>
          <w:rFonts w:ascii="Verdana" w:eastAsia="Times New Roman" w:hAnsi="Verdana" w:cs="Arial"/>
        </w:rPr>
        <w:t xml:space="preserve"> siendo el cómputo para el cálculo, a lo que se refiere este informe trimestral, de 30 días desde la recepción de las facturas (fecha de registro), de conformidad con la referida </w:t>
      </w:r>
      <w:r w:rsidRPr="00481C70">
        <w:rPr>
          <w:rFonts w:ascii="Verdana" w:eastAsia="Times New Roman" w:hAnsi="Verdana" w:cs="Arial"/>
          <w:b/>
        </w:rPr>
        <w:t>“Guía para la elaboración de los informes trimestrales de Morosidad”.</w:t>
      </w:r>
    </w:p>
    <w:p w:rsidR="00481C70" w:rsidRPr="00481C70" w:rsidRDefault="00481C70" w:rsidP="00481C70">
      <w:pPr>
        <w:spacing w:before="0"/>
        <w:ind w:right="-8" w:firstLine="708"/>
        <w:rPr>
          <w:rFonts w:ascii="Verdana" w:eastAsia="Times New Roman" w:hAnsi="Verdana" w:cs="Arial"/>
        </w:rPr>
      </w:pPr>
    </w:p>
    <w:p w:rsidR="00481C70" w:rsidRPr="00481C70" w:rsidRDefault="00481C70" w:rsidP="00481C70">
      <w:pPr>
        <w:spacing w:before="0"/>
        <w:ind w:right="-8" w:firstLine="708"/>
        <w:rPr>
          <w:rFonts w:ascii="Verdana" w:eastAsia="Times New Roman" w:hAnsi="Verdana" w:cs="Arial"/>
        </w:rPr>
      </w:pPr>
      <w:r w:rsidRPr="00481C70">
        <w:rPr>
          <w:rFonts w:ascii="Verdana" w:eastAsia="Times New Roman" w:hAnsi="Verdana" w:cs="Arial"/>
        </w:rPr>
        <w:t>Dicha información ha sido tomada en consideración por los distintos órganos de gobierno de los entes autónomos.</w:t>
      </w:r>
    </w:p>
    <w:p w:rsidR="00481C70" w:rsidRPr="00481C70" w:rsidRDefault="00481C70" w:rsidP="00481C70">
      <w:pPr>
        <w:spacing w:before="0"/>
        <w:ind w:right="-8" w:firstLine="708"/>
        <w:rPr>
          <w:rFonts w:ascii="Verdana" w:eastAsia="Times New Roman" w:hAnsi="Verdana" w:cs="Arial"/>
          <w:b/>
        </w:rPr>
      </w:pPr>
    </w:p>
    <w:p w:rsidR="00481C70" w:rsidRPr="00481C70" w:rsidRDefault="00481C70" w:rsidP="00481C70">
      <w:pPr>
        <w:spacing w:before="0"/>
        <w:ind w:right="-8" w:firstLine="708"/>
        <w:rPr>
          <w:rFonts w:ascii="Verdana" w:eastAsia="Times New Roman" w:hAnsi="Verdana" w:cs="Arial"/>
        </w:rPr>
      </w:pPr>
      <w:r w:rsidRPr="00481C70">
        <w:rPr>
          <w:rFonts w:ascii="Verdana" w:eastAsia="Times New Roman" w:hAnsi="Verdana" w:cs="Arial"/>
          <w:b/>
        </w:rPr>
        <w:t>B.2.</w:t>
      </w:r>
      <w:r w:rsidRPr="00481C70">
        <w:rPr>
          <w:rFonts w:ascii="Verdana" w:eastAsia="Times New Roman" w:hAnsi="Verdana" w:cs="Arial"/>
        </w:rPr>
        <w:t xml:space="preserve"> Para la emisión de los Informes se han tenido en cuenta las anotaciones contenidas en los respectivos Registros de Facturas, cuya responsabilidad está atribuida a la Intervención General/Intervenciones Delegadas. Se acompaña como Anexo el </w:t>
      </w:r>
      <w:r w:rsidRPr="00481C70">
        <w:rPr>
          <w:rFonts w:ascii="Verdana" w:eastAsia="Times New Roman" w:hAnsi="Verdana" w:cs="Arial"/>
        </w:rPr>
        <w:lastRenderedPageBreak/>
        <w:t xml:space="preserve">detalle de los pagos realizados y pendientes de realizar por el Cabildo en el trimestre, según el modelo facilitado por la referida </w:t>
      </w:r>
      <w:r w:rsidRPr="00481C70">
        <w:rPr>
          <w:rFonts w:ascii="Verdana" w:eastAsia="Times New Roman" w:hAnsi="Verdana" w:cs="Arial"/>
          <w:b/>
        </w:rPr>
        <w:t>Guía del Ministerio de Hacienda y Administraciones Públicas, de fecha 25 de marzo de 2015, procediéndose seguidamente a una exposición de los datos totalizados:</w:t>
      </w:r>
    </w:p>
    <w:p w:rsidR="00481C70" w:rsidRPr="00481C70" w:rsidRDefault="00481C70" w:rsidP="00481C70">
      <w:pPr>
        <w:spacing w:before="0"/>
        <w:ind w:firstLine="708"/>
        <w:rPr>
          <w:rFonts w:ascii="Verdana" w:eastAsia="Times New Roman" w:hAnsi="Verdana" w:cs="Arial"/>
          <w:b/>
          <w:szCs w:val="20"/>
          <w:lang w:eastAsia="es-ES"/>
        </w:rPr>
      </w:pPr>
    </w:p>
    <w:p w:rsidR="00481C70" w:rsidRPr="00481C70" w:rsidRDefault="00481C70" w:rsidP="00481C70">
      <w:pPr>
        <w:spacing w:before="0"/>
        <w:ind w:firstLine="708"/>
        <w:rPr>
          <w:rFonts w:ascii="Verdana" w:eastAsia="Times New Roman" w:hAnsi="Verdana" w:cs="Arial"/>
          <w:b/>
          <w:szCs w:val="20"/>
          <w:lang w:eastAsia="es-ES"/>
        </w:rPr>
      </w:pPr>
      <w:r w:rsidRPr="00481C70">
        <w:rPr>
          <w:rFonts w:ascii="Verdana" w:eastAsia="Times New Roman" w:hAnsi="Verdana" w:cs="Arial"/>
          <w:b/>
          <w:szCs w:val="20"/>
          <w:lang w:eastAsia="es-ES"/>
        </w:rPr>
        <w:t>a)</w:t>
      </w:r>
      <w:r w:rsidRPr="00481C70">
        <w:rPr>
          <w:rFonts w:ascii="Verdana" w:eastAsia="Times New Roman" w:hAnsi="Verdana" w:cs="Arial"/>
          <w:szCs w:val="20"/>
          <w:lang w:eastAsia="es-ES"/>
        </w:rPr>
        <w:t xml:space="preserve"> </w:t>
      </w:r>
      <w:r w:rsidRPr="00481C70">
        <w:rPr>
          <w:rFonts w:ascii="Verdana" w:eastAsia="Times New Roman" w:hAnsi="Verdana" w:cs="Arial"/>
          <w:b/>
          <w:caps/>
          <w:szCs w:val="20"/>
          <w:lang w:eastAsia="es-ES"/>
        </w:rPr>
        <w:t>Pagos realizados en el trimestre</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dentro del </w:t>
      </w:r>
      <w:r w:rsidRPr="00481C70">
        <w:rPr>
          <w:rFonts w:ascii="Verdana" w:eastAsia="Times New Roman" w:hAnsi="Verdana" w:cs="Arial"/>
          <w:color w:val="000000"/>
          <w:szCs w:val="20"/>
          <w:lang w:eastAsia="es-ES"/>
        </w:rPr>
        <w:t>tercer trimestre de 2016 se realizaron un total de</w:t>
      </w:r>
      <w:r w:rsidRPr="00481C70">
        <w:rPr>
          <w:rFonts w:ascii="Verdana" w:eastAsia="Times New Roman" w:hAnsi="Verdana" w:cs="Arial"/>
          <w:b/>
          <w:color w:val="000000"/>
          <w:szCs w:val="20"/>
          <w:lang w:eastAsia="es-ES"/>
        </w:rPr>
        <w:t xml:space="preserve"> 3956 </w:t>
      </w:r>
      <w:r w:rsidRPr="00481C70">
        <w:rPr>
          <w:rFonts w:ascii="Verdana" w:eastAsia="Times New Roman" w:hAnsi="Verdana" w:cs="Arial"/>
          <w:b/>
          <w:szCs w:val="20"/>
          <w:lang w:eastAsia="es-ES"/>
        </w:rPr>
        <w:t>pagos,</w:t>
      </w:r>
      <w:r w:rsidRPr="00481C70">
        <w:rPr>
          <w:rFonts w:ascii="Verdana" w:eastAsia="Times New Roman" w:hAnsi="Verdana" w:cs="Arial"/>
          <w:b/>
          <w:color w:val="000000"/>
          <w:szCs w:val="20"/>
          <w:lang w:eastAsia="es-ES"/>
        </w:rPr>
        <w:t xml:space="preserve"> </w:t>
      </w:r>
      <w:r w:rsidRPr="00481C70">
        <w:rPr>
          <w:rFonts w:ascii="Verdana" w:eastAsia="Times New Roman" w:hAnsi="Verdana" w:cs="Arial"/>
          <w:color w:val="000000"/>
          <w:szCs w:val="20"/>
          <w:lang w:eastAsia="es-ES"/>
        </w:rPr>
        <w:t xml:space="preserve">cuyo cómputo total ascendió a </w:t>
      </w:r>
      <w:r w:rsidRPr="00481C70">
        <w:rPr>
          <w:rFonts w:ascii="Verdana" w:eastAsia="Times New Roman" w:hAnsi="Verdana" w:cs="Arial"/>
          <w:b/>
          <w:color w:val="000000"/>
          <w:szCs w:val="20"/>
          <w:lang w:eastAsia="es-ES"/>
        </w:rPr>
        <w:t xml:space="preserve">15.299.358,32 </w:t>
      </w:r>
      <w:r w:rsidRPr="00481C70">
        <w:rPr>
          <w:rFonts w:ascii="Verdana" w:eastAsia="Times New Roman" w:hAnsi="Verdana" w:cs="Arial"/>
          <w:b/>
          <w:szCs w:val="20"/>
          <w:lang w:eastAsia="es-ES"/>
        </w:rPr>
        <w:t>€</w:t>
      </w:r>
      <w:r w:rsidRPr="00481C70">
        <w:rPr>
          <w:rFonts w:ascii="Verdana" w:eastAsia="Times New Roman" w:hAnsi="Verdana" w:cs="Arial"/>
          <w:b/>
          <w:color w:val="0000FF"/>
          <w:szCs w:val="20"/>
          <w:lang w:eastAsia="es-ES"/>
        </w:rPr>
        <w:t xml:space="preserve"> </w:t>
      </w:r>
      <w:r w:rsidRPr="00481C70">
        <w:rPr>
          <w:rFonts w:ascii="Verdana" w:eastAsia="Times New Roman" w:hAnsi="Verdana" w:cs="Arial"/>
          <w:color w:val="000000"/>
          <w:szCs w:val="20"/>
          <w:lang w:eastAsia="es-ES"/>
        </w:rPr>
        <w:t xml:space="preserve">debiendo distinguir, según dispone la Guía del </w:t>
      </w:r>
      <w:r w:rsidRPr="00481C70">
        <w:rPr>
          <w:rFonts w:ascii="Verdana" w:eastAsia="Times New Roman" w:hAnsi="Verdana" w:cs="Arial"/>
          <w:b/>
          <w:color w:val="000000"/>
          <w:szCs w:val="20"/>
          <w:lang w:eastAsia="es-ES"/>
        </w:rPr>
        <w:t>Ministerio de Hacienda y Administraciones Públicas</w:t>
      </w:r>
      <w:r w:rsidRPr="00481C70">
        <w:rPr>
          <w:rFonts w:ascii="Verdana" w:eastAsia="Times New Roman" w:hAnsi="Verdana" w:cs="Arial"/>
          <w:szCs w:val="20"/>
          <w:lang w:eastAsia="es-ES"/>
        </w:rPr>
        <w:t xml:space="preserve"> entre los realizados:</w:t>
      </w:r>
    </w:p>
    <w:p w:rsidR="00481C70" w:rsidRPr="00481C70" w:rsidRDefault="00481C70" w:rsidP="00481C70">
      <w:pPr>
        <w:spacing w:before="0"/>
        <w:ind w:firstLine="708"/>
        <w:rPr>
          <w:rFonts w:ascii="Verdana" w:eastAsia="Times New Roman" w:hAnsi="Verdana" w:cs="Arial"/>
          <w:color w:val="000000"/>
          <w:szCs w:val="20"/>
          <w:lang w:eastAsia="es-ES"/>
        </w:rPr>
      </w:pPr>
    </w:p>
    <w:p w:rsidR="00481C70" w:rsidRPr="00481C70" w:rsidRDefault="00481C70" w:rsidP="00481C70">
      <w:pPr>
        <w:spacing w:before="0"/>
        <w:ind w:firstLine="708"/>
        <w:rPr>
          <w:rFonts w:ascii="Verdana" w:eastAsia="Times New Roman" w:hAnsi="Verdana" w:cs="Arial"/>
          <w:color w:val="000000"/>
          <w:sz w:val="22"/>
          <w:szCs w:val="22"/>
          <w:lang w:eastAsia="es-ES"/>
        </w:rPr>
      </w:pPr>
      <w:r w:rsidRPr="00481C70">
        <w:rPr>
          <w:rFonts w:ascii="Verdana" w:eastAsia="Times New Roman" w:hAnsi="Verdana" w:cs="Arial"/>
          <w:color w:val="000000"/>
          <w:szCs w:val="20"/>
          <w:lang w:eastAsia="es-ES"/>
        </w:rPr>
        <w:t xml:space="preserve">- </w:t>
      </w:r>
      <w:r w:rsidRPr="00481C70">
        <w:rPr>
          <w:rFonts w:ascii="Verdana" w:eastAsia="Times New Roman" w:hAnsi="Verdana" w:cs="Arial"/>
          <w:b/>
          <w:i/>
          <w:color w:val="000000"/>
          <w:szCs w:val="20"/>
          <w:u w:val="single"/>
          <w:lang w:eastAsia="es-ES"/>
        </w:rPr>
        <w:t>Dentro del período legal de pago</w:t>
      </w:r>
      <w:r w:rsidRPr="00481C70">
        <w:rPr>
          <w:rFonts w:ascii="Verdana" w:eastAsia="Times New Roman" w:hAnsi="Verdana" w:cs="Arial"/>
          <w:color w:val="000000"/>
          <w:sz w:val="22"/>
          <w:szCs w:val="22"/>
          <w:lang w:eastAsia="es-ES"/>
        </w:rPr>
        <w:t xml:space="preserve">: </w:t>
      </w:r>
    </w:p>
    <w:p w:rsidR="00481C70" w:rsidRPr="00481C70" w:rsidRDefault="00481C70" w:rsidP="00481C70">
      <w:pPr>
        <w:spacing w:before="0"/>
        <w:ind w:firstLine="708"/>
        <w:rPr>
          <w:rFonts w:ascii="Verdana" w:eastAsia="Times New Roman" w:hAnsi="Verdana" w:cs="Arial"/>
          <w:b/>
          <w:color w:val="000000"/>
          <w:sz w:val="22"/>
          <w:szCs w:val="22"/>
          <w:lang w:eastAsia="es-ES"/>
        </w:rPr>
      </w:pPr>
    </w:p>
    <w:tbl>
      <w:tblPr>
        <w:tblW w:w="6582" w:type="dxa"/>
        <w:jc w:val="center"/>
        <w:tblCellMar>
          <w:left w:w="70" w:type="dxa"/>
          <w:right w:w="70" w:type="dxa"/>
        </w:tblCellMar>
        <w:tblLook w:val="0000" w:firstRow="0" w:lastRow="0" w:firstColumn="0" w:lastColumn="0" w:noHBand="0" w:noVBand="0"/>
      </w:tblPr>
      <w:tblGrid>
        <w:gridCol w:w="1076"/>
        <w:gridCol w:w="1503"/>
        <w:gridCol w:w="1503"/>
        <w:gridCol w:w="1308"/>
        <w:gridCol w:w="1192"/>
      </w:tblGrid>
      <w:tr w:rsidR="00481C70" w:rsidRPr="00481C70" w:rsidTr="00481C70">
        <w:trPr>
          <w:trHeight w:val="300"/>
          <w:jc w:val="center"/>
        </w:trPr>
        <w:tc>
          <w:tcPr>
            <w:tcW w:w="1116" w:type="dxa"/>
            <w:tcBorders>
              <w:top w:val="single" w:sz="4" w:space="0" w:color="auto"/>
              <w:left w:val="single" w:sz="4" w:space="0" w:color="auto"/>
              <w:bottom w:val="single" w:sz="4" w:space="0" w:color="auto"/>
              <w:right w:val="single" w:sz="4" w:space="0" w:color="auto"/>
            </w:tcBorders>
          </w:tcPr>
          <w:p w:rsidR="00481C70" w:rsidRPr="00481C70" w:rsidRDefault="00481C70" w:rsidP="00481C70">
            <w:pPr>
              <w:spacing w:before="0"/>
              <w:jc w:val="center"/>
              <w:rPr>
                <w:rFonts w:ascii="Verdana" w:eastAsia="Times New Roman" w:hAnsi="Verdana" w:cs="Arial"/>
                <w:b/>
                <w:bCs/>
                <w:sz w:val="20"/>
                <w:szCs w:val="20"/>
                <w:lang w:eastAsia="es-ES"/>
              </w:rPr>
            </w:pPr>
          </w:p>
        </w:tc>
        <w:tc>
          <w:tcPr>
            <w:tcW w:w="1483"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CIA</w:t>
            </w:r>
          </w:p>
        </w:tc>
        <w:tc>
          <w:tcPr>
            <w:tcW w:w="1483"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IASS</w:t>
            </w:r>
          </w:p>
        </w:tc>
        <w:tc>
          <w:tcPr>
            <w:tcW w:w="1308"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OAMC</w:t>
            </w:r>
          </w:p>
        </w:tc>
        <w:tc>
          <w:tcPr>
            <w:tcW w:w="1192"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PIM</w:t>
            </w:r>
          </w:p>
        </w:tc>
      </w:tr>
      <w:tr w:rsidR="00481C70" w:rsidRPr="00481C70" w:rsidTr="00481C70">
        <w:trPr>
          <w:trHeight w:val="300"/>
          <w:jc w:val="center"/>
        </w:trPr>
        <w:tc>
          <w:tcPr>
            <w:tcW w:w="1116" w:type="dxa"/>
            <w:tcBorders>
              <w:top w:val="nil"/>
              <w:left w:val="single" w:sz="4" w:space="0" w:color="auto"/>
              <w:bottom w:val="single" w:sz="4" w:space="0" w:color="auto"/>
              <w:right w:val="single" w:sz="4" w:space="0" w:color="auto"/>
            </w:tcBorders>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Nº pagos</w:t>
            </w:r>
          </w:p>
        </w:tc>
        <w:tc>
          <w:tcPr>
            <w:tcW w:w="1483"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386</w:t>
            </w:r>
          </w:p>
        </w:tc>
        <w:tc>
          <w:tcPr>
            <w:tcW w:w="1483"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2.042</w:t>
            </w:r>
          </w:p>
        </w:tc>
        <w:tc>
          <w:tcPr>
            <w:tcW w:w="1308"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483</w:t>
            </w:r>
          </w:p>
        </w:tc>
        <w:tc>
          <w:tcPr>
            <w:tcW w:w="1192"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79</w:t>
            </w:r>
          </w:p>
        </w:tc>
      </w:tr>
      <w:tr w:rsidR="00481C70" w:rsidRPr="00481C70" w:rsidTr="00481C70">
        <w:trPr>
          <w:trHeight w:val="300"/>
          <w:jc w:val="center"/>
        </w:trPr>
        <w:tc>
          <w:tcPr>
            <w:tcW w:w="1116" w:type="dxa"/>
            <w:tcBorders>
              <w:top w:val="nil"/>
              <w:left w:val="single" w:sz="4" w:space="0" w:color="auto"/>
              <w:bottom w:val="single" w:sz="4" w:space="0" w:color="auto"/>
              <w:right w:val="single" w:sz="4" w:space="0" w:color="auto"/>
            </w:tcBorders>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Importe</w:t>
            </w:r>
          </w:p>
        </w:tc>
        <w:tc>
          <w:tcPr>
            <w:tcW w:w="1483"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2.545.821,34</w:t>
            </w:r>
          </w:p>
        </w:tc>
        <w:tc>
          <w:tcPr>
            <w:tcW w:w="1483"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5.952.962,66</w:t>
            </w:r>
          </w:p>
        </w:tc>
        <w:tc>
          <w:tcPr>
            <w:tcW w:w="1308"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574.477,53</w:t>
            </w:r>
          </w:p>
        </w:tc>
        <w:tc>
          <w:tcPr>
            <w:tcW w:w="1192"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84.380,23</w:t>
            </w:r>
          </w:p>
        </w:tc>
      </w:tr>
    </w:tbl>
    <w:p w:rsidR="00481C70" w:rsidRPr="00481C70" w:rsidRDefault="00481C70" w:rsidP="00481C70">
      <w:pPr>
        <w:spacing w:before="0"/>
        <w:ind w:left="708"/>
        <w:rPr>
          <w:rFonts w:ascii="Verdana" w:eastAsia="Times New Roman" w:hAnsi="Verdana" w:cs="Arial"/>
          <w:b/>
          <w:color w:val="000000"/>
          <w:sz w:val="22"/>
          <w:szCs w:val="22"/>
          <w:lang w:eastAsia="es-ES"/>
        </w:rPr>
      </w:pPr>
    </w:p>
    <w:p w:rsidR="00481C70" w:rsidRPr="00481C70" w:rsidRDefault="00481C70" w:rsidP="00407A98">
      <w:pPr>
        <w:numPr>
          <w:ilvl w:val="0"/>
          <w:numId w:val="53"/>
        </w:numPr>
        <w:spacing w:before="0"/>
        <w:rPr>
          <w:rFonts w:ascii="Verdana" w:eastAsia="Times New Roman" w:hAnsi="Verdana" w:cs="Arial"/>
          <w:b/>
          <w:color w:val="000000"/>
          <w:sz w:val="22"/>
          <w:szCs w:val="22"/>
          <w:lang w:eastAsia="es-ES"/>
        </w:rPr>
      </w:pPr>
      <w:r w:rsidRPr="00481C70">
        <w:rPr>
          <w:rFonts w:ascii="Verdana" w:eastAsia="Times New Roman" w:hAnsi="Verdana" w:cs="Arial"/>
          <w:b/>
          <w:i/>
          <w:color w:val="000000"/>
          <w:sz w:val="22"/>
          <w:szCs w:val="22"/>
          <w:u w:val="single"/>
          <w:lang w:eastAsia="es-ES"/>
        </w:rPr>
        <w:t>Fuera del período legal de pago</w:t>
      </w:r>
      <w:r w:rsidRPr="00481C70">
        <w:rPr>
          <w:rFonts w:ascii="Verdana" w:eastAsia="Times New Roman" w:hAnsi="Verdana" w:cs="Arial"/>
          <w:color w:val="000000"/>
          <w:sz w:val="22"/>
          <w:szCs w:val="22"/>
          <w:lang w:eastAsia="es-ES"/>
        </w:rPr>
        <w:t>:</w:t>
      </w:r>
      <w:r w:rsidRPr="00481C70">
        <w:rPr>
          <w:rFonts w:ascii="Verdana" w:eastAsia="Times New Roman" w:hAnsi="Verdana" w:cs="Arial"/>
          <w:b/>
          <w:color w:val="000000"/>
          <w:sz w:val="22"/>
          <w:szCs w:val="22"/>
          <w:lang w:eastAsia="es-ES"/>
        </w:rPr>
        <w:t xml:space="preserve"> </w:t>
      </w:r>
    </w:p>
    <w:p w:rsidR="00481C70" w:rsidRPr="00481C70" w:rsidRDefault="00481C70" w:rsidP="00481C70">
      <w:pPr>
        <w:spacing w:before="0"/>
        <w:ind w:left="708"/>
        <w:rPr>
          <w:rFonts w:ascii="Verdana" w:eastAsia="Times New Roman" w:hAnsi="Verdana" w:cs="Arial"/>
          <w:b/>
          <w:color w:val="000000"/>
          <w:sz w:val="22"/>
          <w:szCs w:val="22"/>
          <w:lang w:eastAsia="es-ES"/>
        </w:rPr>
      </w:pPr>
    </w:p>
    <w:tbl>
      <w:tblPr>
        <w:tblW w:w="5730" w:type="dxa"/>
        <w:jc w:val="center"/>
        <w:tblCellMar>
          <w:left w:w="70" w:type="dxa"/>
          <w:right w:w="70" w:type="dxa"/>
        </w:tblCellMar>
        <w:tblLook w:val="0000" w:firstRow="0" w:lastRow="0" w:firstColumn="0" w:lastColumn="0" w:noHBand="0" w:noVBand="0"/>
      </w:tblPr>
      <w:tblGrid>
        <w:gridCol w:w="1096"/>
        <w:gridCol w:w="1308"/>
        <w:gridCol w:w="1503"/>
        <w:gridCol w:w="1192"/>
        <w:gridCol w:w="631"/>
      </w:tblGrid>
      <w:tr w:rsidR="00481C70" w:rsidRPr="00481C70" w:rsidTr="00481C70">
        <w:trPr>
          <w:trHeight w:val="300"/>
          <w:jc w:val="center"/>
        </w:trPr>
        <w:tc>
          <w:tcPr>
            <w:tcW w:w="1116" w:type="dxa"/>
            <w:tcBorders>
              <w:top w:val="single" w:sz="4" w:space="0" w:color="auto"/>
              <w:left w:val="single" w:sz="4" w:space="0" w:color="auto"/>
              <w:bottom w:val="single" w:sz="4" w:space="0" w:color="auto"/>
              <w:right w:val="single" w:sz="4" w:space="0" w:color="auto"/>
            </w:tcBorders>
          </w:tcPr>
          <w:p w:rsidR="00481C70" w:rsidRPr="00481C70" w:rsidRDefault="00481C70" w:rsidP="00481C70">
            <w:pPr>
              <w:spacing w:before="0"/>
              <w:jc w:val="center"/>
              <w:rPr>
                <w:rFonts w:ascii="Verdana" w:eastAsia="Times New Roman" w:hAnsi="Verdana" w:cs="Arial"/>
                <w:b/>
                <w:bCs/>
                <w:sz w:val="20"/>
                <w:szCs w:val="20"/>
                <w:lang w:eastAsia="es-ES"/>
              </w:rPr>
            </w:pPr>
          </w:p>
        </w:tc>
        <w:tc>
          <w:tcPr>
            <w:tcW w:w="1308"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CIA</w:t>
            </w:r>
          </w:p>
        </w:tc>
        <w:tc>
          <w:tcPr>
            <w:tcW w:w="1483"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IASS</w:t>
            </w:r>
          </w:p>
        </w:tc>
        <w:tc>
          <w:tcPr>
            <w:tcW w:w="1192"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OAMC</w:t>
            </w:r>
          </w:p>
        </w:tc>
        <w:tc>
          <w:tcPr>
            <w:tcW w:w="631"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PIM</w:t>
            </w:r>
          </w:p>
        </w:tc>
      </w:tr>
      <w:tr w:rsidR="00481C70" w:rsidRPr="00481C70" w:rsidTr="00481C70">
        <w:trPr>
          <w:trHeight w:val="300"/>
          <w:jc w:val="center"/>
        </w:trPr>
        <w:tc>
          <w:tcPr>
            <w:tcW w:w="1116" w:type="dxa"/>
            <w:tcBorders>
              <w:top w:val="nil"/>
              <w:left w:val="single" w:sz="4" w:space="0" w:color="auto"/>
              <w:bottom w:val="single" w:sz="4" w:space="0" w:color="auto"/>
              <w:right w:val="single" w:sz="4" w:space="0" w:color="auto"/>
            </w:tcBorders>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Nº pagos</w:t>
            </w:r>
          </w:p>
        </w:tc>
        <w:tc>
          <w:tcPr>
            <w:tcW w:w="1308"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88</w:t>
            </w:r>
          </w:p>
        </w:tc>
        <w:tc>
          <w:tcPr>
            <w:tcW w:w="1483"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851</w:t>
            </w:r>
          </w:p>
        </w:tc>
        <w:tc>
          <w:tcPr>
            <w:tcW w:w="1192"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27</w:t>
            </w:r>
          </w:p>
        </w:tc>
        <w:tc>
          <w:tcPr>
            <w:tcW w:w="631"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0</w:t>
            </w:r>
          </w:p>
        </w:tc>
      </w:tr>
      <w:tr w:rsidR="00481C70" w:rsidRPr="00481C70" w:rsidTr="00481C70">
        <w:trPr>
          <w:trHeight w:val="300"/>
          <w:jc w:val="center"/>
        </w:trPr>
        <w:tc>
          <w:tcPr>
            <w:tcW w:w="1116" w:type="dxa"/>
            <w:tcBorders>
              <w:top w:val="nil"/>
              <w:left w:val="single" w:sz="4" w:space="0" w:color="auto"/>
              <w:bottom w:val="single" w:sz="4" w:space="0" w:color="auto"/>
              <w:right w:val="single" w:sz="4" w:space="0" w:color="auto"/>
            </w:tcBorders>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Importe</w:t>
            </w:r>
          </w:p>
        </w:tc>
        <w:tc>
          <w:tcPr>
            <w:tcW w:w="1308"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739.988,59</w:t>
            </w:r>
          </w:p>
        </w:tc>
        <w:tc>
          <w:tcPr>
            <w:tcW w:w="1483"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5.389.557,12</w:t>
            </w:r>
          </w:p>
        </w:tc>
        <w:tc>
          <w:tcPr>
            <w:tcW w:w="1192"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12.170,85</w:t>
            </w:r>
          </w:p>
        </w:tc>
        <w:tc>
          <w:tcPr>
            <w:tcW w:w="631"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0</w:t>
            </w:r>
          </w:p>
        </w:tc>
      </w:tr>
    </w:tbl>
    <w:p w:rsidR="00481C70" w:rsidRPr="00481C70" w:rsidRDefault="00481C70" w:rsidP="00481C70">
      <w:pPr>
        <w:spacing w:before="0"/>
        <w:ind w:firstLine="708"/>
        <w:rPr>
          <w:rFonts w:ascii="Verdana" w:eastAsia="Times New Roman" w:hAnsi="Verdana" w:cs="Arial"/>
          <w:sz w:val="22"/>
          <w:szCs w:val="22"/>
          <w:lang w:eastAsia="es-ES"/>
        </w:rPr>
      </w:pPr>
    </w:p>
    <w:p w:rsidR="00481C70" w:rsidRPr="00481C70" w:rsidRDefault="00481C70" w:rsidP="00481C70">
      <w:pPr>
        <w:spacing w:before="0"/>
        <w:ind w:firstLine="708"/>
        <w:rPr>
          <w:rFonts w:ascii="Verdana" w:eastAsia="Times New Roman" w:hAnsi="Verdana" w:cs="Arial"/>
          <w:color w:val="000000"/>
          <w:szCs w:val="20"/>
          <w:lang w:eastAsia="es-ES"/>
        </w:rPr>
      </w:pPr>
      <w:r w:rsidRPr="00481C70">
        <w:rPr>
          <w:rFonts w:ascii="Verdana" w:eastAsia="Times New Roman" w:hAnsi="Verdana" w:cs="Arial"/>
          <w:szCs w:val="20"/>
          <w:lang w:eastAsia="es-ES"/>
        </w:rPr>
        <w:t>El Período medio de pago (</w:t>
      </w:r>
      <w:r w:rsidRPr="00481C70">
        <w:rPr>
          <w:rFonts w:ascii="Verdana" w:eastAsia="Times New Roman" w:hAnsi="Verdana" w:cs="Arial"/>
          <w:b/>
          <w:szCs w:val="20"/>
          <w:lang w:eastAsia="es-ES"/>
        </w:rPr>
        <w:t>PMP</w:t>
      </w:r>
      <w:r w:rsidRPr="00481C70">
        <w:rPr>
          <w:rFonts w:ascii="Verdana" w:eastAsia="Times New Roman" w:hAnsi="Verdana" w:cs="Arial"/>
          <w:szCs w:val="20"/>
          <w:lang w:eastAsia="es-ES"/>
        </w:rPr>
        <w:t xml:space="preserve">) ha sido </w:t>
      </w:r>
      <w:r w:rsidRPr="00481C70">
        <w:rPr>
          <w:rFonts w:ascii="Verdana" w:eastAsia="Times New Roman" w:hAnsi="Verdana" w:cs="Arial"/>
          <w:color w:val="000000"/>
          <w:szCs w:val="20"/>
          <w:lang w:eastAsia="es-ES"/>
        </w:rPr>
        <w:t>de:</w:t>
      </w:r>
    </w:p>
    <w:p w:rsidR="00481C70" w:rsidRPr="00481C70" w:rsidRDefault="00481C70" w:rsidP="00481C70">
      <w:pPr>
        <w:spacing w:before="0"/>
        <w:ind w:firstLine="708"/>
        <w:rPr>
          <w:rFonts w:ascii="Verdana" w:eastAsia="Times New Roman" w:hAnsi="Verdana" w:cs="Arial"/>
          <w:color w:val="000000"/>
          <w:sz w:val="22"/>
          <w:szCs w:val="22"/>
          <w:lang w:eastAsia="es-ES"/>
        </w:rPr>
      </w:pPr>
    </w:p>
    <w:tbl>
      <w:tblPr>
        <w:tblW w:w="3248" w:type="dxa"/>
        <w:jc w:val="center"/>
        <w:tblCellMar>
          <w:left w:w="70" w:type="dxa"/>
          <w:right w:w="70" w:type="dxa"/>
        </w:tblCellMar>
        <w:tblLook w:val="0000" w:firstRow="0" w:lastRow="0" w:firstColumn="0" w:lastColumn="0" w:noHBand="0" w:noVBand="0"/>
      </w:tblPr>
      <w:tblGrid>
        <w:gridCol w:w="783"/>
        <w:gridCol w:w="783"/>
        <w:gridCol w:w="899"/>
        <w:gridCol w:w="783"/>
      </w:tblGrid>
      <w:tr w:rsidR="00481C70" w:rsidRPr="00481C70" w:rsidTr="00481C70">
        <w:trPr>
          <w:trHeight w:val="300"/>
          <w:jc w:val="center"/>
        </w:trPr>
        <w:tc>
          <w:tcPr>
            <w:tcW w:w="783"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CIA</w:t>
            </w:r>
          </w:p>
        </w:tc>
        <w:tc>
          <w:tcPr>
            <w:tcW w:w="783"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IASS</w:t>
            </w:r>
          </w:p>
        </w:tc>
        <w:tc>
          <w:tcPr>
            <w:tcW w:w="899"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OAMC</w:t>
            </w:r>
          </w:p>
        </w:tc>
        <w:tc>
          <w:tcPr>
            <w:tcW w:w="783"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PIM</w:t>
            </w:r>
          </w:p>
        </w:tc>
      </w:tr>
      <w:tr w:rsidR="00481C70" w:rsidRPr="00481C70" w:rsidTr="00481C70">
        <w:trPr>
          <w:trHeight w:val="300"/>
          <w:jc w:val="center"/>
        </w:trPr>
        <w:tc>
          <w:tcPr>
            <w:tcW w:w="783"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50,83</w:t>
            </w:r>
          </w:p>
        </w:tc>
        <w:tc>
          <w:tcPr>
            <w:tcW w:w="783"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82,94</w:t>
            </w:r>
          </w:p>
        </w:tc>
        <w:tc>
          <w:tcPr>
            <w:tcW w:w="899"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25,13</w:t>
            </w:r>
          </w:p>
        </w:tc>
        <w:tc>
          <w:tcPr>
            <w:tcW w:w="783"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19,01</w:t>
            </w:r>
          </w:p>
        </w:tc>
      </w:tr>
    </w:tbl>
    <w:p w:rsidR="00481C70" w:rsidRPr="00481C70" w:rsidRDefault="00481C70" w:rsidP="00481C70">
      <w:pPr>
        <w:spacing w:before="0"/>
        <w:ind w:firstLine="708"/>
        <w:rPr>
          <w:rFonts w:ascii="Verdana" w:eastAsia="Times New Roman" w:hAnsi="Verdana" w:cs="Arial"/>
          <w:b/>
          <w:sz w:val="22"/>
          <w:szCs w:val="22"/>
          <w:lang w:eastAsia="es-ES"/>
        </w:rPr>
      </w:pPr>
    </w:p>
    <w:p w:rsidR="00481C70" w:rsidRPr="00481C70" w:rsidRDefault="00481C70" w:rsidP="00481C70">
      <w:pPr>
        <w:spacing w:before="0"/>
        <w:ind w:firstLine="708"/>
        <w:rPr>
          <w:rFonts w:ascii="Verdana" w:eastAsia="Times New Roman" w:hAnsi="Verdana" w:cs="Arial"/>
          <w:b/>
          <w:szCs w:val="20"/>
          <w:lang w:eastAsia="es-ES"/>
        </w:rPr>
      </w:pPr>
      <w:r w:rsidRPr="00481C70">
        <w:rPr>
          <w:rFonts w:ascii="Verdana" w:eastAsia="Times New Roman" w:hAnsi="Verdana" w:cs="Arial"/>
          <w:b/>
          <w:szCs w:val="20"/>
          <w:lang w:eastAsia="es-ES"/>
        </w:rPr>
        <w:t xml:space="preserve">b) </w:t>
      </w:r>
      <w:r w:rsidRPr="00481C70">
        <w:rPr>
          <w:rFonts w:ascii="Verdana" w:eastAsia="Times New Roman" w:hAnsi="Verdana" w:cs="Arial"/>
          <w:b/>
          <w:caps/>
          <w:szCs w:val="20"/>
          <w:lang w:eastAsia="es-ES"/>
        </w:rPr>
        <w:t>Intereses de demora pagados en el trimestre</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En el tercer trimestre de 2016 no se ha realizado pago alguno en concepto de intereses de demora.</w:t>
      </w:r>
    </w:p>
    <w:p w:rsidR="00481C70" w:rsidRPr="00481C70" w:rsidRDefault="00481C70" w:rsidP="00481C70">
      <w:pPr>
        <w:spacing w:before="0"/>
        <w:ind w:firstLine="708"/>
        <w:rPr>
          <w:rFonts w:ascii="Verdana" w:eastAsia="Times New Roman" w:hAnsi="Verdana" w:cs="Arial"/>
          <w:b/>
          <w:szCs w:val="20"/>
          <w:lang w:eastAsia="es-ES"/>
        </w:rPr>
      </w:pP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b/>
          <w:szCs w:val="20"/>
          <w:lang w:eastAsia="es-ES"/>
        </w:rPr>
        <w:t xml:space="preserve">c) </w:t>
      </w:r>
      <w:r w:rsidRPr="00481C70">
        <w:rPr>
          <w:rFonts w:ascii="Verdana" w:eastAsia="Times New Roman" w:hAnsi="Verdana" w:cs="Arial"/>
          <w:b/>
          <w:caps/>
          <w:szCs w:val="20"/>
          <w:lang w:eastAsia="es-ES"/>
        </w:rPr>
        <w:t>Facturas o documentos justificativos pendientes de Pago al final del trimestre</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al final del tercer</w:t>
      </w:r>
      <w:r w:rsidRPr="00481C70">
        <w:rPr>
          <w:rFonts w:ascii="Verdana" w:eastAsia="Times New Roman" w:hAnsi="Verdana" w:cs="Arial"/>
          <w:color w:val="000000"/>
          <w:szCs w:val="20"/>
          <w:lang w:eastAsia="es-ES"/>
        </w:rPr>
        <w:t xml:space="preserve"> trimestre de 2016 existían</w:t>
      </w:r>
      <w:r w:rsidRPr="00481C70">
        <w:rPr>
          <w:rFonts w:ascii="Verdana" w:eastAsia="Times New Roman" w:hAnsi="Verdana" w:cs="Arial"/>
          <w:b/>
          <w:color w:val="000000"/>
          <w:szCs w:val="20"/>
          <w:lang w:eastAsia="es-ES"/>
        </w:rPr>
        <w:t xml:space="preserve"> 2.507 </w:t>
      </w:r>
      <w:r w:rsidRPr="00481C70">
        <w:rPr>
          <w:rFonts w:ascii="Verdana" w:eastAsia="Times New Roman" w:hAnsi="Verdana" w:cs="Arial"/>
          <w:b/>
          <w:szCs w:val="20"/>
          <w:lang w:eastAsia="es-ES"/>
        </w:rPr>
        <w:t>operaciones pendientes</w:t>
      </w:r>
      <w:r w:rsidRPr="00481C70">
        <w:rPr>
          <w:rFonts w:ascii="Verdana" w:eastAsia="Times New Roman" w:hAnsi="Verdana" w:cs="Arial"/>
          <w:szCs w:val="20"/>
          <w:lang w:eastAsia="es-ES"/>
        </w:rPr>
        <w:t xml:space="preserve"> de pago, cuyo importe total era de </w:t>
      </w:r>
      <w:r w:rsidRPr="00481C70">
        <w:rPr>
          <w:rFonts w:ascii="Verdana" w:eastAsia="Times New Roman" w:hAnsi="Verdana" w:cs="Arial"/>
          <w:b/>
          <w:szCs w:val="20"/>
          <w:lang w:eastAsia="es-ES"/>
        </w:rPr>
        <w:t>18.044.286,48</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debiendo diferenciar entre aquéllas que se encontraban:</w:t>
      </w:r>
    </w:p>
    <w:p w:rsidR="00481C70" w:rsidRPr="00481C70" w:rsidRDefault="00481C70" w:rsidP="00481C70">
      <w:pPr>
        <w:spacing w:before="0"/>
        <w:ind w:firstLine="708"/>
        <w:rPr>
          <w:rFonts w:ascii="Verdana" w:eastAsia="Times New Roman" w:hAnsi="Verdana" w:cs="Arial"/>
          <w:b/>
          <w:color w:val="0000FF"/>
          <w:szCs w:val="20"/>
          <w:lang w:eastAsia="es-ES"/>
        </w:rPr>
      </w:pPr>
    </w:p>
    <w:p w:rsidR="00481C70" w:rsidRPr="00481C70" w:rsidRDefault="00481C70" w:rsidP="00481C70">
      <w:pPr>
        <w:spacing w:before="0"/>
        <w:ind w:firstLine="708"/>
        <w:rPr>
          <w:rFonts w:ascii="Verdana" w:eastAsia="Times New Roman" w:hAnsi="Verdana" w:cs="Arial"/>
          <w:color w:val="000000"/>
          <w:szCs w:val="20"/>
          <w:lang w:eastAsia="es-ES"/>
        </w:rPr>
      </w:pPr>
      <w:r w:rsidRPr="00481C70">
        <w:rPr>
          <w:rFonts w:ascii="Verdana" w:eastAsia="Times New Roman" w:hAnsi="Verdana" w:cs="Arial"/>
          <w:szCs w:val="20"/>
          <w:lang w:eastAsia="es-ES"/>
        </w:rPr>
        <w:t xml:space="preserve">- </w:t>
      </w:r>
      <w:r w:rsidRPr="00481C70">
        <w:rPr>
          <w:rFonts w:ascii="Verdana" w:eastAsia="Times New Roman" w:hAnsi="Verdana" w:cs="Arial"/>
          <w:b/>
          <w:i/>
          <w:szCs w:val="20"/>
          <w:u w:val="single"/>
          <w:lang w:eastAsia="es-ES"/>
        </w:rPr>
        <w:t>Dentro del período legal de pago a final de trimestre</w:t>
      </w:r>
      <w:r w:rsidRPr="00481C70">
        <w:rPr>
          <w:rFonts w:ascii="Verdana" w:eastAsia="Times New Roman" w:hAnsi="Verdana" w:cs="Arial"/>
          <w:color w:val="000000"/>
          <w:szCs w:val="20"/>
          <w:lang w:eastAsia="es-ES"/>
        </w:rPr>
        <w:t xml:space="preserve">: </w:t>
      </w:r>
    </w:p>
    <w:p w:rsidR="00481C70" w:rsidRPr="00481C70" w:rsidRDefault="00481C70" w:rsidP="00481C70">
      <w:pPr>
        <w:spacing w:before="0"/>
        <w:ind w:firstLine="708"/>
        <w:rPr>
          <w:rFonts w:ascii="Verdana" w:eastAsia="Times New Roman" w:hAnsi="Verdana" w:cs="Arial"/>
          <w:b/>
          <w:color w:val="000000"/>
          <w:szCs w:val="20"/>
          <w:lang w:eastAsia="es-ES"/>
        </w:rPr>
      </w:pPr>
    </w:p>
    <w:tbl>
      <w:tblPr>
        <w:tblW w:w="6699" w:type="dxa"/>
        <w:jc w:val="center"/>
        <w:tblCellMar>
          <w:left w:w="70" w:type="dxa"/>
          <w:right w:w="70" w:type="dxa"/>
        </w:tblCellMar>
        <w:tblLook w:val="0000" w:firstRow="0" w:lastRow="0" w:firstColumn="0" w:lastColumn="0" w:noHBand="0" w:noVBand="0"/>
      </w:tblPr>
      <w:tblGrid>
        <w:gridCol w:w="1066"/>
        <w:gridCol w:w="1503"/>
        <w:gridCol w:w="1630"/>
        <w:gridCol w:w="1308"/>
        <w:gridCol w:w="1192"/>
      </w:tblGrid>
      <w:tr w:rsidR="00481C70" w:rsidRPr="00481C70" w:rsidTr="00481C70">
        <w:trPr>
          <w:trHeight w:val="300"/>
          <w:jc w:val="center"/>
        </w:trPr>
        <w:tc>
          <w:tcPr>
            <w:tcW w:w="1116" w:type="dxa"/>
            <w:tcBorders>
              <w:top w:val="single" w:sz="4" w:space="0" w:color="auto"/>
              <w:left w:val="single" w:sz="4" w:space="0" w:color="auto"/>
              <w:bottom w:val="single" w:sz="4" w:space="0" w:color="auto"/>
              <w:right w:val="single" w:sz="4" w:space="0" w:color="auto"/>
            </w:tcBorders>
          </w:tcPr>
          <w:p w:rsidR="00481C70" w:rsidRPr="00481C70" w:rsidRDefault="00481C70" w:rsidP="00481C70">
            <w:pPr>
              <w:spacing w:before="0"/>
              <w:jc w:val="center"/>
              <w:rPr>
                <w:rFonts w:ascii="Verdana" w:eastAsia="Times New Roman" w:hAnsi="Verdana" w:cs="Arial"/>
                <w:b/>
                <w:bCs/>
                <w:sz w:val="20"/>
                <w:szCs w:val="20"/>
                <w:lang w:eastAsia="es-ES"/>
              </w:rPr>
            </w:pPr>
          </w:p>
        </w:tc>
        <w:tc>
          <w:tcPr>
            <w:tcW w:w="1483"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CIA</w:t>
            </w:r>
          </w:p>
        </w:tc>
        <w:tc>
          <w:tcPr>
            <w:tcW w:w="1600"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IASS</w:t>
            </w:r>
          </w:p>
        </w:tc>
        <w:tc>
          <w:tcPr>
            <w:tcW w:w="1308"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OAMC</w:t>
            </w:r>
          </w:p>
        </w:tc>
        <w:tc>
          <w:tcPr>
            <w:tcW w:w="1192"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PIM</w:t>
            </w:r>
          </w:p>
        </w:tc>
      </w:tr>
      <w:tr w:rsidR="00481C70" w:rsidRPr="00481C70" w:rsidTr="00481C70">
        <w:trPr>
          <w:trHeight w:val="300"/>
          <w:jc w:val="center"/>
        </w:trPr>
        <w:tc>
          <w:tcPr>
            <w:tcW w:w="1116" w:type="dxa"/>
            <w:tcBorders>
              <w:top w:val="nil"/>
              <w:left w:val="single" w:sz="4" w:space="0" w:color="auto"/>
              <w:bottom w:val="single" w:sz="4" w:space="0" w:color="auto"/>
              <w:right w:val="single" w:sz="4" w:space="0" w:color="auto"/>
            </w:tcBorders>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Nº pagos</w:t>
            </w:r>
          </w:p>
        </w:tc>
        <w:tc>
          <w:tcPr>
            <w:tcW w:w="1483"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245</w:t>
            </w:r>
          </w:p>
        </w:tc>
        <w:tc>
          <w:tcPr>
            <w:tcW w:w="1600"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1.425</w:t>
            </w:r>
          </w:p>
        </w:tc>
        <w:tc>
          <w:tcPr>
            <w:tcW w:w="1308"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134</w:t>
            </w:r>
          </w:p>
        </w:tc>
        <w:tc>
          <w:tcPr>
            <w:tcW w:w="1192"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29</w:t>
            </w:r>
          </w:p>
        </w:tc>
      </w:tr>
      <w:tr w:rsidR="00481C70" w:rsidRPr="00481C70" w:rsidTr="00481C70">
        <w:trPr>
          <w:trHeight w:val="300"/>
          <w:jc w:val="center"/>
        </w:trPr>
        <w:tc>
          <w:tcPr>
            <w:tcW w:w="1116" w:type="dxa"/>
            <w:tcBorders>
              <w:top w:val="nil"/>
              <w:left w:val="single" w:sz="4" w:space="0" w:color="auto"/>
              <w:bottom w:val="single" w:sz="4" w:space="0" w:color="auto"/>
              <w:right w:val="single" w:sz="4" w:space="0" w:color="auto"/>
            </w:tcBorders>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Importe</w:t>
            </w:r>
          </w:p>
        </w:tc>
        <w:tc>
          <w:tcPr>
            <w:tcW w:w="1483"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2.788.652,97</w:t>
            </w:r>
          </w:p>
        </w:tc>
        <w:tc>
          <w:tcPr>
            <w:tcW w:w="1600"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10.357.716,48</w:t>
            </w:r>
          </w:p>
        </w:tc>
        <w:tc>
          <w:tcPr>
            <w:tcW w:w="1308"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204.465,09</w:t>
            </w:r>
          </w:p>
        </w:tc>
        <w:tc>
          <w:tcPr>
            <w:tcW w:w="1192"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80.651,56</w:t>
            </w:r>
          </w:p>
        </w:tc>
      </w:tr>
    </w:tbl>
    <w:p w:rsidR="00481C70" w:rsidRPr="00481C70" w:rsidRDefault="00481C70" w:rsidP="00481C70">
      <w:pPr>
        <w:spacing w:before="0"/>
        <w:ind w:left="708"/>
        <w:rPr>
          <w:rFonts w:ascii="Verdana" w:eastAsia="Times New Roman" w:hAnsi="Verdana" w:cs="Arial"/>
          <w:color w:val="000000"/>
          <w:sz w:val="22"/>
          <w:szCs w:val="22"/>
          <w:lang w:eastAsia="es-ES"/>
        </w:rPr>
      </w:pPr>
    </w:p>
    <w:p w:rsidR="00481C70" w:rsidRPr="00481C70" w:rsidRDefault="00481C70" w:rsidP="00407A98">
      <w:pPr>
        <w:numPr>
          <w:ilvl w:val="0"/>
          <w:numId w:val="53"/>
        </w:numPr>
        <w:spacing w:before="0"/>
        <w:rPr>
          <w:rFonts w:ascii="Verdana" w:eastAsia="Times New Roman" w:hAnsi="Verdana" w:cs="Arial"/>
          <w:color w:val="000000"/>
          <w:sz w:val="22"/>
          <w:szCs w:val="22"/>
          <w:lang w:eastAsia="es-ES"/>
        </w:rPr>
      </w:pPr>
      <w:r w:rsidRPr="00481C70">
        <w:rPr>
          <w:rFonts w:ascii="Verdana" w:eastAsia="Times New Roman" w:hAnsi="Verdana" w:cs="Arial"/>
          <w:b/>
          <w:i/>
          <w:sz w:val="22"/>
          <w:szCs w:val="22"/>
          <w:u w:val="single"/>
          <w:lang w:eastAsia="es-ES"/>
        </w:rPr>
        <w:t>Fuera del período legal de pago a final de trimestre</w:t>
      </w:r>
      <w:r w:rsidRPr="00481C70">
        <w:rPr>
          <w:rFonts w:ascii="Verdana" w:eastAsia="Times New Roman" w:hAnsi="Verdana" w:cs="Arial"/>
          <w:sz w:val="22"/>
          <w:szCs w:val="22"/>
          <w:lang w:eastAsia="es-ES"/>
        </w:rPr>
        <w:t xml:space="preserve">: </w:t>
      </w:r>
    </w:p>
    <w:p w:rsidR="00481C70" w:rsidRPr="00481C70" w:rsidRDefault="00481C70" w:rsidP="00481C70">
      <w:pPr>
        <w:spacing w:before="0"/>
        <w:ind w:left="708"/>
        <w:rPr>
          <w:rFonts w:ascii="Verdana" w:eastAsia="Times New Roman" w:hAnsi="Verdana" w:cs="Arial"/>
          <w:color w:val="000000"/>
          <w:sz w:val="22"/>
          <w:szCs w:val="22"/>
          <w:lang w:eastAsia="es-ES"/>
        </w:rPr>
      </w:pPr>
    </w:p>
    <w:tbl>
      <w:tblPr>
        <w:tblW w:w="6174" w:type="dxa"/>
        <w:jc w:val="center"/>
        <w:tblCellMar>
          <w:left w:w="70" w:type="dxa"/>
          <w:right w:w="70" w:type="dxa"/>
        </w:tblCellMar>
        <w:tblLook w:val="0000" w:firstRow="0" w:lastRow="0" w:firstColumn="0" w:lastColumn="0" w:noHBand="0" w:noVBand="0"/>
      </w:tblPr>
      <w:tblGrid>
        <w:gridCol w:w="1096"/>
        <w:gridCol w:w="1308"/>
        <w:gridCol w:w="1503"/>
        <w:gridCol w:w="1192"/>
        <w:gridCol w:w="1075"/>
      </w:tblGrid>
      <w:tr w:rsidR="00481C70" w:rsidRPr="00481C70" w:rsidTr="00481C70">
        <w:trPr>
          <w:trHeight w:val="300"/>
          <w:jc w:val="center"/>
        </w:trPr>
        <w:tc>
          <w:tcPr>
            <w:tcW w:w="1116" w:type="dxa"/>
            <w:tcBorders>
              <w:top w:val="single" w:sz="4" w:space="0" w:color="auto"/>
              <w:left w:val="single" w:sz="4" w:space="0" w:color="auto"/>
              <w:bottom w:val="single" w:sz="4" w:space="0" w:color="auto"/>
              <w:right w:val="single" w:sz="4" w:space="0" w:color="auto"/>
            </w:tcBorders>
          </w:tcPr>
          <w:p w:rsidR="00481C70" w:rsidRPr="00481C70" w:rsidRDefault="00481C70" w:rsidP="00481C70">
            <w:pPr>
              <w:spacing w:before="0"/>
              <w:jc w:val="center"/>
              <w:rPr>
                <w:rFonts w:ascii="Verdana" w:eastAsia="Times New Roman" w:hAnsi="Verdana" w:cs="Arial"/>
                <w:b/>
                <w:bCs/>
                <w:sz w:val="20"/>
                <w:szCs w:val="20"/>
                <w:lang w:eastAsia="es-ES"/>
              </w:rPr>
            </w:pPr>
          </w:p>
        </w:tc>
        <w:tc>
          <w:tcPr>
            <w:tcW w:w="1308"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CIA</w:t>
            </w:r>
          </w:p>
        </w:tc>
        <w:tc>
          <w:tcPr>
            <w:tcW w:w="1483"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IASS</w:t>
            </w:r>
          </w:p>
        </w:tc>
        <w:tc>
          <w:tcPr>
            <w:tcW w:w="1192"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OAMC</w:t>
            </w:r>
          </w:p>
        </w:tc>
        <w:tc>
          <w:tcPr>
            <w:tcW w:w="1075"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PIM</w:t>
            </w:r>
          </w:p>
        </w:tc>
      </w:tr>
      <w:tr w:rsidR="00481C70" w:rsidRPr="00481C70" w:rsidTr="00481C70">
        <w:trPr>
          <w:trHeight w:val="300"/>
          <w:jc w:val="center"/>
        </w:trPr>
        <w:tc>
          <w:tcPr>
            <w:tcW w:w="1116" w:type="dxa"/>
            <w:tcBorders>
              <w:top w:val="nil"/>
              <w:left w:val="single" w:sz="4" w:space="0" w:color="auto"/>
              <w:bottom w:val="single" w:sz="4" w:space="0" w:color="auto"/>
              <w:right w:val="single" w:sz="4" w:space="0" w:color="auto"/>
            </w:tcBorders>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lastRenderedPageBreak/>
              <w:t>Nº pagos</w:t>
            </w:r>
          </w:p>
        </w:tc>
        <w:tc>
          <w:tcPr>
            <w:tcW w:w="1308"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146</w:t>
            </w:r>
          </w:p>
        </w:tc>
        <w:tc>
          <w:tcPr>
            <w:tcW w:w="1483"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500</w:t>
            </w:r>
          </w:p>
        </w:tc>
        <w:tc>
          <w:tcPr>
            <w:tcW w:w="1192"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22</w:t>
            </w:r>
          </w:p>
        </w:tc>
        <w:tc>
          <w:tcPr>
            <w:tcW w:w="1075"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6</w:t>
            </w:r>
          </w:p>
        </w:tc>
      </w:tr>
      <w:tr w:rsidR="00481C70" w:rsidRPr="00481C70" w:rsidTr="00481C70">
        <w:trPr>
          <w:trHeight w:val="300"/>
          <w:jc w:val="center"/>
        </w:trPr>
        <w:tc>
          <w:tcPr>
            <w:tcW w:w="1116" w:type="dxa"/>
            <w:tcBorders>
              <w:top w:val="nil"/>
              <w:left w:val="single" w:sz="4" w:space="0" w:color="auto"/>
              <w:bottom w:val="single" w:sz="4" w:space="0" w:color="auto"/>
              <w:right w:val="single" w:sz="4" w:space="0" w:color="auto"/>
            </w:tcBorders>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Importe</w:t>
            </w:r>
          </w:p>
        </w:tc>
        <w:tc>
          <w:tcPr>
            <w:tcW w:w="1308"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219.942,73</w:t>
            </w:r>
          </w:p>
        </w:tc>
        <w:tc>
          <w:tcPr>
            <w:tcW w:w="1483"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4.370.450,47</w:t>
            </w:r>
          </w:p>
        </w:tc>
        <w:tc>
          <w:tcPr>
            <w:tcW w:w="1192"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20.973,34</w:t>
            </w:r>
          </w:p>
        </w:tc>
        <w:tc>
          <w:tcPr>
            <w:tcW w:w="1075"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 w:val="20"/>
                <w:szCs w:val="20"/>
                <w:lang w:eastAsia="es-ES"/>
              </w:rPr>
            </w:pPr>
            <w:r w:rsidRPr="00481C70">
              <w:rPr>
                <w:rFonts w:ascii="Verdana" w:eastAsia="Times New Roman" w:hAnsi="Verdana" w:cs="Arial"/>
                <w:sz w:val="20"/>
                <w:szCs w:val="20"/>
                <w:lang w:eastAsia="es-ES"/>
              </w:rPr>
              <w:t>1.433,84</w:t>
            </w:r>
          </w:p>
        </w:tc>
      </w:tr>
    </w:tbl>
    <w:p w:rsidR="00481C70" w:rsidRPr="00481C70" w:rsidRDefault="00481C70" w:rsidP="00481C70">
      <w:pPr>
        <w:spacing w:before="0"/>
        <w:ind w:firstLine="708"/>
        <w:rPr>
          <w:rFonts w:ascii="Verdana" w:eastAsia="Times New Roman" w:hAnsi="Verdana" w:cs="Arial"/>
          <w:sz w:val="22"/>
          <w:szCs w:val="22"/>
          <w:lang w:eastAsia="es-ES"/>
        </w:rPr>
      </w:pP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El Período medio del pendiente de pago (</w:t>
      </w:r>
      <w:r w:rsidRPr="00481C70">
        <w:rPr>
          <w:rFonts w:ascii="Verdana" w:eastAsia="Times New Roman" w:hAnsi="Verdana" w:cs="Arial"/>
          <w:b/>
          <w:szCs w:val="20"/>
          <w:lang w:eastAsia="es-ES"/>
        </w:rPr>
        <w:t>PMPP</w:t>
      </w:r>
      <w:r w:rsidRPr="00481C70">
        <w:rPr>
          <w:rFonts w:ascii="Verdana" w:eastAsia="Times New Roman" w:hAnsi="Verdana" w:cs="Arial"/>
          <w:szCs w:val="20"/>
          <w:lang w:eastAsia="es-ES"/>
        </w:rPr>
        <w:t>) fue de los días que se indican:</w:t>
      </w:r>
    </w:p>
    <w:p w:rsidR="00481C70" w:rsidRPr="00481C70" w:rsidRDefault="00481C70" w:rsidP="00481C70">
      <w:pPr>
        <w:spacing w:before="0"/>
        <w:ind w:firstLine="708"/>
        <w:rPr>
          <w:rFonts w:ascii="Verdana" w:eastAsia="Times New Roman" w:hAnsi="Verdana" w:cs="Arial"/>
          <w:szCs w:val="20"/>
          <w:lang w:eastAsia="es-ES"/>
        </w:rPr>
      </w:pPr>
    </w:p>
    <w:tbl>
      <w:tblPr>
        <w:tblW w:w="3248" w:type="dxa"/>
        <w:jc w:val="center"/>
        <w:tblCellMar>
          <w:left w:w="70" w:type="dxa"/>
          <w:right w:w="70" w:type="dxa"/>
        </w:tblCellMar>
        <w:tblLook w:val="0000" w:firstRow="0" w:lastRow="0" w:firstColumn="0" w:lastColumn="0" w:noHBand="0" w:noVBand="0"/>
      </w:tblPr>
      <w:tblGrid>
        <w:gridCol w:w="838"/>
        <w:gridCol w:w="838"/>
        <w:gridCol w:w="932"/>
        <w:gridCol w:w="838"/>
      </w:tblGrid>
      <w:tr w:rsidR="00481C70" w:rsidRPr="00481C70" w:rsidTr="00481C70">
        <w:trPr>
          <w:trHeight w:val="300"/>
          <w:jc w:val="center"/>
        </w:trPr>
        <w:tc>
          <w:tcPr>
            <w:tcW w:w="783" w:type="dxa"/>
            <w:tcBorders>
              <w:top w:val="single" w:sz="4" w:space="0" w:color="auto"/>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CIA</w:t>
            </w:r>
          </w:p>
        </w:tc>
        <w:tc>
          <w:tcPr>
            <w:tcW w:w="783"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IASS</w:t>
            </w:r>
          </w:p>
        </w:tc>
        <w:tc>
          <w:tcPr>
            <w:tcW w:w="899"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OAMC</w:t>
            </w:r>
          </w:p>
        </w:tc>
        <w:tc>
          <w:tcPr>
            <w:tcW w:w="783" w:type="dxa"/>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PIM</w:t>
            </w:r>
          </w:p>
        </w:tc>
      </w:tr>
      <w:tr w:rsidR="00481C70" w:rsidRPr="00481C70" w:rsidTr="00481C70">
        <w:trPr>
          <w:trHeight w:val="300"/>
          <w:jc w:val="center"/>
        </w:trPr>
        <w:tc>
          <w:tcPr>
            <w:tcW w:w="783" w:type="dxa"/>
            <w:tcBorders>
              <w:top w:val="nil"/>
              <w:left w:val="single" w:sz="4" w:space="0" w:color="auto"/>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36,34</w:t>
            </w:r>
          </w:p>
        </w:tc>
        <w:tc>
          <w:tcPr>
            <w:tcW w:w="783"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56,22</w:t>
            </w:r>
          </w:p>
        </w:tc>
        <w:tc>
          <w:tcPr>
            <w:tcW w:w="899"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34,07</w:t>
            </w:r>
          </w:p>
        </w:tc>
        <w:tc>
          <w:tcPr>
            <w:tcW w:w="783" w:type="dxa"/>
            <w:tcBorders>
              <w:top w:val="nil"/>
              <w:left w:val="nil"/>
              <w:bottom w:val="single" w:sz="4" w:space="0" w:color="auto"/>
              <w:right w:val="single" w:sz="4" w:space="0" w:color="auto"/>
            </w:tcBorders>
            <w:noWrap/>
            <w:vAlign w:val="bottom"/>
          </w:tcPr>
          <w:p w:rsidR="00481C70" w:rsidRPr="00481C70" w:rsidRDefault="00481C70" w:rsidP="00481C70">
            <w:pPr>
              <w:spacing w:before="0"/>
              <w:jc w:val="center"/>
              <w:rPr>
                <w:rFonts w:ascii="Verdana" w:eastAsia="Times New Roman" w:hAnsi="Verdana" w:cs="Arial"/>
                <w:szCs w:val="20"/>
                <w:lang w:eastAsia="es-ES"/>
              </w:rPr>
            </w:pPr>
            <w:r w:rsidRPr="00481C70">
              <w:rPr>
                <w:rFonts w:ascii="Verdana" w:eastAsia="Times New Roman" w:hAnsi="Verdana" w:cs="Arial"/>
                <w:szCs w:val="20"/>
                <w:lang w:eastAsia="es-ES"/>
              </w:rPr>
              <w:t>19,89</w:t>
            </w:r>
          </w:p>
        </w:tc>
      </w:tr>
    </w:tbl>
    <w:p w:rsidR="00481C70" w:rsidRPr="00481C70" w:rsidRDefault="00481C70" w:rsidP="00481C70">
      <w:pPr>
        <w:spacing w:before="0"/>
        <w:jc w:val="center"/>
        <w:rPr>
          <w:rFonts w:ascii="Verdana" w:eastAsia="Times New Roman" w:hAnsi="Verdana" w:cs="Arial"/>
          <w:b/>
          <w:szCs w:val="20"/>
          <w:lang w:eastAsia="es-ES"/>
        </w:rPr>
      </w:pPr>
    </w:p>
    <w:p w:rsidR="00481C70" w:rsidRPr="00481C70" w:rsidRDefault="00481C70" w:rsidP="00481C70">
      <w:pPr>
        <w:spacing w:before="0"/>
        <w:jc w:val="center"/>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INFORMACIÓN ADICIONAL</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Comparativa entre el PMP según la Ley de morosidad y PMP según R.D 635/2014 por Entidades.</w:t>
      </w:r>
    </w:p>
    <w:p w:rsidR="00481C70" w:rsidRPr="00481C70" w:rsidRDefault="00481C70" w:rsidP="00481C70">
      <w:pPr>
        <w:spacing w:before="0"/>
        <w:rPr>
          <w:rFonts w:ascii="Verdana" w:eastAsia="Times New Roman" w:hAnsi="Verdana" w:cs="Arial"/>
          <w:b/>
          <w:szCs w:val="20"/>
          <w:lang w:eastAsia="es-ES"/>
        </w:rPr>
      </w:pPr>
    </w:p>
    <w:tbl>
      <w:tblPr>
        <w:tblW w:w="6640" w:type="dxa"/>
        <w:jc w:val="center"/>
        <w:tblCellMar>
          <w:left w:w="70" w:type="dxa"/>
          <w:right w:w="70" w:type="dxa"/>
        </w:tblCellMar>
        <w:tblLook w:val="0000" w:firstRow="0" w:lastRow="0" w:firstColumn="0" w:lastColumn="0" w:noHBand="0" w:noVBand="0"/>
      </w:tblPr>
      <w:tblGrid>
        <w:gridCol w:w="1570"/>
        <w:gridCol w:w="1294"/>
        <w:gridCol w:w="872"/>
        <w:gridCol w:w="872"/>
        <w:gridCol w:w="1060"/>
        <w:gridCol w:w="977"/>
      </w:tblGrid>
      <w:tr w:rsidR="00481C70" w:rsidRPr="00481C70" w:rsidTr="00481C70">
        <w:trPr>
          <w:trHeight w:val="270"/>
          <w:jc w:val="center"/>
        </w:trPr>
        <w:tc>
          <w:tcPr>
            <w:tcW w:w="6640" w:type="dxa"/>
            <w:gridSpan w:val="6"/>
            <w:tcBorders>
              <w:top w:val="single" w:sz="8" w:space="0" w:color="auto"/>
              <w:left w:val="single" w:sz="8" w:space="0" w:color="auto"/>
              <w:bottom w:val="single" w:sz="8" w:space="0" w:color="auto"/>
              <w:right w:val="nil"/>
            </w:tcBorders>
            <w:shd w:val="clear" w:color="auto" w:fill="C0C0C0"/>
            <w:noWrap/>
            <w:vAlign w:val="center"/>
          </w:tcPr>
          <w:p w:rsidR="00481C70" w:rsidRPr="00481C70" w:rsidRDefault="00481C70" w:rsidP="00481C70">
            <w:pPr>
              <w:spacing w:before="0"/>
              <w:jc w:val="center"/>
              <w:rPr>
                <w:rFonts w:ascii="Verdana" w:eastAsia="Times New Roman" w:hAnsi="Verdana" w:cs="Arial"/>
                <w:b/>
                <w:bCs/>
                <w:szCs w:val="20"/>
                <w:lang w:eastAsia="es-ES"/>
              </w:rPr>
            </w:pPr>
            <w:r w:rsidRPr="00481C70">
              <w:rPr>
                <w:rFonts w:ascii="Verdana" w:eastAsia="Times New Roman" w:hAnsi="Verdana" w:cs="Arial"/>
                <w:b/>
                <w:bCs/>
                <w:szCs w:val="20"/>
                <w:lang w:eastAsia="es-ES"/>
              </w:rPr>
              <w:t>PERÍODO MEDIO DE PAGO A PROVEEDORES 2016</w:t>
            </w:r>
          </w:p>
        </w:tc>
      </w:tr>
      <w:tr w:rsidR="00481C70" w:rsidRPr="00481C70" w:rsidTr="00481C70">
        <w:trPr>
          <w:trHeight w:val="255"/>
          <w:jc w:val="center"/>
        </w:trPr>
        <w:tc>
          <w:tcPr>
            <w:tcW w:w="1565" w:type="dxa"/>
            <w:tcBorders>
              <w:top w:val="nil"/>
              <w:left w:val="nil"/>
              <w:bottom w:val="nil"/>
              <w:right w:val="nil"/>
            </w:tcBorders>
            <w:noWrap/>
            <w:vAlign w:val="center"/>
          </w:tcPr>
          <w:p w:rsidR="00481C70" w:rsidRPr="00481C70" w:rsidRDefault="00481C70" w:rsidP="00481C70">
            <w:pPr>
              <w:spacing w:before="0"/>
              <w:jc w:val="left"/>
              <w:rPr>
                <w:rFonts w:ascii="Verdana" w:eastAsia="Times New Roman" w:hAnsi="Verdana" w:cs="Arial"/>
                <w:sz w:val="22"/>
                <w:szCs w:val="22"/>
                <w:lang w:eastAsia="es-ES"/>
              </w:rPr>
            </w:pPr>
          </w:p>
        </w:tc>
        <w:tc>
          <w:tcPr>
            <w:tcW w:w="1294" w:type="dxa"/>
            <w:tcBorders>
              <w:top w:val="nil"/>
              <w:left w:val="nil"/>
              <w:bottom w:val="nil"/>
              <w:right w:val="nil"/>
            </w:tcBorders>
            <w:noWrap/>
            <w:vAlign w:val="center"/>
          </w:tcPr>
          <w:p w:rsidR="00481C70" w:rsidRPr="00481C70" w:rsidRDefault="00481C70" w:rsidP="00481C70">
            <w:pPr>
              <w:spacing w:before="0"/>
              <w:jc w:val="left"/>
              <w:rPr>
                <w:rFonts w:ascii="Verdana" w:eastAsia="Times New Roman" w:hAnsi="Verdana" w:cs="Arial"/>
                <w:sz w:val="22"/>
                <w:szCs w:val="22"/>
                <w:lang w:eastAsia="es-ES"/>
              </w:rPr>
            </w:pPr>
          </w:p>
        </w:tc>
        <w:tc>
          <w:tcPr>
            <w:tcW w:w="872" w:type="dxa"/>
            <w:tcBorders>
              <w:top w:val="nil"/>
              <w:left w:val="nil"/>
              <w:bottom w:val="nil"/>
              <w:right w:val="nil"/>
            </w:tcBorders>
            <w:noWrap/>
            <w:vAlign w:val="center"/>
          </w:tcPr>
          <w:p w:rsidR="00481C70" w:rsidRPr="00481C70" w:rsidRDefault="00481C70" w:rsidP="00481C70">
            <w:pPr>
              <w:spacing w:before="0"/>
              <w:jc w:val="left"/>
              <w:rPr>
                <w:rFonts w:ascii="Verdana" w:eastAsia="Times New Roman" w:hAnsi="Verdana" w:cs="Arial"/>
                <w:sz w:val="22"/>
                <w:szCs w:val="22"/>
                <w:lang w:eastAsia="es-ES"/>
              </w:rPr>
            </w:pPr>
          </w:p>
        </w:tc>
        <w:tc>
          <w:tcPr>
            <w:tcW w:w="872" w:type="dxa"/>
            <w:tcBorders>
              <w:top w:val="nil"/>
              <w:left w:val="nil"/>
              <w:bottom w:val="nil"/>
              <w:right w:val="nil"/>
            </w:tcBorders>
            <w:noWrap/>
            <w:vAlign w:val="center"/>
          </w:tcPr>
          <w:p w:rsidR="00481C70" w:rsidRPr="00481C70" w:rsidRDefault="00481C70" w:rsidP="00481C70">
            <w:pPr>
              <w:spacing w:before="0"/>
              <w:jc w:val="left"/>
              <w:rPr>
                <w:rFonts w:ascii="Verdana" w:eastAsia="Times New Roman" w:hAnsi="Verdana" w:cs="Arial"/>
                <w:sz w:val="22"/>
                <w:szCs w:val="22"/>
                <w:lang w:eastAsia="es-ES"/>
              </w:rPr>
            </w:pPr>
          </w:p>
        </w:tc>
        <w:tc>
          <w:tcPr>
            <w:tcW w:w="1060" w:type="dxa"/>
            <w:tcBorders>
              <w:top w:val="nil"/>
              <w:left w:val="nil"/>
              <w:bottom w:val="nil"/>
              <w:right w:val="nil"/>
            </w:tcBorders>
            <w:noWrap/>
            <w:vAlign w:val="center"/>
          </w:tcPr>
          <w:p w:rsidR="00481C70" w:rsidRPr="00481C70" w:rsidRDefault="00481C70" w:rsidP="00481C70">
            <w:pPr>
              <w:spacing w:before="0"/>
              <w:jc w:val="left"/>
              <w:rPr>
                <w:rFonts w:ascii="Verdana" w:eastAsia="Times New Roman" w:hAnsi="Verdana" w:cs="Arial"/>
                <w:sz w:val="22"/>
                <w:szCs w:val="22"/>
                <w:lang w:eastAsia="es-ES"/>
              </w:rPr>
            </w:pPr>
          </w:p>
        </w:tc>
        <w:tc>
          <w:tcPr>
            <w:tcW w:w="977" w:type="dxa"/>
            <w:tcBorders>
              <w:top w:val="nil"/>
              <w:left w:val="nil"/>
              <w:bottom w:val="nil"/>
              <w:right w:val="nil"/>
            </w:tcBorders>
            <w:noWrap/>
            <w:vAlign w:val="center"/>
          </w:tcPr>
          <w:p w:rsidR="00481C70" w:rsidRPr="00481C70" w:rsidRDefault="00481C70" w:rsidP="00481C70">
            <w:pPr>
              <w:spacing w:before="0"/>
              <w:jc w:val="left"/>
              <w:rPr>
                <w:rFonts w:ascii="Verdana" w:eastAsia="Times New Roman" w:hAnsi="Verdana" w:cs="Arial"/>
                <w:sz w:val="22"/>
                <w:szCs w:val="22"/>
                <w:lang w:eastAsia="es-ES"/>
              </w:rPr>
            </w:pPr>
          </w:p>
        </w:tc>
      </w:tr>
      <w:tr w:rsidR="00481C70" w:rsidRPr="00481C70" w:rsidTr="00481C70">
        <w:trPr>
          <w:trHeight w:val="255"/>
          <w:jc w:val="center"/>
        </w:trPr>
        <w:tc>
          <w:tcPr>
            <w:tcW w:w="6640" w:type="dxa"/>
            <w:gridSpan w:val="6"/>
            <w:tcBorders>
              <w:top w:val="nil"/>
              <w:left w:val="nil"/>
              <w:bottom w:val="nil"/>
              <w:right w:val="nil"/>
            </w:tcBorders>
            <w:noWrap/>
            <w:vAlign w:val="center"/>
          </w:tcPr>
          <w:p w:rsidR="00481C70" w:rsidRPr="00481C70" w:rsidRDefault="00481C70" w:rsidP="00481C70">
            <w:pPr>
              <w:spacing w:before="0"/>
              <w:jc w:val="center"/>
              <w:rPr>
                <w:rFonts w:ascii="Verdana" w:eastAsia="Times New Roman" w:hAnsi="Verdana" w:cs="Arial"/>
                <w:b/>
                <w:bCs/>
                <w:color w:val="FF0000"/>
                <w:sz w:val="22"/>
                <w:szCs w:val="22"/>
                <w:lang w:eastAsia="es-ES"/>
              </w:rPr>
            </w:pPr>
            <w:r w:rsidRPr="00481C70">
              <w:rPr>
                <w:rFonts w:ascii="Verdana" w:eastAsia="Times New Roman" w:hAnsi="Verdana" w:cs="Arial"/>
                <w:b/>
                <w:bCs/>
                <w:color w:val="FF0000"/>
                <w:sz w:val="22"/>
                <w:szCs w:val="22"/>
                <w:lang w:eastAsia="es-ES"/>
              </w:rPr>
              <w:t>PMP SEGÚN LEY DE MOROSIDAD (TRIMESTRAL- CABILDO y OOAA)</w:t>
            </w:r>
          </w:p>
        </w:tc>
      </w:tr>
      <w:tr w:rsidR="00481C70" w:rsidRPr="00481C70" w:rsidTr="00481C70">
        <w:trPr>
          <w:trHeight w:val="255"/>
          <w:jc w:val="center"/>
        </w:trPr>
        <w:tc>
          <w:tcPr>
            <w:tcW w:w="1565" w:type="dxa"/>
            <w:tcBorders>
              <w:top w:val="nil"/>
              <w:left w:val="nil"/>
              <w:bottom w:val="single" w:sz="4" w:space="0" w:color="auto"/>
              <w:right w:val="nil"/>
            </w:tcBorders>
            <w:noWrap/>
            <w:vAlign w:val="center"/>
          </w:tcPr>
          <w:p w:rsidR="00481C70" w:rsidRPr="00481C70" w:rsidRDefault="00481C70" w:rsidP="00481C70">
            <w:pPr>
              <w:spacing w:before="0"/>
              <w:jc w:val="left"/>
              <w:rPr>
                <w:rFonts w:ascii="Verdana" w:eastAsia="Times New Roman" w:hAnsi="Verdana" w:cs="Arial"/>
                <w:sz w:val="22"/>
                <w:szCs w:val="22"/>
                <w:lang w:eastAsia="es-ES"/>
              </w:rPr>
            </w:pPr>
          </w:p>
        </w:tc>
        <w:tc>
          <w:tcPr>
            <w:tcW w:w="1294" w:type="dxa"/>
            <w:tcBorders>
              <w:top w:val="nil"/>
              <w:left w:val="nil"/>
              <w:bottom w:val="single" w:sz="4" w:space="0" w:color="auto"/>
              <w:right w:val="nil"/>
            </w:tcBorders>
            <w:noWrap/>
            <w:vAlign w:val="center"/>
          </w:tcPr>
          <w:p w:rsidR="00481C70" w:rsidRPr="00481C70" w:rsidRDefault="00481C70" w:rsidP="00481C70">
            <w:pPr>
              <w:spacing w:before="0"/>
              <w:jc w:val="left"/>
              <w:rPr>
                <w:rFonts w:ascii="Verdana" w:eastAsia="Times New Roman" w:hAnsi="Verdana" w:cs="Arial"/>
                <w:sz w:val="22"/>
                <w:szCs w:val="22"/>
                <w:lang w:eastAsia="es-ES"/>
              </w:rPr>
            </w:pPr>
          </w:p>
        </w:tc>
        <w:tc>
          <w:tcPr>
            <w:tcW w:w="872" w:type="dxa"/>
            <w:tcBorders>
              <w:top w:val="nil"/>
              <w:left w:val="nil"/>
              <w:bottom w:val="single" w:sz="4" w:space="0" w:color="auto"/>
              <w:right w:val="nil"/>
            </w:tcBorders>
            <w:noWrap/>
            <w:vAlign w:val="center"/>
          </w:tcPr>
          <w:p w:rsidR="00481C70" w:rsidRPr="00481C70" w:rsidRDefault="00481C70" w:rsidP="00481C70">
            <w:pPr>
              <w:spacing w:before="0"/>
              <w:jc w:val="left"/>
              <w:rPr>
                <w:rFonts w:ascii="Verdana" w:eastAsia="Times New Roman" w:hAnsi="Verdana" w:cs="Arial"/>
                <w:sz w:val="22"/>
                <w:szCs w:val="22"/>
                <w:lang w:eastAsia="es-ES"/>
              </w:rPr>
            </w:pPr>
          </w:p>
        </w:tc>
        <w:tc>
          <w:tcPr>
            <w:tcW w:w="872" w:type="dxa"/>
            <w:tcBorders>
              <w:top w:val="nil"/>
              <w:left w:val="nil"/>
              <w:bottom w:val="single" w:sz="4" w:space="0" w:color="auto"/>
              <w:right w:val="nil"/>
            </w:tcBorders>
            <w:noWrap/>
            <w:vAlign w:val="center"/>
          </w:tcPr>
          <w:p w:rsidR="00481C70" w:rsidRPr="00481C70" w:rsidRDefault="00481C70" w:rsidP="00481C70">
            <w:pPr>
              <w:spacing w:before="0"/>
              <w:jc w:val="left"/>
              <w:rPr>
                <w:rFonts w:ascii="Verdana" w:eastAsia="Times New Roman" w:hAnsi="Verdana" w:cs="Arial"/>
                <w:sz w:val="22"/>
                <w:szCs w:val="22"/>
                <w:lang w:eastAsia="es-ES"/>
              </w:rPr>
            </w:pPr>
          </w:p>
        </w:tc>
        <w:tc>
          <w:tcPr>
            <w:tcW w:w="1060" w:type="dxa"/>
            <w:tcBorders>
              <w:top w:val="nil"/>
              <w:left w:val="nil"/>
              <w:bottom w:val="single" w:sz="4" w:space="0" w:color="auto"/>
              <w:right w:val="nil"/>
            </w:tcBorders>
            <w:noWrap/>
            <w:vAlign w:val="center"/>
          </w:tcPr>
          <w:p w:rsidR="00481C70" w:rsidRPr="00481C70" w:rsidRDefault="00481C70" w:rsidP="00481C70">
            <w:pPr>
              <w:spacing w:before="0"/>
              <w:jc w:val="left"/>
              <w:rPr>
                <w:rFonts w:ascii="Verdana" w:eastAsia="Times New Roman" w:hAnsi="Verdana" w:cs="Arial"/>
                <w:sz w:val="22"/>
                <w:szCs w:val="22"/>
                <w:lang w:eastAsia="es-ES"/>
              </w:rPr>
            </w:pPr>
          </w:p>
        </w:tc>
        <w:tc>
          <w:tcPr>
            <w:tcW w:w="977" w:type="dxa"/>
            <w:tcBorders>
              <w:top w:val="nil"/>
              <w:left w:val="nil"/>
              <w:bottom w:val="single" w:sz="4" w:space="0" w:color="auto"/>
              <w:right w:val="nil"/>
            </w:tcBorders>
            <w:noWrap/>
            <w:vAlign w:val="center"/>
          </w:tcPr>
          <w:p w:rsidR="00481C70" w:rsidRPr="00481C70" w:rsidRDefault="00481C70" w:rsidP="00481C70">
            <w:pPr>
              <w:spacing w:before="0"/>
              <w:jc w:val="left"/>
              <w:rPr>
                <w:rFonts w:ascii="Verdana" w:eastAsia="Times New Roman" w:hAnsi="Verdana" w:cs="Arial"/>
                <w:sz w:val="22"/>
                <w:szCs w:val="22"/>
                <w:lang w:eastAsia="es-ES"/>
              </w:rPr>
            </w:pPr>
          </w:p>
        </w:tc>
      </w:tr>
      <w:tr w:rsidR="00481C70" w:rsidRPr="00481C70" w:rsidTr="00481C70">
        <w:trPr>
          <w:trHeight w:val="270"/>
          <w:jc w:val="center"/>
        </w:trPr>
        <w:tc>
          <w:tcPr>
            <w:tcW w:w="1565"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TRIMESTRE</w:t>
            </w:r>
          </w:p>
        </w:tc>
        <w:tc>
          <w:tcPr>
            <w:tcW w:w="5075" w:type="dxa"/>
            <w:gridSpan w:val="5"/>
            <w:tcBorders>
              <w:top w:val="single" w:sz="4" w:space="0" w:color="auto"/>
              <w:left w:val="nil"/>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 xml:space="preserve">2016 </w:t>
            </w:r>
          </w:p>
        </w:tc>
      </w:tr>
      <w:tr w:rsidR="00481C70" w:rsidRPr="00481C70" w:rsidTr="00481C70">
        <w:trPr>
          <w:trHeight w:val="270"/>
          <w:jc w:val="center"/>
        </w:trPr>
        <w:tc>
          <w:tcPr>
            <w:tcW w:w="1565"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Entidad</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Cabildo</w:t>
            </w:r>
          </w:p>
        </w:tc>
        <w:tc>
          <w:tcPr>
            <w:tcW w:w="872" w:type="dxa"/>
            <w:tcBorders>
              <w:top w:val="single" w:sz="4" w:space="0" w:color="auto"/>
              <w:left w:val="nil"/>
              <w:bottom w:val="single" w:sz="4" w:space="0" w:color="auto"/>
              <w:right w:val="single" w:sz="4" w:space="0" w:color="auto"/>
            </w:tcBorders>
            <w:shd w:val="clear" w:color="auto" w:fill="CCFFCC"/>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CIA</w:t>
            </w:r>
          </w:p>
        </w:tc>
        <w:tc>
          <w:tcPr>
            <w:tcW w:w="872" w:type="dxa"/>
            <w:tcBorders>
              <w:top w:val="single" w:sz="4" w:space="0" w:color="auto"/>
              <w:left w:val="nil"/>
              <w:bottom w:val="single" w:sz="4" w:space="0" w:color="auto"/>
              <w:right w:val="single" w:sz="4" w:space="0" w:color="auto"/>
            </w:tcBorders>
            <w:shd w:val="clear" w:color="auto" w:fill="CCFFFF"/>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IASS</w:t>
            </w:r>
          </w:p>
        </w:tc>
        <w:tc>
          <w:tcPr>
            <w:tcW w:w="1060" w:type="dxa"/>
            <w:tcBorders>
              <w:top w:val="single" w:sz="4" w:space="0" w:color="auto"/>
              <w:left w:val="nil"/>
              <w:bottom w:val="single" w:sz="4" w:space="0" w:color="auto"/>
              <w:right w:val="single" w:sz="4" w:space="0" w:color="auto"/>
            </w:tcBorders>
            <w:shd w:val="clear" w:color="auto" w:fill="FFCC99"/>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OAMC</w:t>
            </w:r>
          </w:p>
        </w:tc>
        <w:tc>
          <w:tcPr>
            <w:tcW w:w="977" w:type="dxa"/>
            <w:tcBorders>
              <w:top w:val="single" w:sz="4" w:space="0" w:color="auto"/>
              <w:left w:val="nil"/>
              <w:bottom w:val="single" w:sz="4" w:space="0" w:color="auto"/>
              <w:right w:val="single" w:sz="4" w:space="0" w:color="auto"/>
            </w:tcBorders>
            <w:shd w:val="clear" w:color="auto" w:fill="FF99CC"/>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PIM</w:t>
            </w:r>
          </w:p>
        </w:tc>
      </w:tr>
      <w:tr w:rsidR="00481C70" w:rsidRPr="00481C70" w:rsidTr="00481C70">
        <w:trPr>
          <w:trHeight w:val="255"/>
          <w:jc w:val="center"/>
        </w:trPr>
        <w:tc>
          <w:tcPr>
            <w:tcW w:w="1565"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1T</w:t>
            </w:r>
          </w:p>
        </w:tc>
        <w:tc>
          <w:tcPr>
            <w:tcW w:w="129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41,79</w:t>
            </w:r>
          </w:p>
        </w:tc>
        <w:tc>
          <w:tcPr>
            <w:tcW w:w="872"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41,27</w:t>
            </w:r>
          </w:p>
        </w:tc>
        <w:tc>
          <w:tcPr>
            <w:tcW w:w="872"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80,01</w:t>
            </w:r>
          </w:p>
        </w:tc>
        <w:tc>
          <w:tcPr>
            <w:tcW w:w="106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36,30</w:t>
            </w:r>
          </w:p>
        </w:tc>
        <w:tc>
          <w:tcPr>
            <w:tcW w:w="977"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33,43</w:t>
            </w:r>
          </w:p>
        </w:tc>
      </w:tr>
      <w:tr w:rsidR="00481C70" w:rsidRPr="00481C70" w:rsidTr="00481C70">
        <w:trPr>
          <w:trHeight w:val="255"/>
          <w:jc w:val="center"/>
        </w:trPr>
        <w:tc>
          <w:tcPr>
            <w:tcW w:w="1565"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2T</w:t>
            </w:r>
          </w:p>
        </w:tc>
        <w:tc>
          <w:tcPr>
            <w:tcW w:w="129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37,77</w:t>
            </w:r>
          </w:p>
        </w:tc>
        <w:tc>
          <w:tcPr>
            <w:tcW w:w="872"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38,15</w:t>
            </w:r>
          </w:p>
        </w:tc>
        <w:tc>
          <w:tcPr>
            <w:tcW w:w="872"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56,42</w:t>
            </w:r>
          </w:p>
        </w:tc>
        <w:tc>
          <w:tcPr>
            <w:tcW w:w="106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32,75</w:t>
            </w:r>
          </w:p>
        </w:tc>
        <w:tc>
          <w:tcPr>
            <w:tcW w:w="977"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36,09</w:t>
            </w:r>
          </w:p>
        </w:tc>
      </w:tr>
      <w:tr w:rsidR="00481C70" w:rsidRPr="00481C70" w:rsidTr="00481C70">
        <w:trPr>
          <w:trHeight w:val="255"/>
          <w:jc w:val="center"/>
        </w:trPr>
        <w:tc>
          <w:tcPr>
            <w:tcW w:w="1565"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3T</w:t>
            </w:r>
          </w:p>
        </w:tc>
        <w:tc>
          <w:tcPr>
            <w:tcW w:w="129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47,03</w:t>
            </w:r>
          </w:p>
        </w:tc>
        <w:tc>
          <w:tcPr>
            <w:tcW w:w="872"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50,83</w:t>
            </w:r>
          </w:p>
        </w:tc>
        <w:tc>
          <w:tcPr>
            <w:tcW w:w="872"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82,94</w:t>
            </w:r>
          </w:p>
        </w:tc>
        <w:tc>
          <w:tcPr>
            <w:tcW w:w="106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25,13</w:t>
            </w:r>
          </w:p>
        </w:tc>
        <w:tc>
          <w:tcPr>
            <w:tcW w:w="977"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481C70" w:rsidRPr="00481C70" w:rsidRDefault="00481C70" w:rsidP="00481C70">
            <w:pPr>
              <w:spacing w:before="0"/>
              <w:jc w:val="center"/>
              <w:rPr>
                <w:rFonts w:ascii="Verdana" w:eastAsia="Times New Roman" w:hAnsi="Verdana" w:cs="Arial"/>
                <w:bCs/>
                <w:sz w:val="22"/>
                <w:szCs w:val="22"/>
                <w:lang w:eastAsia="es-ES"/>
              </w:rPr>
            </w:pPr>
            <w:r w:rsidRPr="00481C70">
              <w:rPr>
                <w:rFonts w:ascii="Verdana" w:eastAsia="Times New Roman" w:hAnsi="Verdana" w:cs="Arial"/>
                <w:bCs/>
                <w:sz w:val="22"/>
                <w:szCs w:val="22"/>
                <w:lang w:eastAsia="es-ES"/>
              </w:rPr>
              <w:t>19,01</w:t>
            </w:r>
          </w:p>
        </w:tc>
      </w:tr>
      <w:tr w:rsidR="00481C70" w:rsidRPr="00481C70" w:rsidTr="00481C70">
        <w:trPr>
          <w:trHeight w:val="255"/>
          <w:jc w:val="center"/>
        </w:trPr>
        <w:tc>
          <w:tcPr>
            <w:tcW w:w="1565" w:type="dxa"/>
            <w:tcBorders>
              <w:top w:val="single" w:sz="4" w:space="0" w:color="auto"/>
              <w:left w:val="nil"/>
              <w:bottom w:val="nil"/>
              <w:right w:val="nil"/>
            </w:tcBorders>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p>
        </w:tc>
        <w:tc>
          <w:tcPr>
            <w:tcW w:w="1294" w:type="dxa"/>
            <w:tcBorders>
              <w:top w:val="single" w:sz="4" w:space="0" w:color="auto"/>
              <w:left w:val="nil"/>
              <w:bottom w:val="nil"/>
              <w:right w:val="nil"/>
            </w:tcBorders>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p>
        </w:tc>
        <w:tc>
          <w:tcPr>
            <w:tcW w:w="872" w:type="dxa"/>
            <w:tcBorders>
              <w:top w:val="single" w:sz="4" w:space="0" w:color="auto"/>
              <w:left w:val="nil"/>
              <w:bottom w:val="nil"/>
              <w:right w:val="nil"/>
            </w:tcBorders>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p>
        </w:tc>
        <w:tc>
          <w:tcPr>
            <w:tcW w:w="872" w:type="dxa"/>
            <w:tcBorders>
              <w:top w:val="single" w:sz="4" w:space="0" w:color="auto"/>
              <w:left w:val="nil"/>
              <w:bottom w:val="nil"/>
              <w:right w:val="nil"/>
            </w:tcBorders>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p>
        </w:tc>
        <w:tc>
          <w:tcPr>
            <w:tcW w:w="1060" w:type="dxa"/>
            <w:tcBorders>
              <w:top w:val="single" w:sz="4" w:space="0" w:color="auto"/>
              <w:left w:val="nil"/>
              <w:bottom w:val="nil"/>
              <w:right w:val="nil"/>
            </w:tcBorders>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p>
        </w:tc>
        <w:tc>
          <w:tcPr>
            <w:tcW w:w="977" w:type="dxa"/>
            <w:tcBorders>
              <w:top w:val="single" w:sz="4" w:space="0" w:color="auto"/>
              <w:left w:val="nil"/>
              <w:bottom w:val="nil"/>
              <w:right w:val="nil"/>
            </w:tcBorders>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p>
        </w:tc>
      </w:tr>
      <w:tr w:rsidR="00481C70" w:rsidRPr="00481C70" w:rsidTr="00481C70">
        <w:trPr>
          <w:trHeight w:val="255"/>
          <w:jc w:val="center"/>
        </w:trPr>
        <w:tc>
          <w:tcPr>
            <w:tcW w:w="6640" w:type="dxa"/>
            <w:gridSpan w:val="6"/>
            <w:tcBorders>
              <w:top w:val="nil"/>
              <w:left w:val="nil"/>
              <w:bottom w:val="nil"/>
              <w:right w:val="nil"/>
            </w:tcBorders>
            <w:noWrap/>
            <w:vAlign w:val="center"/>
          </w:tcPr>
          <w:p w:rsidR="00481C70" w:rsidRPr="00481C70" w:rsidRDefault="00481C70" w:rsidP="00481C70">
            <w:pPr>
              <w:spacing w:before="0"/>
              <w:jc w:val="center"/>
              <w:rPr>
                <w:rFonts w:ascii="Verdana" w:eastAsia="Times New Roman" w:hAnsi="Verdana" w:cs="Arial"/>
                <w:b/>
                <w:bCs/>
                <w:color w:val="FF0000"/>
                <w:sz w:val="22"/>
                <w:szCs w:val="22"/>
                <w:lang w:eastAsia="es-ES"/>
              </w:rPr>
            </w:pPr>
            <w:r w:rsidRPr="00481C70">
              <w:rPr>
                <w:rFonts w:ascii="Verdana" w:eastAsia="Times New Roman" w:hAnsi="Verdana" w:cs="Arial"/>
                <w:b/>
                <w:bCs/>
                <w:color w:val="FF0000"/>
                <w:sz w:val="22"/>
                <w:szCs w:val="22"/>
                <w:lang w:eastAsia="es-ES"/>
              </w:rPr>
              <w:t xml:space="preserve">PMP SEGÚN RD 635/2014 POR ENTIDADES (MENSUAL) </w:t>
            </w:r>
          </w:p>
        </w:tc>
      </w:tr>
      <w:tr w:rsidR="00481C70" w:rsidRPr="00481C70" w:rsidTr="00481C70">
        <w:trPr>
          <w:trHeight w:val="270"/>
          <w:jc w:val="center"/>
        </w:trPr>
        <w:tc>
          <w:tcPr>
            <w:tcW w:w="1565" w:type="dxa"/>
            <w:tcBorders>
              <w:top w:val="nil"/>
              <w:left w:val="nil"/>
              <w:bottom w:val="nil"/>
              <w:right w:val="nil"/>
            </w:tcBorders>
            <w:noWrap/>
            <w:vAlign w:val="center"/>
          </w:tcPr>
          <w:p w:rsidR="00481C70" w:rsidRPr="00481C70" w:rsidRDefault="00481C70" w:rsidP="00481C70">
            <w:pPr>
              <w:spacing w:before="0"/>
              <w:jc w:val="left"/>
              <w:rPr>
                <w:rFonts w:ascii="Verdana" w:eastAsia="Times New Roman" w:hAnsi="Verdana" w:cs="Arial"/>
                <w:sz w:val="22"/>
                <w:szCs w:val="22"/>
                <w:lang w:eastAsia="es-ES"/>
              </w:rPr>
            </w:pPr>
          </w:p>
        </w:tc>
        <w:tc>
          <w:tcPr>
            <w:tcW w:w="5075" w:type="dxa"/>
            <w:gridSpan w:val="5"/>
            <w:tcBorders>
              <w:top w:val="nil"/>
              <w:left w:val="nil"/>
              <w:bottom w:val="nil"/>
              <w:right w:val="nil"/>
            </w:tcBorders>
            <w:noWrap/>
            <w:vAlign w:val="center"/>
          </w:tcPr>
          <w:p w:rsidR="00481C70" w:rsidRPr="00481C70" w:rsidRDefault="00481C70" w:rsidP="00481C70">
            <w:pPr>
              <w:spacing w:before="0"/>
              <w:jc w:val="left"/>
              <w:rPr>
                <w:rFonts w:ascii="Verdana" w:eastAsia="Times New Roman" w:hAnsi="Verdana" w:cs="Arial"/>
                <w:b/>
                <w:bCs/>
                <w:color w:val="FF0000"/>
                <w:sz w:val="22"/>
                <w:szCs w:val="22"/>
                <w:lang w:eastAsia="es-ES"/>
              </w:rPr>
            </w:pPr>
          </w:p>
        </w:tc>
      </w:tr>
      <w:tr w:rsidR="00481C70" w:rsidRPr="00481C70" w:rsidTr="00481C70">
        <w:trPr>
          <w:trHeight w:val="255"/>
          <w:jc w:val="center"/>
        </w:trPr>
        <w:tc>
          <w:tcPr>
            <w:tcW w:w="1565" w:type="dxa"/>
            <w:tcBorders>
              <w:top w:val="single" w:sz="8" w:space="0" w:color="auto"/>
              <w:left w:val="single" w:sz="8"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w:t>
            </w:r>
          </w:p>
        </w:tc>
        <w:tc>
          <w:tcPr>
            <w:tcW w:w="1294" w:type="dxa"/>
            <w:tcBorders>
              <w:top w:val="single" w:sz="8" w:space="0" w:color="auto"/>
              <w:left w:val="nil"/>
              <w:bottom w:val="single" w:sz="4" w:space="0" w:color="auto"/>
              <w:right w:val="nil"/>
            </w:tcBorders>
            <w:shd w:val="clear" w:color="auto" w:fill="FFFF99"/>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CABILDO</w:t>
            </w:r>
          </w:p>
        </w:tc>
        <w:tc>
          <w:tcPr>
            <w:tcW w:w="872" w:type="dxa"/>
            <w:tcBorders>
              <w:top w:val="single" w:sz="8" w:space="0" w:color="auto"/>
              <w:left w:val="nil"/>
              <w:bottom w:val="single" w:sz="4" w:space="0" w:color="auto"/>
              <w:right w:val="single" w:sz="4" w:space="0" w:color="auto"/>
            </w:tcBorders>
            <w:shd w:val="clear" w:color="auto" w:fill="CCFFCC"/>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CIA</w:t>
            </w:r>
          </w:p>
        </w:tc>
        <w:tc>
          <w:tcPr>
            <w:tcW w:w="872" w:type="dxa"/>
            <w:tcBorders>
              <w:top w:val="single" w:sz="8" w:space="0" w:color="auto"/>
              <w:left w:val="nil"/>
              <w:bottom w:val="single" w:sz="4" w:space="0" w:color="auto"/>
              <w:right w:val="single" w:sz="4" w:space="0" w:color="auto"/>
            </w:tcBorders>
            <w:shd w:val="clear" w:color="auto" w:fill="CCFFFF"/>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IASS</w:t>
            </w:r>
          </w:p>
        </w:tc>
        <w:tc>
          <w:tcPr>
            <w:tcW w:w="1060" w:type="dxa"/>
            <w:tcBorders>
              <w:top w:val="single" w:sz="8" w:space="0" w:color="auto"/>
              <w:left w:val="nil"/>
              <w:bottom w:val="single" w:sz="4" w:space="0" w:color="auto"/>
              <w:right w:val="single" w:sz="4" w:space="0" w:color="auto"/>
            </w:tcBorders>
            <w:shd w:val="clear" w:color="auto" w:fill="FFCC99"/>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OAMC</w:t>
            </w:r>
          </w:p>
        </w:tc>
        <w:tc>
          <w:tcPr>
            <w:tcW w:w="977" w:type="dxa"/>
            <w:tcBorders>
              <w:top w:val="single" w:sz="8" w:space="0" w:color="auto"/>
              <w:left w:val="nil"/>
              <w:bottom w:val="single" w:sz="4" w:space="0" w:color="auto"/>
              <w:right w:val="nil"/>
            </w:tcBorders>
            <w:shd w:val="clear" w:color="auto" w:fill="FF99CC"/>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PIM</w:t>
            </w:r>
          </w:p>
        </w:tc>
      </w:tr>
      <w:tr w:rsidR="00481C70" w:rsidRPr="00481C70" w:rsidTr="00481C70">
        <w:trPr>
          <w:trHeight w:val="255"/>
          <w:jc w:val="center"/>
        </w:trPr>
        <w:tc>
          <w:tcPr>
            <w:tcW w:w="1565" w:type="dxa"/>
            <w:tcBorders>
              <w:top w:val="nil"/>
              <w:left w:val="single" w:sz="8"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MES</w:t>
            </w:r>
          </w:p>
        </w:tc>
        <w:tc>
          <w:tcPr>
            <w:tcW w:w="1294" w:type="dxa"/>
            <w:tcBorders>
              <w:top w:val="nil"/>
              <w:left w:val="nil"/>
              <w:bottom w:val="single" w:sz="4" w:space="0" w:color="auto"/>
              <w:right w:val="single" w:sz="4" w:space="0" w:color="auto"/>
            </w:tcBorders>
            <w:shd w:val="clear" w:color="auto" w:fill="FFFF99"/>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w:t>
            </w:r>
          </w:p>
        </w:tc>
        <w:tc>
          <w:tcPr>
            <w:tcW w:w="872" w:type="dxa"/>
            <w:tcBorders>
              <w:top w:val="nil"/>
              <w:left w:val="nil"/>
              <w:bottom w:val="single" w:sz="4" w:space="0" w:color="auto"/>
              <w:right w:val="single" w:sz="4" w:space="0" w:color="auto"/>
            </w:tcBorders>
            <w:shd w:val="clear" w:color="auto" w:fill="CCFFCC"/>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w:t>
            </w:r>
          </w:p>
        </w:tc>
        <w:tc>
          <w:tcPr>
            <w:tcW w:w="872" w:type="dxa"/>
            <w:tcBorders>
              <w:top w:val="nil"/>
              <w:left w:val="nil"/>
              <w:bottom w:val="single" w:sz="4" w:space="0" w:color="auto"/>
              <w:right w:val="single" w:sz="4" w:space="0" w:color="auto"/>
            </w:tcBorders>
            <w:shd w:val="clear" w:color="auto" w:fill="CCFFFF"/>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w:t>
            </w:r>
          </w:p>
        </w:tc>
        <w:tc>
          <w:tcPr>
            <w:tcW w:w="1060" w:type="dxa"/>
            <w:tcBorders>
              <w:top w:val="nil"/>
              <w:left w:val="nil"/>
              <w:bottom w:val="single" w:sz="4" w:space="0" w:color="auto"/>
              <w:right w:val="single" w:sz="4" w:space="0" w:color="auto"/>
            </w:tcBorders>
            <w:shd w:val="clear" w:color="auto" w:fill="FFCC99"/>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w:t>
            </w:r>
          </w:p>
        </w:tc>
        <w:tc>
          <w:tcPr>
            <w:tcW w:w="977" w:type="dxa"/>
            <w:tcBorders>
              <w:top w:val="nil"/>
              <w:left w:val="nil"/>
              <w:bottom w:val="single" w:sz="4" w:space="0" w:color="auto"/>
              <w:right w:val="nil"/>
            </w:tcBorders>
            <w:shd w:val="clear" w:color="auto" w:fill="FF99CC"/>
            <w:noWrap/>
            <w:vAlign w:val="center"/>
          </w:tcPr>
          <w:p w:rsidR="00481C70" w:rsidRPr="00481C70" w:rsidRDefault="00481C70" w:rsidP="00481C70">
            <w:pPr>
              <w:spacing w:before="0"/>
              <w:jc w:val="center"/>
              <w:rPr>
                <w:rFonts w:ascii="Verdana" w:eastAsia="Times New Roman" w:hAnsi="Verdana" w:cs="Arial"/>
                <w:b/>
                <w:bCs/>
                <w:sz w:val="22"/>
                <w:szCs w:val="22"/>
                <w:lang w:eastAsia="es-ES"/>
              </w:rPr>
            </w:pPr>
            <w:r w:rsidRPr="00481C70">
              <w:rPr>
                <w:rFonts w:ascii="Verdana" w:eastAsia="Times New Roman" w:hAnsi="Verdana" w:cs="Arial"/>
                <w:b/>
                <w:bCs/>
                <w:sz w:val="22"/>
                <w:szCs w:val="22"/>
                <w:lang w:eastAsia="es-ES"/>
              </w:rPr>
              <w:t> </w:t>
            </w:r>
          </w:p>
        </w:tc>
      </w:tr>
      <w:tr w:rsidR="00481C70" w:rsidRPr="00481C70" w:rsidTr="00481C70">
        <w:trPr>
          <w:trHeight w:val="255"/>
          <w:jc w:val="center"/>
        </w:trPr>
        <w:tc>
          <w:tcPr>
            <w:tcW w:w="1565" w:type="dxa"/>
            <w:tcBorders>
              <w:top w:val="nil"/>
              <w:left w:val="single" w:sz="8" w:space="0" w:color="auto"/>
              <w:bottom w:val="nil"/>
              <w:right w:val="single" w:sz="4" w:space="0" w:color="auto"/>
            </w:tcBorders>
            <w:shd w:val="clear" w:color="auto" w:fill="99CCFF"/>
            <w:noWrap/>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ene-16</w:t>
            </w:r>
          </w:p>
        </w:tc>
        <w:tc>
          <w:tcPr>
            <w:tcW w:w="1294" w:type="dxa"/>
            <w:tcBorders>
              <w:top w:val="nil"/>
              <w:left w:val="nil"/>
              <w:bottom w:val="nil"/>
              <w:right w:val="single" w:sz="4" w:space="0" w:color="auto"/>
            </w:tcBorders>
            <w:shd w:val="clear" w:color="auto" w:fill="FFFF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9,01</w:t>
            </w:r>
          </w:p>
        </w:tc>
        <w:tc>
          <w:tcPr>
            <w:tcW w:w="872" w:type="dxa"/>
            <w:tcBorders>
              <w:top w:val="nil"/>
              <w:left w:val="nil"/>
              <w:bottom w:val="nil"/>
              <w:right w:val="single" w:sz="4" w:space="0" w:color="auto"/>
            </w:tcBorders>
            <w:shd w:val="clear" w:color="auto" w:fill="CCFF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3,91</w:t>
            </w:r>
          </w:p>
        </w:tc>
        <w:tc>
          <w:tcPr>
            <w:tcW w:w="872" w:type="dxa"/>
            <w:tcBorders>
              <w:top w:val="nil"/>
              <w:left w:val="nil"/>
              <w:bottom w:val="nil"/>
              <w:right w:val="single" w:sz="4" w:space="0" w:color="auto"/>
            </w:tcBorders>
            <w:shd w:val="clear" w:color="auto" w:fill="CCFFFF"/>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39,92</w:t>
            </w:r>
          </w:p>
        </w:tc>
        <w:tc>
          <w:tcPr>
            <w:tcW w:w="1060" w:type="dxa"/>
            <w:tcBorders>
              <w:top w:val="nil"/>
              <w:left w:val="nil"/>
              <w:bottom w:val="nil"/>
              <w:right w:val="single" w:sz="4" w:space="0" w:color="auto"/>
            </w:tcBorders>
            <w:shd w:val="clear" w:color="auto" w:fill="FFCC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-5,28</w:t>
            </w:r>
          </w:p>
        </w:tc>
        <w:tc>
          <w:tcPr>
            <w:tcW w:w="977" w:type="dxa"/>
            <w:tcBorders>
              <w:top w:val="nil"/>
              <w:left w:val="nil"/>
              <w:bottom w:val="nil"/>
              <w:right w:val="nil"/>
            </w:tcBorders>
            <w:shd w:val="clear" w:color="auto" w:fill="FF99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-10,86</w:t>
            </w:r>
          </w:p>
        </w:tc>
      </w:tr>
      <w:tr w:rsidR="00481C70" w:rsidRPr="00481C70" w:rsidTr="00481C70">
        <w:trPr>
          <w:trHeight w:val="255"/>
          <w:jc w:val="center"/>
        </w:trPr>
        <w:tc>
          <w:tcPr>
            <w:tcW w:w="1565" w:type="dxa"/>
            <w:tcBorders>
              <w:top w:val="single" w:sz="4" w:space="0" w:color="auto"/>
              <w:left w:val="single" w:sz="8" w:space="0" w:color="auto"/>
              <w:bottom w:val="nil"/>
              <w:right w:val="single" w:sz="4" w:space="0" w:color="auto"/>
            </w:tcBorders>
            <w:shd w:val="clear" w:color="auto" w:fill="99CCFF"/>
            <w:noWrap/>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feb-16</w:t>
            </w:r>
          </w:p>
        </w:tc>
        <w:tc>
          <w:tcPr>
            <w:tcW w:w="1294" w:type="dxa"/>
            <w:tcBorders>
              <w:top w:val="single" w:sz="4" w:space="0" w:color="auto"/>
              <w:left w:val="nil"/>
              <w:bottom w:val="nil"/>
              <w:right w:val="single" w:sz="4" w:space="0" w:color="auto"/>
            </w:tcBorders>
            <w:shd w:val="clear" w:color="auto" w:fill="FFFF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4,64</w:t>
            </w:r>
          </w:p>
        </w:tc>
        <w:tc>
          <w:tcPr>
            <w:tcW w:w="872" w:type="dxa"/>
            <w:tcBorders>
              <w:top w:val="single" w:sz="4" w:space="0" w:color="auto"/>
              <w:left w:val="nil"/>
              <w:bottom w:val="nil"/>
              <w:right w:val="single" w:sz="4" w:space="0" w:color="auto"/>
            </w:tcBorders>
            <w:shd w:val="clear" w:color="auto" w:fill="CCFF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8,92</w:t>
            </w:r>
          </w:p>
        </w:tc>
        <w:tc>
          <w:tcPr>
            <w:tcW w:w="872" w:type="dxa"/>
            <w:tcBorders>
              <w:top w:val="single" w:sz="4" w:space="0" w:color="auto"/>
              <w:left w:val="nil"/>
              <w:bottom w:val="nil"/>
              <w:right w:val="single" w:sz="4" w:space="0" w:color="auto"/>
            </w:tcBorders>
            <w:shd w:val="clear" w:color="auto" w:fill="CCFFFF"/>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13,16</w:t>
            </w:r>
          </w:p>
        </w:tc>
        <w:tc>
          <w:tcPr>
            <w:tcW w:w="1060" w:type="dxa"/>
            <w:tcBorders>
              <w:top w:val="single" w:sz="4" w:space="0" w:color="auto"/>
              <w:left w:val="nil"/>
              <w:bottom w:val="nil"/>
              <w:right w:val="single" w:sz="4" w:space="0" w:color="auto"/>
            </w:tcBorders>
            <w:shd w:val="clear" w:color="auto" w:fill="FFCC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0,87</w:t>
            </w:r>
          </w:p>
        </w:tc>
        <w:tc>
          <w:tcPr>
            <w:tcW w:w="977" w:type="dxa"/>
            <w:tcBorders>
              <w:top w:val="single" w:sz="4" w:space="0" w:color="auto"/>
              <w:left w:val="nil"/>
              <w:bottom w:val="nil"/>
              <w:right w:val="nil"/>
            </w:tcBorders>
            <w:shd w:val="clear" w:color="auto" w:fill="FF99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-8,73</w:t>
            </w:r>
          </w:p>
        </w:tc>
      </w:tr>
      <w:tr w:rsidR="00481C70" w:rsidRPr="00481C70" w:rsidTr="00481C70">
        <w:trPr>
          <w:trHeight w:val="255"/>
          <w:jc w:val="center"/>
        </w:trPr>
        <w:tc>
          <w:tcPr>
            <w:tcW w:w="1565" w:type="dxa"/>
            <w:tcBorders>
              <w:top w:val="single" w:sz="4" w:space="0" w:color="auto"/>
              <w:left w:val="single" w:sz="8" w:space="0" w:color="auto"/>
              <w:bottom w:val="nil"/>
              <w:right w:val="single" w:sz="4" w:space="0" w:color="auto"/>
            </w:tcBorders>
            <w:shd w:val="clear" w:color="auto" w:fill="99CCFF"/>
            <w:noWrap/>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mar-16</w:t>
            </w:r>
          </w:p>
        </w:tc>
        <w:tc>
          <w:tcPr>
            <w:tcW w:w="1294" w:type="dxa"/>
            <w:tcBorders>
              <w:top w:val="single" w:sz="4" w:space="0" w:color="auto"/>
              <w:left w:val="nil"/>
              <w:bottom w:val="nil"/>
              <w:right w:val="single" w:sz="4" w:space="0" w:color="auto"/>
            </w:tcBorders>
            <w:shd w:val="clear" w:color="auto" w:fill="FFFF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3,58</w:t>
            </w:r>
          </w:p>
        </w:tc>
        <w:tc>
          <w:tcPr>
            <w:tcW w:w="872" w:type="dxa"/>
            <w:tcBorders>
              <w:top w:val="single" w:sz="4" w:space="0" w:color="auto"/>
              <w:left w:val="nil"/>
              <w:bottom w:val="nil"/>
              <w:right w:val="single" w:sz="4" w:space="0" w:color="auto"/>
            </w:tcBorders>
            <w:shd w:val="clear" w:color="auto" w:fill="CCFF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-4,16</w:t>
            </w:r>
          </w:p>
        </w:tc>
        <w:tc>
          <w:tcPr>
            <w:tcW w:w="872" w:type="dxa"/>
            <w:tcBorders>
              <w:top w:val="single" w:sz="4" w:space="0" w:color="auto"/>
              <w:left w:val="nil"/>
              <w:bottom w:val="nil"/>
              <w:right w:val="single" w:sz="4" w:space="0" w:color="auto"/>
            </w:tcBorders>
            <w:shd w:val="clear" w:color="auto" w:fill="CCFFFF"/>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14,38</w:t>
            </w:r>
          </w:p>
        </w:tc>
        <w:tc>
          <w:tcPr>
            <w:tcW w:w="1060" w:type="dxa"/>
            <w:tcBorders>
              <w:top w:val="single" w:sz="4" w:space="0" w:color="auto"/>
              <w:left w:val="nil"/>
              <w:bottom w:val="nil"/>
              <w:right w:val="single" w:sz="4" w:space="0" w:color="auto"/>
            </w:tcBorders>
            <w:shd w:val="clear" w:color="auto" w:fill="FFCC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-0,46</w:t>
            </w:r>
          </w:p>
        </w:tc>
        <w:tc>
          <w:tcPr>
            <w:tcW w:w="977" w:type="dxa"/>
            <w:tcBorders>
              <w:top w:val="single" w:sz="4" w:space="0" w:color="auto"/>
              <w:left w:val="nil"/>
              <w:bottom w:val="nil"/>
              <w:right w:val="nil"/>
            </w:tcBorders>
            <w:shd w:val="clear" w:color="auto" w:fill="FF99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-3,72</w:t>
            </w:r>
          </w:p>
        </w:tc>
      </w:tr>
      <w:tr w:rsidR="00481C70" w:rsidRPr="00481C70" w:rsidTr="00481C70">
        <w:trPr>
          <w:trHeight w:val="255"/>
          <w:jc w:val="center"/>
        </w:trPr>
        <w:tc>
          <w:tcPr>
            <w:tcW w:w="1565" w:type="dxa"/>
            <w:tcBorders>
              <w:top w:val="single" w:sz="4" w:space="0" w:color="auto"/>
              <w:left w:val="single" w:sz="8" w:space="0" w:color="auto"/>
              <w:bottom w:val="nil"/>
              <w:right w:val="single" w:sz="4" w:space="0" w:color="auto"/>
            </w:tcBorders>
            <w:shd w:val="clear" w:color="auto" w:fill="99CCFF"/>
            <w:noWrap/>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abr-16</w:t>
            </w:r>
          </w:p>
        </w:tc>
        <w:tc>
          <w:tcPr>
            <w:tcW w:w="1294" w:type="dxa"/>
            <w:tcBorders>
              <w:top w:val="single" w:sz="4" w:space="0" w:color="auto"/>
              <w:left w:val="nil"/>
              <w:bottom w:val="nil"/>
              <w:right w:val="single" w:sz="4" w:space="0" w:color="auto"/>
            </w:tcBorders>
            <w:shd w:val="clear" w:color="auto" w:fill="FFFF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8,58</w:t>
            </w:r>
          </w:p>
        </w:tc>
        <w:tc>
          <w:tcPr>
            <w:tcW w:w="872" w:type="dxa"/>
            <w:tcBorders>
              <w:top w:val="single" w:sz="4" w:space="0" w:color="auto"/>
              <w:left w:val="nil"/>
              <w:bottom w:val="nil"/>
              <w:right w:val="single" w:sz="4" w:space="0" w:color="auto"/>
            </w:tcBorders>
            <w:shd w:val="clear" w:color="auto" w:fill="CCFF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-3,27</w:t>
            </w:r>
          </w:p>
        </w:tc>
        <w:tc>
          <w:tcPr>
            <w:tcW w:w="872" w:type="dxa"/>
            <w:tcBorders>
              <w:top w:val="single" w:sz="4" w:space="0" w:color="auto"/>
              <w:left w:val="nil"/>
              <w:bottom w:val="nil"/>
              <w:right w:val="single" w:sz="4" w:space="0" w:color="auto"/>
            </w:tcBorders>
            <w:shd w:val="clear" w:color="auto" w:fill="CCFFFF"/>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21,87</w:t>
            </w:r>
          </w:p>
        </w:tc>
        <w:tc>
          <w:tcPr>
            <w:tcW w:w="1060" w:type="dxa"/>
            <w:tcBorders>
              <w:top w:val="single" w:sz="4" w:space="0" w:color="auto"/>
              <w:left w:val="nil"/>
              <w:bottom w:val="nil"/>
              <w:right w:val="single" w:sz="4" w:space="0" w:color="auto"/>
            </w:tcBorders>
            <w:shd w:val="clear" w:color="auto" w:fill="FFCC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6,68</w:t>
            </w:r>
          </w:p>
        </w:tc>
        <w:tc>
          <w:tcPr>
            <w:tcW w:w="977" w:type="dxa"/>
            <w:tcBorders>
              <w:top w:val="single" w:sz="4" w:space="0" w:color="auto"/>
              <w:left w:val="nil"/>
              <w:bottom w:val="nil"/>
              <w:right w:val="nil"/>
            </w:tcBorders>
            <w:shd w:val="clear" w:color="auto" w:fill="FF99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-6,70</w:t>
            </w:r>
          </w:p>
        </w:tc>
      </w:tr>
      <w:tr w:rsidR="00481C70" w:rsidRPr="00481C70" w:rsidTr="00481C70">
        <w:trPr>
          <w:trHeight w:val="255"/>
          <w:jc w:val="center"/>
        </w:trPr>
        <w:tc>
          <w:tcPr>
            <w:tcW w:w="1565" w:type="dxa"/>
            <w:tcBorders>
              <w:top w:val="single" w:sz="4" w:space="0" w:color="auto"/>
              <w:left w:val="single" w:sz="8" w:space="0" w:color="auto"/>
              <w:bottom w:val="nil"/>
              <w:right w:val="single" w:sz="4" w:space="0" w:color="auto"/>
            </w:tcBorders>
            <w:shd w:val="clear" w:color="auto" w:fill="99CCFF"/>
            <w:noWrap/>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may-16</w:t>
            </w:r>
          </w:p>
        </w:tc>
        <w:tc>
          <w:tcPr>
            <w:tcW w:w="1294" w:type="dxa"/>
            <w:tcBorders>
              <w:top w:val="single" w:sz="4" w:space="0" w:color="auto"/>
              <w:left w:val="nil"/>
              <w:bottom w:val="nil"/>
              <w:right w:val="single" w:sz="4" w:space="0" w:color="auto"/>
            </w:tcBorders>
            <w:shd w:val="clear" w:color="auto" w:fill="FFFF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6,37</w:t>
            </w:r>
          </w:p>
        </w:tc>
        <w:tc>
          <w:tcPr>
            <w:tcW w:w="872" w:type="dxa"/>
            <w:tcBorders>
              <w:top w:val="single" w:sz="4" w:space="0" w:color="auto"/>
              <w:left w:val="nil"/>
              <w:bottom w:val="nil"/>
              <w:right w:val="single" w:sz="4" w:space="0" w:color="auto"/>
            </w:tcBorders>
            <w:shd w:val="clear" w:color="auto" w:fill="CCFF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2,43</w:t>
            </w:r>
          </w:p>
        </w:tc>
        <w:tc>
          <w:tcPr>
            <w:tcW w:w="872" w:type="dxa"/>
            <w:tcBorders>
              <w:top w:val="single" w:sz="4" w:space="0" w:color="auto"/>
              <w:left w:val="nil"/>
              <w:bottom w:val="nil"/>
              <w:right w:val="single" w:sz="4" w:space="0" w:color="auto"/>
            </w:tcBorders>
            <w:shd w:val="clear" w:color="auto" w:fill="CCFFFF"/>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31,15</w:t>
            </w:r>
          </w:p>
        </w:tc>
        <w:tc>
          <w:tcPr>
            <w:tcW w:w="1060" w:type="dxa"/>
            <w:tcBorders>
              <w:top w:val="single" w:sz="4" w:space="0" w:color="auto"/>
              <w:left w:val="nil"/>
              <w:bottom w:val="nil"/>
              <w:right w:val="single" w:sz="4" w:space="0" w:color="auto"/>
            </w:tcBorders>
            <w:shd w:val="clear" w:color="auto" w:fill="FFCC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-7,40</w:t>
            </w:r>
          </w:p>
        </w:tc>
        <w:tc>
          <w:tcPr>
            <w:tcW w:w="977" w:type="dxa"/>
            <w:tcBorders>
              <w:top w:val="single" w:sz="4" w:space="0" w:color="auto"/>
              <w:left w:val="nil"/>
              <w:bottom w:val="nil"/>
              <w:right w:val="nil"/>
            </w:tcBorders>
            <w:shd w:val="clear" w:color="auto" w:fill="FF99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0,31</w:t>
            </w:r>
          </w:p>
        </w:tc>
      </w:tr>
      <w:tr w:rsidR="00481C70" w:rsidRPr="00481C70" w:rsidTr="00481C70">
        <w:trPr>
          <w:trHeight w:val="255"/>
          <w:jc w:val="center"/>
        </w:trPr>
        <w:tc>
          <w:tcPr>
            <w:tcW w:w="1565" w:type="dxa"/>
            <w:tcBorders>
              <w:top w:val="single" w:sz="4" w:space="0" w:color="auto"/>
              <w:left w:val="single" w:sz="8" w:space="0" w:color="auto"/>
              <w:bottom w:val="nil"/>
              <w:right w:val="single" w:sz="4" w:space="0" w:color="auto"/>
            </w:tcBorders>
            <w:shd w:val="clear" w:color="auto" w:fill="99CCFF"/>
            <w:noWrap/>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jun-16</w:t>
            </w:r>
          </w:p>
        </w:tc>
        <w:tc>
          <w:tcPr>
            <w:tcW w:w="1294" w:type="dxa"/>
            <w:tcBorders>
              <w:top w:val="single" w:sz="4" w:space="0" w:color="auto"/>
              <w:left w:val="nil"/>
              <w:bottom w:val="nil"/>
              <w:right w:val="single" w:sz="4" w:space="0" w:color="auto"/>
            </w:tcBorders>
            <w:shd w:val="clear" w:color="auto" w:fill="FFFF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15,26</w:t>
            </w:r>
          </w:p>
        </w:tc>
        <w:tc>
          <w:tcPr>
            <w:tcW w:w="872" w:type="dxa"/>
            <w:tcBorders>
              <w:top w:val="single" w:sz="4" w:space="0" w:color="auto"/>
              <w:left w:val="nil"/>
              <w:bottom w:val="nil"/>
              <w:right w:val="single" w:sz="4" w:space="0" w:color="auto"/>
            </w:tcBorders>
            <w:shd w:val="clear" w:color="auto" w:fill="CCFF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-0,03</w:t>
            </w:r>
          </w:p>
        </w:tc>
        <w:tc>
          <w:tcPr>
            <w:tcW w:w="872" w:type="dxa"/>
            <w:tcBorders>
              <w:top w:val="single" w:sz="4" w:space="0" w:color="auto"/>
              <w:left w:val="nil"/>
              <w:bottom w:val="nil"/>
              <w:right w:val="single" w:sz="4" w:space="0" w:color="auto"/>
            </w:tcBorders>
            <w:shd w:val="clear" w:color="auto" w:fill="CCFFFF"/>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38,02</w:t>
            </w:r>
          </w:p>
        </w:tc>
        <w:tc>
          <w:tcPr>
            <w:tcW w:w="1060" w:type="dxa"/>
            <w:tcBorders>
              <w:top w:val="single" w:sz="4" w:space="0" w:color="auto"/>
              <w:left w:val="nil"/>
              <w:bottom w:val="nil"/>
              <w:right w:val="single" w:sz="4" w:space="0" w:color="auto"/>
            </w:tcBorders>
            <w:shd w:val="clear" w:color="auto" w:fill="FFCC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-7,46</w:t>
            </w:r>
          </w:p>
        </w:tc>
        <w:tc>
          <w:tcPr>
            <w:tcW w:w="977" w:type="dxa"/>
            <w:tcBorders>
              <w:top w:val="single" w:sz="4" w:space="0" w:color="auto"/>
              <w:left w:val="nil"/>
              <w:bottom w:val="nil"/>
              <w:right w:val="nil"/>
            </w:tcBorders>
            <w:shd w:val="clear" w:color="auto" w:fill="FF99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-9,96</w:t>
            </w:r>
          </w:p>
        </w:tc>
      </w:tr>
      <w:tr w:rsidR="00481C70" w:rsidRPr="00481C70" w:rsidTr="00481C70">
        <w:trPr>
          <w:trHeight w:val="255"/>
          <w:jc w:val="center"/>
        </w:trPr>
        <w:tc>
          <w:tcPr>
            <w:tcW w:w="1565" w:type="dxa"/>
            <w:tcBorders>
              <w:top w:val="single" w:sz="4" w:space="0" w:color="auto"/>
              <w:left w:val="single" w:sz="8" w:space="0" w:color="auto"/>
              <w:bottom w:val="nil"/>
              <w:right w:val="single" w:sz="4" w:space="0" w:color="auto"/>
            </w:tcBorders>
            <w:shd w:val="clear" w:color="auto" w:fill="99CCFF"/>
            <w:noWrap/>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jul-16</w:t>
            </w:r>
          </w:p>
        </w:tc>
        <w:tc>
          <w:tcPr>
            <w:tcW w:w="1294" w:type="dxa"/>
            <w:tcBorders>
              <w:top w:val="single" w:sz="4" w:space="0" w:color="auto"/>
              <w:left w:val="nil"/>
              <w:bottom w:val="nil"/>
              <w:right w:val="single" w:sz="4" w:space="0" w:color="auto"/>
            </w:tcBorders>
            <w:shd w:val="clear" w:color="auto" w:fill="FFFF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13,56</w:t>
            </w:r>
          </w:p>
        </w:tc>
        <w:tc>
          <w:tcPr>
            <w:tcW w:w="872" w:type="dxa"/>
            <w:tcBorders>
              <w:top w:val="single" w:sz="4" w:space="0" w:color="auto"/>
              <w:left w:val="nil"/>
              <w:bottom w:val="nil"/>
              <w:right w:val="single" w:sz="4" w:space="0" w:color="auto"/>
            </w:tcBorders>
            <w:shd w:val="clear" w:color="auto" w:fill="CCFF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3,01</w:t>
            </w:r>
          </w:p>
        </w:tc>
        <w:tc>
          <w:tcPr>
            <w:tcW w:w="872" w:type="dxa"/>
            <w:tcBorders>
              <w:top w:val="single" w:sz="4" w:space="0" w:color="auto"/>
              <w:left w:val="nil"/>
              <w:bottom w:val="nil"/>
              <w:right w:val="single" w:sz="4" w:space="0" w:color="auto"/>
            </w:tcBorders>
            <w:shd w:val="clear" w:color="auto" w:fill="CCFFFF"/>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40,62</w:t>
            </w:r>
          </w:p>
        </w:tc>
        <w:tc>
          <w:tcPr>
            <w:tcW w:w="1060" w:type="dxa"/>
            <w:tcBorders>
              <w:top w:val="single" w:sz="4" w:space="0" w:color="auto"/>
              <w:left w:val="nil"/>
              <w:bottom w:val="nil"/>
              <w:right w:val="single" w:sz="4" w:space="0" w:color="auto"/>
            </w:tcBorders>
            <w:shd w:val="clear" w:color="auto" w:fill="FFCC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-5,93</w:t>
            </w:r>
          </w:p>
        </w:tc>
        <w:tc>
          <w:tcPr>
            <w:tcW w:w="977" w:type="dxa"/>
            <w:tcBorders>
              <w:top w:val="single" w:sz="4" w:space="0" w:color="auto"/>
              <w:left w:val="nil"/>
              <w:bottom w:val="nil"/>
              <w:right w:val="nil"/>
            </w:tcBorders>
            <w:shd w:val="clear" w:color="auto" w:fill="FF99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-15,97</w:t>
            </w:r>
          </w:p>
        </w:tc>
      </w:tr>
      <w:tr w:rsidR="00481C70" w:rsidRPr="00481C70" w:rsidTr="00481C70">
        <w:trPr>
          <w:trHeight w:val="255"/>
          <w:jc w:val="center"/>
        </w:trPr>
        <w:tc>
          <w:tcPr>
            <w:tcW w:w="1565" w:type="dxa"/>
            <w:tcBorders>
              <w:top w:val="single" w:sz="4" w:space="0" w:color="auto"/>
              <w:left w:val="single" w:sz="8" w:space="0" w:color="auto"/>
              <w:bottom w:val="nil"/>
              <w:right w:val="single" w:sz="4" w:space="0" w:color="auto"/>
            </w:tcBorders>
            <w:shd w:val="clear" w:color="auto" w:fill="99CCFF"/>
            <w:noWrap/>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ago-16</w:t>
            </w:r>
          </w:p>
        </w:tc>
        <w:tc>
          <w:tcPr>
            <w:tcW w:w="1294" w:type="dxa"/>
            <w:tcBorders>
              <w:top w:val="single" w:sz="4" w:space="0" w:color="auto"/>
              <w:left w:val="nil"/>
              <w:bottom w:val="nil"/>
              <w:right w:val="single" w:sz="4" w:space="0" w:color="auto"/>
            </w:tcBorders>
            <w:shd w:val="clear" w:color="auto" w:fill="FFFF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7,11</w:t>
            </w:r>
          </w:p>
        </w:tc>
        <w:tc>
          <w:tcPr>
            <w:tcW w:w="872" w:type="dxa"/>
            <w:tcBorders>
              <w:top w:val="single" w:sz="4" w:space="0" w:color="auto"/>
              <w:left w:val="nil"/>
              <w:bottom w:val="nil"/>
              <w:right w:val="single" w:sz="4" w:space="0" w:color="auto"/>
            </w:tcBorders>
            <w:shd w:val="clear" w:color="auto" w:fill="CCFF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4,79</w:t>
            </w:r>
          </w:p>
        </w:tc>
        <w:tc>
          <w:tcPr>
            <w:tcW w:w="872" w:type="dxa"/>
            <w:tcBorders>
              <w:top w:val="single" w:sz="4" w:space="0" w:color="auto"/>
              <w:left w:val="nil"/>
              <w:bottom w:val="nil"/>
              <w:right w:val="single" w:sz="4" w:space="0" w:color="auto"/>
            </w:tcBorders>
            <w:shd w:val="clear" w:color="auto" w:fill="CCFFFF"/>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43,64</w:t>
            </w:r>
          </w:p>
        </w:tc>
        <w:tc>
          <w:tcPr>
            <w:tcW w:w="1060" w:type="dxa"/>
            <w:tcBorders>
              <w:top w:val="single" w:sz="4" w:space="0" w:color="auto"/>
              <w:left w:val="nil"/>
              <w:bottom w:val="nil"/>
              <w:right w:val="single" w:sz="4" w:space="0" w:color="auto"/>
            </w:tcBorders>
            <w:shd w:val="clear" w:color="auto" w:fill="FFCC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-3,67</w:t>
            </w:r>
          </w:p>
        </w:tc>
        <w:tc>
          <w:tcPr>
            <w:tcW w:w="977" w:type="dxa"/>
            <w:tcBorders>
              <w:top w:val="single" w:sz="4" w:space="0" w:color="auto"/>
              <w:left w:val="nil"/>
              <w:bottom w:val="nil"/>
              <w:right w:val="nil"/>
            </w:tcBorders>
            <w:shd w:val="clear" w:color="auto" w:fill="FF99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-14,83</w:t>
            </w:r>
          </w:p>
        </w:tc>
      </w:tr>
      <w:tr w:rsidR="00481C70" w:rsidRPr="00481C70" w:rsidTr="00481C70">
        <w:trPr>
          <w:trHeight w:val="255"/>
          <w:jc w:val="center"/>
        </w:trPr>
        <w:tc>
          <w:tcPr>
            <w:tcW w:w="1565" w:type="dxa"/>
            <w:tcBorders>
              <w:top w:val="single" w:sz="4" w:space="0" w:color="auto"/>
              <w:left w:val="single" w:sz="8" w:space="0" w:color="auto"/>
              <w:bottom w:val="nil"/>
              <w:right w:val="single" w:sz="4" w:space="0" w:color="auto"/>
            </w:tcBorders>
            <w:shd w:val="clear" w:color="auto" w:fill="99CCFF"/>
            <w:noWrap/>
            <w:vAlign w:val="center"/>
          </w:tcPr>
          <w:p w:rsidR="00481C70" w:rsidRPr="00481C70" w:rsidRDefault="00481C70" w:rsidP="00481C70">
            <w:pPr>
              <w:spacing w:before="0"/>
              <w:jc w:val="left"/>
              <w:rPr>
                <w:rFonts w:ascii="Verdana" w:eastAsia="Times New Roman" w:hAnsi="Verdana" w:cs="Arial"/>
                <w:sz w:val="22"/>
                <w:szCs w:val="22"/>
                <w:lang w:eastAsia="es-ES"/>
              </w:rPr>
            </w:pPr>
            <w:r w:rsidRPr="00481C70">
              <w:rPr>
                <w:rFonts w:ascii="Verdana" w:eastAsia="Times New Roman" w:hAnsi="Verdana" w:cs="Arial"/>
                <w:sz w:val="22"/>
                <w:szCs w:val="22"/>
                <w:lang w:eastAsia="es-ES"/>
              </w:rPr>
              <w:t>sep-16</w:t>
            </w:r>
          </w:p>
        </w:tc>
        <w:tc>
          <w:tcPr>
            <w:tcW w:w="1294" w:type="dxa"/>
            <w:tcBorders>
              <w:top w:val="single" w:sz="4" w:space="0" w:color="auto"/>
              <w:left w:val="nil"/>
              <w:bottom w:val="nil"/>
              <w:right w:val="single" w:sz="4" w:space="0" w:color="auto"/>
            </w:tcBorders>
            <w:shd w:val="clear" w:color="auto" w:fill="FFFF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3,96</w:t>
            </w:r>
          </w:p>
        </w:tc>
        <w:tc>
          <w:tcPr>
            <w:tcW w:w="872" w:type="dxa"/>
            <w:tcBorders>
              <w:top w:val="single" w:sz="4" w:space="0" w:color="auto"/>
              <w:left w:val="nil"/>
              <w:bottom w:val="nil"/>
              <w:right w:val="single" w:sz="4" w:space="0" w:color="auto"/>
            </w:tcBorders>
            <w:shd w:val="clear" w:color="auto" w:fill="CCFF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11,41</w:t>
            </w:r>
          </w:p>
        </w:tc>
        <w:tc>
          <w:tcPr>
            <w:tcW w:w="872" w:type="dxa"/>
            <w:tcBorders>
              <w:top w:val="single" w:sz="4" w:space="0" w:color="auto"/>
              <w:left w:val="nil"/>
              <w:bottom w:val="nil"/>
              <w:right w:val="single" w:sz="4" w:space="0" w:color="auto"/>
            </w:tcBorders>
            <w:shd w:val="clear" w:color="auto" w:fill="CCFFFF"/>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35,37</w:t>
            </w:r>
          </w:p>
        </w:tc>
        <w:tc>
          <w:tcPr>
            <w:tcW w:w="1060" w:type="dxa"/>
            <w:tcBorders>
              <w:top w:val="single" w:sz="4" w:space="0" w:color="auto"/>
              <w:left w:val="nil"/>
              <w:bottom w:val="nil"/>
              <w:right w:val="single" w:sz="4" w:space="0" w:color="auto"/>
            </w:tcBorders>
            <w:shd w:val="clear" w:color="auto" w:fill="FFCC99"/>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-10,55</w:t>
            </w:r>
          </w:p>
        </w:tc>
        <w:tc>
          <w:tcPr>
            <w:tcW w:w="977" w:type="dxa"/>
            <w:tcBorders>
              <w:top w:val="single" w:sz="4" w:space="0" w:color="auto"/>
              <w:left w:val="nil"/>
              <w:bottom w:val="nil"/>
              <w:right w:val="nil"/>
            </w:tcBorders>
            <w:shd w:val="clear" w:color="auto" w:fill="FF99CC"/>
            <w:noWrap/>
            <w:vAlign w:val="center"/>
          </w:tcPr>
          <w:p w:rsidR="00481C70" w:rsidRPr="00481C70" w:rsidRDefault="00481C70" w:rsidP="00481C70">
            <w:pPr>
              <w:spacing w:before="0"/>
              <w:jc w:val="center"/>
              <w:rPr>
                <w:rFonts w:ascii="Verdana" w:eastAsia="Times New Roman" w:hAnsi="Verdana" w:cs="Arial"/>
                <w:sz w:val="22"/>
                <w:szCs w:val="22"/>
                <w:lang w:eastAsia="es-ES"/>
              </w:rPr>
            </w:pPr>
            <w:r w:rsidRPr="00481C70">
              <w:rPr>
                <w:rFonts w:ascii="Verdana" w:eastAsia="Times New Roman" w:hAnsi="Verdana" w:cs="Arial"/>
                <w:sz w:val="22"/>
                <w:szCs w:val="22"/>
                <w:lang w:eastAsia="es-ES"/>
              </w:rPr>
              <w:t>-10,58</w:t>
            </w:r>
          </w:p>
        </w:tc>
      </w:tr>
    </w:tbl>
    <w:p w:rsidR="00481C70" w:rsidRPr="00481C70" w:rsidRDefault="00481C70" w:rsidP="00481C70">
      <w:pPr>
        <w:spacing w:before="0"/>
        <w:jc w:val="center"/>
        <w:rPr>
          <w:rFonts w:ascii="Verdana" w:eastAsia="Times New Roman" w:hAnsi="Verdana" w:cs="Arial"/>
          <w:b/>
          <w:sz w:val="22"/>
          <w:szCs w:val="22"/>
          <w:lang w:eastAsia="es-ES"/>
        </w:rPr>
      </w:pPr>
    </w:p>
    <w:p w:rsidR="00481C70" w:rsidRPr="00481C70" w:rsidRDefault="00481C70" w:rsidP="00481C70">
      <w:pPr>
        <w:spacing w:before="0"/>
        <w:ind w:firstLine="567"/>
        <w:rPr>
          <w:rFonts w:ascii="Verdana" w:eastAsia="Times New Roman" w:hAnsi="Verdana"/>
          <w:sz w:val="22"/>
          <w:szCs w:val="22"/>
          <w:lang w:eastAsia="es-ES"/>
        </w:rPr>
      </w:pPr>
    </w:p>
    <w:p w:rsidR="00481C70" w:rsidRPr="00481C70" w:rsidRDefault="00481C70" w:rsidP="00481C70">
      <w:pPr>
        <w:spacing w:before="0"/>
        <w:ind w:firstLine="567"/>
        <w:rPr>
          <w:rFonts w:ascii="Verdana" w:eastAsia="Times New Roman" w:hAnsi="Verdana"/>
          <w:sz w:val="22"/>
          <w:szCs w:val="22"/>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DB1021" w:rsidRPr="00481C70">
        <w:rPr>
          <w:rFonts w:ascii="Verdana" w:eastAsia="Times New Roman" w:hAnsi="Verdana"/>
          <w:b/>
          <w:szCs w:val="20"/>
          <w:lang w:eastAsia="es-ES"/>
        </w:rPr>
        <w:t>ADM</w:t>
      </w:r>
      <w:r w:rsidR="00DB1021">
        <w:rPr>
          <w:rFonts w:ascii="Verdana" w:eastAsia="Times New Roman" w:hAnsi="Verdana"/>
          <w:b/>
          <w:szCs w:val="20"/>
          <w:lang w:eastAsia="es-ES"/>
        </w:rPr>
        <w:t>INISTRA</w:t>
      </w:r>
      <w:r w:rsidR="00DB1021" w:rsidRPr="00481C70">
        <w:rPr>
          <w:rFonts w:ascii="Verdana" w:eastAsia="Times New Roman" w:hAnsi="Verdana"/>
          <w:b/>
          <w:szCs w:val="20"/>
          <w:lang w:eastAsia="es-ES"/>
        </w:rPr>
        <w:t>T</w:t>
      </w:r>
      <w:r w:rsidR="00DB1021">
        <w:rPr>
          <w:rFonts w:ascii="Verdana" w:eastAsia="Times New Roman" w:hAnsi="Verdana"/>
          <w:b/>
          <w:szCs w:val="20"/>
          <w:lang w:eastAsia="es-ES"/>
        </w:rPr>
        <w:t>I</w:t>
      </w:r>
      <w:r w:rsidR="00DB1021" w:rsidRPr="00481C70">
        <w:rPr>
          <w:rFonts w:ascii="Verdana" w:eastAsia="Times New Roman" w:hAnsi="Verdana"/>
          <w:b/>
          <w:szCs w:val="20"/>
          <w:lang w:eastAsia="es-ES"/>
        </w:rPr>
        <w:t>VO</w:t>
      </w:r>
      <w:r w:rsidR="00DB1021">
        <w:rPr>
          <w:rFonts w:ascii="Verdana" w:eastAsia="Times New Roman" w:hAnsi="Verdana"/>
          <w:b/>
          <w:szCs w:val="20"/>
          <w:lang w:eastAsia="es-ES"/>
        </w:rPr>
        <w:t xml:space="preserve"> DE GESTIÓN FINANCIERA Y TESORERÍ</w:t>
      </w:r>
      <w:r w:rsidRPr="00481C70">
        <w:rPr>
          <w:rFonts w:ascii="Verdana" w:eastAsia="Times New Roman" w:hAnsi="Verdana"/>
          <w:b/>
          <w:szCs w:val="20"/>
          <w:lang w:eastAsia="es-ES"/>
        </w:rPr>
        <w:t>A</w:t>
      </w:r>
    </w:p>
    <w:p w:rsidR="00C51755" w:rsidRDefault="00C51755" w:rsidP="00481C70">
      <w:pPr>
        <w:spacing w:before="0"/>
        <w:ind w:firstLine="567"/>
        <w:rPr>
          <w:rFonts w:ascii="Verdana" w:eastAsia="Times New Roman" w:hAnsi="Verdana"/>
          <w:b/>
          <w:szCs w:val="20"/>
          <w:lang w:eastAsia="es-ES"/>
        </w:rPr>
      </w:pPr>
    </w:p>
    <w:p w:rsidR="00481C70" w:rsidRPr="00481C70" w:rsidRDefault="00481C70" w:rsidP="00481C70">
      <w:pPr>
        <w:spacing w:before="0"/>
        <w:ind w:firstLine="567"/>
        <w:rPr>
          <w:rFonts w:ascii="Verdana" w:eastAsia="Times New Roman" w:hAnsi="Verdana"/>
          <w:b/>
          <w:szCs w:val="20"/>
          <w:lang w:eastAsia="es-ES"/>
        </w:rPr>
      </w:pPr>
      <w:r w:rsidRPr="00481C70">
        <w:rPr>
          <w:rFonts w:ascii="Verdana" w:eastAsia="Times New Roman" w:hAnsi="Verdana"/>
          <w:b/>
          <w:szCs w:val="20"/>
          <w:lang w:eastAsia="es-ES"/>
        </w:rPr>
        <w:t xml:space="preserve">15.- Dación de cuenta y ratificación de una operación de préstamo por importe máximo global de 24.568.000,00 euros para la financiación de inversiones contenidas en el </w:t>
      </w:r>
      <w:r w:rsidRPr="00481C70">
        <w:rPr>
          <w:rFonts w:ascii="Verdana" w:eastAsia="Times New Roman" w:hAnsi="Verdana"/>
          <w:b/>
          <w:szCs w:val="20"/>
          <w:lang w:eastAsia="es-ES"/>
        </w:rPr>
        <w:lastRenderedPageBreak/>
        <w:t>Presupuesto de 2016 aprobada por Consejo de Gobierno y de la posterior adjudicación y concertación de dicha operación cumpliendo el principio de prudencia financiera.</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Visto el Acuerdo del Consejo de Gobierno Insular, de 21 de junio de 2016, por el que se llevó a cabo la aprobación de una o varias operaciones de préstamos a largo plazo por un importe máximo global de 24.568.000,00 euros para la financiación de inversiones que han sido incluidas en el Presupuesto de la Corporación de 2016, que se transcribe a continuación:</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“12.- Aprobación operación de endeudamiento a largo plazo por importe de 24.568.000,00 euros para la financiación de inversiones incluidas en el Presupuesto de la Corporación de 2016.</w:t>
      </w: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Visto expediente relativo a la concertación de una o varias operaciones de préstamos a largo plazo, sujetas al principio de prudencia financiera, por un importe máximo global de 24.568.000,00 euros para la financiación de inversiones del Cabildo Insular de Tenerife incluidas en el Presupuesto.</w:t>
      </w:r>
    </w:p>
    <w:p w:rsidR="00481C70" w:rsidRPr="00481C70" w:rsidRDefault="00481C70" w:rsidP="00481C70">
      <w:pPr>
        <w:widowControl w:val="0"/>
        <w:overflowPunct w:val="0"/>
        <w:autoSpaceDE w:val="0"/>
        <w:autoSpaceDN w:val="0"/>
        <w:adjustRightInd w:val="0"/>
        <w:spacing w:before="0"/>
        <w:ind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Visto Informe del Servicio Administrativo de Gestión Financiera y Tesorería, de fecha 7 de junio de 2016, en el que tras exponer y examinar la situación actual del endeudamiento de la Entidad, se concluye, entre otros, que la operación no necesita autorización expresa y previa por parte del Ministerio de Hacienda y Administraciones Públicas, según lo requisitos del TRLRHL, al disponer la Corporación de ahorro neto positivo y porcentaje de deuda por debajo del 75%, cumpliendo además los objetivos de estabilidad y deuda pública según lo dispuesto en la Ley Orgánica 2/2012 de Estabilidad Presupuestaria y Sostenibilidad Financiera, (LOEPSF).</w:t>
      </w:r>
    </w:p>
    <w:p w:rsidR="00481C70" w:rsidRPr="00481C70" w:rsidRDefault="00481C70" w:rsidP="00481C70">
      <w:pPr>
        <w:widowControl w:val="0"/>
        <w:overflowPunct w:val="0"/>
        <w:autoSpaceDE w:val="0"/>
        <w:autoSpaceDN w:val="0"/>
        <w:adjustRightInd w:val="0"/>
        <w:spacing w:before="0"/>
        <w:ind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Visto Informe de la Intervención General, de fecha 15 de junio de 2016, en el que concluye que informa favorablemente la operación de endeudamiento a largo plazo para financiar inversiones por importe de 24.568.000,00 euros, condicionado a que las operaciones adjudicadas deberán cumplir con que su TAE debe ser menor o igual al coste total máximo (0,91%) y que se informe al Ministerio de Hacienda y Administraciones Públicas de las condiciones de la operación y su cuadro de amortización.</w:t>
      </w:r>
    </w:p>
    <w:p w:rsidR="00481C70" w:rsidRPr="00481C70" w:rsidRDefault="00481C70" w:rsidP="00481C70">
      <w:pPr>
        <w:widowControl w:val="0"/>
        <w:overflowPunct w:val="0"/>
        <w:autoSpaceDE w:val="0"/>
        <w:autoSpaceDN w:val="0"/>
        <w:adjustRightInd w:val="0"/>
        <w:spacing w:before="0"/>
        <w:ind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Considerando que de acuerdo al RDL 2/2004, de 5 de marzo, por el que se aprueba el Texto Refundido de la Ley Reguladora de las Haciendas Locales (TRLRHL, Capítulo VII, Título 1º), la Ley de Presupuestos Generales del Estado para 2013 (Ley </w:t>
      </w:r>
      <w:r w:rsidRPr="00481C70">
        <w:rPr>
          <w:rFonts w:ascii="Verdana" w:eastAsia="Times New Roman" w:hAnsi="Verdana" w:cs="Arial"/>
          <w:color w:val="000000"/>
          <w:szCs w:val="20"/>
          <w:lang w:eastAsia="es-ES"/>
        </w:rPr>
        <w:lastRenderedPageBreak/>
        <w:t>17/2012, DF 31ª), las entidades locales que liquiden el ejercicio inmediato anterior con ahorro neto positivo, podrán concertar nuevas operaciones de crédito a largo plazo para la financiación de inversiones, cuando el volumen total del capital vivo no exceda del 75 por ciento de los ingresos corrientes liquidados o devengados según las cifras deducidas de los estados contables consolidados.</w:t>
      </w:r>
    </w:p>
    <w:p w:rsidR="00481C70" w:rsidRPr="00481C70" w:rsidRDefault="00481C70" w:rsidP="00481C70">
      <w:pPr>
        <w:widowControl w:val="0"/>
        <w:overflowPunct w:val="0"/>
        <w:autoSpaceDE w:val="0"/>
        <w:autoSpaceDN w:val="0"/>
        <w:adjustRightInd w:val="0"/>
        <w:spacing w:before="0"/>
        <w:ind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Considerando que en el artículo 20.2 de la Ley Orgánica 2/2012 de 27 de abril, LOEPSF, se establece que para las entidades locales comprendidas en el ámbito subjetivo del artículo 111 y 135 del TRLRHL, entre las que se encuentra este Cabildo, en los supuestos de cumplimiento del objetivo de estabilidad presupuestaria y de deuda pública de las Corporaciones Locales, las operaciones de endeudamiento a largo plazo de la corporación local, no precisarán autorización del Estado o en su caso de la Comunidad Autónoma que tenga atribuida la tutela financiera. </w:t>
      </w:r>
    </w:p>
    <w:p w:rsidR="00481C70" w:rsidRPr="00481C70" w:rsidRDefault="00481C70" w:rsidP="00481C70">
      <w:pPr>
        <w:widowControl w:val="0"/>
        <w:overflowPunct w:val="0"/>
        <w:autoSpaceDE w:val="0"/>
        <w:autoSpaceDN w:val="0"/>
        <w:adjustRightInd w:val="0"/>
        <w:spacing w:before="0"/>
        <w:ind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Considerando el Real Decreto 17/2014, de 26 de diciembre, de medidas de sostenibilidad financiera de las Comunidades Autónomas y Entidades Locales y otras de carácter económico, la Orden HAP/2082/2014, de 7 de noviembre, por la que se modifica la Orden HAP/2105/2012, de 1 de octubre, por la que se desarrollan las obligaciones de suministro de información previstas en la ley Orgánica 2/2012, de 27 de abril, de Estabilidad Presupuestaria y Sostenibilidad Financiera y la Resolución de 31 de julio de 2015, de la Secretaría General del Tesoro y Política Financiera, por la que se define el principio de prudencia financiera aplicable a las operaciones de endeudamiento y derivados de las comunidades autónomas y entidades locales, que deroga la Resolución de 5 de febrero de 2015 y que finalmente ha sido modificada por la Resolución de 18 de septiembre de 2015.</w:t>
      </w:r>
    </w:p>
    <w:p w:rsidR="00481C70" w:rsidRPr="00481C70" w:rsidRDefault="00481C70" w:rsidP="00481C70">
      <w:pPr>
        <w:widowControl w:val="0"/>
        <w:overflowPunct w:val="0"/>
        <w:autoSpaceDE w:val="0"/>
        <w:autoSpaceDN w:val="0"/>
        <w:adjustRightInd w:val="0"/>
        <w:spacing w:before="0"/>
        <w:ind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Considerando lo dispuesto en el TRLRHL, en la Ley 7/85, reguladora de las Bases de Régimen Local, modificada por la Ley 57/2003, de medidas para la modernización del gobierno local, la Ley 3/2011, de 14 de noviembre, por el que se aprueba el Texto Refundido de la Ley de Contratos del Sector Público (TRLCSP) y el artículo 29.5.c) del Título Segundo, del Reglamento Orgánico de esta Corporación, que determina que el órgano competente para la aprobación de la operación de crédito en cuestión, es el Consejo de Gobierno Insular, este órgano ACUERDA:</w:t>
      </w:r>
    </w:p>
    <w:p w:rsidR="00481C70" w:rsidRPr="00481C70" w:rsidRDefault="00481C70" w:rsidP="00481C70">
      <w:pPr>
        <w:widowControl w:val="0"/>
        <w:overflowPunct w:val="0"/>
        <w:autoSpaceDE w:val="0"/>
        <w:autoSpaceDN w:val="0"/>
        <w:adjustRightInd w:val="0"/>
        <w:spacing w:before="0"/>
        <w:ind w:right="10"/>
        <w:rPr>
          <w:rFonts w:ascii="Verdana" w:eastAsia="Times New Roman" w:hAnsi="Verdana" w:cs="Arial"/>
          <w:color w:val="000000"/>
          <w:szCs w:val="20"/>
          <w:lang w:eastAsia="es-ES"/>
        </w:rPr>
      </w:pPr>
    </w:p>
    <w:p w:rsidR="00481C70" w:rsidRPr="00481C70" w:rsidRDefault="00481C70" w:rsidP="00481C70">
      <w:pPr>
        <w:spacing w:before="0"/>
        <w:ind w:left="708" w:right="-1" w:firstLine="1"/>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1.- La aprobación de una o varias operaciones de préstamos a largo plazo por un importe máximo global de 24.568.000,00 </w:t>
      </w:r>
      <w:r w:rsidRPr="00481C70">
        <w:rPr>
          <w:rFonts w:ascii="Verdana" w:eastAsia="Times New Roman" w:hAnsi="Verdana" w:cs="Arial"/>
          <w:color w:val="000000"/>
          <w:szCs w:val="20"/>
          <w:lang w:eastAsia="es-ES"/>
        </w:rPr>
        <w:lastRenderedPageBreak/>
        <w:t>euros para la financiación de inversiones que han sido incluidas en el Presupuesto de la Corporación de 2016.</w:t>
      </w:r>
    </w:p>
    <w:p w:rsidR="00481C70" w:rsidRPr="00481C70" w:rsidRDefault="00481C70" w:rsidP="00481C70">
      <w:pPr>
        <w:spacing w:before="0"/>
        <w:ind w:left="708" w:firstLine="1"/>
        <w:rPr>
          <w:rFonts w:ascii="Verdana" w:eastAsia="Times New Roman" w:hAnsi="Verdana" w:cs="Arial"/>
          <w:color w:val="000000"/>
          <w:szCs w:val="20"/>
          <w:lang w:eastAsia="es-ES"/>
        </w:rPr>
      </w:pPr>
    </w:p>
    <w:p w:rsidR="00481C70" w:rsidRPr="00481C70" w:rsidRDefault="00481C70" w:rsidP="00481C70">
      <w:pPr>
        <w:spacing w:before="0"/>
        <w:ind w:left="708" w:firstLine="1"/>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2.- La aprobación de la apertura del proceso de licitación, cursando invitación para presentar oferta a todas las entidades financieras con las que esta Corporación mantiene cuenta abierta así como a aquellas que han mostrado interés en participar en los distintos proyectos de inversión de esta Corporación, para lo cual se enviará el Pliego de condiciones que acompaña al expediente.</w:t>
      </w:r>
    </w:p>
    <w:p w:rsidR="00481C70" w:rsidRPr="00481C70" w:rsidRDefault="00481C70" w:rsidP="00481C70">
      <w:pPr>
        <w:widowControl w:val="0"/>
        <w:overflowPunct w:val="0"/>
        <w:autoSpaceDE w:val="0"/>
        <w:autoSpaceDN w:val="0"/>
        <w:adjustRightInd w:val="0"/>
        <w:spacing w:before="0"/>
        <w:ind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Las ofertas deberán cumplir con las condiciones establecidas en dicho Pliego y la Resolución por la que se actualiza el Anexo I, para el cumplimiento del principio de prudencia financiera, que será la Resolución 5531 de 6 de junio publicadaa en el BOE de 7 de junio.</w:t>
      </w:r>
    </w:p>
    <w:p w:rsidR="00481C70" w:rsidRPr="00481C70" w:rsidRDefault="00481C70" w:rsidP="00481C70">
      <w:pPr>
        <w:widowControl w:val="0"/>
        <w:overflowPunct w:val="0"/>
        <w:autoSpaceDE w:val="0"/>
        <w:autoSpaceDN w:val="0"/>
        <w:adjustRightInd w:val="0"/>
        <w:spacing w:before="0"/>
        <w:ind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3.- Que se de cuenta al Pleno de la Corporación de la aprobación y concertación llegado el caso, de la operación u operaciones de préstamo a largo plazo para la financiación de inversiones contenidas en el Presupuesto de 2016 por importe de 24.568.000,00 euros.”</w:t>
      </w:r>
    </w:p>
    <w:p w:rsidR="00481C70" w:rsidRPr="00481C70" w:rsidRDefault="00481C70" w:rsidP="00481C70">
      <w:pPr>
        <w:spacing w:before="0"/>
        <w:ind w:firstLine="708"/>
        <w:rPr>
          <w:rFonts w:ascii="Verdana" w:eastAsia="Times New Roman" w:hAnsi="Verdana" w:cs="Arial"/>
          <w:color w:val="000000"/>
          <w:szCs w:val="20"/>
          <w:lang w:eastAsia="es-ES"/>
        </w:rPr>
      </w:pPr>
    </w:p>
    <w:p w:rsidR="00481C70" w:rsidRPr="00481C70" w:rsidRDefault="00481C70" w:rsidP="00481C70">
      <w:pPr>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b/>
        <w:t xml:space="preserve">Visto que con fecha 29 de julio de 2016 se acordó por parte del Consejo de Gobierno Insular, la adjudicación a la entidad BBVA de una operación de préstamo a largo plazo para la financiación de inversiones contenidas en el Presupuesto de la Corporación de 2016, por importe de 24.568.000,00 euros </w:t>
      </w:r>
      <w:r w:rsidRPr="00481C70">
        <w:rPr>
          <w:rFonts w:ascii="Verdana" w:eastAsia="Times New Roman" w:hAnsi="Verdana" w:cs="Arial"/>
          <w:szCs w:val="20"/>
          <w:lang w:eastAsia="es-ES"/>
        </w:rPr>
        <w:t>que se transcribe a continuación:</w:t>
      </w:r>
    </w:p>
    <w:p w:rsidR="00481C70" w:rsidRPr="00481C70" w:rsidRDefault="00481C70" w:rsidP="00481C70">
      <w:pPr>
        <w:spacing w:before="0"/>
        <w:ind w:firstLine="708"/>
        <w:rPr>
          <w:rFonts w:ascii="Verdana" w:eastAsia="Times New Roman" w:hAnsi="Verdana" w:cs="Arial"/>
          <w:szCs w:val="20"/>
          <w:lang w:eastAsia="es-ES"/>
        </w:rPr>
      </w:pPr>
    </w:p>
    <w:p w:rsidR="00481C70" w:rsidRPr="00481C70" w:rsidRDefault="00481C70" w:rsidP="00481C70">
      <w:pPr>
        <w:spacing w:before="0"/>
        <w:ind w:left="708"/>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“2.- Adjudicación a la entidad BBVA de una operación de préstamo a largo plazo para la financiación de inversiones contenidas en el Presupuesto de la Corporación de 2016, por importe de 24.568.000 euros, cuantía aprobada por Consejo de Gobierno Insular de fecha 21 de junio de 2016.</w:t>
      </w:r>
    </w:p>
    <w:p w:rsidR="00481C70" w:rsidRPr="00481C70" w:rsidRDefault="00481C70" w:rsidP="00481C70">
      <w:pPr>
        <w:spacing w:before="0"/>
        <w:ind w:left="708"/>
        <w:rPr>
          <w:rFonts w:ascii="Verdana" w:eastAsia="Times New Roman" w:hAnsi="Verdana" w:cs="Arial"/>
          <w:color w:val="000000"/>
          <w:szCs w:val="20"/>
          <w:lang w:eastAsia="es-ES"/>
        </w:rPr>
      </w:pPr>
    </w:p>
    <w:p w:rsidR="00481C70" w:rsidRPr="00481C70" w:rsidRDefault="00481C70" w:rsidP="00481C70">
      <w:pPr>
        <w:spacing w:before="0"/>
        <w:ind w:left="708"/>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Visto expediente relativo a la contratación de una o varias operaciones de préstamos a largo plazo por un importe máximo global de 24.568.000,00 euros para la financiación de inversiones contenidas en el Presupuesto 2016 de esta Corporación.</w:t>
      </w:r>
    </w:p>
    <w:p w:rsidR="00481C70" w:rsidRPr="00481C70" w:rsidRDefault="00481C70" w:rsidP="00481C70">
      <w:pPr>
        <w:spacing w:before="0"/>
        <w:ind w:left="708"/>
        <w:rPr>
          <w:rFonts w:ascii="Verdana" w:eastAsia="Times New Roman" w:hAnsi="Verdana" w:cs="Arial"/>
          <w:color w:val="000000"/>
          <w:szCs w:val="20"/>
          <w:lang w:eastAsia="es-ES"/>
        </w:rPr>
      </w:pPr>
    </w:p>
    <w:p w:rsidR="00481C70" w:rsidRPr="00481C70" w:rsidRDefault="00481C70" w:rsidP="00481C70">
      <w:pPr>
        <w:spacing w:before="0"/>
        <w:ind w:left="708"/>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Resultando que, el 21 de junio de 2016, el Consejo de Gobierno Insular acordó aprobar las referidas operaciones, así como la aprobación de la apertura del proceso de licitación.</w:t>
      </w:r>
    </w:p>
    <w:p w:rsidR="00481C70" w:rsidRPr="00481C70" w:rsidRDefault="00481C70" w:rsidP="00481C70">
      <w:pPr>
        <w:spacing w:before="0"/>
        <w:ind w:left="708"/>
        <w:rPr>
          <w:rFonts w:ascii="Verdana" w:eastAsia="Times New Roman" w:hAnsi="Verdana" w:cs="Arial"/>
          <w:color w:val="000000"/>
          <w:szCs w:val="20"/>
          <w:lang w:eastAsia="es-ES"/>
        </w:rPr>
      </w:pPr>
    </w:p>
    <w:p w:rsidR="00481C70" w:rsidRPr="00481C70" w:rsidRDefault="00481C70" w:rsidP="00481C70">
      <w:pPr>
        <w:spacing w:before="0"/>
        <w:ind w:left="708"/>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Resultando que, el 22 de junio se cursó invitación para presentar oferta a todas las entidades financieras con las que este Cabildo mantiene cuenta abierta así como a aquellas que </w:t>
      </w:r>
      <w:r w:rsidRPr="00481C70">
        <w:rPr>
          <w:rFonts w:ascii="Verdana" w:eastAsia="Times New Roman" w:hAnsi="Verdana" w:cs="Arial"/>
          <w:color w:val="000000"/>
          <w:szCs w:val="20"/>
          <w:lang w:eastAsia="es-ES"/>
        </w:rPr>
        <w:lastRenderedPageBreak/>
        <w:t xml:space="preserve">han mostrado interés en participar en los distintos proyectos de inversión de esta Corporación, para lo cual se envió el Pliego de condiciones que se incluye en el expediente en el que se detallaban las condiciones en las que la oferta sería aceptada. </w:t>
      </w:r>
    </w:p>
    <w:p w:rsidR="00481C70" w:rsidRPr="00481C70" w:rsidRDefault="00481C70" w:rsidP="00481C70">
      <w:pPr>
        <w:spacing w:before="0"/>
        <w:ind w:left="708"/>
        <w:rPr>
          <w:rFonts w:ascii="Verdana" w:eastAsia="Times New Roman" w:hAnsi="Verdana" w:cs="Arial"/>
          <w:color w:val="000000"/>
          <w:szCs w:val="20"/>
          <w:lang w:eastAsia="es-ES"/>
        </w:rPr>
      </w:pPr>
    </w:p>
    <w:p w:rsidR="00481C70" w:rsidRPr="00481C70" w:rsidRDefault="00481C70" w:rsidP="00481C70">
      <w:pPr>
        <w:spacing w:before="0"/>
        <w:ind w:left="708"/>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Resultando que, para la presentación de dichas proposiciones se solicitó que las entidades financieras, acompañaran a la oferta un Certificado en el que justificaran bien su adhesión al Código de Buenas Prácticas Bancarias o la existencia de protocolos internos en este sentido, que eviten los desahucios cuando se trate de primera vivienda familiar.</w:t>
      </w:r>
    </w:p>
    <w:p w:rsidR="00481C70" w:rsidRPr="00481C70" w:rsidRDefault="00481C70" w:rsidP="00481C70">
      <w:pPr>
        <w:spacing w:before="0"/>
        <w:ind w:left="708"/>
        <w:rPr>
          <w:rFonts w:ascii="Verdana" w:eastAsia="Times New Roman" w:hAnsi="Verdana" w:cs="Arial"/>
          <w:color w:val="000000"/>
          <w:szCs w:val="20"/>
          <w:lang w:eastAsia="es-ES"/>
        </w:rPr>
      </w:pPr>
    </w:p>
    <w:p w:rsidR="00481C70" w:rsidRPr="00481C70" w:rsidRDefault="00481C70" w:rsidP="00481C70">
      <w:pPr>
        <w:spacing w:before="0"/>
        <w:ind w:left="708"/>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Resultando que, una vez finalizado el plazo establecido para la presentación de propuestas, </w:t>
      </w:r>
      <w:r w:rsidRPr="00481C70">
        <w:rPr>
          <w:rFonts w:ascii="Verdana" w:eastAsia="Times New Roman" w:hAnsi="Verdana" w:cs="Arial"/>
          <w:szCs w:val="20"/>
          <w:lang w:eastAsia="es-ES"/>
        </w:rPr>
        <w:t>8 de julio a las 14 horas, se verifica que se presentaron cinco ofertas: Canarias CajaRural (CajaMar), Triodos Bank, Banco Sabadell, Caixabank (La Caixa) y BBVA.</w:t>
      </w:r>
    </w:p>
    <w:p w:rsidR="00481C70" w:rsidRPr="00481C70" w:rsidRDefault="00481C70" w:rsidP="00481C70">
      <w:pPr>
        <w:spacing w:before="0"/>
        <w:rPr>
          <w:rFonts w:ascii="Verdana" w:eastAsia="Times New Roman" w:hAnsi="Verdana" w:cs="Arial"/>
          <w:color w:val="000000"/>
          <w:szCs w:val="20"/>
          <w:lang w:eastAsia="es-ES"/>
        </w:rPr>
      </w:pPr>
    </w:p>
    <w:p w:rsidR="00481C70" w:rsidRPr="00481C70" w:rsidRDefault="00481C70" w:rsidP="00481C70">
      <w:pPr>
        <w:spacing w:before="0"/>
        <w:ind w:left="708"/>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Resultando que el </w:t>
      </w:r>
      <w:r w:rsidRPr="00481C70">
        <w:rPr>
          <w:rFonts w:ascii="Verdana" w:eastAsia="Times New Roman" w:hAnsi="Verdana" w:cs="Arial"/>
          <w:szCs w:val="20"/>
          <w:lang w:eastAsia="es-ES"/>
        </w:rPr>
        <w:t xml:space="preserve">12 de julio, en la Sala Teide de esta Corporación </w:t>
      </w:r>
      <w:r w:rsidRPr="00481C70">
        <w:rPr>
          <w:rFonts w:ascii="Verdana" w:eastAsia="Times New Roman" w:hAnsi="Verdana" w:cs="Arial"/>
          <w:color w:val="000000"/>
          <w:szCs w:val="20"/>
          <w:lang w:eastAsia="es-ES"/>
        </w:rPr>
        <w:t>se celebró el acto de apertura, por orden de registro de entrada, de las ofertas económicas presentadas según Acta que consta en el expediente.</w:t>
      </w:r>
    </w:p>
    <w:p w:rsidR="00481C70" w:rsidRPr="00481C70" w:rsidRDefault="00481C70" w:rsidP="00481C70">
      <w:pPr>
        <w:spacing w:before="0"/>
        <w:ind w:left="708"/>
        <w:rPr>
          <w:rFonts w:ascii="Verdana" w:eastAsia="Times New Roman" w:hAnsi="Verdana" w:cs="Arial"/>
          <w:color w:val="000000"/>
          <w:szCs w:val="20"/>
          <w:lang w:eastAsia="es-ES"/>
        </w:rPr>
      </w:pPr>
    </w:p>
    <w:p w:rsidR="00481C70" w:rsidRPr="00481C70" w:rsidRDefault="00481C70" w:rsidP="00481C70">
      <w:pPr>
        <w:spacing w:before="0"/>
        <w:ind w:left="708"/>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Visto el informe del Servicio Administrativo de Gestión Financiera y Tesorería por el que se verifica q</w:t>
      </w:r>
      <w:r w:rsidRPr="00481C70">
        <w:rPr>
          <w:rFonts w:ascii="Verdana" w:eastAsia="Times New Roman" w:hAnsi="Verdana" w:cs="Arial"/>
          <w:szCs w:val="20"/>
          <w:lang w:eastAsia="es-ES"/>
        </w:rPr>
        <w:t xml:space="preserve">ue los Certificados aportados cumplen con el requisito exigido de adhesión de las entidades financieras participantes al Código de Buenas Prácticas Bancarias tal y como se puede verificar en el BOE de 29 de abril de 2016 </w:t>
      </w:r>
      <w:r w:rsidRPr="00481C70">
        <w:rPr>
          <w:rFonts w:ascii="Verdana" w:eastAsia="Times New Roman" w:hAnsi="Verdana" w:cs="Arial"/>
          <w:color w:val="000000"/>
          <w:szCs w:val="20"/>
          <w:lang w:eastAsia="es-ES"/>
        </w:rPr>
        <w:t>y se analizan las ofertas recibidas de las distintas entidades financieras en función del criterio de adjudicación establecido por el Consejo de Gobierno, que era proceder a la adjudicación a la propuesta que oferte un tipo fijo menor, cumpliendo con el principio de prudencia financiera según la Resolución que esté en vigor en el momento de la aprobación de la apertura del proceso de licitación (Resolución de 6 de junio, PÚBLICAda el 7 de junio, ya que se aprobó por acuerdo de Consejo de Gobierno el 21 de junio y que determina un tipo fijo máximo de 0,91 %), proponiendo bajo esa premisa a la entidad BBVA.</w:t>
      </w:r>
    </w:p>
    <w:p w:rsidR="00481C70" w:rsidRPr="00481C70" w:rsidRDefault="00481C70" w:rsidP="00481C70">
      <w:pPr>
        <w:spacing w:before="0"/>
        <w:rPr>
          <w:rFonts w:ascii="Verdana" w:eastAsia="Times New Roman" w:hAnsi="Verdana" w:cs="Arial"/>
          <w:color w:val="000000"/>
          <w:szCs w:val="20"/>
          <w:lang w:eastAsia="es-ES"/>
        </w:rPr>
      </w:pPr>
    </w:p>
    <w:p w:rsidR="00481C70" w:rsidRPr="00481C70" w:rsidRDefault="00481C70" w:rsidP="00481C70">
      <w:pPr>
        <w:spacing w:before="0"/>
        <w:ind w:left="708" w:right="44"/>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Vistos los Informes de la Intervención General de 21 y 28 de julio, el Consejo de Gobierno Insular </w:t>
      </w:r>
      <w:r w:rsidRPr="00481C70">
        <w:rPr>
          <w:rFonts w:ascii="Verdana" w:eastAsia="Times New Roman" w:hAnsi="Verdana" w:cs="Arial"/>
          <w:b/>
          <w:color w:val="000000"/>
          <w:szCs w:val="20"/>
          <w:lang w:eastAsia="es-ES"/>
        </w:rPr>
        <w:t>ACUERDA</w:t>
      </w:r>
      <w:r w:rsidRPr="00481C70">
        <w:rPr>
          <w:rFonts w:ascii="Verdana" w:eastAsia="Times New Roman" w:hAnsi="Verdana" w:cs="Arial"/>
          <w:color w:val="000000"/>
          <w:szCs w:val="20"/>
          <w:lang w:eastAsia="es-ES"/>
        </w:rPr>
        <w:t>:</w:t>
      </w:r>
    </w:p>
    <w:p w:rsidR="00481C70" w:rsidRPr="00481C70" w:rsidRDefault="00481C70" w:rsidP="00481C70">
      <w:pPr>
        <w:spacing w:before="0"/>
        <w:ind w:left="708" w:right="224"/>
        <w:rPr>
          <w:rFonts w:ascii="Verdana" w:eastAsia="Times New Roman" w:hAnsi="Verdana" w:cs="Arial"/>
          <w:color w:val="000000"/>
          <w:szCs w:val="20"/>
          <w:lang w:eastAsia="es-ES"/>
        </w:rPr>
      </w:pPr>
    </w:p>
    <w:p w:rsidR="00481C70" w:rsidRPr="00481C70" w:rsidRDefault="00481C70" w:rsidP="00481C70">
      <w:pPr>
        <w:spacing w:before="0"/>
        <w:ind w:left="708" w:right="224"/>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1.- La adjudicación de una operación de préstamo a largo plazo para la financiación de inversiones contenidas en el Presupuesto de la Corporación en 2016, por importe de 24.568.000,00 euros, cuantía aprobada por el Consejo de Gobierno Insular en fecha 21 de junio del presente, a la </w:t>
      </w:r>
      <w:r w:rsidRPr="00481C70">
        <w:rPr>
          <w:rFonts w:ascii="Verdana" w:eastAsia="Times New Roman" w:hAnsi="Verdana" w:cs="Arial"/>
          <w:color w:val="000000"/>
          <w:szCs w:val="20"/>
          <w:lang w:eastAsia="es-ES"/>
        </w:rPr>
        <w:lastRenderedPageBreak/>
        <w:t>entidad que se especifica a continuación y por el importe y características que se detallan:</w:t>
      </w:r>
    </w:p>
    <w:p w:rsidR="00481C70" w:rsidRPr="00481C70" w:rsidRDefault="00481C70" w:rsidP="00481C70">
      <w:pPr>
        <w:spacing w:before="0"/>
        <w:ind w:right="224"/>
        <w:rPr>
          <w:rFonts w:ascii="Verdana" w:eastAsia="Times New Roman" w:hAnsi="Verdana" w:cs="Arial"/>
          <w:color w:val="000000"/>
          <w:szCs w:val="20"/>
          <w:lang w:eastAsia="es-ES"/>
        </w:rPr>
      </w:pPr>
    </w:p>
    <w:p w:rsidR="00481C70" w:rsidRPr="00481C70" w:rsidRDefault="00481C70" w:rsidP="00407A98">
      <w:pPr>
        <w:numPr>
          <w:ilvl w:val="0"/>
          <w:numId w:val="54"/>
        </w:numPr>
        <w:spacing w:before="0"/>
        <w:ind w:left="720" w:right="224" w:firstLin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Entidad: BBVA</w:t>
      </w:r>
    </w:p>
    <w:p w:rsidR="00481C70" w:rsidRPr="00481C70" w:rsidRDefault="00481C70" w:rsidP="00407A98">
      <w:pPr>
        <w:numPr>
          <w:ilvl w:val="2"/>
          <w:numId w:val="54"/>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Importe: 24.568.000,00 euros.</w:t>
      </w:r>
    </w:p>
    <w:p w:rsidR="00481C70" w:rsidRPr="00481C70" w:rsidRDefault="00481C70" w:rsidP="00407A98">
      <w:pPr>
        <w:numPr>
          <w:ilvl w:val="2"/>
          <w:numId w:val="54"/>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Plazo: 10 años.</w:t>
      </w:r>
    </w:p>
    <w:p w:rsidR="00481C70" w:rsidRPr="00481C70" w:rsidRDefault="00481C70" w:rsidP="00407A98">
      <w:pPr>
        <w:numPr>
          <w:ilvl w:val="2"/>
          <w:numId w:val="54"/>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Sin carencia</w:t>
      </w:r>
    </w:p>
    <w:p w:rsidR="00481C70" w:rsidRPr="00481C70" w:rsidRDefault="00481C70" w:rsidP="00407A98">
      <w:pPr>
        <w:numPr>
          <w:ilvl w:val="2"/>
          <w:numId w:val="54"/>
        </w:numPr>
        <w:spacing w:before="0"/>
        <w:ind w:left="2506" w:right="44"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Disposición: Única, dentro de los 3 días hábiles siguientes al momento de la formalización.</w:t>
      </w:r>
    </w:p>
    <w:p w:rsidR="00481C70" w:rsidRPr="00481C70" w:rsidRDefault="00481C70" w:rsidP="00407A98">
      <w:pPr>
        <w:numPr>
          <w:ilvl w:val="2"/>
          <w:numId w:val="54"/>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Tipo de interés: fijo, del 0,72%. </w:t>
      </w:r>
    </w:p>
    <w:p w:rsidR="00481C70" w:rsidRPr="00481C70" w:rsidRDefault="00481C70" w:rsidP="00407A98">
      <w:pPr>
        <w:numPr>
          <w:ilvl w:val="2"/>
          <w:numId w:val="54"/>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Abono de intereses: Anual, coincidiendo con el pago de la amortización.</w:t>
      </w:r>
    </w:p>
    <w:p w:rsidR="00481C70" w:rsidRPr="00481C70" w:rsidRDefault="00481C70" w:rsidP="00407A98">
      <w:pPr>
        <w:numPr>
          <w:ilvl w:val="2"/>
          <w:numId w:val="54"/>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Revisión de intereses: Anual.</w:t>
      </w:r>
    </w:p>
    <w:p w:rsidR="00481C70" w:rsidRPr="00481C70" w:rsidRDefault="00481C70" w:rsidP="00407A98">
      <w:pPr>
        <w:numPr>
          <w:ilvl w:val="2"/>
          <w:numId w:val="54"/>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Amortización: Anual.</w:t>
      </w:r>
    </w:p>
    <w:p w:rsidR="00481C70" w:rsidRPr="00481C70" w:rsidRDefault="00481C70" w:rsidP="00407A98">
      <w:pPr>
        <w:numPr>
          <w:ilvl w:val="2"/>
          <w:numId w:val="54"/>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Sin comisiones</w:t>
      </w:r>
    </w:p>
    <w:p w:rsidR="00481C70" w:rsidRPr="00481C70" w:rsidRDefault="00481C70" w:rsidP="00407A98">
      <w:pPr>
        <w:numPr>
          <w:ilvl w:val="2"/>
          <w:numId w:val="54"/>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 formalizar ante el Secretario de la Corporación.</w:t>
      </w:r>
    </w:p>
    <w:p w:rsidR="00481C70" w:rsidRPr="00481C70" w:rsidRDefault="00481C70" w:rsidP="00481C70">
      <w:pPr>
        <w:spacing w:before="0"/>
        <w:ind w:left="2149" w:right="227"/>
        <w:rPr>
          <w:rFonts w:ascii="Verdana" w:eastAsia="Times New Roman" w:hAnsi="Verdana" w:cs="Arial"/>
          <w:szCs w:val="20"/>
          <w:lang w:eastAsia="es-ES"/>
        </w:rPr>
      </w:pPr>
    </w:p>
    <w:p w:rsidR="00481C70" w:rsidRPr="00481C70" w:rsidRDefault="00481C70" w:rsidP="00481C70">
      <w:pPr>
        <w:spacing w:before="0"/>
        <w:ind w:left="708" w:right="227"/>
        <w:rPr>
          <w:rFonts w:ascii="Verdana" w:eastAsia="Times New Roman" w:hAnsi="Verdana" w:cs="Arial"/>
          <w:szCs w:val="20"/>
          <w:lang w:eastAsia="es-ES"/>
        </w:rPr>
      </w:pPr>
      <w:r w:rsidRPr="00481C70">
        <w:rPr>
          <w:rFonts w:ascii="Verdana" w:eastAsia="Times New Roman" w:hAnsi="Verdana" w:cs="Arial"/>
          <w:szCs w:val="20"/>
          <w:lang w:eastAsia="es-ES"/>
        </w:rPr>
        <w:t>2.- Facultar al Presidente de la Corporación para la formalización del contrato de la operación de préstamo adjudicada.</w:t>
      </w:r>
    </w:p>
    <w:p w:rsidR="00481C70" w:rsidRPr="00481C70" w:rsidRDefault="00481C70" w:rsidP="00481C70">
      <w:pPr>
        <w:spacing w:before="0"/>
        <w:ind w:left="708" w:right="227"/>
        <w:rPr>
          <w:rFonts w:ascii="Verdana" w:eastAsia="Times New Roman" w:hAnsi="Verdana" w:cs="Arial"/>
          <w:szCs w:val="20"/>
          <w:lang w:eastAsia="es-ES"/>
        </w:rPr>
      </w:pPr>
    </w:p>
    <w:p w:rsidR="00481C70" w:rsidRPr="00481C70" w:rsidRDefault="00481C70" w:rsidP="00481C70">
      <w:pPr>
        <w:spacing w:before="0"/>
        <w:ind w:left="708" w:right="227"/>
        <w:rPr>
          <w:rFonts w:ascii="Verdana" w:eastAsia="Times New Roman" w:hAnsi="Verdana" w:cs="Arial"/>
          <w:szCs w:val="20"/>
          <w:lang w:eastAsia="es-ES"/>
        </w:rPr>
      </w:pPr>
      <w:r w:rsidRPr="00481C70">
        <w:rPr>
          <w:rFonts w:ascii="Verdana" w:eastAsia="Times New Roman" w:hAnsi="Verdana" w:cs="Arial"/>
          <w:szCs w:val="20"/>
          <w:lang w:eastAsia="es-ES"/>
        </w:rPr>
        <w:t xml:space="preserve">3.- Dar cuenta al Pleno de la Corporación </w:t>
      </w:r>
      <w:r w:rsidRPr="00481C70">
        <w:rPr>
          <w:rFonts w:ascii="Verdana" w:eastAsia="Times New Roman" w:hAnsi="Verdana" w:cs="Arial"/>
          <w:color w:val="000000"/>
          <w:szCs w:val="20"/>
          <w:lang w:eastAsia="es-ES"/>
        </w:rPr>
        <w:t>de la operación aprobada y adjudicada</w:t>
      </w:r>
      <w:r w:rsidRPr="00481C70">
        <w:rPr>
          <w:rFonts w:ascii="Verdana" w:eastAsia="Times New Roman" w:hAnsi="Verdana" w:cs="Arial"/>
          <w:szCs w:val="20"/>
          <w:lang w:eastAsia="es-ES"/>
        </w:rPr>
        <w:t xml:space="preserve"> por el Consejo de Gobierno Insular.”</w:t>
      </w:r>
    </w:p>
    <w:p w:rsidR="00481C70" w:rsidRPr="00481C70" w:rsidRDefault="00481C70" w:rsidP="00481C70">
      <w:pPr>
        <w:spacing w:before="0"/>
        <w:ind w:firstLine="708"/>
        <w:rPr>
          <w:rFonts w:ascii="Verdana" w:eastAsia="Times New Roman" w:hAnsi="Verdana" w:cs="Arial"/>
          <w:color w:val="000000"/>
          <w:szCs w:val="20"/>
          <w:lang w:eastAsia="es-ES"/>
        </w:rPr>
      </w:pP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Visto que el 29 de julio de 2016 se firmó el contrato de préstamo con la entidad financiera BBVA por un importe total de 24.568.000,00 euros, el Pleno ACUERDA, por unanimidad y previo Dictamen de la Comisión Plenaria de Presidencia quedar enterado y ratificar el contenido de los Acuerdos de Consejo de Gobierno de 21 de junio y 29 de julio de 2016, por los que se aprobaron una o varias operaciones de préstamo por un importe máximo global de 24.568.000,00 euros para la financiación de inversiones contenidas en el Presupuesto de 2016 y de la posterior adjudicación y concertación de dicha operación cumpliendo el principio de prudencia financiera.</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567"/>
        <w:jc w:val="center"/>
        <w:rPr>
          <w:rFonts w:ascii="Verdana" w:eastAsia="Times New Roman" w:hAnsi="Verdana"/>
          <w:sz w:val="22"/>
          <w:szCs w:val="22"/>
          <w:lang w:eastAsia="es-ES"/>
        </w:rPr>
      </w:pPr>
    </w:p>
    <w:p w:rsidR="00481C70" w:rsidRPr="00481C70" w:rsidRDefault="00481C70" w:rsidP="00481C70">
      <w:pPr>
        <w:tabs>
          <w:tab w:val="left" w:pos="3402"/>
        </w:tabs>
        <w:spacing w:before="0"/>
        <w:jc w:val="left"/>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DB1021" w:rsidRPr="00481C70">
        <w:rPr>
          <w:rFonts w:ascii="Verdana" w:eastAsia="Times New Roman" w:hAnsi="Verdana"/>
          <w:b/>
          <w:szCs w:val="20"/>
          <w:lang w:eastAsia="es-ES"/>
        </w:rPr>
        <w:t>ADM</w:t>
      </w:r>
      <w:r w:rsidR="00DB1021">
        <w:rPr>
          <w:rFonts w:ascii="Verdana" w:eastAsia="Times New Roman" w:hAnsi="Verdana"/>
          <w:b/>
          <w:szCs w:val="20"/>
          <w:lang w:eastAsia="es-ES"/>
        </w:rPr>
        <w:t>INISTRA</w:t>
      </w:r>
      <w:r w:rsidR="00DB1021" w:rsidRPr="00481C70">
        <w:rPr>
          <w:rFonts w:ascii="Verdana" w:eastAsia="Times New Roman" w:hAnsi="Verdana"/>
          <w:b/>
          <w:szCs w:val="20"/>
          <w:lang w:eastAsia="es-ES"/>
        </w:rPr>
        <w:t>T</w:t>
      </w:r>
      <w:r w:rsidR="00DB1021">
        <w:rPr>
          <w:rFonts w:ascii="Verdana" w:eastAsia="Times New Roman" w:hAnsi="Verdana"/>
          <w:b/>
          <w:szCs w:val="20"/>
          <w:lang w:eastAsia="es-ES"/>
        </w:rPr>
        <w:t>I</w:t>
      </w:r>
      <w:r w:rsidR="00DB1021" w:rsidRPr="00481C70">
        <w:rPr>
          <w:rFonts w:ascii="Verdana" w:eastAsia="Times New Roman" w:hAnsi="Verdana"/>
          <w:b/>
          <w:szCs w:val="20"/>
          <w:lang w:eastAsia="es-ES"/>
        </w:rPr>
        <w:t xml:space="preserve">VO </w:t>
      </w:r>
      <w:r w:rsidRPr="00481C70">
        <w:rPr>
          <w:rFonts w:ascii="Verdana" w:eastAsia="Times New Roman" w:hAnsi="Verdana"/>
          <w:b/>
          <w:szCs w:val="20"/>
          <w:lang w:eastAsia="es-ES"/>
        </w:rPr>
        <w:t>DE GES</w:t>
      </w:r>
      <w:r w:rsidR="00DB1021">
        <w:rPr>
          <w:rFonts w:ascii="Verdana" w:eastAsia="Times New Roman" w:hAnsi="Verdana"/>
          <w:b/>
          <w:szCs w:val="20"/>
          <w:lang w:eastAsia="es-ES"/>
        </w:rPr>
        <w:t>TIÓN FINANCIERA Y TESORERÍ</w:t>
      </w:r>
      <w:r w:rsidRPr="00481C70">
        <w:rPr>
          <w:rFonts w:ascii="Verdana" w:eastAsia="Times New Roman" w:hAnsi="Verdana"/>
          <w:b/>
          <w:szCs w:val="20"/>
          <w:lang w:eastAsia="es-ES"/>
        </w:rPr>
        <w:t>A</w:t>
      </w:r>
      <w:r w:rsidR="00DB1021">
        <w:rPr>
          <w:rFonts w:ascii="Verdana" w:eastAsia="Times New Roman" w:hAnsi="Verdana"/>
          <w:b/>
          <w:szCs w:val="20"/>
          <w:lang w:eastAsia="es-ES"/>
        </w:rPr>
        <w:t>.</w:t>
      </w:r>
    </w:p>
    <w:p w:rsidR="00481C70" w:rsidRPr="00481C70" w:rsidRDefault="00481C70" w:rsidP="00481C70">
      <w:pPr>
        <w:tabs>
          <w:tab w:val="left" w:pos="3402"/>
        </w:tabs>
        <w:spacing w:before="120"/>
        <w:ind w:left="3686" w:right="-993" w:hanging="3686"/>
        <w:jc w:val="left"/>
        <w:rPr>
          <w:rFonts w:ascii="Verdana" w:eastAsia="Times New Roman" w:hAnsi="Verdana"/>
          <w:szCs w:val="20"/>
          <w:lang w:eastAsia="es-ES"/>
        </w:rPr>
      </w:pPr>
    </w:p>
    <w:p w:rsidR="00481C70" w:rsidRPr="00481C70" w:rsidRDefault="00481C70" w:rsidP="00481C70">
      <w:pPr>
        <w:spacing w:before="0"/>
        <w:ind w:firstLine="708"/>
        <w:rPr>
          <w:rFonts w:ascii="Verdana" w:eastAsia="Times New Roman" w:hAnsi="Verdana"/>
          <w:b/>
          <w:szCs w:val="20"/>
          <w:lang w:eastAsia="es-ES"/>
        </w:rPr>
      </w:pPr>
      <w:r w:rsidRPr="00481C70">
        <w:rPr>
          <w:rFonts w:ascii="Verdana" w:eastAsia="Times New Roman" w:hAnsi="Verdana"/>
          <w:b/>
          <w:szCs w:val="20"/>
          <w:lang w:eastAsia="es-ES"/>
        </w:rPr>
        <w:t>16.- Dación de cuenta y ratificación de operaciones de préstamo por importe máximo global de 91.966.443,46 euros para la refinanciación de operaciones preexistentes contenidas en el Presupuesto de 2016 aprobadas por Consejo de Gobierno y de la posterior adjudicación y concertación de dichas operaciones cumpliendo el principio de prudencia financiera.</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Visto el Acuerdo del Consejo de Gobierno Insular, de 25 de octubre de 2016, por el que se llevó a cabo la aprobación de una o varias operaciones de endeudamiento a largo plazo por importe de 91.966.443,46 euros para la sustitución de operaciones de préstamos preexistentes del Cabildo, sujetas al principio de prudencia financiera, que se transcribe a continuación:</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b/>
          <w:bCs/>
          <w:szCs w:val="20"/>
          <w:lang w:eastAsia="es-ES"/>
        </w:rPr>
      </w:pPr>
      <w:r w:rsidRPr="00481C70">
        <w:rPr>
          <w:rFonts w:ascii="Verdana" w:eastAsia="Times New Roman" w:hAnsi="Verdana" w:cs="Arial"/>
          <w:color w:val="000000"/>
          <w:szCs w:val="20"/>
          <w:lang w:eastAsia="es-ES"/>
        </w:rPr>
        <w:t>“</w:t>
      </w:r>
      <w:r w:rsidRPr="00481C70">
        <w:rPr>
          <w:rFonts w:ascii="Verdana" w:eastAsia="Times New Roman" w:hAnsi="Verdana" w:cs="Arial"/>
          <w:b/>
          <w:bCs/>
          <w:szCs w:val="20"/>
          <w:lang w:eastAsia="es-ES"/>
        </w:rPr>
        <w:t>18.- APROBACIÓN DE UNA O VARIAS OPERACIONES DE ENDEUDAMIENTO A LARGO PLAZO POR IMPORTE DE 91.966.443,46 EUROS PARA LA SUSTITUCIÓN DE OPERACIONES DE PRÉSTAMOS PREEXISTENTES DEL CABILDO, SUJETAS AL PRINCIPIO DE PRUDENCIA FINANCIERA.</w:t>
      </w: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Visto expediente relativo a la concertación de una o varias operaciones de préstamos a largo plazo, sujetas al principio de prudencia financiera, por un importe máximo global de 91.966.443,46 euros para la sustitución de operaciones preexistentes de endeudamiento a largo plazo del Cabildo Insular de Tenerife que se incluirán en el Presupuesto de 2016, una vez entre en vigor el expediente de modificación presupuestaria número 7 que está en trámite.</w:t>
      </w: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Visto Informe del Servicio Administrativo de Gestión Financiera y Tesorería, de fecha 14 de octubre de 2016, en el que tras exponer y examinar la situación actual del endeudamiento de la Entidad, se concluye, entre otros, que la operación no necesita autorización expresa y previa por parte del Ministerio de Hacienda y Administraciones Públicas, según lo requisitos del TRLRHL, al disponer la Corporación de ahorro neto positivo y porcentaje de deuda por debajo del 75%, cumpliendo además los objetivos de estabilidad y deuda pública según lo dispuesto en la Ley Orgánica 2/2012 de Estabilidad Presupuestaria y Sostenibilidad Financiera, (LOEPSF). Al mismo tiempo en dicho informe, se establecen las características básicas de la nueva operación que sustituirá a las preexistentes, cumpliendo el principio de prudencia financiera, así como el Pliego que se hará llegar a las entidades financieras para que presenten sus ofertas y el ahorro de intereses que le supondría a la Corporación la sustitución de unos préstamos por otros.</w:t>
      </w: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Visto Informe de la Intervención General, de fecha 21 de octubre de 2016, en el que tras analizar que se cumplen los requisitos exigidos en la normativa vigente informa favorablemente la operación u operaciones de endeudamiento a largo plazo, destinadas a la sustitución total o parcial de operaciones preexistentes, por importe máximo global de </w:t>
      </w:r>
      <w:r w:rsidRPr="00481C70">
        <w:rPr>
          <w:rFonts w:ascii="Verdana" w:eastAsia="Times New Roman" w:hAnsi="Verdana" w:cs="Arial"/>
          <w:color w:val="000000"/>
          <w:szCs w:val="20"/>
          <w:lang w:eastAsia="es-ES"/>
        </w:rPr>
        <w:lastRenderedPageBreak/>
        <w:t>91.966.443,46 euros, siempre que las operaciones de crédito se destinen exclusivamente a la sustitución de operaciones preexistentes sin que suponga incremento alguno de la actual deuda viva, a que entre en vigor el expediente número 7 de modificación presupuestaria en tramitación y a que se informe al Ministerio en el plazo máximo de un mes de las nuevas operaciones y su cuadro de amortización.</w:t>
      </w:r>
    </w:p>
    <w:p w:rsidR="00481C70" w:rsidRPr="00481C70" w:rsidRDefault="00481C70" w:rsidP="00481C70">
      <w:pPr>
        <w:widowControl w:val="0"/>
        <w:overflowPunct w:val="0"/>
        <w:autoSpaceDE w:val="0"/>
        <w:autoSpaceDN w:val="0"/>
        <w:adjustRightInd w:val="0"/>
        <w:spacing w:before="0"/>
        <w:ind w:right="10" w:firstLine="708"/>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Considerando que de acuerdo al RDL 2/2004, de 5 de marzo, por el que se aprueba el Texto Refundido de la Ley Reguladora de las Haciendas Locales (TRLRHL, Capítulo VII, Título 1º), la Ley de Presupuestos Generales del Estado para 2013 (Ley 17/2012, DF 31ª), las entidades locales podrán sustituir total o parcialmente operaciones preexistentes, sujetas al principio de prudencia financiera, sin autorización del Ministerio de Hacienda y Administraciones Públicas cuando liquiden el ejercicio inmediato anterior con ahorro neto positivo y el volumen total del capital vivo no exceda del 75 por ciento de los ingresos corrientes liquidados o devengados según las cifras deducidas de los estados contables consolidados.</w:t>
      </w:r>
    </w:p>
    <w:p w:rsidR="00481C70" w:rsidRPr="00481C70" w:rsidRDefault="00481C70" w:rsidP="00481C70">
      <w:pPr>
        <w:widowControl w:val="0"/>
        <w:overflowPunct w:val="0"/>
        <w:autoSpaceDE w:val="0"/>
        <w:autoSpaceDN w:val="0"/>
        <w:adjustRightInd w:val="0"/>
        <w:spacing w:before="0"/>
        <w:ind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Considerando que en el artículo 20.2 de la Ley Orgánica 2/2012 de 27 de abril, LOEPSF, se establece que para las entidades locales comprendidas en el ámbito subjetivo del artículo 111 y 135 del TRLRHL, entre las que se encuentra este Cabildo, en los supuestos de cumplimiento del objetivo de estabilidad presupuestaria y de deuda pública de las Corporaciones Locales, las operaciones de endeudamiento a largo plazo de la corporación local, no precisarán autorización del Estado o en su caso de la Comunidad Autónoma que tenga atribuida la tutela financiera. </w:t>
      </w:r>
    </w:p>
    <w:p w:rsidR="00481C70" w:rsidRPr="00481C70" w:rsidRDefault="00481C70" w:rsidP="00481C70">
      <w:pPr>
        <w:widowControl w:val="0"/>
        <w:overflowPunct w:val="0"/>
        <w:autoSpaceDE w:val="0"/>
        <w:autoSpaceDN w:val="0"/>
        <w:adjustRightInd w:val="0"/>
        <w:spacing w:before="0"/>
        <w:ind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Considerando el Real Decreto 17/2014, de 26 de diciembre, de medidas de sostenibilidad financiera de las Comunidades Autónomas y Entidades Locales y otras de carácter económico, la Orden HAP/2082/2014, de 7 de noviembre, por la que se modifica la Orden HAP/2105/2012, de 1 de octubre, por la que se desarrollan las obligaciones de suministro de información previstas en la ley Orgánica 2/2012, de 27 de abril, de Estabilidad Presupuestaria y Sostenibilidad Financiera y la Resolución de 16 de septiembre de 2016, de la Secretaría General del Tesoro y Política Financiera, por la que se define el principio de prudencia financiera aplicable a las operaciones de endeudamiento y derivados de las comunidades autónomas y entidades locales.</w:t>
      </w:r>
    </w:p>
    <w:p w:rsidR="00481C70" w:rsidRPr="00481C70" w:rsidRDefault="00481C70" w:rsidP="00481C70">
      <w:pPr>
        <w:widowControl w:val="0"/>
        <w:overflowPunct w:val="0"/>
        <w:autoSpaceDE w:val="0"/>
        <w:autoSpaceDN w:val="0"/>
        <w:adjustRightInd w:val="0"/>
        <w:spacing w:before="0"/>
        <w:ind w:right="10" w:firstLine="708"/>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Considerando lo dispuesto en el TRLRHL, en la Ley 7/85, reguladora de las Bases de Régimen Local, modificada por la Ley 57/2003, de medidas para la modernización del gobierno </w:t>
      </w:r>
      <w:r w:rsidRPr="00481C70">
        <w:rPr>
          <w:rFonts w:ascii="Verdana" w:eastAsia="Times New Roman" w:hAnsi="Verdana" w:cs="Arial"/>
          <w:color w:val="000000"/>
          <w:szCs w:val="20"/>
          <w:lang w:eastAsia="es-ES"/>
        </w:rPr>
        <w:lastRenderedPageBreak/>
        <w:t>local, la Ley 3/2011, de 14 de noviembre, por el que se aprueba el Texto Refundido de la Ley de Contratos del Sector Público (TRLCSP) y el artículo 29.5.c) del Título Segundo, del Reglamento Orgánico de esta Corporación,</w:t>
      </w:r>
      <w:r w:rsidRPr="00481C70">
        <w:rPr>
          <w:rFonts w:ascii="Verdana" w:eastAsia="Times New Roman" w:hAnsi="Verdana" w:cs="Arial"/>
          <w:color w:val="FF0000"/>
          <w:szCs w:val="20"/>
          <w:lang w:eastAsia="es-ES"/>
        </w:rPr>
        <w:t xml:space="preserve"> </w:t>
      </w:r>
      <w:r w:rsidRPr="00481C70">
        <w:rPr>
          <w:rFonts w:ascii="Verdana" w:eastAsia="Times New Roman" w:hAnsi="Verdana" w:cs="Arial"/>
          <w:color w:val="000000"/>
          <w:szCs w:val="20"/>
          <w:lang w:eastAsia="es-ES"/>
        </w:rPr>
        <w:t xml:space="preserve">que determina que el órgano competente para la aprobación de las operaciones de crédito, es el Consejo de Gobierno Insular, este órgano </w:t>
      </w:r>
      <w:r w:rsidRPr="00481C70">
        <w:rPr>
          <w:rFonts w:ascii="Verdana" w:eastAsia="Times New Roman" w:hAnsi="Verdana" w:cs="Arial"/>
          <w:b/>
          <w:color w:val="000000"/>
          <w:szCs w:val="20"/>
          <w:lang w:eastAsia="es-ES"/>
        </w:rPr>
        <w:t>ACUERDA</w:t>
      </w:r>
      <w:r w:rsidRPr="00481C70">
        <w:rPr>
          <w:rFonts w:ascii="Verdana" w:eastAsia="Times New Roman" w:hAnsi="Verdana" w:cs="Arial"/>
          <w:color w:val="000000"/>
          <w:szCs w:val="20"/>
          <w:lang w:eastAsia="es-ES"/>
        </w:rPr>
        <w:t>:</w:t>
      </w: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 La aprobación de una o varias operaciones de préstamos a largo plazo por un importe máximo global de 53.160.000,00 euros para el Bloque I y 38.806.443,46 euros para el Bloque II destinados a la refinanciación de parte de la deuda de la Corporación, condicionando la adjudicación de estas operaciones a la entrada en vigor del expediente número 7, de modificación presupuestaria en tramitación y que se prevé será sometido a aprobación por el Pleno el 28 de octubre.</w:t>
      </w: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2.- La aprobación de la apertura del proceso de licitación, cursando invitación para presentar oferta a todas las entidades financieras con las que este Cabildo mantiene cuenta abierta así como a aquellas que han mostrado interés en participar en los distintos proyectos de inversión de esta Corporación, para lo cual se enviará el Pliego de condiciones que acompaña al expediente.</w:t>
      </w: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3.- Autorizar la amortización anticipada con cargo a la partida 000 0111 91300 de un importe de 17.805.858,99 euros que está prevista financiar con cargo al Remanente Líquido de Tesorería y a mayores ingresos recaudados, condicionada a la entrada en vigor del expediente de modificación de crédito número 7 que está en trámite.</w:t>
      </w: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4.- Autorizar la amortización anticipada con cargo a la partida 000 0111 91300 de un importe de hasta 91.966.443,46 euros de la deuda viva de las operaciones de préstamos que se van a refinanciar, condicionada a la entrada en vigor del expediente nº 7 citado y a la amortización anticipada prevista financiar con cargo al Remanente Líquido de Tesorería y a mayores ingresos recaudados. </w:t>
      </w: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5.- Delegar en el Director Insular de Hacienda los trámites administrativos necesarios para amortizar anticipadamente las operaciones de préstamo concertadas.</w:t>
      </w: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color w:val="000000"/>
          <w:szCs w:val="20"/>
          <w:lang w:eastAsia="es-ES"/>
        </w:rPr>
      </w:pPr>
    </w:p>
    <w:p w:rsidR="00481C70" w:rsidRPr="00481C70" w:rsidRDefault="00481C70" w:rsidP="00481C70">
      <w:pPr>
        <w:widowControl w:val="0"/>
        <w:overflowPunct w:val="0"/>
        <w:autoSpaceDE w:val="0"/>
        <w:autoSpaceDN w:val="0"/>
        <w:adjustRightInd w:val="0"/>
        <w:spacing w:before="0"/>
        <w:ind w:left="708" w:right="10"/>
        <w:rPr>
          <w:rFonts w:ascii="Verdana" w:eastAsia="Times New Roman" w:hAnsi="Verdana" w:cs="Arial"/>
          <w:szCs w:val="20"/>
          <w:lang w:eastAsia="es-ES"/>
        </w:rPr>
      </w:pPr>
      <w:r w:rsidRPr="00481C70">
        <w:rPr>
          <w:rFonts w:ascii="Verdana" w:eastAsia="Times New Roman" w:hAnsi="Verdana" w:cs="Arial"/>
          <w:color w:val="000000"/>
          <w:szCs w:val="20"/>
          <w:lang w:eastAsia="es-ES"/>
        </w:rPr>
        <w:t>6.- Que se de cuenta al Pleno de la Corporación de la aprobación y concertación llegado el caso, de la operación u operaciones de préstamo a largo plazo para la refinanciación de parte de la deuda de la Corporación, así como de la amortización anticipada.”</w:t>
      </w:r>
    </w:p>
    <w:p w:rsidR="00481C70" w:rsidRPr="00481C70" w:rsidRDefault="00481C70" w:rsidP="00481C70">
      <w:pPr>
        <w:spacing w:before="0"/>
        <w:ind w:firstLine="708"/>
        <w:rPr>
          <w:rFonts w:ascii="Verdana" w:eastAsia="Times New Roman" w:hAnsi="Verdana" w:cs="Arial"/>
          <w:color w:val="000000"/>
          <w:szCs w:val="20"/>
          <w:lang w:eastAsia="es-ES"/>
        </w:rPr>
      </w:pP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Visto que con fecha 13 de diciembre de 2016 se acordó por parte del Consejo de Gobierno Insular, la adjudicación de operaciones de préstamos a largo plazo para la refinanciación de operaciones preexistentes concertadas por la Corporación por importe de 91.966.443,46 euros que se transcribe a continuación:</w:t>
      </w:r>
    </w:p>
    <w:p w:rsidR="00481C70" w:rsidRPr="00481C70" w:rsidRDefault="00481C70" w:rsidP="00481C70">
      <w:pPr>
        <w:spacing w:before="0"/>
        <w:ind w:firstLine="708"/>
        <w:rPr>
          <w:rFonts w:ascii="Verdana" w:eastAsia="Times New Roman" w:hAnsi="Verdana" w:cs="Arial"/>
          <w:szCs w:val="20"/>
          <w:lang w:eastAsia="es-ES"/>
        </w:rPr>
      </w:pPr>
    </w:p>
    <w:p w:rsidR="00481C70" w:rsidRPr="00481C70" w:rsidRDefault="00481C70" w:rsidP="00481C70">
      <w:pPr>
        <w:widowControl w:val="0"/>
        <w:spacing w:before="0"/>
        <w:ind w:left="56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“3.- Adjudicación de operaciones de préstamos a largo plazo para la refinanciación de operaciones preexistentes concertadas por la Corporación por importe de 91.966.443,46€.</w:t>
      </w:r>
    </w:p>
    <w:p w:rsidR="00481C70" w:rsidRPr="00481C70" w:rsidRDefault="00481C70" w:rsidP="00481C70">
      <w:pPr>
        <w:widowControl w:val="0"/>
        <w:spacing w:before="0"/>
        <w:ind w:left="567" w:hanging="567"/>
        <w:rPr>
          <w:rFonts w:ascii="Verdana" w:eastAsia="Times New Roman" w:hAnsi="Verdana" w:cs="Arial"/>
          <w:color w:val="000000"/>
          <w:szCs w:val="20"/>
          <w:lang w:eastAsia="es-ES"/>
        </w:rPr>
      </w:pPr>
    </w:p>
    <w:p w:rsidR="00481C70" w:rsidRPr="00481C70" w:rsidRDefault="00481C70" w:rsidP="00481C70">
      <w:pPr>
        <w:spacing w:before="0"/>
        <w:ind w:left="56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Visto expediente relativo a la contratación de una o varias operaciones de préstamos a largo plazo por un importe máximo global de 91.966.443,46 euros para la refinanciación de operaciones preexistentes de préstamos a largo plazo de esta Corporación.</w:t>
      </w:r>
    </w:p>
    <w:p w:rsidR="00481C70" w:rsidRPr="00481C70" w:rsidRDefault="00481C70" w:rsidP="00481C70">
      <w:pPr>
        <w:spacing w:before="0"/>
        <w:ind w:left="567"/>
        <w:rPr>
          <w:rFonts w:ascii="Verdana" w:eastAsia="Times New Roman" w:hAnsi="Verdana" w:cs="Arial"/>
          <w:color w:val="000000"/>
          <w:szCs w:val="20"/>
          <w:lang w:eastAsia="es-ES"/>
        </w:rPr>
      </w:pPr>
    </w:p>
    <w:p w:rsidR="00481C70" w:rsidRPr="00481C70" w:rsidRDefault="00481C70" w:rsidP="00481C70">
      <w:pPr>
        <w:spacing w:before="0"/>
        <w:ind w:left="56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Resultando que, el 25 de octubre de 2016, el Consejo de Gobierno Insular acordó aprobar las referidas operaciones, así como la aprobación de la apertura del proceso de licitación.</w:t>
      </w:r>
    </w:p>
    <w:p w:rsidR="00481C70" w:rsidRPr="00481C70" w:rsidRDefault="00481C70" w:rsidP="00481C70">
      <w:pPr>
        <w:spacing w:before="0"/>
        <w:ind w:left="567"/>
        <w:rPr>
          <w:rFonts w:ascii="Verdana" w:eastAsia="Times New Roman" w:hAnsi="Verdana" w:cs="Arial"/>
          <w:color w:val="000000"/>
          <w:szCs w:val="20"/>
          <w:lang w:eastAsia="es-ES"/>
        </w:rPr>
      </w:pPr>
    </w:p>
    <w:p w:rsidR="00481C70" w:rsidRPr="00481C70" w:rsidRDefault="00481C70" w:rsidP="00481C70">
      <w:pPr>
        <w:spacing w:before="0"/>
        <w:ind w:left="56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Resultando que, el 26 de octubre se cursó invitación para presentar oferta a todas las entidades financieras con las que este Cabildo mantiene cuenta abierta así como a aquellas que han mostrado interés en participar en los distintos proyectos de inversión de esta Corporación, para lo cual se envió el Pliego de condiciones que se incluye en el expediente en el que se detallaban las condiciones en las que la oferta sería aceptada. </w:t>
      </w:r>
    </w:p>
    <w:p w:rsidR="00481C70" w:rsidRPr="00481C70" w:rsidRDefault="00481C70" w:rsidP="00481C70">
      <w:pPr>
        <w:spacing w:before="0"/>
        <w:ind w:left="567"/>
        <w:rPr>
          <w:rFonts w:ascii="Verdana" w:eastAsia="Times New Roman" w:hAnsi="Verdana" w:cs="Arial"/>
          <w:color w:val="000000"/>
          <w:szCs w:val="20"/>
          <w:lang w:eastAsia="es-ES"/>
        </w:rPr>
      </w:pPr>
    </w:p>
    <w:p w:rsidR="00481C70" w:rsidRPr="00481C70" w:rsidRDefault="00481C70" w:rsidP="00481C70">
      <w:pPr>
        <w:spacing w:before="0"/>
        <w:ind w:left="56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Resultando que, para la presentación de dichas proposiciones se solicitó que las entidades financieras, acompañaran a la oferta un Certificado en el que justificaran bien su adhesión al Código de Buenas Prácticas Bancarias o la existencia de protocolos internos en este sentido, que eviten los desahucios cuando se trate de primera vivienda familiar.</w:t>
      </w:r>
    </w:p>
    <w:p w:rsidR="00481C70" w:rsidRPr="00481C70" w:rsidRDefault="00481C70" w:rsidP="00481C70">
      <w:pPr>
        <w:spacing w:before="0"/>
        <w:ind w:left="567"/>
        <w:rPr>
          <w:rFonts w:ascii="Verdana" w:eastAsia="Times New Roman" w:hAnsi="Verdana" w:cs="Arial"/>
          <w:color w:val="000000"/>
          <w:szCs w:val="20"/>
          <w:lang w:eastAsia="es-ES"/>
        </w:rPr>
      </w:pPr>
    </w:p>
    <w:p w:rsidR="00481C70" w:rsidRPr="00481C70" w:rsidRDefault="00481C70" w:rsidP="00481C70">
      <w:pPr>
        <w:spacing w:before="0"/>
        <w:ind w:left="56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Resultando que, una vez finalizado el plazo establecido para la presentación de propuestas, 15 de noviembre a las 14 horas, se verifica que se presentaron ocho ofertas: Banco Sabadell, Caixabank (La Caixa), BBVA, Cajasiete, Banco Santander, Abanca, CajaMar y Deutsche Bank PfandbriefBank.</w:t>
      </w:r>
    </w:p>
    <w:p w:rsidR="00481C70" w:rsidRPr="00481C70" w:rsidRDefault="00481C70" w:rsidP="00481C70">
      <w:pPr>
        <w:spacing w:before="0"/>
        <w:ind w:left="567"/>
        <w:rPr>
          <w:rFonts w:ascii="Verdana" w:eastAsia="Times New Roman" w:hAnsi="Verdana" w:cs="Arial"/>
          <w:color w:val="000000"/>
          <w:szCs w:val="20"/>
          <w:lang w:eastAsia="es-ES"/>
        </w:rPr>
      </w:pPr>
    </w:p>
    <w:p w:rsidR="00481C70" w:rsidRPr="00481C70" w:rsidRDefault="00481C70" w:rsidP="00481C70">
      <w:pPr>
        <w:spacing w:before="0"/>
        <w:ind w:left="56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Resultando que el 21 de noviembre, en la Sala Teide de esta Corporación se celebró el acto de apertura, por orden de registro de entrada, de las ofertas económicas presentadas según Acta que consta en el expediente.</w:t>
      </w:r>
    </w:p>
    <w:p w:rsidR="00481C70" w:rsidRPr="00481C70" w:rsidRDefault="00481C70" w:rsidP="00481C70">
      <w:pPr>
        <w:spacing w:before="0"/>
        <w:ind w:left="567"/>
        <w:rPr>
          <w:rFonts w:ascii="Verdana" w:eastAsia="Times New Roman" w:hAnsi="Verdana" w:cs="Arial"/>
          <w:color w:val="000000"/>
          <w:szCs w:val="20"/>
          <w:lang w:eastAsia="es-ES"/>
        </w:rPr>
      </w:pPr>
    </w:p>
    <w:p w:rsidR="00481C70" w:rsidRPr="00481C70" w:rsidRDefault="00481C70" w:rsidP="00481C70">
      <w:pPr>
        <w:spacing w:before="0"/>
        <w:ind w:left="56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Visto el informe del Servicio Administrativo de Gestión Financiera y Tesorería por el que se verifica que los Certificados aportados </w:t>
      </w:r>
      <w:r w:rsidRPr="00481C70">
        <w:rPr>
          <w:rFonts w:ascii="Verdana" w:eastAsia="Times New Roman" w:hAnsi="Verdana" w:cs="Arial"/>
          <w:color w:val="000000"/>
          <w:szCs w:val="20"/>
          <w:lang w:eastAsia="es-ES"/>
        </w:rPr>
        <w:lastRenderedPageBreak/>
        <w:t>cumplen con el requisito exigido de adhesión de las entidades financieras participantes al Código de Buenas Prácticas Bancarias tal y como se puede verificar en el BOE de 29 de abril de 2016 y se analizan las ofertas recibidas de las distintas entidades financieras en función del criterio de adjudicación establecido por el Consejo de Gobierno, cumpliendo con el principio de prudencia financiera según la Resolución que esté en vigor en el momento de la aprobación de la apertura del proceso de licitación (Resolución de 16 de septiembre, publicada el 17 de septiembre, ya que se aprobó por acuerdo de Consejo de Gobierno el 25 de octubre).</w:t>
      </w:r>
    </w:p>
    <w:p w:rsidR="00481C70" w:rsidRPr="00481C70" w:rsidRDefault="00481C70" w:rsidP="00481C70">
      <w:pPr>
        <w:spacing w:before="0"/>
        <w:ind w:right="44" w:firstLine="567"/>
        <w:rPr>
          <w:rFonts w:ascii="Verdana" w:eastAsia="Times New Roman" w:hAnsi="Verdana" w:cs="Arial"/>
          <w:color w:val="000000"/>
          <w:szCs w:val="20"/>
          <w:lang w:eastAsia="es-ES"/>
        </w:rPr>
      </w:pPr>
    </w:p>
    <w:p w:rsidR="00481C70" w:rsidRPr="00481C70" w:rsidRDefault="00481C70" w:rsidP="00481C70">
      <w:pPr>
        <w:spacing w:before="0"/>
        <w:ind w:left="567" w:right="44"/>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Visto el Informe de la Intervención General de 12 de diciembre obrante en el expediente.</w:t>
      </w:r>
    </w:p>
    <w:p w:rsidR="00481C70" w:rsidRPr="00481C70" w:rsidRDefault="00481C70" w:rsidP="00481C70">
      <w:pPr>
        <w:spacing w:before="0"/>
        <w:ind w:left="540" w:right="44"/>
        <w:rPr>
          <w:rFonts w:ascii="Verdana" w:eastAsia="Times New Roman" w:hAnsi="Verdana" w:cs="Arial"/>
          <w:color w:val="000000"/>
          <w:szCs w:val="20"/>
          <w:lang w:eastAsia="es-ES"/>
        </w:rPr>
      </w:pPr>
    </w:p>
    <w:p w:rsidR="00481C70" w:rsidRPr="00481C70" w:rsidRDefault="00481C70" w:rsidP="00481C70">
      <w:pPr>
        <w:spacing w:before="0"/>
        <w:ind w:left="540" w:right="44"/>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Visto el Informe del Servicio Administrativo de Gestión Financiera y Tesorería de 13 de diciembre, por el que se manifiesta que las cláusulas de los contratos de préstamos a concertar son las habituales en este tipo de operaciones, el Consejo de Gobierno, por unanimidad, ACUERDA:</w:t>
      </w:r>
    </w:p>
    <w:p w:rsidR="00481C70" w:rsidRPr="00481C70" w:rsidRDefault="00481C70" w:rsidP="00481C70">
      <w:pPr>
        <w:spacing w:before="0"/>
        <w:ind w:left="540" w:right="44" w:firstLine="168"/>
        <w:rPr>
          <w:rFonts w:ascii="Verdana" w:eastAsia="Times New Roman" w:hAnsi="Verdana" w:cs="Arial"/>
          <w:color w:val="000000"/>
          <w:szCs w:val="20"/>
          <w:lang w:eastAsia="es-ES"/>
        </w:rPr>
      </w:pPr>
    </w:p>
    <w:p w:rsidR="00481C70" w:rsidRPr="00481C70" w:rsidRDefault="00481C70" w:rsidP="00481C70">
      <w:pPr>
        <w:spacing w:before="0"/>
        <w:ind w:left="540" w:right="44" w:firstLine="168"/>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 La adjudicación de una serie de operaciones de préstamo a largo plazo para la refinanciación de operaciones de préstamos preexistentes, por importe total de 91.966.443,46 euros, cuantía aprobada por el Consejo de Gobierno Insular en fecha 25 de octubre del presente, a las entidades que se especifican a continuación y por el importe y características que se detallan:</w:t>
      </w:r>
    </w:p>
    <w:p w:rsidR="00481C70" w:rsidRPr="00481C70" w:rsidRDefault="00481C70" w:rsidP="00481C70">
      <w:pPr>
        <w:spacing w:before="0"/>
        <w:ind w:left="720" w:right="224"/>
        <w:jc w:val="left"/>
        <w:rPr>
          <w:rFonts w:ascii="Verdana" w:eastAsia="Times New Roman" w:hAnsi="Verdana" w:cs="Arial"/>
          <w:color w:val="000000"/>
          <w:szCs w:val="20"/>
          <w:lang w:eastAsia="es-ES"/>
        </w:rPr>
      </w:pPr>
    </w:p>
    <w:p w:rsidR="00481C70" w:rsidRPr="00481C70" w:rsidRDefault="00481C70" w:rsidP="00407A98">
      <w:pPr>
        <w:numPr>
          <w:ilvl w:val="0"/>
          <w:numId w:val="55"/>
        </w:numPr>
        <w:spacing w:before="0"/>
        <w:ind w:left="720" w:right="224" w:firstLin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Entidad: Caja Mar, Caja Rural, Sociedad Cooperativa de Crédito</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Importe: 30.000.000,00 euros.</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Plazo: 13 años.</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Sin carencia</w:t>
      </w:r>
    </w:p>
    <w:p w:rsidR="00481C70" w:rsidRPr="00481C70" w:rsidRDefault="00481C70" w:rsidP="00407A98">
      <w:pPr>
        <w:numPr>
          <w:ilvl w:val="2"/>
          <w:numId w:val="55"/>
        </w:numPr>
        <w:spacing w:before="0"/>
        <w:ind w:left="2506" w:right="44"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Disposición: Única, dentro de los 3 días hábiles siguientes al momento de la formalización.</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Tipo de interés: Euríbor 12 meses más diferencial de 55 pb. </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Abono de intereses: Anual, coincidiendo con el pago de la amortización.</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Revisión de intereses: Anual.</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Amortización: Anual.</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Sin comisiones</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 formalizar ante el Vicesecretario de la Corporación.</w:t>
      </w:r>
    </w:p>
    <w:p w:rsidR="00481C70" w:rsidRPr="00481C70" w:rsidRDefault="00481C70" w:rsidP="00481C70">
      <w:pPr>
        <w:spacing w:before="0"/>
        <w:ind w:left="2149" w:right="227"/>
        <w:rPr>
          <w:rFonts w:ascii="Verdana" w:eastAsia="Times New Roman" w:hAnsi="Verdana" w:cs="Arial"/>
          <w:color w:val="000000"/>
          <w:szCs w:val="20"/>
          <w:lang w:eastAsia="es-ES"/>
        </w:rPr>
      </w:pPr>
    </w:p>
    <w:p w:rsidR="00481C70" w:rsidRPr="00481C70" w:rsidRDefault="00481C70" w:rsidP="00407A98">
      <w:pPr>
        <w:numPr>
          <w:ilvl w:val="0"/>
          <w:numId w:val="55"/>
        </w:numPr>
        <w:spacing w:before="0"/>
        <w:ind w:left="720" w:right="224" w:firstLin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Entidad: Abanca Corporación Bancaria S.A.</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Importe: 23.160.000,00 euros.</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Plazo: 13 años.</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Sin carencia</w:t>
      </w:r>
    </w:p>
    <w:p w:rsidR="00481C70" w:rsidRPr="00481C70" w:rsidRDefault="00481C70" w:rsidP="00407A98">
      <w:pPr>
        <w:numPr>
          <w:ilvl w:val="2"/>
          <w:numId w:val="55"/>
        </w:numPr>
        <w:spacing w:before="0"/>
        <w:ind w:left="2506" w:right="44"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lastRenderedPageBreak/>
        <w:t>Disposición: Única, dentro de los 3 días hábiles siguientes al momento de la formalización.</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Tipo de interés: Euríbor 12 meses más diferencial de 70 pb. </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Abono de intereses: Anual, coincidiendo con el pago de la amortización.</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Revisión de intereses: Anual.</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Amortización: Anual.</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Sin comisiones</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 formalizar ante el Vicesecretario de la Corporación.</w:t>
      </w:r>
    </w:p>
    <w:p w:rsidR="00481C70" w:rsidRPr="00481C70" w:rsidRDefault="00481C70" w:rsidP="00481C70">
      <w:pPr>
        <w:spacing w:before="0"/>
        <w:ind w:left="2149" w:right="227"/>
        <w:rPr>
          <w:rFonts w:ascii="Verdana" w:eastAsia="Times New Roman" w:hAnsi="Verdana" w:cs="Arial"/>
          <w:color w:val="000000"/>
          <w:szCs w:val="20"/>
          <w:lang w:eastAsia="es-ES"/>
        </w:rPr>
      </w:pPr>
    </w:p>
    <w:p w:rsidR="00481C70" w:rsidRPr="00481C70" w:rsidRDefault="00481C70" w:rsidP="00407A98">
      <w:pPr>
        <w:numPr>
          <w:ilvl w:val="0"/>
          <w:numId w:val="55"/>
        </w:numPr>
        <w:spacing w:before="0"/>
        <w:ind w:left="720" w:right="224" w:firstLin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Entidad: BBVA</w:t>
      </w:r>
    </w:p>
    <w:p w:rsidR="00481C70" w:rsidRPr="00481C70" w:rsidRDefault="00481C70" w:rsidP="00407A98">
      <w:pPr>
        <w:numPr>
          <w:ilvl w:val="2"/>
          <w:numId w:val="55"/>
        </w:numPr>
        <w:spacing w:before="0"/>
        <w:ind w:right="224"/>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Importe: 24.000.000,00 euros.</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Plazo: 7 años.</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Sin carencia</w:t>
      </w:r>
    </w:p>
    <w:p w:rsidR="00481C70" w:rsidRPr="00481C70" w:rsidRDefault="00481C70" w:rsidP="00407A98">
      <w:pPr>
        <w:numPr>
          <w:ilvl w:val="2"/>
          <w:numId w:val="55"/>
        </w:numPr>
        <w:spacing w:before="0"/>
        <w:ind w:left="2506" w:right="44"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Disposición: Única, dentro de los 3 días hábiles siguientes al momento de la formalización.</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Tipo de interés: Tipo de interés fijo al 0,48 %. </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Abono de intereses: Anual, coincidiendo con el pago de la amortización.</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Revisión de intereses: Anual.</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Amortización: Anual.</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Sin comisiones</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 formalizar ante el Vicesecretario de la Corporación.</w:t>
      </w:r>
    </w:p>
    <w:p w:rsidR="00481C70" w:rsidRPr="00481C70" w:rsidRDefault="00481C70" w:rsidP="00481C70">
      <w:pPr>
        <w:spacing w:before="0"/>
        <w:ind w:right="227"/>
        <w:rPr>
          <w:rFonts w:ascii="Verdana" w:eastAsia="Times New Roman" w:hAnsi="Verdana" w:cs="Arial"/>
          <w:color w:val="000000"/>
          <w:szCs w:val="20"/>
          <w:lang w:eastAsia="es-ES"/>
        </w:rPr>
      </w:pPr>
    </w:p>
    <w:p w:rsidR="00481C70" w:rsidRPr="00481C70" w:rsidRDefault="00481C70" w:rsidP="00407A98">
      <w:pPr>
        <w:numPr>
          <w:ilvl w:val="0"/>
          <w:numId w:val="55"/>
        </w:numPr>
        <w:spacing w:before="0"/>
        <w:ind w:left="720" w:right="224" w:firstLin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Entidad: Cajasiete, Caja Rural, S.C.C</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Importe: 12.000.000,00 euros.</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Plazo: 7 años.</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Sin carencia</w:t>
      </w:r>
    </w:p>
    <w:p w:rsidR="00481C70" w:rsidRPr="00481C70" w:rsidRDefault="00481C70" w:rsidP="00407A98">
      <w:pPr>
        <w:numPr>
          <w:ilvl w:val="2"/>
          <w:numId w:val="55"/>
        </w:numPr>
        <w:spacing w:before="0"/>
        <w:ind w:left="2506" w:right="44"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Disposición: Única, dentro de los 3 días hábiles siguientes al momento de la formalización.</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 xml:space="preserve">Tipo de interés: Euríbor 12 meses más diferencial de 47 pb. </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Abono de intereses: Anual, coincidiendo con el pago de la amortización.</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Revisión de intereses: Anual.</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Amortización: Anual.</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Sin comisiones</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 formalizar ante el Vicesecretario de la Corporación.</w:t>
      </w:r>
    </w:p>
    <w:p w:rsidR="00481C70" w:rsidRPr="00481C70" w:rsidRDefault="00481C70" w:rsidP="00481C70">
      <w:pPr>
        <w:spacing w:before="0"/>
        <w:ind w:left="720" w:right="224"/>
        <w:jc w:val="left"/>
        <w:rPr>
          <w:rFonts w:ascii="Verdana" w:eastAsia="Times New Roman" w:hAnsi="Verdana" w:cs="Arial"/>
          <w:color w:val="000000"/>
          <w:szCs w:val="20"/>
          <w:lang w:eastAsia="es-ES"/>
        </w:rPr>
      </w:pPr>
    </w:p>
    <w:p w:rsidR="00481C70" w:rsidRPr="00481C70" w:rsidRDefault="00481C70" w:rsidP="00407A98">
      <w:pPr>
        <w:numPr>
          <w:ilvl w:val="0"/>
          <w:numId w:val="55"/>
        </w:numPr>
        <w:spacing w:before="0"/>
        <w:ind w:left="720" w:right="224" w:firstLine="0"/>
        <w:jc w:val="left"/>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Entidad: La Caixa</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Importe: 2.806.443,46 euros.</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Plazo: 7 años.</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Sin carencia</w:t>
      </w:r>
    </w:p>
    <w:p w:rsidR="00481C70" w:rsidRPr="00481C70" w:rsidRDefault="00481C70" w:rsidP="00407A98">
      <w:pPr>
        <w:numPr>
          <w:ilvl w:val="2"/>
          <w:numId w:val="55"/>
        </w:numPr>
        <w:spacing w:before="0"/>
        <w:ind w:left="2506" w:right="44"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Disposición: Única, dentro de los 3 días hábiles siguientes al momento de la formalización.</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lastRenderedPageBreak/>
        <w:t xml:space="preserve">Tipo de interés: Euríbor 12 meses más diferencial de 50 pb. </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Abono de intereses: Anual, coincidiendo con el pago de la amortización.</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Revisión de intereses: Anual.</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Amortización: Anual.</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Sin comisiones</w:t>
      </w:r>
    </w:p>
    <w:p w:rsidR="00481C70" w:rsidRPr="00481C70" w:rsidRDefault="00481C70" w:rsidP="00407A98">
      <w:pPr>
        <w:numPr>
          <w:ilvl w:val="2"/>
          <w:numId w:val="55"/>
        </w:numPr>
        <w:spacing w:before="0"/>
        <w:ind w:left="2506" w:right="227" w:hanging="35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 formalizar ante el Vicesecretario de la Corporación.</w:t>
      </w:r>
    </w:p>
    <w:p w:rsidR="00481C70" w:rsidRPr="00481C70" w:rsidRDefault="00481C70" w:rsidP="00481C70">
      <w:pPr>
        <w:spacing w:before="0"/>
        <w:ind w:left="2149" w:right="227"/>
        <w:rPr>
          <w:rFonts w:ascii="Verdana" w:eastAsia="Times New Roman" w:hAnsi="Verdana" w:cs="Arial"/>
          <w:color w:val="000000"/>
          <w:szCs w:val="20"/>
          <w:lang w:eastAsia="es-ES"/>
        </w:rPr>
      </w:pPr>
    </w:p>
    <w:p w:rsidR="00481C70" w:rsidRPr="00481C70" w:rsidRDefault="00481C70" w:rsidP="00481C70">
      <w:pPr>
        <w:spacing w:before="0"/>
        <w:ind w:left="567" w:right="22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2.- Facultar al Presidente de la Corporación para la formalización de los contratos de las operaciones de préstamo adjudicadas.</w:t>
      </w:r>
    </w:p>
    <w:p w:rsidR="00481C70" w:rsidRPr="00481C70" w:rsidRDefault="00481C70" w:rsidP="00481C70">
      <w:pPr>
        <w:spacing w:before="0"/>
        <w:ind w:left="567" w:right="227"/>
        <w:rPr>
          <w:rFonts w:ascii="Verdana" w:eastAsia="Times New Roman" w:hAnsi="Verdana" w:cs="Arial"/>
          <w:color w:val="000000"/>
          <w:szCs w:val="20"/>
          <w:lang w:eastAsia="es-ES"/>
        </w:rPr>
      </w:pPr>
    </w:p>
    <w:p w:rsidR="00481C70" w:rsidRPr="00481C70" w:rsidRDefault="00481C70" w:rsidP="00481C70">
      <w:pPr>
        <w:spacing w:before="0"/>
        <w:ind w:left="567" w:right="227"/>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3.- Dar cuenta al Pleno de la Corporación de las operaciones aprobadas y adjudicadas por el Consejo de Gobierno Insular.</w:t>
      </w:r>
      <w:r w:rsidRPr="00481C70">
        <w:rPr>
          <w:rFonts w:ascii="Verdana" w:eastAsia="Times New Roman" w:hAnsi="Verdana" w:cs="Arial"/>
          <w:szCs w:val="20"/>
          <w:lang w:eastAsia="es-ES"/>
        </w:rPr>
        <w:t>”</w:t>
      </w:r>
    </w:p>
    <w:p w:rsidR="00481C70" w:rsidRPr="00481C70" w:rsidRDefault="00481C70" w:rsidP="00481C70">
      <w:pPr>
        <w:spacing w:before="0"/>
        <w:ind w:firstLine="708"/>
        <w:rPr>
          <w:rFonts w:ascii="Verdana" w:eastAsia="Times New Roman" w:hAnsi="Verdana" w:cs="Arial"/>
          <w:color w:val="000000"/>
          <w:szCs w:val="20"/>
          <w:lang w:eastAsia="es-ES"/>
        </w:rPr>
      </w:pP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Visto que el 16 de diciembre de 2016 se firmaron los contratos de préstamos con las entidades financieras por un importe total de 91.966.443,46 euros, el Pleno ACUERDA, por unanimidad y previo Dictamen de la Comisión Plenaria de Presidencia quedar enterado y ratificar el contenido de los Acuerdos de Consejo de Gobierno de 25 de octubre y 13 de diciembre de 2016, por los que se aprobaron una o varias operaciones de préstamo por un importe máximo global de 91.966.443,46 euros para la refinanciación de operaciones preexistentes contenidas en el Presupuesto de 2016 y de la posterior adjudicación y concertación de dichas operaciones cumpliendo el principio de prudencia financiera.</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tabs>
          <w:tab w:val="left" w:pos="3402"/>
        </w:tabs>
        <w:spacing w:before="0"/>
        <w:rPr>
          <w:rFonts w:ascii="Verdana" w:eastAsia="Times New Roman" w:hAnsi="Verdana"/>
          <w:b/>
          <w:szCs w:val="20"/>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DB1021" w:rsidRPr="00481C70">
        <w:rPr>
          <w:rFonts w:ascii="Verdana" w:eastAsia="Times New Roman" w:hAnsi="Verdana"/>
          <w:b/>
          <w:szCs w:val="20"/>
          <w:lang w:eastAsia="es-ES"/>
        </w:rPr>
        <w:t>ADM</w:t>
      </w:r>
      <w:r w:rsidR="00DB1021">
        <w:rPr>
          <w:rFonts w:ascii="Verdana" w:eastAsia="Times New Roman" w:hAnsi="Verdana"/>
          <w:b/>
          <w:szCs w:val="20"/>
          <w:lang w:eastAsia="es-ES"/>
        </w:rPr>
        <w:t>INISTRA</w:t>
      </w:r>
      <w:r w:rsidR="00DB1021" w:rsidRPr="00481C70">
        <w:rPr>
          <w:rFonts w:ascii="Verdana" w:eastAsia="Times New Roman" w:hAnsi="Verdana"/>
          <w:b/>
          <w:szCs w:val="20"/>
          <w:lang w:eastAsia="es-ES"/>
        </w:rPr>
        <w:t>T</w:t>
      </w:r>
      <w:r w:rsidR="00DB1021">
        <w:rPr>
          <w:rFonts w:ascii="Verdana" w:eastAsia="Times New Roman" w:hAnsi="Verdana"/>
          <w:b/>
          <w:szCs w:val="20"/>
          <w:lang w:eastAsia="es-ES"/>
        </w:rPr>
        <w:t>I</w:t>
      </w:r>
      <w:r w:rsidR="00DB1021"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PRESUPUESTOS Y GASTO PÚBLICO</w:t>
      </w:r>
      <w:r w:rsidR="00DB1021">
        <w:rPr>
          <w:rFonts w:ascii="Verdana" w:eastAsia="Times New Roman" w:hAnsi="Verdana"/>
          <w:b/>
          <w:szCs w:val="20"/>
          <w:lang w:eastAsia="es-ES"/>
        </w:rPr>
        <w:t>.</w:t>
      </w:r>
    </w:p>
    <w:p w:rsidR="00481C70" w:rsidRPr="00481C70" w:rsidRDefault="00481C70" w:rsidP="00481C70">
      <w:pPr>
        <w:tabs>
          <w:tab w:val="left" w:pos="3402"/>
        </w:tabs>
        <w:spacing w:before="120"/>
        <w:ind w:left="3686" w:right="-993" w:hanging="3686"/>
        <w:jc w:val="left"/>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b/>
          <w:szCs w:val="20"/>
          <w:lang w:eastAsia="es-ES"/>
        </w:rPr>
      </w:pPr>
      <w:r w:rsidRPr="00481C70">
        <w:rPr>
          <w:rFonts w:ascii="Verdana" w:eastAsia="Times New Roman" w:hAnsi="Verdana"/>
          <w:b/>
          <w:szCs w:val="20"/>
          <w:lang w:eastAsia="es-ES"/>
        </w:rPr>
        <w:t>17.- Aprobación del Plan de Saneamiento, 2016 - 2018, de la entidad Polígono Industrial de Granadilla, S.A.</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after="200" w:line="276" w:lineRule="auto"/>
        <w:ind w:firstLine="567"/>
        <w:rPr>
          <w:rFonts w:ascii="Verdana" w:eastAsia="Times New Roman" w:hAnsi="Verdana" w:cs="Arial"/>
          <w:szCs w:val="20"/>
        </w:rPr>
      </w:pPr>
      <w:r w:rsidRPr="00481C70">
        <w:rPr>
          <w:rFonts w:ascii="Verdana" w:eastAsia="Times New Roman" w:hAnsi="Verdana" w:cs="Arial"/>
          <w:szCs w:val="20"/>
        </w:rPr>
        <w:t>Previo informe del Servicio de Presupuesto y Gasto Público y pendiente del informe de la Intervención General que se efectuará a posteriori a la adopción del acuerdo, y dictamen favorable de la Comisión Plenaria de Presidencia, el Pleno, por mayoría, con dieciséis (16) votos a favor de los Consejeros presentes de los Grupos Coalición Canaria-PNC (9) y Socialista (7), y nueve (9) en contra de los Consejeros presentes de los Grupos Popular (6) y Podemos (3), acuerda la aprobación del expediente del Plan de Saneamiento de la sociedad Polígono Industrial de Granadilla S.A., para los ejercicios 2016-2018, de acuerdo a lo siguiente:</w:t>
      </w:r>
    </w:p>
    <w:p w:rsidR="00481C70" w:rsidRPr="00481C70" w:rsidRDefault="00481C70" w:rsidP="00481C70">
      <w:pPr>
        <w:spacing w:before="0" w:after="200" w:line="276" w:lineRule="auto"/>
        <w:ind w:firstLine="567"/>
        <w:rPr>
          <w:rFonts w:ascii="Verdana" w:eastAsia="Times New Roman" w:hAnsi="Verdana" w:cs="Arial"/>
          <w:szCs w:val="20"/>
        </w:rPr>
      </w:pPr>
      <w:r w:rsidRPr="00481C70">
        <w:rPr>
          <w:rFonts w:ascii="Verdana" w:eastAsia="Times New Roman" w:hAnsi="Verdana" w:cs="Arial"/>
          <w:b/>
          <w:szCs w:val="20"/>
        </w:rPr>
        <w:lastRenderedPageBreak/>
        <w:t>PRIMERO.- APROBAR</w:t>
      </w:r>
      <w:r w:rsidRPr="00481C70">
        <w:rPr>
          <w:rFonts w:ascii="Verdana" w:eastAsia="Times New Roman" w:hAnsi="Verdana" w:cs="Arial"/>
          <w:szCs w:val="20"/>
        </w:rPr>
        <w:t xml:space="preserve"> el Plan de Saneamiento de la sociedad Polígono Industrial de Granadilla S.A., para los ejercicios 2016-2018.</w:t>
      </w:r>
    </w:p>
    <w:p w:rsidR="00481C70" w:rsidRPr="00481C70" w:rsidRDefault="00481C70" w:rsidP="00481C70">
      <w:pPr>
        <w:spacing w:before="0" w:after="200" w:line="276" w:lineRule="auto"/>
        <w:ind w:firstLine="567"/>
        <w:rPr>
          <w:rFonts w:ascii="Verdana" w:eastAsia="Times New Roman" w:hAnsi="Verdana" w:cs="Arial"/>
          <w:szCs w:val="20"/>
        </w:rPr>
      </w:pPr>
      <w:r w:rsidRPr="00481C70">
        <w:rPr>
          <w:rFonts w:ascii="Verdana" w:eastAsia="Times New Roman" w:hAnsi="Verdana" w:cs="Arial"/>
          <w:b/>
          <w:szCs w:val="20"/>
        </w:rPr>
        <w:t>SEGUNDO.- REMITIR</w:t>
      </w:r>
      <w:r w:rsidRPr="00481C70">
        <w:rPr>
          <w:rFonts w:ascii="Verdana" w:eastAsia="Times New Roman" w:hAnsi="Verdana" w:cs="Arial"/>
          <w:szCs w:val="20"/>
        </w:rPr>
        <w:t xml:space="preserve"> el Plan de Saneamiento de la sociedad Polígono Industrial de Granadilla S.A., para los ejercicios 2016-2018 al Ministerio de Hacienda y Administración Pública para su aprobación y seguimiento.</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DB1021" w:rsidRPr="00481C70">
        <w:rPr>
          <w:rFonts w:ascii="Verdana" w:eastAsia="Times New Roman" w:hAnsi="Verdana"/>
          <w:b/>
          <w:szCs w:val="20"/>
          <w:lang w:eastAsia="es-ES"/>
        </w:rPr>
        <w:t>ADM</w:t>
      </w:r>
      <w:r w:rsidR="00DB1021">
        <w:rPr>
          <w:rFonts w:ascii="Verdana" w:eastAsia="Times New Roman" w:hAnsi="Verdana"/>
          <w:b/>
          <w:szCs w:val="20"/>
          <w:lang w:eastAsia="es-ES"/>
        </w:rPr>
        <w:t>INISTRA</w:t>
      </w:r>
      <w:r w:rsidR="00DB1021" w:rsidRPr="00481C70">
        <w:rPr>
          <w:rFonts w:ascii="Verdana" w:eastAsia="Times New Roman" w:hAnsi="Verdana"/>
          <w:b/>
          <w:szCs w:val="20"/>
          <w:lang w:eastAsia="es-ES"/>
        </w:rPr>
        <w:t>T</w:t>
      </w:r>
      <w:r w:rsidR="00DB1021">
        <w:rPr>
          <w:rFonts w:ascii="Verdana" w:eastAsia="Times New Roman" w:hAnsi="Verdana"/>
          <w:b/>
          <w:szCs w:val="20"/>
          <w:lang w:eastAsia="es-ES"/>
        </w:rPr>
        <w:t>I</w:t>
      </w:r>
      <w:r w:rsidR="00DB1021"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PRESUPUESTOS Y GASTO PÚBLICO</w:t>
      </w:r>
      <w:r w:rsidR="00DB1021">
        <w:rPr>
          <w:rFonts w:ascii="Verdana" w:eastAsia="Times New Roman" w:hAnsi="Verdana"/>
          <w:b/>
          <w:szCs w:val="20"/>
          <w:lang w:eastAsia="es-ES"/>
        </w:rPr>
        <w:t>.</w:t>
      </w:r>
    </w:p>
    <w:p w:rsidR="00481C70" w:rsidRPr="00481C70" w:rsidRDefault="00481C70" w:rsidP="00481C70">
      <w:pPr>
        <w:spacing w:before="0"/>
        <w:jc w:val="left"/>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b/>
          <w:szCs w:val="20"/>
          <w:lang w:eastAsia="es-ES"/>
        </w:rPr>
      </w:pPr>
      <w:r w:rsidRPr="00481C70">
        <w:rPr>
          <w:rFonts w:ascii="Verdana" w:eastAsia="Times New Roman" w:hAnsi="Verdana"/>
          <w:b/>
          <w:szCs w:val="20"/>
          <w:lang w:eastAsia="es-ES"/>
        </w:rPr>
        <w:t>18.- Aprobación del Plan de Saneamiento, 2016 - 2018, de la entidad Buenavista Golf, S.A.</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after="200" w:line="276" w:lineRule="auto"/>
        <w:ind w:firstLine="567"/>
        <w:rPr>
          <w:rFonts w:ascii="Verdana" w:eastAsia="Times New Roman" w:hAnsi="Verdana" w:cs="Arial"/>
          <w:szCs w:val="20"/>
        </w:rPr>
      </w:pPr>
      <w:r w:rsidRPr="00481C70">
        <w:rPr>
          <w:rFonts w:ascii="Verdana" w:eastAsia="Times New Roman" w:hAnsi="Verdana" w:cs="Arial"/>
          <w:szCs w:val="20"/>
        </w:rPr>
        <w:t>Previo informe del Servicio de Presupuesto y Gasto Público y pendiente del informe de la Intervención General que se efectuará a posteriori a la adopción del acuerdo,</w:t>
      </w:r>
      <w:r w:rsidRPr="00481C70">
        <w:rPr>
          <w:rFonts w:ascii="Verdana" w:eastAsia="Times New Roman" w:hAnsi="Verdana"/>
          <w:szCs w:val="20"/>
          <w:lang w:eastAsia="es-ES"/>
        </w:rPr>
        <w:t xml:space="preserve"> </w:t>
      </w:r>
      <w:r w:rsidRPr="00481C70">
        <w:rPr>
          <w:rFonts w:ascii="Verdana" w:eastAsia="Times New Roman" w:hAnsi="Verdana" w:cs="Arial"/>
          <w:szCs w:val="20"/>
        </w:rPr>
        <w:t>y dictamen favorable de la Comisión Plenaria de Presidencia, el Pleno, por mayoría, con dieciséis (16) votos a favor de los Consejeros presentes de los Grupos Coalición Canaria-PNC (9) y Socialista (7), y nueve (9) en contra de los Consejeros presentes de los Grupos Popular (6) y Podemos (3), acuerda la aprobación del expediente del Plan de Saneamiento de la sociedad Buenavista Golf, S.A., para los ejercicios 2016-2018, de acuerdo a lo siguiente:</w:t>
      </w:r>
    </w:p>
    <w:p w:rsidR="00481C70" w:rsidRPr="00481C70" w:rsidRDefault="00481C70" w:rsidP="00481C70">
      <w:pPr>
        <w:spacing w:before="0" w:after="200" w:line="276" w:lineRule="auto"/>
        <w:ind w:firstLine="567"/>
        <w:rPr>
          <w:rFonts w:ascii="Verdana" w:eastAsia="Times New Roman" w:hAnsi="Verdana" w:cs="Arial"/>
          <w:szCs w:val="20"/>
        </w:rPr>
      </w:pPr>
      <w:r w:rsidRPr="00481C70">
        <w:rPr>
          <w:rFonts w:ascii="Verdana" w:eastAsia="Times New Roman" w:hAnsi="Verdana" w:cs="Arial"/>
          <w:b/>
          <w:szCs w:val="20"/>
        </w:rPr>
        <w:t>PRIMERO.- APROBAR</w:t>
      </w:r>
      <w:r w:rsidRPr="00481C70">
        <w:rPr>
          <w:rFonts w:ascii="Verdana" w:eastAsia="Times New Roman" w:hAnsi="Verdana" w:cs="Arial"/>
          <w:szCs w:val="20"/>
        </w:rPr>
        <w:t xml:space="preserve"> el Plan de Saneamiento de la sociedad Buenavista Golf, S.A., para los ejercicios 2016-2018.</w:t>
      </w:r>
    </w:p>
    <w:p w:rsidR="00481C70" w:rsidRPr="00481C70" w:rsidRDefault="00481C70" w:rsidP="00481C70">
      <w:pPr>
        <w:spacing w:before="0" w:after="200" w:line="276" w:lineRule="auto"/>
        <w:ind w:firstLine="567"/>
        <w:rPr>
          <w:rFonts w:ascii="Verdana" w:eastAsia="Times New Roman" w:hAnsi="Verdana" w:cs="Arial"/>
          <w:szCs w:val="20"/>
        </w:rPr>
      </w:pPr>
      <w:r w:rsidRPr="00481C70">
        <w:rPr>
          <w:rFonts w:ascii="Verdana" w:eastAsia="Times New Roman" w:hAnsi="Verdana" w:cs="Arial"/>
          <w:b/>
          <w:szCs w:val="20"/>
        </w:rPr>
        <w:t>SEGUNDO.- REMITIR</w:t>
      </w:r>
      <w:r w:rsidRPr="00481C70">
        <w:rPr>
          <w:rFonts w:ascii="Verdana" w:eastAsia="Times New Roman" w:hAnsi="Verdana" w:cs="Arial"/>
          <w:szCs w:val="20"/>
        </w:rPr>
        <w:t xml:space="preserve"> el Plan de Saneamiento de la sociedad Buenavista Golf, S.A., para los ejercicios 2016-2018 al Ministerio de Hacienda y Administración Pública para su aprobación y seguimiento.</w:t>
      </w:r>
    </w:p>
    <w:p w:rsidR="00481C70" w:rsidRPr="00481C70" w:rsidRDefault="00481C70" w:rsidP="00481C70">
      <w:pPr>
        <w:spacing w:before="0"/>
        <w:ind w:firstLine="567"/>
        <w:rPr>
          <w:rFonts w:ascii="Verdana" w:eastAsia="Times New Roman" w:hAnsi="Verdana"/>
          <w:sz w:val="22"/>
          <w:szCs w:val="22"/>
          <w:lang w:eastAsia="es-ES"/>
        </w:rPr>
      </w:pPr>
    </w:p>
    <w:p w:rsidR="00481C70" w:rsidRPr="00481C70" w:rsidRDefault="00481C70" w:rsidP="00481C70">
      <w:pPr>
        <w:spacing w:before="0"/>
        <w:ind w:firstLine="567"/>
        <w:rPr>
          <w:rFonts w:ascii="Verdana" w:eastAsia="Times New Roman" w:hAnsi="Verdana"/>
          <w:sz w:val="22"/>
          <w:szCs w:val="22"/>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DB1021" w:rsidRPr="00481C70">
        <w:rPr>
          <w:rFonts w:ascii="Verdana" w:eastAsia="Times New Roman" w:hAnsi="Verdana"/>
          <w:b/>
          <w:szCs w:val="20"/>
          <w:lang w:eastAsia="es-ES"/>
        </w:rPr>
        <w:t>ADM</w:t>
      </w:r>
      <w:r w:rsidR="00DB1021">
        <w:rPr>
          <w:rFonts w:ascii="Verdana" w:eastAsia="Times New Roman" w:hAnsi="Verdana"/>
          <w:b/>
          <w:szCs w:val="20"/>
          <w:lang w:eastAsia="es-ES"/>
        </w:rPr>
        <w:t>INISTRA</w:t>
      </w:r>
      <w:r w:rsidR="00DB1021" w:rsidRPr="00481C70">
        <w:rPr>
          <w:rFonts w:ascii="Verdana" w:eastAsia="Times New Roman" w:hAnsi="Verdana"/>
          <w:b/>
          <w:szCs w:val="20"/>
          <w:lang w:eastAsia="es-ES"/>
        </w:rPr>
        <w:t>T</w:t>
      </w:r>
      <w:r w:rsidR="00DB1021">
        <w:rPr>
          <w:rFonts w:ascii="Verdana" w:eastAsia="Times New Roman" w:hAnsi="Verdana"/>
          <w:b/>
          <w:szCs w:val="20"/>
          <w:lang w:eastAsia="es-ES"/>
        </w:rPr>
        <w:t>I</w:t>
      </w:r>
      <w:r w:rsidR="00DB1021" w:rsidRPr="00481C70">
        <w:rPr>
          <w:rFonts w:ascii="Verdana" w:eastAsia="Times New Roman" w:hAnsi="Verdana"/>
          <w:b/>
          <w:szCs w:val="20"/>
          <w:lang w:eastAsia="es-ES"/>
        </w:rPr>
        <w:t xml:space="preserve">VO </w:t>
      </w:r>
      <w:r w:rsidRPr="00481C70">
        <w:rPr>
          <w:rFonts w:ascii="Verdana" w:eastAsia="Times New Roman" w:hAnsi="Verdana"/>
          <w:b/>
          <w:szCs w:val="20"/>
          <w:lang w:eastAsia="es-ES"/>
        </w:rPr>
        <w:t>DE PRESUPUESTOS Y GASTO PÚBLICO</w:t>
      </w:r>
      <w:r w:rsidR="00DB1021">
        <w:rPr>
          <w:rFonts w:ascii="Verdana" w:eastAsia="Times New Roman" w:hAnsi="Verdana"/>
          <w:b/>
          <w:szCs w:val="20"/>
          <w:lang w:eastAsia="es-ES"/>
        </w:rPr>
        <w:t>.</w:t>
      </w:r>
    </w:p>
    <w:p w:rsidR="00481C70" w:rsidRPr="00481C70" w:rsidRDefault="00481C70" w:rsidP="00481C70">
      <w:pPr>
        <w:tabs>
          <w:tab w:val="left" w:pos="3402"/>
        </w:tabs>
        <w:spacing w:before="120"/>
        <w:ind w:left="3686" w:right="-993" w:hanging="3686"/>
        <w:jc w:val="left"/>
        <w:rPr>
          <w:rFonts w:ascii="Verdana" w:eastAsia="Times New Roman" w:hAnsi="Verdana"/>
          <w:szCs w:val="20"/>
          <w:lang w:eastAsia="es-ES"/>
        </w:rPr>
      </w:pPr>
    </w:p>
    <w:p w:rsidR="00481C70" w:rsidRPr="00481C70" w:rsidRDefault="00481C70" w:rsidP="00481C70">
      <w:pPr>
        <w:spacing w:before="0"/>
        <w:ind w:firstLine="708"/>
        <w:rPr>
          <w:rFonts w:ascii="Verdana" w:eastAsia="Times New Roman" w:hAnsi="Verdana"/>
          <w:b/>
          <w:szCs w:val="20"/>
          <w:lang w:eastAsia="es-ES"/>
        </w:rPr>
      </w:pPr>
      <w:r w:rsidRPr="00481C70">
        <w:rPr>
          <w:rFonts w:ascii="Verdana" w:eastAsia="Times New Roman" w:hAnsi="Verdana"/>
          <w:b/>
          <w:szCs w:val="20"/>
          <w:lang w:eastAsia="es-ES"/>
        </w:rPr>
        <w:t>19.- Aprobación del Plan de Saneamiento, 2016 - 2018, de la entidad Gestión Insular de Aguas de Tenerife, S.A.</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after="200" w:line="276" w:lineRule="auto"/>
        <w:ind w:firstLine="708"/>
        <w:rPr>
          <w:rFonts w:ascii="Verdana" w:eastAsia="Times New Roman" w:hAnsi="Verdana" w:cs="Arial"/>
          <w:szCs w:val="20"/>
        </w:rPr>
      </w:pPr>
      <w:r w:rsidRPr="00481C70">
        <w:rPr>
          <w:rFonts w:ascii="Verdana" w:eastAsia="Times New Roman" w:hAnsi="Verdana" w:cs="Arial"/>
          <w:szCs w:val="20"/>
        </w:rPr>
        <w:t xml:space="preserve">Previo informe del Servicio de Presupuesto y Gasto Público y pendiente del informe de la Intervención General que se efectuará a posteriori a la adopción del acuerdo, y dictamen favorable de la Comisión Plenaria de Presidencia, el Pleno, por mayoría, con dieciséis (16) votos a favor de los Consejeros presentes de los Grupos </w:t>
      </w:r>
      <w:r w:rsidRPr="00481C70">
        <w:rPr>
          <w:rFonts w:ascii="Verdana" w:eastAsia="Times New Roman" w:hAnsi="Verdana" w:cs="Arial"/>
          <w:szCs w:val="20"/>
        </w:rPr>
        <w:lastRenderedPageBreak/>
        <w:t>Coalición Canaria-PNC (9) y Socialista (7), y nueve (9) en contra de los Consejeros presentes de los Grupos Popular (6) y Podemos (3), acuerda la aprobación del expediente del Plan de Saneamiento de la sociedad Gestión Insular de Aguas de Tenerife, S.A., para los ejercicios 2016-2018, de acuerdo a lo siguiente:</w:t>
      </w:r>
    </w:p>
    <w:p w:rsidR="00481C70" w:rsidRPr="00481C70" w:rsidRDefault="00481C70" w:rsidP="00481C70">
      <w:pPr>
        <w:spacing w:before="0" w:after="200" w:line="276" w:lineRule="auto"/>
        <w:ind w:firstLine="708"/>
        <w:rPr>
          <w:rFonts w:ascii="Verdana" w:eastAsia="Times New Roman" w:hAnsi="Verdana" w:cs="Arial"/>
          <w:szCs w:val="20"/>
        </w:rPr>
      </w:pPr>
      <w:r w:rsidRPr="00481C70">
        <w:rPr>
          <w:rFonts w:ascii="Verdana" w:eastAsia="Times New Roman" w:hAnsi="Verdana" w:cs="Arial"/>
          <w:b/>
          <w:szCs w:val="20"/>
        </w:rPr>
        <w:t>PRIMERO.- APROBAR</w:t>
      </w:r>
      <w:r w:rsidRPr="00481C70">
        <w:rPr>
          <w:rFonts w:ascii="Verdana" w:eastAsia="Times New Roman" w:hAnsi="Verdana" w:cs="Arial"/>
          <w:szCs w:val="20"/>
        </w:rPr>
        <w:t xml:space="preserve"> el Plan de Saneamiento de la sociedad Gestión Insular de Aguas de Tenerife, S.A., para los ejercicios 2016-2018.</w:t>
      </w:r>
    </w:p>
    <w:p w:rsidR="00481C70" w:rsidRPr="00481C70" w:rsidRDefault="00481C70" w:rsidP="00481C70">
      <w:pPr>
        <w:spacing w:before="0" w:after="200" w:line="276" w:lineRule="auto"/>
        <w:ind w:firstLine="708"/>
        <w:rPr>
          <w:rFonts w:ascii="Verdana" w:eastAsia="Times New Roman" w:hAnsi="Verdana" w:cs="Arial"/>
          <w:szCs w:val="20"/>
        </w:rPr>
      </w:pPr>
      <w:r w:rsidRPr="00481C70">
        <w:rPr>
          <w:rFonts w:ascii="Verdana" w:eastAsia="Times New Roman" w:hAnsi="Verdana" w:cs="Arial"/>
          <w:b/>
          <w:szCs w:val="20"/>
        </w:rPr>
        <w:t>SEGUNDO.- REMITIR</w:t>
      </w:r>
      <w:r w:rsidRPr="00481C70">
        <w:rPr>
          <w:rFonts w:ascii="Verdana" w:eastAsia="Times New Roman" w:hAnsi="Verdana" w:cs="Arial"/>
          <w:szCs w:val="20"/>
        </w:rPr>
        <w:t xml:space="preserve"> el Plan de Saneamiento de la sociedad Gestión Insular de Aguas de Tenerife, S.A.., para los ejercicios 2016-2018 al Ministerio de Hacienda y Administración Pública para su aprobación y seguimiento.</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DB1021" w:rsidRPr="00481C70">
        <w:rPr>
          <w:rFonts w:ascii="Verdana" w:eastAsia="Times New Roman" w:hAnsi="Verdana"/>
          <w:b/>
          <w:szCs w:val="20"/>
          <w:lang w:eastAsia="es-ES"/>
        </w:rPr>
        <w:t>ADM</w:t>
      </w:r>
      <w:r w:rsidR="00DB1021">
        <w:rPr>
          <w:rFonts w:ascii="Verdana" w:eastAsia="Times New Roman" w:hAnsi="Verdana"/>
          <w:b/>
          <w:szCs w:val="20"/>
          <w:lang w:eastAsia="es-ES"/>
        </w:rPr>
        <w:t>INISTRA</w:t>
      </w:r>
      <w:r w:rsidR="00DB1021" w:rsidRPr="00481C70">
        <w:rPr>
          <w:rFonts w:ascii="Verdana" w:eastAsia="Times New Roman" w:hAnsi="Verdana"/>
          <w:b/>
          <w:szCs w:val="20"/>
          <w:lang w:eastAsia="es-ES"/>
        </w:rPr>
        <w:t>T</w:t>
      </w:r>
      <w:r w:rsidR="00DB1021">
        <w:rPr>
          <w:rFonts w:ascii="Verdana" w:eastAsia="Times New Roman" w:hAnsi="Verdana"/>
          <w:b/>
          <w:szCs w:val="20"/>
          <w:lang w:eastAsia="es-ES"/>
        </w:rPr>
        <w:t>I</w:t>
      </w:r>
      <w:r w:rsidR="00DB1021"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PRESUPUESTOS Y GASTO PÚBLICO</w:t>
      </w:r>
      <w:r w:rsidR="00DB1021">
        <w:rPr>
          <w:rFonts w:ascii="Verdana" w:eastAsia="Times New Roman" w:hAnsi="Verdana"/>
          <w:b/>
          <w:szCs w:val="20"/>
          <w:lang w:eastAsia="es-ES"/>
        </w:rPr>
        <w:t>.</w:t>
      </w:r>
    </w:p>
    <w:p w:rsidR="00481C70" w:rsidRPr="00481C70" w:rsidRDefault="00481C70" w:rsidP="00481C70">
      <w:pPr>
        <w:tabs>
          <w:tab w:val="left" w:pos="3402"/>
        </w:tabs>
        <w:spacing w:before="120"/>
        <w:ind w:left="3686" w:right="-993" w:hanging="3686"/>
        <w:jc w:val="left"/>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b/>
          <w:szCs w:val="20"/>
          <w:lang w:eastAsia="es-ES"/>
        </w:rPr>
      </w:pPr>
      <w:r w:rsidRPr="00481C70">
        <w:rPr>
          <w:rFonts w:ascii="Verdana" w:eastAsia="Times New Roman" w:hAnsi="Verdana"/>
          <w:b/>
          <w:szCs w:val="20"/>
          <w:lang w:eastAsia="es-ES"/>
        </w:rPr>
        <w:t>20.- Dejar sin efecto el Plan de Saneamiento, 2015 - 2017, de la entidad Metropolitano de Tenerife, S.A.</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after="200"/>
        <w:ind w:firstLine="567"/>
        <w:rPr>
          <w:rFonts w:ascii="Verdana" w:eastAsia="Times New Roman" w:hAnsi="Verdana" w:cs="Arial"/>
          <w:szCs w:val="20"/>
        </w:rPr>
      </w:pPr>
      <w:r w:rsidRPr="00481C70">
        <w:rPr>
          <w:rFonts w:ascii="Verdana" w:eastAsia="Times New Roman" w:hAnsi="Verdana" w:cs="Arial"/>
          <w:szCs w:val="20"/>
        </w:rPr>
        <w:t>Previos informes del Servicio de Presupuesto y Gasto Público y de la Intervención General, y dictamen favorable de la Comisión Plenaria de Presidencia, el Pleno, por unanimidad, acuerda la aprobación del expediente para dejar sin efecto el Plan de Saneamiento de la sociedad METROPOLITANO DE TENERIFE, S.A., de acuerdo a lo siguiente:</w:t>
      </w:r>
    </w:p>
    <w:p w:rsidR="00481C70" w:rsidRPr="00481C70" w:rsidRDefault="00481C70" w:rsidP="00481C70">
      <w:pPr>
        <w:spacing w:before="0" w:after="200"/>
        <w:ind w:firstLine="567"/>
        <w:rPr>
          <w:rFonts w:ascii="Verdana" w:eastAsia="Times New Roman" w:hAnsi="Verdana" w:cs="Arial"/>
          <w:szCs w:val="20"/>
        </w:rPr>
      </w:pPr>
      <w:r w:rsidRPr="00481C70">
        <w:rPr>
          <w:rFonts w:ascii="Verdana" w:eastAsia="Times New Roman" w:hAnsi="Verdana" w:cs="Arial"/>
          <w:b/>
          <w:szCs w:val="20"/>
        </w:rPr>
        <w:t>DEJAR SIN EFECTO el Plan de Saneamiento de la METROPOLITANO DE TENERIFE, S.A.</w:t>
      </w:r>
      <w:r w:rsidRPr="00481C70">
        <w:rPr>
          <w:rFonts w:ascii="Verdana" w:eastAsia="Times New Roman" w:hAnsi="Verdana" w:cs="Arial"/>
          <w:szCs w:val="20"/>
        </w:rPr>
        <w:t xml:space="preserve"> correspondiente a los ejercicios 2015-2017, por cambio en la sectorización del ente, por lo que no procede desplegar las medidas correctivas previstas en el artículo 24.1 del Real Decreto 1463/2007.</w:t>
      </w:r>
    </w:p>
    <w:p w:rsidR="00481C70" w:rsidRPr="00481C70" w:rsidRDefault="00481C70" w:rsidP="00481C70">
      <w:pPr>
        <w:spacing w:before="0"/>
        <w:ind w:firstLine="567"/>
        <w:rPr>
          <w:rFonts w:ascii="Verdana" w:eastAsia="Times New Roman" w:hAnsi="Verdana"/>
          <w:sz w:val="22"/>
          <w:szCs w:val="22"/>
          <w:lang w:eastAsia="es-ES"/>
        </w:rPr>
      </w:pPr>
    </w:p>
    <w:p w:rsidR="00481C70" w:rsidRPr="00481C70" w:rsidRDefault="00481C70" w:rsidP="00481C70">
      <w:pPr>
        <w:spacing w:before="0"/>
        <w:ind w:firstLine="567"/>
        <w:rPr>
          <w:rFonts w:ascii="Verdana" w:eastAsia="Times New Roman" w:hAnsi="Verdana"/>
          <w:sz w:val="22"/>
          <w:szCs w:val="22"/>
          <w:lang w:eastAsia="es-ES"/>
        </w:rPr>
      </w:pPr>
    </w:p>
    <w:p w:rsidR="00481C70" w:rsidRPr="00481C70" w:rsidRDefault="00481C70" w:rsidP="00481C70">
      <w:pPr>
        <w:spacing w:before="0"/>
        <w:jc w:val="left"/>
        <w:rPr>
          <w:rFonts w:ascii="Verdana" w:eastAsia="Times New Roman" w:hAnsi="Verdana"/>
          <w:sz w:val="22"/>
          <w:szCs w:val="22"/>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DB1021" w:rsidRPr="00481C70">
        <w:rPr>
          <w:rFonts w:ascii="Verdana" w:eastAsia="Times New Roman" w:hAnsi="Verdana"/>
          <w:b/>
          <w:szCs w:val="20"/>
          <w:lang w:eastAsia="es-ES"/>
        </w:rPr>
        <w:t>ADM</w:t>
      </w:r>
      <w:r w:rsidR="00DB1021">
        <w:rPr>
          <w:rFonts w:ascii="Verdana" w:eastAsia="Times New Roman" w:hAnsi="Verdana"/>
          <w:b/>
          <w:szCs w:val="20"/>
          <w:lang w:eastAsia="es-ES"/>
        </w:rPr>
        <w:t>INISTRA</w:t>
      </w:r>
      <w:r w:rsidR="00DB1021" w:rsidRPr="00481C70">
        <w:rPr>
          <w:rFonts w:ascii="Verdana" w:eastAsia="Times New Roman" w:hAnsi="Verdana"/>
          <w:b/>
          <w:szCs w:val="20"/>
          <w:lang w:eastAsia="es-ES"/>
        </w:rPr>
        <w:t>T</w:t>
      </w:r>
      <w:r w:rsidR="00DB1021">
        <w:rPr>
          <w:rFonts w:ascii="Verdana" w:eastAsia="Times New Roman" w:hAnsi="Verdana"/>
          <w:b/>
          <w:szCs w:val="20"/>
          <w:lang w:eastAsia="es-ES"/>
        </w:rPr>
        <w:t>I</w:t>
      </w:r>
      <w:r w:rsidR="00DB1021"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PRESUPUESTOS Y GASTO PÚBLICO</w:t>
      </w:r>
      <w:r w:rsidR="00DB1021">
        <w:rPr>
          <w:rFonts w:ascii="Verdana" w:eastAsia="Times New Roman" w:hAnsi="Verdana"/>
          <w:b/>
          <w:szCs w:val="20"/>
          <w:lang w:eastAsia="es-ES"/>
        </w:rPr>
        <w:t>.</w:t>
      </w:r>
    </w:p>
    <w:p w:rsidR="00481C70" w:rsidRPr="00481C70" w:rsidRDefault="00481C70" w:rsidP="00481C70">
      <w:pPr>
        <w:tabs>
          <w:tab w:val="left" w:pos="3402"/>
        </w:tabs>
        <w:spacing w:before="120"/>
        <w:ind w:left="3686" w:right="-993" w:hanging="3686"/>
        <w:jc w:val="left"/>
        <w:rPr>
          <w:rFonts w:ascii="Verdana" w:eastAsia="Times New Roman" w:hAnsi="Verdana"/>
          <w:szCs w:val="20"/>
          <w:lang w:eastAsia="es-ES"/>
        </w:rPr>
      </w:pPr>
    </w:p>
    <w:p w:rsidR="00481C70" w:rsidRPr="00481C70" w:rsidRDefault="00481C70" w:rsidP="00481C70">
      <w:pPr>
        <w:spacing w:before="0"/>
        <w:ind w:firstLine="708"/>
        <w:rPr>
          <w:rFonts w:ascii="Verdana" w:eastAsia="Times New Roman" w:hAnsi="Verdana"/>
          <w:b/>
          <w:szCs w:val="20"/>
          <w:lang w:eastAsia="es-ES"/>
        </w:rPr>
      </w:pPr>
      <w:r w:rsidRPr="00481C70">
        <w:rPr>
          <w:rFonts w:ascii="Verdana" w:eastAsia="Times New Roman" w:hAnsi="Verdana"/>
          <w:b/>
          <w:szCs w:val="20"/>
          <w:lang w:eastAsia="es-ES"/>
        </w:rPr>
        <w:t>21.- Dejar sin efecto el Plan de Saneamiento, 2015 - 2017, de la entidad Parque Eólico de Granadilla, A.I.E.</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after="200"/>
        <w:ind w:firstLine="708"/>
        <w:rPr>
          <w:rFonts w:ascii="Verdana" w:eastAsia="Times New Roman" w:hAnsi="Verdana" w:cs="Arial"/>
          <w:szCs w:val="20"/>
        </w:rPr>
      </w:pPr>
      <w:r w:rsidRPr="00481C70">
        <w:rPr>
          <w:rFonts w:ascii="Verdana" w:eastAsia="Times New Roman" w:hAnsi="Verdana" w:cs="Arial"/>
          <w:szCs w:val="20"/>
        </w:rPr>
        <w:t xml:space="preserve">Previo informe del Servicio de Presupuesto y Gasto Público, y dictamen favorable de la Comisión Plenaria de Presidencia, el Pleno, por unanimidad, acuerda la aprobación del expediente para dejar sin </w:t>
      </w:r>
      <w:r w:rsidRPr="00481C70">
        <w:rPr>
          <w:rFonts w:ascii="Verdana" w:eastAsia="Times New Roman" w:hAnsi="Verdana" w:cs="Arial"/>
          <w:szCs w:val="20"/>
        </w:rPr>
        <w:lastRenderedPageBreak/>
        <w:t>efecto el Plan de Saneamiento de la Entidad Parques Eólicos de Granadilla, A.I.E, de acuerdo a lo siguiente:</w:t>
      </w:r>
    </w:p>
    <w:p w:rsidR="00481C70" w:rsidRPr="00481C70" w:rsidRDefault="00481C70" w:rsidP="00481C70">
      <w:pPr>
        <w:spacing w:before="0" w:after="200"/>
        <w:ind w:firstLine="708"/>
        <w:rPr>
          <w:rFonts w:ascii="Verdana" w:eastAsia="Times New Roman" w:hAnsi="Verdana" w:cs="Arial"/>
          <w:szCs w:val="20"/>
        </w:rPr>
      </w:pPr>
      <w:r w:rsidRPr="00481C70">
        <w:rPr>
          <w:rFonts w:ascii="Verdana" w:eastAsia="Times New Roman" w:hAnsi="Verdana" w:cs="Arial"/>
          <w:b/>
          <w:szCs w:val="20"/>
        </w:rPr>
        <w:t>DEJAR SIN EFECTO el Plan de Saneamiento de la Entidad Parques Eólicos de Granadilla, A.I.E.</w:t>
      </w:r>
      <w:r w:rsidRPr="00481C70">
        <w:rPr>
          <w:rFonts w:ascii="Verdana" w:eastAsia="Times New Roman" w:hAnsi="Verdana" w:cs="Arial"/>
          <w:szCs w:val="20"/>
        </w:rPr>
        <w:t xml:space="preserve"> correspondiente a los ejercicios 2015-2017, por cambio en la sectorización del ente, por lo que no procede desplegar las medidas correctivas previstas en el artículo 24.1 del Real Decreto 1463/2007.</w:t>
      </w:r>
    </w:p>
    <w:p w:rsidR="00481C70" w:rsidRPr="00481C70" w:rsidRDefault="00481C70" w:rsidP="00481C70">
      <w:pPr>
        <w:spacing w:before="0"/>
        <w:ind w:firstLine="567"/>
        <w:rPr>
          <w:rFonts w:ascii="Verdana" w:eastAsia="Times New Roman" w:hAnsi="Verdana"/>
          <w:sz w:val="22"/>
          <w:szCs w:val="22"/>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DB1021" w:rsidRPr="00481C70">
        <w:rPr>
          <w:rFonts w:ascii="Verdana" w:eastAsia="Times New Roman" w:hAnsi="Verdana"/>
          <w:b/>
          <w:szCs w:val="20"/>
          <w:lang w:eastAsia="es-ES"/>
        </w:rPr>
        <w:t>ADM</w:t>
      </w:r>
      <w:r w:rsidR="00DB1021">
        <w:rPr>
          <w:rFonts w:ascii="Verdana" w:eastAsia="Times New Roman" w:hAnsi="Verdana"/>
          <w:b/>
          <w:szCs w:val="20"/>
          <w:lang w:eastAsia="es-ES"/>
        </w:rPr>
        <w:t>INISTRA</w:t>
      </w:r>
      <w:r w:rsidR="00DB1021" w:rsidRPr="00481C70">
        <w:rPr>
          <w:rFonts w:ascii="Verdana" w:eastAsia="Times New Roman" w:hAnsi="Verdana"/>
          <w:b/>
          <w:szCs w:val="20"/>
          <w:lang w:eastAsia="es-ES"/>
        </w:rPr>
        <w:t>T</w:t>
      </w:r>
      <w:r w:rsidR="00DB1021">
        <w:rPr>
          <w:rFonts w:ascii="Verdana" w:eastAsia="Times New Roman" w:hAnsi="Verdana"/>
          <w:b/>
          <w:szCs w:val="20"/>
          <w:lang w:eastAsia="es-ES"/>
        </w:rPr>
        <w:t>I</w:t>
      </w:r>
      <w:r w:rsidR="00DB1021"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PRESUPUESTOS Y GASTO PÚBLICO</w:t>
      </w:r>
      <w:r w:rsidR="00DB1021">
        <w:rPr>
          <w:rFonts w:ascii="Verdana" w:eastAsia="Times New Roman" w:hAnsi="Verdana"/>
          <w:b/>
          <w:szCs w:val="20"/>
          <w:lang w:eastAsia="es-ES"/>
        </w:rPr>
        <w:t>.</w:t>
      </w:r>
    </w:p>
    <w:p w:rsidR="00481C70" w:rsidRPr="00481C70" w:rsidRDefault="00481C70" w:rsidP="00481C70">
      <w:pPr>
        <w:spacing w:before="0"/>
        <w:ind w:firstLine="567"/>
        <w:rPr>
          <w:rFonts w:ascii="Verdana" w:eastAsia="Times New Roman" w:hAnsi="Verdana"/>
          <w:b/>
          <w:szCs w:val="20"/>
          <w:lang w:eastAsia="es-ES"/>
        </w:rPr>
      </w:pPr>
      <w:r w:rsidRPr="00481C70">
        <w:rPr>
          <w:rFonts w:ascii="Verdana" w:eastAsia="Times New Roman" w:hAnsi="Verdana"/>
          <w:b/>
          <w:szCs w:val="20"/>
          <w:lang w:eastAsia="es-ES"/>
        </w:rPr>
        <w:t>22.- Aprobación de los Presupuestos, correspondientes al ejercicio 2017, de las siguientes entidades, participadas minoritariamente por el Excmo. Cabildo Insular de Tenerife, e integrantes de su Sector Público Local;  MERCATENERIFE, S.A., POLIGONO INDUSTRIAL DE GRANADILLA - PARQUE TECNOLÓGICO DE TENERIFE, S.A., EÓLICAS DE TENERIFE, A.I.E., PARQUE EÓLICO DE GRANADILLA, A.I.E., A.M.C. POLÍGONO INDUSTRIAL DE GUIMAR Y BODEGAS INSULARES DE TENERIFE, S.A.</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szCs w:val="20"/>
          <w:lang w:eastAsia="es-ES"/>
        </w:rPr>
      </w:pPr>
      <w:r w:rsidRPr="00481C70">
        <w:rPr>
          <w:rFonts w:ascii="Verdana" w:eastAsia="Times New Roman" w:hAnsi="Verdana"/>
          <w:szCs w:val="20"/>
          <w:lang w:eastAsia="es-ES"/>
        </w:rPr>
        <w:t>No se trató el asunto.</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tabs>
          <w:tab w:val="left" w:pos="3402"/>
        </w:tabs>
        <w:spacing w:before="0"/>
        <w:jc w:val="left"/>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DB1021" w:rsidRPr="00481C70">
        <w:rPr>
          <w:rFonts w:ascii="Verdana" w:eastAsia="Times New Roman" w:hAnsi="Verdana"/>
          <w:b/>
          <w:szCs w:val="20"/>
          <w:lang w:eastAsia="es-ES"/>
        </w:rPr>
        <w:t>ADM</w:t>
      </w:r>
      <w:r w:rsidR="00DB1021">
        <w:rPr>
          <w:rFonts w:ascii="Verdana" w:eastAsia="Times New Roman" w:hAnsi="Verdana"/>
          <w:b/>
          <w:szCs w:val="20"/>
          <w:lang w:eastAsia="es-ES"/>
        </w:rPr>
        <w:t>INISTRA</w:t>
      </w:r>
      <w:r w:rsidR="00DB1021" w:rsidRPr="00481C70">
        <w:rPr>
          <w:rFonts w:ascii="Verdana" w:eastAsia="Times New Roman" w:hAnsi="Verdana"/>
          <w:b/>
          <w:szCs w:val="20"/>
          <w:lang w:eastAsia="es-ES"/>
        </w:rPr>
        <w:t>T</w:t>
      </w:r>
      <w:r w:rsidR="00DB1021">
        <w:rPr>
          <w:rFonts w:ascii="Verdana" w:eastAsia="Times New Roman" w:hAnsi="Verdana"/>
          <w:b/>
          <w:szCs w:val="20"/>
          <w:lang w:eastAsia="es-ES"/>
        </w:rPr>
        <w:t>I</w:t>
      </w:r>
      <w:r w:rsidR="00DB1021"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PRESUPUESTOS Y GASTO PÚBLICO</w:t>
      </w:r>
      <w:r w:rsidR="00DB1021">
        <w:rPr>
          <w:rFonts w:ascii="Verdana" w:eastAsia="Times New Roman" w:hAnsi="Verdana"/>
          <w:b/>
          <w:szCs w:val="20"/>
          <w:lang w:eastAsia="es-ES"/>
        </w:rPr>
        <w:t>.</w:t>
      </w:r>
    </w:p>
    <w:p w:rsidR="00481C70" w:rsidRPr="00481C70" w:rsidRDefault="00481C70" w:rsidP="00481C70">
      <w:pPr>
        <w:tabs>
          <w:tab w:val="left" w:pos="2800"/>
        </w:tabs>
        <w:spacing w:before="120"/>
        <w:ind w:left="3686" w:right="-993" w:hanging="3686"/>
        <w:jc w:val="left"/>
        <w:rPr>
          <w:rFonts w:ascii="Verdana" w:eastAsia="Times New Roman" w:hAnsi="Verdana"/>
          <w:szCs w:val="20"/>
          <w:lang w:eastAsia="es-ES"/>
        </w:rPr>
      </w:pPr>
      <w:r w:rsidRPr="00481C70">
        <w:rPr>
          <w:rFonts w:ascii="Verdana" w:eastAsia="Times New Roman" w:hAnsi="Verdana"/>
          <w:szCs w:val="20"/>
          <w:lang w:eastAsia="es-ES"/>
        </w:rPr>
        <w:tab/>
      </w:r>
    </w:p>
    <w:p w:rsidR="00481C70" w:rsidRPr="00481C70" w:rsidRDefault="00481C70" w:rsidP="00481C70">
      <w:pPr>
        <w:spacing w:before="0"/>
        <w:ind w:firstLine="567"/>
        <w:rPr>
          <w:rFonts w:ascii="Verdana" w:eastAsia="Times New Roman" w:hAnsi="Verdana"/>
          <w:b/>
          <w:szCs w:val="20"/>
          <w:lang w:eastAsia="es-ES"/>
        </w:rPr>
      </w:pPr>
      <w:r w:rsidRPr="00481C70">
        <w:rPr>
          <w:rFonts w:ascii="Verdana" w:eastAsia="Times New Roman" w:hAnsi="Verdana"/>
          <w:b/>
          <w:szCs w:val="20"/>
          <w:lang w:eastAsia="es-ES"/>
        </w:rPr>
        <w:t>23.- Memoria Justificativa del rendimiento y eficacia de los servicios transferidos relativa al ejercicio 2015.</w:t>
      </w:r>
    </w:p>
    <w:p w:rsidR="00481C70" w:rsidRPr="00481C70" w:rsidRDefault="00481C70" w:rsidP="00481C70">
      <w:pPr>
        <w:spacing w:before="0"/>
        <w:ind w:firstLine="567"/>
        <w:rPr>
          <w:rFonts w:ascii="Verdana" w:eastAsia="Times New Roman" w:hAnsi="Verdana"/>
          <w:sz w:val="22"/>
          <w:szCs w:val="22"/>
          <w:lang w:eastAsia="es-ES"/>
        </w:rPr>
      </w:pPr>
    </w:p>
    <w:p w:rsidR="00481C70" w:rsidRPr="00481C70" w:rsidRDefault="00481C70" w:rsidP="00481C70">
      <w:pPr>
        <w:spacing w:before="0"/>
        <w:ind w:firstLine="709"/>
        <w:rPr>
          <w:rFonts w:ascii="Verdana" w:eastAsia="Times New Roman" w:hAnsi="Verdana"/>
          <w:szCs w:val="20"/>
          <w:lang w:eastAsia="es-ES"/>
        </w:rPr>
      </w:pPr>
      <w:r w:rsidRPr="00481C70">
        <w:rPr>
          <w:rFonts w:ascii="Verdana" w:eastAsia="Times New Roman" w:hAnsi="Verdana"/>
          <w:szCs w:val="20"/>
          <w:lang w:eastAsia="es-ES"/>
        </w:rPr>
        <w:t>Vista Memoria sobre el coste de funcionamiento y del rendimiento y eficacia de los servicios transferidos correspondientes al ejercicio 2015, a que hace mención el art. 30.1.d) de la Ley 8/2015, de 1 de abril, de Cabildos Insulares, visto dictamen favorable de la comisión Plenaria de Presidencia, el Pleno, por unanimidad, acuerda quedar enterado de la citada memoria a los efectos de su remisión al Parlamento de Canarias y al Gobierno de Canarias, de conformidad con lo previsto en el mencionado artículo.</w:t>
      </w:r>
    </w:p>
    <w:p w:rsidR="00481C70" w:rsidRPr="00481C70" w:rsidRDefault="00481C70" w:rsidP="00481C70">
      <w:pPr>
        <w:spacing w:before="0"/>
        <w:ind w:firstLine="567"/>
        <w:rPr>
          <w:rFonts w:ascii="Verdana" w:eastAsia="Times New Roman" w:hAnsi="Verdana"/>
          <w:sz w:val="22"/>
          <w:szCs w:val="22"/>
          <w:lang w:eastAsia="es-ES"/>
        </w:rPr>
      </w:pPr>
    </w:p>
    <w:p w:rsidR="00481C70" w:rsidRPr="00481C70" w:rsidRDefault="00481C70" w:rsidP="00481C70">
      <w:pPr>
        <w:spacing w:before="0"/>
        <w:ind w:firstLine="567"/>
        <w:rPr>
          <w:rFonts w:ascii="Verdana" w:eastAsia="Times New Roman" w:hAnsi="Verdana"/>
          <w:sz w:val="22"/>
          <w:szCs w:val="22"/>
          <w:lang w:eastAsia="es-ES"/>
        </w:rPr>
      </w:pPr>
    </w:p>
    <w:p w:rsidR="00481C70" w:rsidRPr="00481C70" w:rsidRDefault="00481C70" w:rsidP="00481C70">
      <w:pPr>
        <w:tabs>
          <w:tab w:val="left" w:pos="3402"/>
        </w:tabs>
        <w:spacing w:before="0"/>
        <w:rPr>
          <w:rFonts w:ascii="Verdana" w:eastAsia="Times New Roman" w:hAnsi="Verdana" w:cs="Arial"/>
          <w:b/>
          <w:szCs w:val="20"/>
          <w:lang w:eastAsia="es-ES"/>
        </w:rPr>
      </w:pPr>
      <w:r w:rsidRPr="00481C70">
        <w:rPr>
          <w:rFonts w:ascii="Verdana" w:eastAsia="Times New Roman" w:hAnsi="Verdana" w:cs="Arial"/>
          <w:b/>
          <w:szCs w:val="20"/>
          <w:lang w:eastAsia="es-ES"/>
        </w:rPr>
        <w:t xml:space="preserve">SERVICIO </w:t>
      </w:r>
      <w:r w:rsidR="00DB1021" w:rsidRPr="00481C70">
        <w:rPr>
          <w:rFonts w:ascii="Verdana" w:eastAsia="Times New Roman" w:hAnsi="Verdana"/>
          <w:b/>
          <w:szCs w:val="20"/>
          <w:lang w:eastAsia="es-ES"/>
        </w:rPr>
        <w:t>ADM</w:t>
      </w:r>
      <w:r w:rsidR="00DB1021">
        <w:rPr>
          <w:rFonts w:ascii="Verdana" w:eastAsia="Times New Roman" w:hAnsi="Verdana"/>
          <w:b/>
          <w:szCs w:val="20"/>
          <w:lang w:eastAsia="es-ES"/>
        </w:rPr>
        <w:t>INISTRA</w:t>
      </w:r>
      <w:r w:rsidR="00DB1021" w:rsidRPr="00481C70">
        <w:rPr>
          <w:rFonts w:ascii="Verdana" w:eastAsia="Times New Roman" w:hAnsi="Verdana"/>
          <w:b/>
          <w:szCs w:val="20"/>
          <w:lang w:eastAsia="es-ES"/>
        </w:rPr>
        <w:t>T</w:t>
      </w:r>
      <w:r w:rsidR="00DB1021">
        <w:rPr>
          <w:rFonts w:ascii="Verdana" w:eastAsia="Times New Roman" w:hAnsi="Verdana"/>
          <w:b/>
          <w:szCs w:val="20"/>
          <w:lang w:eastAsia="es-ES"/>
        </w:rPr>
        <w:t>I</w:t>
      </w:r>
      <w:r w:rsidR="00DB1021" w:rsidRPr="00481C70">
        <w:rPr>
          <w:rFonts w:ascii="Verdana" w:eastAsia="Times New Roman" w:hAnsi="Verdana"/>
          <w:b/>
          <w:szCs w:val="20"/>
          <w:lang w:eastAsia="es-ES"/>
        </w:rPr>
        <w:t>VO</w:t>
      </w:r>
      <w:r w:rsidRPr="00481C70">
        <w:rPr>
          <w:rFonts w:ascii="Verdana" w:eastAsia="Times New Roman" w:hAnsi="Verdana" w:cs="Arial"/>
          <w:b/>
          <w:szCs w:val="20"/>
          <w:lang w:eastAsia="es-ES"/>
        </w:rPr>
        <w:t xml:space="preserve"> DE CON</w:t>
      </w:r>
      <w:r w:rsidR="00DB1021">
        <w:rPr>
          <w:rFonts w:ascii="Verdana" w:eastAsia="Times New Roman" w:hAnsi="Verdana" w:cs="Arial"/>
          <w:b/>
          <w:szCs w:val="20"/>
          <w:lang w:eastAsia="es-ES"/>
        </w:rPr>
        <w:t>TROL INTERNO, FISCALIZACIÓN Y AUDITORÍ</w:t>
      </w:r>
      <w:r w:rsidRPr="00481C70">
        <w:rPr>
          <w:rFonts w:ascii="Verdana" w:eastAsia="Times New Roman" w:hAnsi="Verdana" w:cs="Arial"/>
          <w:b/>
          <w:szCs w:val="20"/>
          <w:lang w:eastAsia="es-ES"/>
        </w:rPr>
        <w:t>A</w:t>
      </w:r>
      <w:r w:rsidR="00DB1021">
        <w:rPr>
          <w:rFonts w:ascii="Verdana" w:eastAsia="Times New Roman" w:hAnsi="Verdana" w:cs="Arial"/>
          <w:b/>
          <w:szCs w:val="20"/>
          <w:lang w:eastAsia="es-ES"/>
        </w:rPr>
        <w:t>.</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ind w:firstLine="567"/>
        <w:rPr>
          <w:rFonts w:ascii="Verdana" w:eastAsia="Times New Roman" w:hAnsi="Verdana" w:cs="Arial"/>
          <w:b/>
          <w:szCs w:val="20"/>
          <w:lang w:eastAsia="es-ES"/>
        </w:rPr>
      </w:pPr>
      <w:r w:rsidRPr="00481C70">
        <w:rPr>
          <w:rFonts w:ascii="Verdana" w:eastAsia="Times New Roman" w:hAnsi="Verdana" w:cs="Arial"/>
          <w:b/>
          <w:szCs w:val="20"/>
          <w:lang w:eastAsia="es-ES"/>
        </w:rPr>
        <w:t>24.- Dación de cuenta al Pleno de los Decretos aprobados por el Sr. Presidente durante el ejercicio 2015 resolviendo la discrepancia ante los reparos formulados por la Intervención General y otras actuaciones de control interno.</w:t>
      </w:r>
    </w:p>
    <w:p w:rsidR="00481C70" w:rsidRPr="00481C70" w:rsidRDefault="00481C70" w:rsidP="00481C70">
      <w:pPr>
        <w:spacing w:before="0"/>
        <w:ind w:firstLine="567"/>
        <w:rPr>
          <w:rFonts w:ascii="Verdana" w:eastAsia="Times New Roman" w:hAnsi="Verdana" w:cs="Arial"/>
          <w:b/>
          <w:szCs w:val="20"/>
          <w:lang w:eastAsia="es-ES"/>
        </w:rPr>
      </w:pPr>
    </w:p>
    <w:p w:rsidR="00481C70" w:rsidRPr="00481C70" w:rsidRDefault="00481C70" w:rsidP="00481C70">
      <w:pPr>
        <w:spacing w:before="120" w:after="120"/>
        <w:ind w:right="-6" w:firstLine="709"/>
        <w:rPr>
          <w:rFonts w:ascii="Verdana" w:eastAsia="Times New Roman" w:hAnsi="Verdana" w:cs="Arial"/>
          <w:bCs/>
          <w:lang w:val="es-ES"/>
        </w:rPr>
      </w:pPr>
      <w:r w:rsidRPr="00481C70">
        <w:rPr>
          <w:rFonts w:ascii="Verdana" w:eastAsia="Times New Roman" w:hAnsi="Verdana" w:cs="Arial"/>
          <w:bCs/>
          <w:lang w:val="es-ES"/>
        </w:rPr>
        <w:lastRenderedPageBreak/>
        <w:t>En relación con este asunto, se Acuerda dar cuenta de un Informe – Resumen de Intervención sobre dicha cuestión, acompañado de sus Anexos con la documentación justificativa, cuyo tenor literal es el siguiente:</w:t>
      </w:r>
    </w:p>
    <w:p w:rsidR="00481C70" w:rsidRPr="00481C70" w:rsidRDefault="00481C70" w:rsidP="00481C70">
      <w:pPr>
        <w:spacing w:before="480" w:after="480"/>
        <w:rPr>
          <w:rFonts w:ascii="Verdana" w:eastAsia="Times New Roman" w:hAnsi="Verdana" w:cs="Arial"/>
          <w:b/>
          <w:lang w:eastAsia="es-ES"/>
        </w:rPr>
      </w:pPr>
      <w:r w:rsidRPr="00481C70">
        <w:rPr>
          <w:rFonts w:ascii="Verdana" w:eastAsia="Times New Roman" w:hAnsi="Verdana" w:cs="Arial"/>
          <w:b/>
          <w:lang w:eastAsia="es-ES"/>
        </w:rPr>
        <w:t xml:space="preserve">PRIMERO.- INTRODUCCIÓN. JUSTIFICACIÓN DEL CRITERIO DE ELEVACIÓN. </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 xml:space="preserve">Dispone el artículo 218 del Texto Refundido de la Ley Reguladora de las Haciendas Locales (en adelante TRLRHL), según la </w:t>
      </w:r>
      <w:proofErr w:type="spellStart"/>
      <w:r w:rsidRPr="00481C70">
        <w:rPr>
          <w:rFonts w:ascii="Verdana" w:eastAsia="Times New Roman" w:hAnsi="Verdana" w:cs="Arial"/>
          <w:lang w:eastAsia="es-ES"/>
        </w:rPr>
        <w:t>edacción</w:t>
      </w:r>
      <w:proofErr w:type="spellEnd"/>
      <w:r w:rsidRPr="00481C70">
        <w:rPr>
          <w:rFonts w:ascii="Verdana" w:eastAsia="Times New Roman" w:hAnsi="Verdana" w:cs="Arial"/>
          <w:lang w:eastAsia="es-ES"/>
        </w:rPr>
        <w:t xml:space="preserve"> dada por el </w:t>
      </w:r>
      <w:r w:rsidRPr="00481C70">
        <w:rPr>
          <w:rFonts w:ascii="Verdana" w:eastAsia="Times New Roman" w:hAnsi="Verdana" w:cs="Arial"/>
          <w:iCs/>
          <w:lang w:val="es-ES" w:eastAsia="es-ES"/>
        </w:rPr>
        <w:t>número Tres del artículo segundo de la Ley 27/2013, 27 diciembre, de Racionalización y Sostenibilidad de la Administración Local,</w:t>
      </w:r>
      <w:r w:rsidRPr="00481C70">
        <w:rPr>
          <w:rFonts w:ascii="Verdana" w:eastAsia="Times New Roman" w:hAnsi="Verdana" w:cs="Arial"/>
          <w:lang w:eastAsia="es-ES"/>
        </w:rPr>
        <w:t xml:space="preserve"> lo siguiente: </w:t>
      </w:r>
    </w:p>
    <w:p w:rsidR="00481C70" w:rsidRPr="00481C70" w:rsidRDefault="00481C70" w:rsidP="00481C70">
      <w:pPr>
        <w:spacing w:before="100" w:beforeAutospacing="1" w:after="100" w:afterAutospacing="1"/>
        <w:rPr>
          <w:rFonts w:ascii="Verdana" w:eastAsia="Times New Roman" w:hAnsi="Verdana" w:cs="Arial"/>
          <w:i/>
          <w:szCs w:val="20"/>
          <w:lang w:eastAsia="es-ES"/>
        </w:rPr>
      </w:pPr>
      <w:r w:rsidRPr="00481C70">
        <w:rPr>
          <w:rFonts w:ascii="Verdana" w:eastAsia="Times New Roman" w:hAnsi="Verdana" w:cs="Arial"/>
          <w:b/>
          <w:bCs/>
          <w:i/>
          <w:szCs w:val="20"/>
          <w:lang w:eastAsia="es-ES"/>
        </w:rPr>
        <w:t xml:space="preserve">“1. </w:t>
      </w:r>
      <w:r w:rsidRPr="00481C70">
        <w:rPr>
          <w:rFonts w:ascii="Verdana" w:eastAsia="Times New Roman" w:hAnsi="Verdana" w:cs="Arial"/>
          <w:i/>
          <w:szCs w:val="20"/>
          <w:lang w:eastAsia="es-ES"/>
        </w:rPr>
        <w:t>El órgano interventor elevará informe al Pleno de todas las resoluciones adoptadas por el Presidente de la Entidad Local contrarias a los reparos efectuados, así como un resumen de las principales anomalías detectadas en materia de ingresos. Dicho informe atenderá únicamente a aspectos y cometidos propios del ejercicio de la función fiscalizadora, sin incluir cuestiones de oportunidad o conveniencia de las actuaciones que fiscalice.</w:t>
      </w:r>
    </w:p>
    <w:p w:rsidR="00481C70" w:rsidRPr="00481C70" w:rsidRDefault="00481C70" w:rsidP="00481C70">
      <w:pPr>
        <w:spacing w:before="100" w:beforeAutospacing="1" w:after="100" w:afterAutospacing="1"/>
        <w:rPr>
          <w:rFonts w:ascii="Verdana" w:eastAsia="Times New Roman" w:hAnsi="Verdana" w:cs="Arial"/>
          <w:i/>
          <w:szCs w:val="20"/>
          <w:lang w:eastAsia="es-ES"/>
        </w:rPr>
      </w:pPr>
      <w:r w:rsidRPr="00481C70">
        <w:rPr>
          <w:rFonts w:ascii="Verdana" w:eastAsia="Times New Roman" w:hAnsi="Verdana" w:cs="Arial"/>
          <w:i/>
          <w:szCs w:val="20"/>
          <w:lang w:eastAsia="es-ES"/>
        </w:rPr>
        <w:t>Lo contenido en este apartado constituirá un punto independiente en el orden del día de la correspondiente sesión plenaria.</w:t>
      </w:r>
    </w:p>
    <w:p w:rsidR="00481C70" w:rsidRPr="00481C70" w:rsidRDefault="00481C70" w:rsidP="00481C70">
      <w:pPr>
        <w:spacing w:before="100" w:beforeAutospacing="1" w:after="100" w:afterAutospacing="1"/>
        <w:rPr>
          <w:rFonts w:ascii="Verdana" w:eastAsia="Times New Roman" w:hAnsi="Verdana" w:cs="Arial"/>
          <w:i/>
          <w:szCs w:val="20"/>
          <w:lang w:eastAsia="es-ES"/>
        </w:rPr>
      </w:pPr>
      <w:r w:rsidRPr="00481C70">
        <w:rPr>
          <w:rFonts w:ascii="Verdana" w:eastAsia="Times New Roman" w:hAnsi="Verdana" w:cs="Arial"/>
          <w:i/>
          <w:szCs w:val="20"/>
          <w:lang w:eastAsia="es-ES"/>
        </w:rPr>
        <w:t>El Presidente de la Corporación podrá presentar en el Pleno informe justificativo de su actuación.</w:t>
      </w:r>
    </w:p>
    <w:p w:rsidR="00481C70" w:rsidRPr="00481C70" w:rsidRDefault="00481C70" w:rsidP="00481C70">
      <w:pPr>
        <w:spacing w:before="100" w:beforeAutospacing="1" w:after="100" w:afterAutospacing="1"/>
        <w:rPr>
          <w:rFonts w:ascii="Verdana" w:eastAsia="Times New Roman" w:hAnsi="Verdana" w:cs="Arial"/>
          <w:i/>
          <w:szCs w:val="20"/>
          <w:lang w:eastAsia="es-ES"/>
        </w:rPr>
      </w:pPr>
      <w:r w:rsidRPr="00481C70">
        <w:rPr>
          <w:rFonts w:ascii="Verdana" w:eastAsia="Times New Roman" w:hAnsi="Verdana" w:cs="Arial"/>
          <w:b/>
          <w:bCs/>
          <w:i/>
          <w:szCs w:val="20"/>
          <w:lang w:eastAsia="es-ES"/>
        </w:rPr>
        <w:t xml:space="preserve">2. </w:t>
      </w:r>
      <w:r w:rsidRPr="00481C70">
        <w:rPr>
          <w:rFonts w:ascii="Verdana" w:eastAsia="Times New Roman" w:hAnsi="Verdana" w:cs="Arial"/>
          <w:i/>
          <w:szCs w:val="20"/>
          <w:lang w:eastAsia="es-ES"/>
        </w:rPr>
        <w:t>Sin perjuicio de lo anterior, cuando existan discrepancias, el Presidente de la Entidad Local podrá elevar su resolución al órgano de control competente por razón de la materia de la Administración que tenga atribuida la tutela financiera.</w:t>
      </w:r>
    </w:p>
    <w:p w:rsidR="00481C70" w:rsidRPr="00481C70" w:rsidRDefault="00481C70" w:rsidP="00481C70">
      <w:pPr>
        <w:spacing w:before="100" w:beforeAutospacing="1" w:after="100" w:afterAutospacing="1"/>
        <w:rPr>
          <w:rFonts w:ascii="Verdana" w:eastAsia="Times New Roman" w:hAnsi="Verdana" w:cs="Arial"/>
          <w:i/>
          <w:szCs w:val="20"/>
          <w:lang w:eastAsia="es-ES"/>
        </w:rPr>
      </w:pPr>
      <w:r w:rsidRPr="00481C70">
        <w:rPr>
          <w:rFonts w:ascii="Verdana" w:eastAsia="Times New Roman" w:hAnsi="Verdana" w:cs="Arial"/>
          <w:b/>
          <w:bCs/>
          <w:i/>
          <w:szCs w:val="20"/>
          <w:lang w:eastAsia="es-ES"/>
        </w:rPr>
        <w:t xml:space="preserve">3. </w:t>
      </w:r>
      <w:r w:rsidRPr="00481C70">
        <w:rPr>
          <w:rFonts w:ascii="Verdana" w:eastAsia="Times New Roman" w:hAnsi="Verdana" w:cs="Arial"/>
          <w:i/>
          <w:szCs w:val="20"/>
          <w:lang w:eastAsia="es-ES"/>
        </w:rPr>
        <w:t>El órgano interventor remitirá anualmente al Tribunal de Cuentas todas las resoluciones y acuerdos adoptados por el Presidente de la Entidad Local y por el Pleno de la Corporación contrarios a los reparos formulados, así como un resumen de las principales anomalías detectadas en materia de ingresos. A la citada documentación deberá acompañar, en su caso, los informes justificativos presentados por la Corporación local.”</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En relación con el precepto citado, que también está contemplado en el apartado 6 de la Base 62 de Ejecución del Presupuesto, esta Intervención formula las siguientes consideraciones cuya valoración se estima que puede resultar de interés:</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b/>
          <w:lang w:eastAsia="es-ES"/>
        </w:rPr>
        <w:t>1.-</w:t>
      </w:r>
      <w:r w:rsidRPr="00481C70">
        <w:rPr>
          <w:rFonts w:ascii="Verdana" w:eastAsia="Times New Roman" w:hAnsi="Verdana" w:cs="Arial"/>
          <w:lang w:eastAsia="es-ES"/>
        </w:rPr>
        <w:t xml:space="preserve"> </w:t>
      </w:r>
      <w:r w:rsidRPr="00481C70">
        <w:rPr>
          <w:rFonts w:ascii="Verdana" w:eastAsia="Times New Roman" w:hAnsi="Verdana" w:cs="Arial"/>
          <w:b/>
          <w:lang w:eastAsia="es-ES"/>
        </w:rPr>
        <w:t>Ámbito de actuación</w:t>
      </w:r>
      <w:r w:rsidRPr="00481C70">
        <w:rPr>
          <w:rFonts w:ascii="Verdana" w:eastAsia="Times New Roman" w:hAnsi="Verdana" w:cs="Arial"/>
          <w:lang w:eastAsia="es-ES"/>
        </w:rPr>
        <w:t xml:space="preserve">. En cuanto a los actos administrativos sometidos a fiscalización, debe tenerse en cuenta que </w:t>
      </w:r>
      <w:r w:rsidRPr="00481C70">
        <w:rPr>
          <w:rFonts w:ascii="Verdana" w:eastAsia="Times New Roman" w:hAnsi="Verdana" w:cs="Arial"/>
          <w:lang w:eastAsia="es-ES"/>
        </w:rPr>
        <w:lastRenderedPageBreak/>
        <w:t xml:space="preserve">el Cabildo Insular es una organización local compleja en la que, además de la Entidad Local, se integran Organismos Autónomos, Entidades Públicas Empresariales, Fundaciones y Empresas Públicas constituidas bajo fórmulas societarias diferentes y en la que concurre, además, un régimen de delegaciones y desconcentraciones específicas y genéricas. </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Por ello, las resoluciones o acuerdos que son objeto de fiscalización hay que entenderlos en sentido amplio y referido a todos los órganos de gobierno existentes en la Entidad Local y sus Organismos Autónomos dependientes, excluyéndose las Entidades Públicas Empresariales, Fundaciones y Sociedades Mercantiles.</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En este sentido, en el apartado cuarto de este Informe se detallan de manera separada los reparos efectuados por los Interventores Delegados de los Organismos Autónomos de esta Corporación.</w:t>
      </w:r>
    </w:p>
    <w:p w:rsidR="00481C70" w:rsidRPr="00481C70" w:rsidRDefault="00481C70" w:rsidP="00481C70">
      <w:pPr>
        <w:spacing w:before="0" w:after="160"/>
        <w:ind w:firstLine="709"/>
        <w:rPr>
          <w:rFonts w:ascii="Verdana" w:eastAsia="Times New Roman" w:hAnsi="Verdana" w:cs="Arial"/>
          <w:lang w:val="es-ES" w:eastAsia="es-ES"/>
        </w:rPr>
      </w:pPr>
      <w:r w:rsidRPr="00481C70">
        <w:rPr>
          <w:rFonts w:ascii="Verdana" w:eastAsia="Times New Roman" w:hAnsi="Verdana" w:cs="Arial"/>
          <w:b/>
          <w:lang w:eastAsia="es-ES"/>
        </w:rPr>
        <w:t>2.-</w:t>
      </w:r>
      <w:r w:rsidRPr="00481C70">
        <w:rPr>
          <w:rFonts w:ascii="Verdana" w:eastAsia="Times New Roman" w:hAnsi="Verdana" w:cs="Arial"/>
          <w:lang w:eastAsia="es-ES"/>
        </w:rPr>
        <w:t xml:space="preserve"> </w:t>
      </w:r>
      <w:r w:rsidRPr="00481C70">
        <w:rPr>
          <w:rFonts w:ascii="Verdana" w:eastAsia="Times New Roman" w:hAnsi="Verdana" w:cs="Arial"/>
          <w:b/>
          <w:lang w:eastAsia="es-ES"/>
        </w:rPr>
        <w:t>Informe del Presidente justificativo de su actuación</w:t>
      </w:r>
      <w:r w:rsidRPr="00481C70">
        <w:rPr>
          <w:rFonts w:ascii="Verdana" w:eastAsia="Times New Roman" w:hAnsi="Verdana" w:cs="Arial"/>
          <w:lang w:eastAsia="es-ES"/>
        </w:rPr>
        <w:t xml:space="preserve">. En aras a lograr una mayor transparencia en la información económico financiera de las Entidades y tal y como recoge el preámbulo de la Ley </w:t>
      </w:r>
      <w:r w:rsidRPr="00481C70">
        <w:rPr>
          <w:rFonts w:ascii="Verdana" w:eastAsia="Times New Roman" w:hAnsi="Verdana" w:cs="Arial"/>
          <w:iCs/>
          <w:lang w:val="es-ES" w:eastAsia="es-ES"/>
        </w:rPr>
        <w:t xml:space="preserve">27/2013, 27 diciembre, de Racionalización y Sostenibilidad de la Administración Local, resulta conveniente </w:t>
      </w:r>
      <w:r w:rsidRPr="00481C70">
        <w:rPr>
          <w:rFonts w:ascii="Verdana" w:eastAsia="Times New Roman" w:hAnsi="Verdana" w:cs="Arial"/>
          <w:lang w:val="es-ES" w:eastAsia="es-ES"/>
        </w:rPr>
        <w:t xml:space="preserve">clarificar y deslindar el diferente ámbito de actuación que es consustancial a las funciones propias del régimen de intervención y fiscalización -que quedan sujetas a parámetros de control y fiscalización interna en la gestión económico-financiera y presupuestaria- de aquellas otras que corresponden a la actuación del cargo electo o personal directivo y que se basan necesariamente en aspectos de oportunidad o conveniencia. Como consecuencia de ello, la </w:t>
      </w:r>
      <w:r w:rsidRPr="00481C70">
        <w:rPr>
          <w:rFonts w:ascii="Verdana" w:eastAsia="Times New Roman" w:hAnsi="Verdana" w:cs="Arial"/>
          <w:iCs/>
          <w:lang w:val="es-ES" w:eastAsia="es-ES"/>
        </w:rPr>
        <w:t>Ley 27/2013, 27 diciembre, de Racionalización y Sostenibilidad de la Administración Local</w:t>
      </w:r>
      <w:r w:rsidRPr="00481C70">
        <w:rPr>
          <w:rFonts w:ascii="Verdana" w:eastAsia="Times New Roman" w:hAnsi="Verdana" w:cs="Arial"/>
          <w:lang w:val="es-ES" w:eastAsia="es-ES"/>
        </w:rPr>
        <w:t xml:space="preserve"> introduce en el artículo 218 TRLRHL la posibilidad de que el Presidente de la Corporación presente ante el Pleno un informe justificativo de su actuación. </w:t>
      </w:r>
    </w:p>
    <w:p w:rsidR="00481C70" w:rsidRPr="00481C70" w:rsidRDefault="00481C70" w:rsidP="00481C70">
      <w:pPr>
        <w:spacing w:before="0" w:after="160"/>
        <w:ind w:firstLine="709"/>
        <w:rPr>
          <w:rFonts w:ascii="Verdana" w:eastAsia="Times New Roman" w:hAnsi="Verdana" w:cs="Arial"/>
          <w:lang w:val="es-ES" w:eastAsia="es-ES"/>
        </w:rPr>
      </w:pPr>
      <w:r w:rsidRPr="00481C70">
        <w:rPr>
          <w:rFonts w:ascii="Verdana" w:eastAsia="Times New Roman" w:hAnsi="Verdana" w:cs="Arial"/>
          <w:lang w:val="es-ES" w:eastAsia="es-ES"/>
        </w:rPr>
        <w:t xml:space="preserve">Es por ello que, con carácter previo a su elevación al Pleno, del presente Informe se dará traslado al Sr. Presidente de la Corporación a fin de que, a la vista del mismo, pueda elaborar y presentar el mencionado informe justificativo de su actuación, sin perjuicio de que, en caso de existir discrepancias respecto a los reparos efectuados, el Presidente podrá elevar su resolución </w:t>
      </w:r>
      <w:r w:rsidRPr="00481C70">
        <w:rPr>
          <w:rFonts w:ascii="Verdana" w:eastAsia="Times New Roman" w:hAnsi="Verdana" w:cs="Arial"/>
          <w:i/>
          <w:lang w:val="es-ES" w:eastAsia="es-ES"/>
        </w:rPr>
        <w:t>“al órgano de control competente por razón de la materia de la Administración que tenga atribuida la tutela financiera”</w:t>
      </w:r>
      <w:r w:rsidRPr="00481C70">
        <w:rPr>
          <w:rFonts w:ascii="Verdana" w:eastAsia="Times New Roman" w:hAnsi="Verdana" w:cs="Arial"/>
          <w:lang w:val="es-ES" w:eastAsia="es-ES"/>
        </w:rPr>
        <w:t>, (artículo 218.2 del TRLRHL).</w:t>
      </w:r>
    </w:p>
    <w:p w:rsidR="00481C70" w:rsidRPr="00481C70" w:rsidRDefault="00481C70" w:rsidP="00481C70">
      <w:pPr>
        <w:spacing w:before="0" w:after="160"/>
        <w:ind w:firstLine="709"/>
        <w:rPr>
          <w:rFonts w:ascii="Verdana" w:eastAsia="Times New Roman" w:hAnsi="Verdana" w:cs="Arial"/>
          <w:lang w:val="es-ES" w:eastAsia="es-ES"/>
        </w:rPr>
      </w:pPr>
    </w:p>
    <w:p w:rsidR="00481C70" w:rsidRPr="00481C70" w:rsidRDefault="00481C70" w:rsidP="00481C70">
      <w:pPr>
        <w:spacing w:before="0" w:after="160"/>
        <w:ind w:firstLine="709"/>
        <w:rPr>
          <w:rFonts w:ascii="Verdana" w:eastAsia="Times New Roman" w:hAnsi="Verdana" w:cs="Arial"/>
          <w:b/>
          <w:lang w:val="es-ES" w:eastAsia="es-ES"/>
        </w:rPr>
      </w:pPr>
      <w:r w:rsidRPr="00481C70">
        <w:rPr>
          <w:rFonts w:ascii="Verdana" w:eastAsia="Times New Roman" w:hAnsi="Verdana" w:cs="Arial"/>
          <w:b/>
          <w:lang w:val="es-ES" w:eastAsia="es-ES"/>
        </w:rPr>
        <w:t>3.- Obligaciones de remisión de información en relación con los resultados de las actuaciones de la función interventora.</w:t>
      </w:r>
    </w:p>
    <w:p w:rsidR="00481C70" w:rsidRPr="00481C70" w:rsidRDefault="00481C70" w:rsidP="00481C70">
      <w:pPr>
        <w:spacing w:before="0" w:after="160"/>
        <w:ind w:firstLine="709"/>
        <w:rPr>
          <w:rFonts w:ascii="Verdana" w:eastAsia="Times New Roman" w:hAnsi="Verdana" w:cs="Arial"/>
          <w:lang w:val="es-ES" w:eastAsia="es-ES"/>
        </w:rPr>
      </w:pPr>
      <w:r w:rsidRPr="00481C70">
        <w:rPr>
          <w:rFonts w:ascii="Verdana" w:eastAsia="Times New Roman" w:hAnsi="Verdana" w:cs="Arial"/>
          <w:b/>
          <w:lang w:val="es-ES" w:eastAsia="es-ES"/>
        </w:rPr>
        <w:t>3.1.-</w:t>
      </w:r>
      <w:r w:rsidRPr="00481C70">
        <w:rPr>
          <w:rFonts w:ascii="Verdana" w:eastAsia="Times New Roman" w:hAnsi="Verdana" w:cs="Arial"/>
          <w:lang w:val="es-ES" w:eastAsia="es-ES"/>
        </w:rPr>
        <w:t xml:space="preserve"> Con la modificación del artículo 218 del TRLRHL, se introduce una nueva obligación para el órgano interventor que </w:t>
      </w:r>
      <w:r w:rsidRPr="00481C70">
        <w:rPr>
          <w:rFonts w:ascii="Verdana" w:eastAsia="Times New Roman" w:hAnsi="Verdana" w:cs="Arial"/>
          <w:lang w:val="es-ES" w:eastAsia="es-ES"/>
        </w:rPr>
        <w:lastRenderedPageBreak/>
        <w:t xml:space="preserve">consiste en la remisión anual al Tribunal de Cuentas de todas las resoluciones y acuerdos adoptados por el Presidente de la Entidad Local y por el Pleno de la Corporación contrarios a los reparos formulados, así como un resumen de las principales anomalías detectadas en materia de ingresos, acompañados, en su caso, de los informes justificativos presentados por la Corporación. Ello deberá realizarse de forma telemática conforme al procedimiento establecido por la Resolución de 10 de julio de 2015 </w:t>
      </w:r>
      <w:r w:rsidRPr="00481C70">
        <w:rPr>
          <w:rFonts w:ascii="Verdana" w:eastAsia="Times New Roman" w:hAnsi="Verdana" w:cs="Arial"/>
          <w:shd w:val="clear" w:color="auto" w:fill="FFFFFF"/>
          <w:lang w:eastAsia="es-ES"/>
        </w:rPr>
        <w:t>de la Presidencia del Tribunal de Cuentas, por la que se PÚBLICA el Acuerdo del Pleno de 30 de junio de 2015, por el que se aprueba la Instrucción que regula la remisión telemática de información sobre acuerdos y resoluciones de las entidades locales contrarios a reparos formulados por interventores locales y anomalías detectadas en materia de ingresos, así como sobre acuerdos adoptados con omisión del trámite de fiscalización previa.</w:t>
      </w:r>
    </w:p>
    <w:p w:rsidR="00481C70" w:rsidRPr="00481C70" w:rsidRDefault="00481C70" w:rsidP="00481C70">
      <w:pPr>
        <w:spacing w:before="0" w:after="160"/>
        <w:ind w:firstLine="709"/>
        <w:rPr>
          <w:rFonts w:ascii="Verdana" w:eastAsia="Times New Roman" w:hAnsi="Verdana" w:cs="Arial"/>
          <w:lang w:val="es-ES" w:eastAsia="es-ES"/>
        </w:rPr>
      </w:pPr>
      <w:r w:rsidRPr="00481C70">
        <w:rPr>
          <w:rFonts w:ascii="Verdana" w:eastAsia="Times New Roman" w:hAnsi="Verdana" w:cs="Arial"/>
          <w:lang w:val="es-ES" w:eastAsia="es-ES"/>
        </w:rPr>
        <w:t>En relación a ello, debe indicarse que con fecha 29 de abril de 2016 por esta Intervención se ha  remitido la información exigida por el Tribunal de Cuentas. Dicha remisión se realizó de forma telemática mediante firma electrónica a través de la Plataforma de Rendición de Cuentas de las Entidades Locales (</w:t>
      </w:r>
      <w:hyperlink r:id="rId12" w:history="1">
        <w:r w:rsidRPr="00481C70">
          <w:rPr>
            <w:rFonts w:ascii="Verdana" w:eastAsia="Times New Roman" w:hAnsi="Verdana" w:cs="Arial"/>
            <w:color w:val="0000FF"/>
            <w:u w:val="single"/>
            <w:lang w:val="es-ES" w:eastAsia="es-ES"/>
          </w:rPr>
          <w:t>www.rendiciondecuentas.es</w:t>
        </w:r>
      </w:hyperlink>
      <w:r w:rsidRPr="00481C70">
        <w:rPr>
          <w:rFonts w:ascii="Verdana" w:eastAsia="Times New Roman" w:hAnsi="Verdana" w:cs="Arial"/>
          <w:lang w:val="es-ES" w:eastAsia="es-ES"/>
        </w:rPr>
        <w:t>) siguiendo las instrucciones contempladas en la Instrucción mencionada.</w:t>
      </w:r>
    </w:p>
    <w:p w:rsidR="00481C70" w:rsidRPr="00481C70" w:rsidRDefault="00481C70" w:rsidP="00481C70">
      <w:pPr>
        <w:spacing w:before="0" w:after="160"/>
        <w:ind w:firstLine="709"/>
        <w:rPr>
          <w:rFonts w:ascii="Verdana" w:eastAsia="Times New Roman" w:hAnsi="Verdana" w:cs="Arial"/>
          <w:lang w:val="es-ES" w:eastAsia="es-ES"/>
        </w:rPr>
      </w:pPr>
      <w:r w:rsidRPr="00481C70">
        <w:rPr>
          <w:rFonts w:ascii="Verdana" w:eastAsia="Times New Roman" w:hAnsi="Verdana" w:cs="Arial"/>
          <w:b/>
          <w:lang w:val="es-ES" w:eastAsia="es-ES"/>
        </w:rPr>
        <w:t>3.2.-</w:t>
      </w:r>
      <w:r w:rsidRPr="00481C70">
        <w:rPr>
          <w:rFonts w:ascii="Verdana" w:eastAsia="Times New Roman" w:hAnsi="Verdana" w:cs="Arial"/>
          <w:lang w:val="es-ES" w:eastAsia="es-ES"/>
        </w:rPr>
        <w:t xml:space="preserve"> Otra nueva obligación de información de los resultados de las actuaciones realizadas en el ejercicio de la función interventora es la impuesta a través del último párrafo del artículo 213 del TRLRHL, que obliga al órgano interventor a remitir a la Intervención General del Estado un informe resumen de los resultados de los controles desarrollados en cada ejercicio. No obstante, su contenido, metodología de aplicación y plazo todavía están pendientes de desarrollo normativo, por lo que, de momento, parece inaplicable.</w:t>
      </w:r>
    </w:p>
    <w:p w:rsidR="00481C70" w:rsidRPr="00481C70" w:rsidRDefault="00481C70" w:rsidP="00481C70">
      <w:pPr>
        <w:spacing w:before="0" w:after="160"/>
        <w:ind w:firstLine="709"/>
        <w:rPr>
          <w:rFonts w:ascii="Verdana" w:eastAsia="Times New Roman" w:hAnsi="Verdana" w:cs="Arial"/>
          <w:lang w:val="es-ES" w:eastAsia="es-ES"/>
        </w:rPr>
      </w:pPr>
      <w:r w:rsidRPr="00481C70">
        <w:rPr>
          <w:rFonts w:ascii="Verdana" w:eastAsia="Times New Roman" w:hAnsi="Verdana" w:cs="Arial"/>
          <w:b/>
          <w:lang w:val="es-ES" w:eastAsia="es-ES"/>
        </w:rPr>
        <w:t>3.3</w:t>
      </w:r>
      <w:r w:rsidRPr="00481C70">
        <w:rPr>
          <w:rFonts w:ascii="Verdana" w:eastAsia="Times New Roman" w:hAnsi="Verdana" w:cs="Arial"/>
          <w:lang w:val="es-ES" w:eastAsia="es-ES"/>
        </w:rPr>
        <w:t xml:space="preserve">.- Por último, con la reciente entrada en vigor de la </w:t>
      </w:r>
      <w:r w:rsidRPr="00481C70">
        <w:rPr>
          <w:rFonts w:ascii="Verdana" w:eastAsia="Times New Roman" w:hAnsi="Verdana" w:cs="Arial"/>
          <w:iCs/>
          <w:lang w:val="es-ES" w:eastAsia="es-ES"/>
        </w:rPr>
        <w:t>Ley 40/2015, de 1 de octubre, de Régimen Jurídico del Sector Público, cuyo artículo 122 establece que l</w:t>
      </w:r>
      <w:r w:rsidRPr="00481C70">
        <w:rPr>
          <w:rFonts w:ascii="Verdana" w:eastAsia="Times New Roman" w:hAnsi="Verdana" w:cs="Arial"/>
          <w:lang w:val="es-ES" w:eastAsia="es-ES"/>
        </w:rPr>
        <w:t xml:space="preserve">os consorcios estarán sujetos al régimen de presupuestación, contabilidad y control de la Administración Pública a la que estén adscritos, sin perjuicio de su sujeción a lo previsto en la Ley Orgánica 2/2012, de 27 de abril de Estabilidad Presupuestaria y Sostenibilidad Financiera, se entiende que la elevación a conocimiento del Pleno debería incluir también a las cuatro entidades de carácter asociativo que han quedado adscritas al Cabildo y que son las siguientes: </w:t>
      </w:r>
    </w:p>
    <w:p w:rsidR="00481C70" w:rsidRPr="00481C70" w:rsidRDefault="00481C70" w:rsidP="00481C70">
      <w:pPr>
        <w:spacing w:before="0" w:after="160"/>
        <w:ind w:firstLine="709"/>
        <w:rPr>
          <w:rFonts w:ascii="Verdana" w:eastAsia="Times New Roman" w:hAnsi="Verdana" w:cs="Arial"/>
          <w:lang w:val="es-ES" w:eastAsia="es-ES"/>
        </w:rPr>
      </w:pPr>
      <w:r w:rsidRPr="00481C70">
        <w:rPr>
          <w:rFonts w:ascii="Verdana" w:eastAsia="Times New Roman" w:hAnsi="Verdana" w:cs="Arial"/>
          <w:lang w:val="es-ES" w:eastAsia="es-ES"/>
        </w:rPr>
        <w:t>- Consorcio de Extinción de Incendios de Tenerife.</w:t>
      </w:r>
    </w:p>
    <w:p w:rsidR="00481C70" w:rsidRPr="00481C70" w:rsidRDefault="00481C70" w:rsidP="00481C70">
      <w:pPr>
        <w:spacing w:before="0" w:after="160"/>
        <w:ind w:firstLine="709"/>
        <w:rPr>
          <w:rFonts w:ascii="Verdana" w:eastAsia="Times New Roman" w:hAnsi="Verdana" w:cs="Arial"/>
          <w:lang w:val="es-ES" w:eastAsia="es-ES"/>
        </w:rPr>
      </w:pPr>
      <w:r w:rsidRPr="00481C70">
        <w:rPr>
          <w:rFonts w:ascii="Verdana" w:eastAsia="Times New Roman" w:hAnsi="Verdana" w:cs="Arial"/>
          <w:lang w:val="es-ES" w:eastAsia="es-ES"/>
        </w:rPr>
        <w:t>- Consorcio de Tributos de Tenerife.</w:t>
      </w:r>
    </w:p>
    <w:p w:rsidR="00481C70" w:rsidRPr="00481C70" w:rsidRDefault="00481C70" w:rsidP="00481C70">
      <w:pPr>
        <w:spacing w:before="0" w:after="160"/>
        <w:ind w:firstLine="709"/>
        <w:rPr>
          <w:rFonts w:ascii="Verdana" w:eastAsia="Times New Roman" w:hAnsi="Verdana" w:cs="Arial"/>
          <w:lang w:val="es-ES" w:eastAsia="es-ES"/>
        </w:rPr>
      </w:pPr>
      <w:r w:rsidRPr="00481C70">
        <w:rPr>
          <w:rFonts w:ascii="Verdana" w:eastAsia="Times New Roman" w:hAnsi="Verdana" w:cs="Arial"/>
          <w:lang w:val="es-ES" w:eastAsia="es-ES"/>
        </w:rPr>
        <w:t>- Consorcio de la Isla Baja.</w:t>
      </w:r>
    </w:p>
    <w:p w:rsidR="00481C70" w:rsidRPr="00481C70" w:rsidRDefault="00481C70" w:rsidP="00481C70">
      <w:pPr>
        <w:spacing w:before="0" w:after="160"/>
        <w:ind w:firstLine="709"/>
        <w:rPr>
          <w:rFonts w:ascii="Verdana" w:eastAsia="Times New Roman" w:hAnsi="Verdana" w:cs="Arial"/>
          <w:lang w:val="es-ES" w:eastAsia="es-ES"/>
        </w:rPr>
      </w:pPr>
      <w:r w:rsidRPr="00481C70">
        <w:rPr>
          <w:rFonts w:ascii="Verdana" w:eastAsia="Times New Roman" w:hAnsi="Verdana" w:cs="Arial"/>
          <w:lang w:val="es-ES" w:eastAsia="es-ES"/>
        </w:rPr>
        <w:t xml:space="preserve">- Consorcio Urbanístico para la Rehabilitación Turística del Puerto de la Cruz. </w:t>
      </w:r>
    </w:p>
    <w:p w:rsidR="00481C70" w:rsidRPr="00481C70" w:rsidRDefault="00481C70" w:rsidP="00481C70">
      <w:pPr>
        <w:spacing w:before="480" w:after="480"/>
        <w:rPr>
          <w:rFonts w:ascii="Verdana" w:eastAsia="Times New Roman" w:hAnsi="Verdana" w:cs="Arial"/>
          <w:b/>
          <w:lang w:eastAsia="es-ES"/>
        </w:rPr>
      </w:pPr>
      <w:r w:rsidRPr="00481C70">
        <w:rPr>
          <w:rFonts w:ascii="Verdana" w:eastAsia="Times New Roman" w:hAnsi="Verdana" w:cs="Arial"/>
          <w:b/>
          <w:lang w:eastAsia="es-ES"/>
        </w:rPr>
        <w:lastRenderedPageBreak/>
        <w:t>SEGUNDO.- DATOS MÁS SIGNIFICATIVOS DEL RESULTADO DE LA FUNCIÓN FISCALIZADORA.</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 xml:space="preserve">En el ejercicio de la función interventora contemplada en el artículo 214.2.a) del TRLRHL, esta Intervención, de acuerdo con los datos extraídos del Sistema de Información Contable (SIGEC), ha llevado a cabo, en el transcurso del ejercicio de 2015, las siguientes actuaciones de control distribuidas atendiendo a la clasificación por programas de la aplicación presupuestaria imputable y concretamente según la política del gasto: </w:t>
      </w:r>
    </w:p>
    <w:p w:rsidR="00481C70" w:rsidRPr="00481C70" w:rsidRDefault="00481C70" w:rsidP="00481C70">
      <w:pPr>
        <w:spacing w:before="0" w:after="160"/>
        <w:ind w:firstLine="709"/>
        <w:rPr>
          <w:rFonts w:ascii="Verdana" w:eastAsia="Times New Roman" w:hAnsi="Verdana" w:cs="Arial"/>
          <w:b/>
          <w:lang w:eastAsia="es-ES"/>
        </w:rPr>
      </w:pPr>
      <w:r w:rsidRPr="00481C70">
        <w:rPr>
          <w:rFonts w:ascii="Verdana" w:eastAsia="Times New Roman" w:hAnsi="Verdana" w:cs="Arial"/>
          <w:b/>
          <w:lang w:eastAsia="es-ES"/>
        </w:rPr>
        <w:t>RESUMEN DE REPAROS SEGÚN LA POLÍTICA DEL GASTO</w:t>
      </w:r>
    </w:p>
    <w:p w:rsidR="00481C70" w:rsidRPr="00481C70" w:rsidRDefault="00481C70" w:rsidP="00481C70">
      <w:pPr>
        <w:spacing w:before="0" w:after="160"/>
        <w:rPr>
          <w:rFonts w:ascii="Verdana" w:eastAsia="Times New Roman" w:hAnsi="Verdana" w:cs="Arial"/>
          <w:lang w:eastAsia="es-ES"/>
        </w:rPr>
      </w:pPr>
    </w:p>
    <w:tbl>
      <w:tblPr>
        <w:tblW w:w="0" w:type="auto"/>
        <w:jc w:val="center"/>
        <w:tblLayout w:type="fixed"/>
        <w:tblCellMar>
          <w:left w:w="30" w:type="dxa"/>
          <w:right w:w="30" w:type="dxa"/>
        </w:tblCellMar>
        <w:tblLook w:val="0000" w:firstRow="0" w:lastRow="0" w:firstColumn="0" w:lastColumn="0" w:noHBand="0" w:noVBand="0"/>
      </w:tblPr>
      <w:tblGrid>
        <w:gridCol w:w="6089"/>
        <w:gridCol w:w="1231"/>
      </w:tblGrid>
      <w:tr w:rsidR="00481C70" w:rsidRPr="00481C70" w:rsidTr="00481C70">
        <w:trPr>
          <w:trHeight w:val="389"/>
          <w:jc w:val="center"/>
        </w:trPr>
        <w:tc>
          <w:tcPr>
            <w:tcW w:w="6089" w:type="dxa"/>
            <w:tcBorders>
              <w:top w:val="single" w:sz="6" w:space="0" w:color="auto"/>
              <w:left w:val="single" w:sz="6" w:space="0" w:color="auto"/>
              <w:bottom w:val="single" w:sz="6" w:space="0" w:color="auto"/>
              <w:right w:val="single" w:sz="6" w:space="0" w:color="auto"/>
            </w:tcBorders>
            <w:shd w:val="solid" w:color="FFFF99" w:fill="000000"/>
            <w:vAlign w:val="center"/>
          </w:tcPr>
          <w:p w:rsidR="00481C70" w:rsidRPr="00481C70" w:rsidRDefault="00481C70" w:rsidP="00481C70">
            <w:pPr>
              <w:autoSpaceDE w:val="0"/>
              <w:autoSpaceDN w:val="0"/>
              <w:adjustRightInd w:val="0"/>
              <w:spacing w:before="0"/>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Área de Gobierno</w:t>
            </w:r>
          </w:p>
        </w:tc>
        <w:tc>
          <w:tcPr>
            <w:tcW w:w="1231" w:type="dxa"/>
            <w:tcBorders>
              <w:top w:val="single" w:sz="6" w:space="0" w:color="auto"/>
              <w:left w:val="single" w:sz="6" w:space="0" w:color="auto"/>
              <w:bottom w:val="single" w:sz="6" w:space="0" w:color="auto"/>
              <w:right w:val="single" w:sz="6" w:space="0" w:color="auto"/>
            </w:tcBorders>
            <w:shd w:val="solid" w:color="FFFF99" w:fill="000000"/>
            <w:vAlign w:val="center"/>
          </w:tcPr>
          <w:p w:rsidR="00481C70" w:rsidRPr="00481C70" w:rsidRDefault="00481C70" w:rsidP="00481C70">
            <w:pPr>
              <w:autoSpaceDE w:val="0"/>
              <w:autoSpaceDN w:val="0"/>
              <w:adjustRightInd w:val="0"/>
              <w:spacing w:before="0"/>
              <w:rPr>
                <w:rFonts w:ascii="Verdana" w:eastAsia="Times New Roman" w:hAnsi="Verdana" w:cs="Arial"/>
                <w:b/>
                <w:bCs/>
                <w:color w:val="000000"/>
                <w:szCs w:val="20"/>
                <w:lang w:eastAsia="es-ES"/>
              </w:rPr>
            </w:pPr>
            <w:r w:rsidRPr="00481C70">
              <w:rPr>
                <w:rFonts w:ascii="Verdana" w:eastAsia="Times New Roman" w:hAnsi="Verdana" w:cs="Arial"/>
                <w:b/>
                <w:bCs/>
                <w:color w:val="000000"/>
                <w:szCs w:val="20"/>
                <w:lang w:eastAsia="es-ES"/>
              </w:rPr>
              <w:t>Nº Reparos</w:t>
            </w:r>
          </w:p>
        </w:tc>
      </w:tr>
      <w:tr w:rsidR="00481C70" w:rsidRPr="00481C70" w:rsidTr="00481C70">
        <w:trPr>
          <w:trHeight w:val="389"/>
          <w:jc w:val="center"/>
        </w:trPr>
        <w:tc>
          <w:tcPr>
            <w:tcW w:w="6089"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PRESIDENCIA</w:t>
            </w:r>
          </w:p>
        </w:tc>
        <w:tc>
          <w:tcPr>
            <w:tcW w:w="1231"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20</w:t>
            </w:r>
          </w:p>
        </w:tc>
      </w:tr>
      <w:tr w:rsidR="00481C70" w:rsidRPr="00481C70" w:rsidTr="00481C70">
        <w:trPr>
          <w:trHeight w:val="389"/>
          <w:jc w:val="center"/>
        </w:trPr>
        <w:tc>
          <w:tcPr>
            <w:tcW w:w="6089"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COOPERACIÓN MUNICIPAL Y VIVIENDA</w:t>
            </w:r>
          </w:p>
        </w:tc>
        <w:tc>
          <w:tcPr>
            <w:tcW w:w="1231"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2</w:t>
            </w:r>
          </w:p>
        </w:tc>
      </w:tr>
      <w:tr w:rsidR="00481C70" w:rsidRPr="00481C70" w:rsidTr="00481C70">
        <w:trPr>
          <w:trHeight w:val="389"/>
          <w:jc w:val="center"/>
        </w:trPr>
        <w:tc>
          <w:tcPr>
            <w:tcW w:w="6089"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GOBIERNO ABIERTO, ACCION SOCIAL Y ATENCION CIUDADANA</w:t>
            </w:r>
          </w:p>
        </w:tc>
        <w:tc>
          <w:tcPr>
            <w:tcW w:w="1231"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4</w:t>
            </w:r>
          </w:p>
        </w:tc>
      </w:tr>
      <w:tr w:rsidR="00481C70" w:rsidRPr="00481C70" w:rsidTr="00481C70">
        <w:trPr>
          <w:trHeight w:val="389"/>
          <w:jc w:val="center"/>
        </w:trPr>
        <w:tc>
          <w:tcPr>
            <w:tcW w:w="6089"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SOSTENIBILIDAD, MEDIO AMBIENTE, AGUAS Y SEGURIDAD</w:t>
            </w:r>
          </w:p>
        </w:tc>
        <w:tc>
          <w:tcPr>
            <w:tcW w:w="1231"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4</w:t>
            </w:r>
          </w:p>
        </w:tc>
      </w:tr>
      <w:tr w:rsidR="00481C70" w:rsidRPr="00481C70" w:rsidTr="00481C70">
        <w:trPr>
          <w:trHeight w:val="389"/>
          <w:jc w:val="center"/>
        </w:trPr>
        <w:tc>
          <w:tcPr>
            <w:tcW w:w="6089"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EMPLEO, COMERCIO Y DESARROLLO ECONOMICO</w:t>
            </w:r>
          </w:p>
        </w:tc>
        <w:tc>
          <w:tcPr>
            <w:tcW w:w="1231"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9</w:t>
            </w:r>
          </w:p>
        </w:tc>
      </w:tr>
      <w:tr w:rsidR="00481C70" w:rsidRPr="00481C70" w:rsidTr="00481C70">
        <w:trPr>
          <w:trHeight w:val="389"/>
          <w:jc w:val="center"/>
        </w:trPr>
        <w:tc>
          <w:tcPr>
            <w:tcW w:w="6089"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AGRICULTURA, GANADERIA Y PESCA</w:t>
            </w:r>
          </w:p>
        </w:tc>
        <w:tc>
          <w:tcPr>
            <w:tcW w:w="1231"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8</w:t>
            </w:r>
          </w:p>
        </w:tc>
      </w:tr>
      <w:tr w:rsidR="00481C70" w:rsidRPr="00481C70" w:rsidTr="00481C70">
        <w:trPr>
          <w:trHeight w:val="389"/>
          <w:jc w:val="center"/>
        </w:trPr>
        <w:tc>
          <w:tcPr>
            <w:tcW w:w="6089"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TENERIFE 2030: INNOVACION, EDUCACION, CULTURA Y DEPORTES</w:t>
            </w:r>
          </w:p>
        </w:tc>
        <w:tc>
          <w:tcPr>
            <w:tcW w:w="1231"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14</w:t>
            </w:r>
          </w:p>
        </w:tc>
      </w:tr>
      <w:tr w:rsidR="00481C70" w:rsidRPr="00481C70" w:rsidTr="00481C70">
        <w:trPr>
          <w:trHeight w:val="389"/>
          <w:jc w:val="center"/>
        </w:trPr>
        <w:tc>
          <w:tcPr>
            <w:tcW w:w="6089"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POLITICA TERRITORIAL</w:t>
            </w:r>
          </w:p>
        </w:tc>
        <w:tc>
          <w:tcPr>
            <w:tcW w:w="1231"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3</w:t>
            </w:r>
          </w:p>
        </w:tc>
      </w:tr>
      <w:tr w:rsidR="00481C70" w:rsidRPr="00481C70" w:rsidTr="00481C70">
        <w:trPr>
          <w:trHeight w:val="389"/>
          <w:jc w:val="center"/>
        </w:trPr>
        <w:tc>
          <w:tcPr>
            <w:tcW w:w="6089"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TURISMO, INTERNACIONALIZACION Y ACCION EXTERIOR</w:t>
            </w:r>
          </w:p>
        </w:tc>
        <w:tc>
          <w:tcPr>
            <w:tcW w:w="1231"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10</w:t>
            </w:r>
          </w:p>
        </w:tc>
      </w:tr>
      <w:tr w:rsidR="00481C70" w:rsidRPr="00481C70" w:rsidTr="00481C70">
        <w:trPr>
          <w:trHeight w:val="389"/>
          <w:jc w:val="center"/>
        </w:trPr>
        <w:tc>
          <w:tcPr>
            <w:tcW w:w="6089"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JUVENTUD, IGUALDAD Y PATRIMONIO HISTORICO</w:t>
            </w:r>
          </w:p>
        </w:tc>
        <w:tc>
          <w:tcPr>
            <w:tcW w:w="1231"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jc w:val="center"/>
              <w:rPr>
                <w:rFonts w:ascii="Verdana" w:eastAsia="Times New Roman" w:hAnsi="Verdana" w:cs="Arial"/>
                <w:color w:val="000000"/>
                <w:szCs w:val="20"/>
                <w:lang w:eastAsia="es-ES"/>
              </w:rPr>
            </w:pPr>
            <w:r w:rsidRPr="00481C70">
              <w:rPr>
                <w:rFonts w:ascii="Verdana" w:eastAsia="Times New Roman" w:hAnsi="Verdana" w:cs="Arial"/>
                <w:color w:val="000000"/>
                <w:szCs w:val="20"/>
                <w:lang w:eastAsia="es-ES"/>
              </w:rPr>
              <w:t>2</w:t>
            </w:r>
          </w:p>
        </w:tc>
      </w:tr>
      <w:tr w:rsidR="00481C70" w:rsidRPr="00481C70" w:rsidTr="00481C70">
        <w:trPr>
          <w:trHeight w:val="389"/>
          <w:jc w:val="center"/>
        </w:trPr>
        <w:tc>
          <w:tcPr>
            <w:tcW w:w="6089"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TOTALES</w:t>
            </w:r>
          </w:p>
        </w:tc>
        <w:tc>
          <w:tcPr>
            <w:tcW w:w="1231"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jc w:val="center"/>
              <w:rPr>
                <w:rFonts w:ascii="Verdana" w:eastAsia="Times New Roman" w:hAnsi="Verdana" w:cs="Arial"/>
                <w:b/>
                <w:color w:val="000000"/>
                <w:szCs w:val="20"/>
                <w:lang w:eastAsia="es-ES"/>
              </w:rPr>
            </w:pPr>
            <w:r w:rsidRPr="00481C70">
              <w:rPr>
                <w:rFonts w:ascii="Verdana" w:eastAsia="Times New Roman" w:hAnsi="Verdana" w:cs="Arial"/>
                <w:b/>
                <w:color w:val="000000"/>
                <w:szCs w:val="20"/>
                <w:lang w:eastAsia="es-ES"/>
              </w:rPr>
              <w:t>76</w:t>
            </w:r>
          </w:p>
        </w:tc>
      </w:tr>
    </w:tbl>
    <w:p w:rsidR="00481C70" w:rsidRPr="00481C70" w:rsidRDefault="00481C70" w:rsidP="00481C70">
      <w:pPr>
        <w:spacing w:before="0" w:after="160"/>
        <w:rPr>
          <w:rFonts w:ascii="Verdana" w:eastAsia="Times New Roman" w:hAnsi="Verdana" w:cs="Arial"/>
          <w:lang w:eastAsia="es-ES"/>
        </w:rPr>
      </w:pPr>
    </w:p>
    <w:p w:rsidR="00481C70" w:rsidRPr="00481C70" w:rsidRDefault="00481C70" w:rsidP="00481C70">
      <w:pPr>
        <w:tabs>
          <w:tab w:val="left" w:pos="3536"/>
        </w:tabs>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             Como se puede apreciar el número de reparos formulados por la Intervención General en el ejercicio 2015 ascendió a 76, por lo que atendiendo a los datos reseñados, en comparación con el ejercicio anterior, se observa que en el ejercicio 2015 se formularon por Intervención 49</w:t>
      </w:r>
      <w:r w:rsidRPr="00481C70">
        <w:rPr>
          <w:rFonts w:ascii="Verdana" w:eastAsia="Times New Roman" w:hAnsi="Verdana" w:cs="Arial"/>
          <w:color w:val="FF0000"/>
          <w:szCs w:val="20"/>
          <w:lang w:eastAsia="es-ES"/>
        </w:rPr>
        <w:t xml:space="preserve"> </w:t>
      </w:r>
      <w:r w:rsidRPr="00481C70">
        <w:rPr>
          <w:rFonts w:ascii="Verdana" w:eastAsia="Times New Roman" w:hAnsi="Verdana" w:cs="Arial"/>
          <w:szCs w:val="20"/>
          <w:lang w:eastAsia="es-ES"/>
        </w:rPr>
        <w:t>reparos menos que en el ejercicio 2014 (que fueron 125), lo que representa un descenso del 39,20 % respecto al ejercicio anterior. No obstante, debe tenerse en cuenta que en el cómputo total no se han incluido 9</w:t>
      </w:r>
      <w:r w:rsidRPr="00481C70">
        <w:rPr>
          <w:rFonts w:ascii="Verdana" w:eastAsia="Times New Roman" w:hAnsi="Verdana" w:cs="Arial"/>
          <w:color w:val="FF0000"/>
          <w:szCs w:val="20"/>
          <w:lang w:eastAsia="es-ES"/>
        </w:rPr>
        <w:t xml:space="preserve"> </w:t>
      </w:r>
      <w:r w:rsidRPr="00481C70">
        <w:rPr>
          <w:rFonts w:ascii="Verdana" w:eastAsia="Times New Roman" w:hAnsi="Verdana" w:cs="Arial"/>
          <w:szCs w:val="20"/>
          <w:lang w:eastAsia="es-ES"/>
        </w:rPr>
        <w:t>reparos que al cierre del ejercicio 2015 se encontraban pendientes de solventar.</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 xml:space="preserve">Por razones obvias, en este informe sólo se computarán aquellos reparos solventados por el Sr. Presidente y por el Pleno </w:t>
      </w:r>
      <w:r w:rsidRPr="00481C70">
        <w:rPr>
          <w:rFonts w:ascii="Verdana" w:eastAsia="Times New Roman" w:hAnsi="Verdana" w:cs="Arial"/>
          <w:lang w:eastAsia="es-ES"/>
        </w:rPr>
        <w:lastRenderedPageBreak/>
        <w:t>Insular en el ejercicio 2015, sin hacer referencia a todos aquellos reparos emitidos en su momento por la Intervención en aquellos casos en que fueron aceptados o asumidos por los Servicios Gestores y consecuentemente subsanadas las anomalías o irregularidades que dieron lugar a su emisión, al resultar innecesario en este caso la resolución de la correspondiente discrepancia.</w:t>
      </w:r>
    </w:p>
    <w:p w:rsidR="00481C70" w:rsidRPr="00481C70" w:rsidRDefault="00481C70" w:rsidP="00481C70">
      <w:pPr>
        <w:spacing w:before="0" w:after="160"/>
        <w:ind w:firstLine="709"/>
        <w:rPr>
          <w:rFonts w:ascii="Verdana" w:eastAsia="Times New Roman" w:hAnsi="Verdana" w:cs="Arial"/>
          <w:lang w:val="es-ES" w:eastAsia="es-ES"/>
        </w:rPr>
      </w:pPr>
      <w:r w:rsidRPr="00481C70">
        <w:rPr>
          <w:rFonts w:ascii="Verdana" w:eastAsia="Times New Roman" w:hAnsi="Verdana" w:cs="Arial"/>
          <w:lang w:eastAsia="es-ES"/>
        </w:rPr>
        <w:t xml:space="preserve">El artículo </w:t>
      </w:r>
      <w:r w:rsidRPr="00481C70">
        <w:rPr>
          <w:rFonts w:ascii="Verdana" w:eastAsia="Times New Roman" w:hAnsi="Verdana" w:cs="Arial"/>
          <w:lang w:val="es-ES" w:eastAsia="es-ES"/>
        </w:rPr>
        <w:t>216.2 </w:t>
      </w:r>
      <w:r w:rsidRPr="00481C70">
        <w:rPr>
          <w:rFonts w:ascii="Verdana" w:eastAsia="Times New Roman" w:hAnsi="Verdana" w:cs="Arial"/>
          <w:lang w:eastAsia="es-ES"/>
        </w:rPr>
        <w:t xml:space="preserve">del TRLRHL, </w:t>
      </w:r>
      <w:r w:rsidRPr="00481C70">
        <w:rPr>
          <w:rFonts w:ascii="Verdana" w:eastAsia="Times New Roman" w:hAnsi="Verdana" w:cs="Arial"/>
          <w:lang w:val="es-ES" w:eastAsia="es-ES"/>
        </w:rPr>
        <w:t>relativo a los efectos de los reparos formulados en ejercicio de la función interventora determina la suspensión de la tramitación del expediente hasta que el reparo sea solventado en los siguientes casos:</w:t>
      </w:r>
    </w:p>
    <w:p w:rsidR="00481C70" w:rsidRPr="00481C70" w:rsidRDefault="00481C70" w:rsidP="00407A98">
      <w:pPr>
        <w:numPr>
          <w:ilvl w:val="0"/>
          <w:numId w:val="58"/>
        </w:numPr>
        <w:shd w:val="clear" w:color="auto" w:fill="FFFFFF"/>
        <w:spacing w:before="100" w:beforeAutospacing="1" w:after="100" w:afterAutospacing="1" w:line="240" w:lineRule="atLeast"/>
        <w:rPr>
          <w:rFonts w:ascii="Verdana" w:eastAsia="Times New Roman" w:hAnsi="Verdana" w:cs="Arial"/>
          <w:i/>
          <w:szCs w:val="20"/>
          <w:lang w:eastAsia="es-ES"/>
        </w:rPr>
      </w:pPr>
      <w:r w:rsidRPr="00481C70">
        <w:rPr>
          <w:rFonts w:ascii="Verdana" w:eastAsia="Times New Roman" w:hAnsi="Verdana" w:cs="Arial"/>
          <w:i/>
          <w:szCs w:val="20"/>
          <w:lang w:eastAsia="es-ES"/>
        </w:rPr>
        <w:t>Cuando se base en la insuficiencia de crédito o el propuesto no sea adecuado.</w:t>
      </w:r>
    </w:p>
    <w:p w:rsidR="00481C70" w:rsidRPr="00481C70" w:rsidRDefault="00481C70" w:rsidP="00407A98">
      <w:pPr>
        <w:numPr>
          <w:ilvl w:val="0"/>
          <w:numId w:val="58"/>
        </w:numPr>
        <w:shd w:val="clear" w:color="auto" w:fill="FFFFFF"/>
        <w:spacing w:before="100" w:beforeAutospacing="1" w:after="100" w:afterAutospacing="1" w:line="240" w:lineRule="atLeast"/>
        <w:rPr>
          <w:rFonts w:ascii="Verdana" w:eastAsia="Times New Roman" w:hAnsi="Verdana" w:cs="Arial"/>
          <w:i/>
          <w:szCs w:val="20"/>
          <w:lang w:eastAsia="es-ES"/>
        </w:rPr>
      </w:pPr>
      <w:r w:rsidRPr="00481C70">
        <w:rPr>
          <w:rFonts w:ascii="Verdana" w:eastAsia="Times New Roman" w:hAnsi="Verdana" w:cs="Arial"/>
          <w:i/>
          <w:szCs w:val="20"/>
          <w:lang w:eastAsia="es-ES"/>
        </w:rPr>
        <w:t>Cuando no hubieran sido fiscalizados los actos que dieron origen a las órdenes de pago.</w:t>
      </w:r>
    </w:p>
    <w:p w:rsidR="00481C70" w:rsidRPr="00481C70" w:rsidRDefault="00481C70" w:rsidP="00407A98">
      <w:pPr>
        <w:numPr>
          <w:ilvl w:val="0"/>
          <w:numId w:val="58"/>
        </w:numPr>
        <w:shd w:val="clear" w:color="auto" w:fill="FFFFFF"/>
        <w:spacing w:before="100" w:beforeAutospacing="1" w:after="100" w:afterAutospacing="1" w:line="240" w:lineRule="atLeast"/>
        <w:rPr>
          <w:rFonts w:ascii="Verdana" w:eastAsia="Times New Roman" w:hAnsi="Verdana" w:cs="Arial"/>
          <w:i/>
          <w:szCs w:val="20"/>
          <w:lang w:eastAsia="es-ES"/>
        </w:rPr>
      </w:pPr>
      <w:r w:rsidRPr="00481C70">
        <w:rPr>
          <w:rFonts w:ascii="Verdana" w:eastAsia="Times New Roman" w:hAnsi="Verdana" w:cs="Arial"/>
          <w:i/>
          <w:szCs w:val="20"/>
          <w:lang w:eastAsia="es-ES"/>
        </w:rPr>
        <w:t>En los casos de omisión en el expediente de requisitos o trámites esenciales.</w:t>
      </w:r>
    </w:p>
    <w:p w:rsidR="00481C70" w:rsidRPr="00481C70" w:rsidRDefault="00481C70" w:rsidP="00407A98">
      <w:pPr>
        <w:numPr>
          <w:ilvl w:val="0"/>
          <w:numId w:val="58"/>
        </w:numPr>
        <w:shd w:val="clear" w:color="auto" w:fill="FFFFFF"/>
        <w:spacing w:before="100" w:beforeAutospacing="1" w:after="100" w:afterAutospacing="1" w:line="240" w:lineRule="atLeast"/>
        <w:rPr>
          <w:rFonts w:ascii="Verdana" w:eastAsia="Times New Roman" w:hAnsi="Verdana" w:cs="Arial"/>
          <w:i/>
          <w:szCs w:val="20"/>
          <w:lang w:eastAsia="es-ES"/>
        </w:rPr>
      </w:pPr>
      <w:r w:rsidRPr="00481C70">
        <w:rPr>
          <w:rFonts w:ascii="Verdana" w:eastAsia="Times New Roman" w:hAnsi="Verdana" w:cs="Arial"/>
          <w:i/>
          <w:szCs w:val="20"/>
          <w:lang w:eastAsia="es-ES"/>
        </w:rPr>
        <w:t>Cuando el reparo derive de comprobaciones materiales de obras, suministros, adquisiciones y servicios.</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 xml:space="preserve">Siguiendo esta casuística se presenta a continuación el número total de reparos formulados por la Intervención General, indicándose también el importe total en euros que los mismos suponen: </w:t>
      </w:r>
    </w:p>
    <w:p w:rsidR="00481C70" w:rsidRPr="00481C70" w:rsidRDefault="00481C70" w:rsidP="00481C70">
      <w:pPr>
        <w:spacing w:before="0" w:after="160"/>
        <w:ind w:firstLine="709"/>
        <w:rPr>
          <w:rFonts w:ascii="Verdana" w:eastAsia="Times New Roman" w:hAnsi="Verdana" w:cs="Arial"/>
          <w:lang w:eastAsia="es-ES"/>
        </w:rPr>
      </w:pPr>
    </w:p>
    <w:tbl>
      <w:tblPr>
        <w:tblW w:w="0" w:type="auto"/>
        <w:jc w:val="center"/>
        <w:tblLayout w:type="fixed"/>
        <w:tblCellMar>
          <w:left w:w="30" w:type="dxa"/>
          <w:right w:w="30" w:type="dxa"/>
        </w:tblCellMar>
        <w:tblLook w:val="0000" w:firstRow="0" w:lastRow="0" w:firstColumn="0" w:lastColumn="0" w:noHBand="0" w:noVBand="0"/>
      </w:tblPr>
      <w:tblGrid>
        <w:gridCol w:w="4889"/>
        <w:gridCol w:w="1625"/>
        <w:gridCol w:w="1728"/>
      </w:tblGrid>
      <w:tr w:rsidR="00481C70" w:rsidRPr="00481C70" w:rsidTr="00481C70">
        <w:trPr>
          <w:trHeight w:val="494"/>
          <w:jc w:val="center"/>
        </w:trPr>
        <w:tc>
          <w:tcPr>
            <w:tcW w:w="4889" w:type="dxa"/>
            <w:tcBorders>
              <w:top w:val="single" w:sz="6" w:space="0" w:color="auto"/>
              <w:left w:val="single" w:sz="6" w:space="0" w:color="auto"/>
              <w:bottom w:val="single" w:sz="6" w:space="0" w:color="auto"/>
              <w:right w:val="single" w:sz="6" w:space="0" w:color="auto"/>
            </w:tcBorders>
            <w:shd w:val="solid" w:color="FFFF99" w:fill="auto"/>
            <w:vAlign w:val="center"/>
          </w:tcPr>
          <w:p w:rsidR="00481C70" w:rsidRPr="00481C70" w:rsidRDefault="00481C70" w:rsidP="00481C70">
            <w:pPr>
              <w:autoSpaceDE w:val="0"/>
              <w:autoSpaceDN w:val="0"/>
              <w:adjustRightInd w:val="0"/>
              <w:spacing w:before="0"/>
              <w:rPr>
                <w:rFonts w:ascii="Verdana" w:eastAsia="Times New Roman" w:hAnsi="Verdana" w:cs="Arial"/>
                <w:b/>
                <w:color w:val="000000"/>
                <w:sz w:val="22"/>
                <w:szCs w:val="22"/>
                <w:lang w:eastAsia="es-ES"/>
              </w:rPr>
            </w:pPr>
            <w:r w:rsidRPr="00481C70">
              <w:rPr>
                <w:rFonts w:ascii="Verdana" w:eastAsia="Times New Roman" w:hAnsi="Verdana" w:cs="Arial"/>
                <w:b/>
                <w:color w:val="000000"/>
                <w:sz w:val="22"/>
                <w:szCs w:val="22"/>
                <w:lang w:eastAsia="es-ES"/>
              </w:rPr>
              <w:t>Causa de reparo</w:t>
            </w:r>
          </w:p>
        </w:tc>
        <w:tc>
          <w:tcPr>
            <w:tcW w:w="1625" w:type="dxa"/>
            <w:tcBorders>
              <w:top w:val="single" w:sz="6" w:space="0" w:color="auto"/>
              <w:left w:val="single" w:sz="6" w:space="0" w:color="auto"/>
              <w:bottom w:val="single" w:sz="6" w:space="0" w:color="auto"/>
              <w:right w:val="single" w:sz="6" w:space="0" w:color="auto"/>
            </w:tcBorders>
            <w:shd w:val="solid" w:color="FFFF99" w:fill="auto"/>
            <w:vAlign w:val="center"/>
          </w:tcPr>
          <w:p w:rsidR="00481C70" w:rsidRPr="00481C70" w:rsidRDefault="00481C70" w:rsidP="00481C70">
            <w:pPr>
              <w:autoSpaceDE w:val="0"/>
              <w:autoSpaceDN w:val="0"/>
              <w:adjustRightInd w:val="0"/>
              <w:spacing w:before="0"/>
              <w:rPr>
                <w:rFonts w:ascii="Verdana" w:eastAsia="Times New Roman" w:hAnsi="Verdana" w:cs="Arial"/>
                <w:b/>
                <w:color w:val="000000"/>
                <w:sz w:val="22"/>
                <w:szCs w:val="22"/>
                <w:lang w:eastAsia="es-ES"/>
              </w:rPr>
            </w:pPr>
            <w:r w:rsidRPr="00481C70">
              <w:rPr>
                <w:rFonts w:ascii="Verdana" w:eastAsia="Times New Roman" w:hAnsi="Verdana" w:cs="Arial"/>
                <w:b/>
                <w:color w:val="000000"/>
                <w:sz w:val="22"/>
                <w:szCs w:val="22"/>
                <w:lang w:eastAsia="es-ES"/>
              </w:rPr>
              <w:t>Nº total de reparos</w:t>
            </w:r>
          </w:p>
        </w:tc>
        <w:tc>
          <w:tcPr>
            <w:tcW w:w="1728" w:type="dxa"/>
            <w:tcBorders>
              <w:top w:val="single" w:sz="6" w:space="0" w:color="auto"/>
              <w:left w:val="single" w:sz="6" w:space="0" w:color="auto"/>
              <w:bottom w:val="single" w:sz="6" w:space="0" w:color="auto"/>
              <w:right w:val="single" w:sz="6" w:space="0" w:color="auto"/>
            </w:tcBorders>
            <w:shd w:val="solid" w:color="FFFF99" w:fill="auto"/>
            <w:vAlign w:val="center"/>
          </w:tcPr>
          <w:p w:rsidR="00481C70" w:rsidRPr="00481C70" w:rsidRDefault="00481C70" w:rsidP="00481C70">
            <w:pPr>
              <w:autoSpaceDE w:val="0"/>
              <w:autoSpaceDN w:val="0"/>
              <w:adjustRightInd w:val="0"/>
              <w:spacing w:before="0"/>
              <w:rPr>
                <w:rFonts w:ascii="Verdana" w:eastAsia="Times New Roman" w:hAnsi="Verdana" w:cs="Arial"/>
                <w:b/>
                <w:color w:val="000000"/>
                <w:sz w:val="22"/>
                <w:szCs w:val="22"/>
                <w:lang w:eastAsia="es-ES"/>
              </w:rPr>
            </w:pPr>
            <w:r w:rsidRPr="00481C70">
              <w:rPr>
                <w:rFonts w:ascii="Verdana" w:eastAsia="Times New Roman" w:hAnsi="Verdana" w:cs="Arial"/>
                <w:b/>
                <w:color w:val="000000"/>
                <w:sz w:val="22"/>
                <w:szCs w:val="22"/>
                <w:lang w:eastAsia="es-ES"/>
              </w:rPr>
              <w:t>Importes</w:t>
            </w:r>
          </w:p>
        </w:tc>
      </w:tr>
      <w:tr w:rsidR="00481C70" w:rsidRPr="00481C70" w:rsidTr="00481C70">
        <w:trPr>
          <w:trHeight w:val="494"/>
          <w:jc w:val="center"/>
        </w:trPr>
        <w:tc>
          <w:tcPr>
            <w:tcW w:w="4889"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 w:val="22"/>
                <w:szCs w:val="22"/>
                <w:lang w:eastAsia="es-ES"/>
              </w:rPr>
            </w:pPr>
            <w:r w:rsidRPr="00481C70">
              <w:rPr>
                <w:rFonts w:ascii="Verdana" w:eastAsia="Times New Roman" w:hAnsi="Verdana" w:cs="Arial"/>
                <w:color w:val="000000"/>
                <w:sz w:val="22"/>
                <w:szCs w:val="22"/>
                <w:lang w:eastAsia="es-ES"/>
              </w:rPr>
              <w:t>ARTº 216.2 A) Insuficiencia o inadecuación de crédito</w:t>
            </w:r>
          </w:p>
        </w:tc>
        <w:tc>
          <w:tcPr>
            <w:tcW w:w="1625"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 w:val="22"/>
                <w:szCs w:val="22"/>
                <w:lang w:eastAsia="es-ES"/>
              </w:rPr>
            </w:pPr>
            <w:r w:rsidRPr="00481C70">
              <w:rPr>
                <w:rFonts w:ascii="Verdana" w:eastAsia="Times New Roman" w:hAnsi="Verdana" w:cs="Arial"/>
                <w:color w:val="000000"/>
                <w:sz w:val="22"/>
                <w:szCs w:val="22"/>
                <w:lang w:eastAsia="es-ES"/>
              </w:rPr>
              <w:t>5</w:t>
            </w:r>
          </w:p>
        </w:tc>
        <w:tc>
          <w:tcPr>
            <w:tcW w:w="1728"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 w:val="22"/>
                <w:szCs w:val="22"/>
                <w:lang w:eastAsia="es-ES"/>
              </w:rPr>
            </w:pPr>
            <w:r w:rsidRPr="00481C70">
              <w:rPr>
                <w:rFonts w:ascii="Verdana" w:eastAsia="Times New Roman" w:hAnsi="Verdana" w:cs="Arial"/>
                <w:color w:val="000000"/>
                <w:sz w:val="22"/>
                <w:szCs w:val="22"/>
                <w:lang w:eastAsia="es-ES"/>
              </w:rPr>
              <w:t>552.505,09 €</w:t>
            </w:r>
          </w:p>
        </w:tc>
      </w:tr>
      <w:tr w:rsidR="00481C70" w:rsidRPr="00481C70" w:rsidTr="00481C70">
        <w:trPr>
          <w:trHeight w:val="494"/>
          <w:jc w:val="center"/>
        </w:trPr>
        <w:tc>
          <w:tcPr>
            <w:tcW w:w="4889"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 w:val="22"/>
                <w:szCs w:val="22"/>
                <w:lang w:eastAsia="es-ES"/>
              </w:rPr>
            </w:pPr>
            <w:r w:rsidRPr="00481C70">
              <w:rPr>
                <w:rFonts w:ascii="Verdana" w:eastAsia="Times New Roman" w:hAnsi="Verdana" w:cs="Arial"/>
                <w:color w:val="000000"/>
                <w:sz w:val="22"/>
                <w:szCs w:val="22"/>
                <w:lang w:eastAsia="es-ES"/>
              </w:rPr>
              <w:t>ARTº 216.2 B) Falta de fiscalización de actos previos a las órdenes de pago</w:t>
            </w:r>
          </w:p>
        </w:tc>
        <w:tc>
          <w:tcPr>
            <w:tcW w:w="1625"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 w:val="22"/>
                <w:szCs w:val="22"/>
                <w:lang w:eastAsia="es-ES"/>
              </w:rPr>
            </w:pPr>
            <w:r w:rsidRPr="00481C70">
              <w:rPr>
                <w:rFonts w:ascii="Verdana" w:eastAsia="Times New Roman" w:hAnsi="Verdana" w:cs="Arial"/>
                <w:color w:val="000000"/>
                <w:sz w:val="22"/>
                <w:szCs w:val="22"/>
                <w:lang w:eastAsia="es-ES"/>
              </w:rPr>
              <w:t>3</w:t>
            </w:r>
          </w:p>
        </w:tc>
        <w:tc>
          <w:tcPr>
            <w:tcW w:w="1728"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 w:val="22"/>
                <w:szCs w:val="22"/>
                <w:lang w:eastAsia="es-ES"/>
              </w:rPr>
            </w:pPr>
            <w:r w:rsidRPr="00481C70">
              <w:rPr>
                <w:rFonts w:ascii="Verdana" w:eastAsia="Times New Roman" w:hAnsi="Verdana" w:cs="Arial"/>
                <w:color w:val="000000"/>
                <w:sz w:val="22"/>
                <w:szCs w:val="22"/>
                <w:lang w:eastAsia="es-ES"/>
              </w:rPr>
              <w:t>703.773,20 €</w:t>
            </w:r>
          </w:p>
        </w:tc>
      </w:tr>
      <w:tr w:rsidR="00481C70" w:rsidRPr="00481C70" w:rsidTr="00481C70">
        <w:trPr>
          <w:trHeight w:val="494"/>
          <w:jc w:val="center"/>
        </w:trPr>
        <w:tc>
          <w:tcPr>
            <w:tcW w:w="4889"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 w:val="22"/>
                <w:szCs w:val="22"/>
                <w:lang w:eastAsia="es-ES"/>
              </w:rPr>
            </w:pPr>
            <w:r w:rsidRPr="00481C70">
              <w:rPr>
                <w:rFonts w:ascii="Verdana" w:eastAsia="Times New Roman" w:hAnsi="Verdana" w:cs="Arial"/>
                <w:color w:val="000000"/>
                <w:sz w:val="22"/>
                <w:szCs w:val="22"/>
                <w:lang w:eastAsia="es-ES"/>
              </w:rPr>
              <w:t>ARTº 216.2 C) Omisión de requisitos o trámites esenciales</w:t>
            </w:r>
          </w:p>
        </w:tc>
        <w:tc>
          <w:tcPr>
            <w:tcW w:w="1625"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 w:val="22"/>
                <w:szCs w:val="22"/>
                <w:lang w:eastAsia="es-ES"/>
              </w:rPr>
            </w:pPr>
            <w:r w:rsidRPr="00481C70">
              <w:rPr>
                <w:rFonts w:ascii="Verdana" w:eastAsia="Times New Roman" w:hAnsi="Verdana" w:cs="Arial"/>
                <w:color w:val="000000"/>
                <w:sz w:val="22"/>
                <w:szCs w:val="22"/>
                <w:lang w:eastAsia="es-ES"/>
              </w:rPr>
              <w:t>68</w:t>
            </w:r>
          </w:p>
        </w:tc>
        <w:tc>
          <w:tcPr>
            <w:tcW w:w="1728"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 w:val="22"/>
                <w:szCs w:val="22"/>
                <w:lang w:eastAsia="es-ES"/>
              </w:rPr>
            </w:pPr>
            <w:r w:rsidRPr="00481C70">
              <w:rPr>
                <w:rFonts w:ascii="Verdana" w:eastAsia="Times New Roman" w:hAnsi="Verdana" w:cs="Arial"/>
                <w:color w:val="000000"/>
                <w:sz w:val="22"/>
                <w:szCs w:val="22"/>
                <w:lang w:eastAsia="es-ES"/>
              </w:rPr>
              <w:t>202.494.341,91 €</w:t>
            </w:r>
          </w:p>
        </w:tc>
      </w:tr>
      <w:tr w:rsidR="00481C70" w:rsidRPr="00481C70" w:rsidTr="00481C70">
        <w:trPr>
          <w:trHeight w:val="494"/>
          <w:jc w:val="center"/>
        </w:trPr>
        <w:tc>
          <w:tcPr>
            <w:tcW w:w="4889"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 w:val="22"/>
                <w:szCs w:val="22"/>
                <w:lang w:eastAsia="es-ES"/>
              </w:rPr>
            </w:pPr>
            <w:r w:rsidRPr="00481C70">
              <w:rPr>
                <w:rFonts w:ascii="Verdana" w:eastAsia="Times New Roman" w:hAnsi="Verdana" w:cs="Arial"/>
                <w:color w:val="000000"/>
                <w:sz w:val="22"/>
                <w:szCs w:val="22"/>
                <w:lang w:eastAsia="es-ES"/>
              </w:rPr>
              <w:t>ARTº 216.2 D) Reparo deriva de comprobaciones materiales</w:t>
            </w:r>
          </w:p>
        </w:tc>
        <w:tc>
          <w:tcPr>
            <w:tcW w:w="1625"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 w:val="22"/>
                <w:szCs w:val="22"/>
                <w:lang w:eastAsia="es-ES"/>
              </w:rPr>
            </w:pPr>
            <w:r w:rsidRPr="00481C70">
              <w:rPr>
                <w:rFonts w:ascii="Verdana" w:eastAsia="Times New Roman" w:hAnsi="Verdana" w:cs="Arial"/>
                <w:color w:val="000000"/>
                <w:sz w:val="22"/>
                <w:szCs w:val="22"/>
                <w:lang w:eastAsia="es-ES"/>
              </w:rPr>
              <w:t>0</w:t>
            </w:r>
          </w:p>
        </w:tc>
        <w:tc>
          <w:tcPr>
            <w:tcW w:w="1728" w:type="dxa"/>
            <w:tcBorders>
              <w:top w:val="single" w:sz="6" w:space="0" w:color="auto"/>
              <w:left w:val="single" w:sz="6" w:space="0" w:color="auto"/>
              <w:bottom w:val="single" w:sz="6" w:space="0" w:color="auto"/>
              <w:right w:val="single" w:sz="6" w:space="0" w:color="auto"/>
            </w:tcBorders>
            <w:vAlign w:val="center"/>
          </w:tcPr>
          <w:p w:rsidR="00481C70" w:rsidRPr="00481C70" w:rsidRDefault="00481C70" w:rsidP="00481C70">
            <w:pPr>
              <w:autoSpaceDE w:val="0"/>
              <w:autoSpaceDN w:val="0"/>
              <w:adjustRightInd w:val="0"/>
              <w:spacing w:before="0"/>
              <w:rPr>
                <w:rFonts w:ascii="Verdana" w:eastAsia="Times New Roman" w:hAnsi="Verdana" w:cs="Arial"/>
                <w:color w:val="000000"/>
                <w:sz w:val="22"/>
                <w:szCs w:val="22"/>
                <w:lang w:eastAsia="es-ES"/>
              </w:rPr>
            </w:pPr>
            <w:r w:rsidRPr="00481C70">
              <w:rPr>
                <w:rFonts w:ascii="Verdana" w:eastAsia="Times New Roman" w:hAnsi="Verdana" w:cs="Arial"/>
                <w:color w:val="000000"/>
                <w:sz w:val="22"/>
                <w:szCs w:val="22"/>
                <w:lang w:eastAsia="es-ES"/>
              </w:rPr>
              <w:t>0,00 €</w:t>
            </w:r>
          </w:p>
        </w:tc>
      </w:tr>
      <w:tr w:rsidR="00481C70" w:rsidRPr="00481C70" w:rsidTr="00481C70">
        <w:trPr>
          <w:trHeight w:val="247"/>
          <w:jc w:val="center"/>
        </w:trPr>
        <w:tc>
          <w:tcPr>
            <w:tcW w:w="4889" w:type="dxa"/>
            <w:tcBorders>
              <w:top w:val="single" w:sz="6" w:space="0" w:color="auto"/>
              <w:left w:val="single" w:sz="6" w:space="0" w:color="auto"/>
              <w:bottom w:val="single" w:sz="6" w:space="0" w:color="auto"/>
              <w:right w:val="single" w:sz="6" w:space="0" w:color="auto"/>
            </w:tcBorders>
            <w:shd w:val="solid" w:color="FFFF99" w:fill="auto"/>
            <w:vAlign w:val="center"/>
          </w:tcPr>
          <w:p w:rsidR="00481C70" w:rsidRPr="00481C70" w:rsidRDefault="00481C70" w:rsidP="00481C70">
            <w:pPr>
              <w:autoSpaceDE w:val="0"/>
              <w:autoSpaceDN w:val="0"/>
              <w:adjustRightInd w:val="0"/>
              <w:spacing w:before="0"/>
              <w:rPr>
                <w:rFonts w:ascii="Verdana" w:eastAsia="Times New Roman" w:hAnsi="Verdana" w:cs="Arial"/>
                <w:b/>
                <w:bCs/>
                <w:color w:val="000000"/>
                <w:sz w:val="22"/>
                <w:szCs w:val="22"/>
                <w:lang w:eastAsia="es-ES"/>
              </w:rPr>
            </w:pPr>
            <w:r w:rsidRPr="00481C70">
              <w:rPr>
                <w:rFonts w:ascii="Verdana" w:eastAsia="Times New Roman" w:hAnsi="Verdana" w:cs="Arial"/>
                <w:b/>
                <w:bCs/>
                <w:color w:val="000000"/>
                <w:sz w:val="22"/>
                <w:szCs w:val="22"/>
                <w:lang w:eastAsia="es-ES"/>
              </w:rPr>
              <w:t>TOTALES</w:t>
            </w:r>
          </w:p>
        </w:tc>
        <w:tc>
          <w:tcPr>
            <w:tcW w:w="1625" w:type="dxa"/>
            <w:tcBorders>
              <w:top w:val="single" w:sz="6" w:space="0" w:color="auto"/>
              <w:left w:val="single" w:sz="6" w:space="0" w:color="auto"/>
              <w:bottom w:val="single" w:sz="6" w:space="0" w:color="auto"/>
              <w:right w:val="single" w:sz="6" w:space="0" w:color="auto"/>
            </w:tcBorders>
            <w:shd w:val="solid" w:color="FFFF99" w:fill="auto"/>
            <w:vAlign w:val="center"/>
          </w:tcPr>
          <w:p w:rsidR="00481C70" w:rsidRPr="00481C70" w:rsidRDefault="00481C70" w:rsidP="00481C70">
            <w:pPr>
              <w:autoSpaceDE w:val="0"/>
              <w:autoSpaceDN w:val="0"/>
              <w:adjustRightInd w:val="0"/>
              <w:spacing w:before="0"/>
              <w:rPr>
                <w:rFonts w:ascii="Verdana" w:eastAsia="Times New Roman" w:hAnsi="Verdana" w:cs="Arial"/>
                <w:b/>
                <w:bCs/>
                <w:color w:val="000000"/>
                <w:sz w:val="22"/>
                <w:szCs w:val="22"/>
                <w:lang w:eastAsia="es-ES"/>
              </w:rPr>
            </w:pPr>
            <w:r w:rsidRPr="00481C70">
              <w:rPr>
                <w:rFonts w:ascii="Verdana" w:eastAsia="Times New Roman" w:hAnsi="Verdana" w:cs="Arial"/>
                <w:b/>
                <w:bCs/>
                <w:color w:val="000000"/>
                <w:sz w:val="22"/>
                <w:szCs w:val="22"/>
                <w:lang w:eastAsia="es-ES"/>
              </w:rPr>
              <w:t>76</w:t>
            </w:r>
          </w:p>
        </w:tc>
        <w:tc>
          <w:tcPr>
            <w:tcW w:w="1728" w:type="dxa"/>
            <w:tcBorders>
              <w:top w:val="single" w:sz="6" w:space="0" w:color="auto"/>
              <w:left w:val="single" w:sz="6" w:space="0" w:color="auto"/>
              <w:bottom w:val="single" w:sz="6" w:space="0" w:color="auto"/>
              <w:right w:val="single" w:sz="6" w:space="0" w:color="auto"/>
            </w:tcBorders>
            <w:shd w:val="solid" w:color="FFFF99" w:fill="auto"/>
            <w:vAlign w:val="center"/>
          </w:tcPr>
          <w:p w:rsidR="00481C70" w:rsidRPr="00481C70" w:rsidRDefault="00481C70" w:rsidP="00481C70">
            <w:pPr>
              <w:autoSpaceDE w:val="0"/>
              <w:autoSpaceDN w:val="0"/>
              <w:adjustRightInd w:val="0"/>
              <w:spacing w:before="0"/>
              <w:rPr>
                <w:rFonts w:ascii="Verdana" w:eastAsia="Times New Roman" w:hAnsi="Verdana" w:cs="Arial"/>
                <w:b/>
                <w:bCs/>
                <w:color w:val="000000"/>
                <w:sz w:val="22"/>
                <w:szCs w:val="22"/>
                <w:lang w:eastAsia="es-ES"/>
              </w:rPr>
            </w:pPr>
            <w:r w:rsidRPr="00481C70">
              <w:rPr>
                <w:rFonts w:ascii="Verdana" w:eastAsia="Times New Roman" w:hAnsi="Verdana" w:cs="Arial"/>
                <w:b/>
                <w:bCs/>
                <w:color w:val="000000"/>
                <w:sz w:val="22"/>
                <w:szCs w:val="22"/>
                <w:lang w:eastAsia="es-ES"/>
              </w:rPr>
              <w:t>203.750.620,20 €</w:t>
            </w:r>
          </w:p>
        </w:tc>
      </w:tr>
    </w:tbl>
    <w:p w:rsidR="00481C70" w:rsidRPr="00481C70" w:rsidRDefault="00481C70" w:rsidP="00481C70">
      <w:pPr>
        <w:spacing w:before="0" w:after="160"/>
        <w:ind w:firstLine="709"/>
        <w:rPr>
          <w:rFonts w:ascii="Verdana" w:eastAsia="Times New Roman" w:hAnsi="Verdana" w:cs="Arial"/>
          <w:color w:val="FF0000"/>
          <w:sz w:val="22"/>
          <w:szCs w:val="22"/>
          <w:lang w:eastAsia="es-ES"/>
        </w:rPr>
      </w:pP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 xml:space="preserve">Para los supuestos en que la discrepancia planteada por Intervención ha sido solventada, se indica a continuación el número de reparos solventados por cada uno de los órganos competentes, esto es, el Pleno en los casos de reparos formulados por insuficiencia o inadecuación de crédito del artículo 216.2 a) del TRLRHL o por tratarse de asuntos de su competencia y el Presidente de la Corporación en el resto de los casos. Se indica también para cada uno de ellos el correspondiente importe: </w:t>
      </w:r>
    </w:p>
    <w:p w:rsidR="00481C70" w:rsidRPr="00481C70" w:rsidRDefault="00481C70" w:rsidP="00481C70">
      <w:pPr>
        <w:spacing w:before="0" w:after="160"/>
        <w:ind w:firstLine="709"/>
        <w:rPr>
          <w:rFonts w:ascii="Verdana" w:eastAsia="Times New Roman" w:hAnsi="Verdana" w:cs="Arial"/>
          <w:sz w:val="22"/>
          <w:szCs w:val="22"/>
          <w:lang w:eastAsia="es-ES"/>
        </w:rPr>
      </w:pPr>
    </w:p>
    <w:tbl>
      <w:tblPr>
        <w:tblpPr w:leftFromText="141" w:rightFromText="141" w:vertAnchor="text" w:horzAnchor="margin" w:tblpXSpec="center" w:tblpY="87"/>
        <w:tblW w:w="6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804"/>
        <w:gridCol w:w="2224"/>
      </w:tblGrid>
      <w:tr w:rsidR="00481C70" w:rsidRPr="00481C70" w:rsidTr="00481C70">
        <w:tc>
          <w:tcPr>
            <w:tcW w:w="2059" w:type="dxa"/>
            <w:shd w:val="clear" w:color="auto" w:fill="FFFF99"/>
          </w:tcPr>
          <w:p w:rsidR="00481C70" w:rsidRPr="00481C70" w:rsidRDefault="00481C70" w:rsidP="00481C70">
            <w:pPr>
              <w:spacing w:before="0" w:after="160"/>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lastRenderedPageBreak/>
              <w:t>Reparos resueltos</w:t>
            </w:r>
          </w:p>
        </w:tc>
        <w:tc>
          <w:tcPr>
            <w:tcW w:w="1804" w:type="dxa"/>
            <w:shd w:val="clear" w:color="auto" w:fill="FFFF99"/>
          </w:tcPr>
          <w:p w:rsidR="00481C70" w:rsidRPr="00481C70" w:rsidRDefault="00481C70" w:rsidP="00481C70">
            <w:pPr>
              <w:spacing w:before="0" w:after="160"/>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Número</w:t>
            </w:r>
          </w:p>
        </w:tc>
        <w:tc>
          <w:tcPr>
            <w:tcW w:w="2224" w:type="dxa"/>
            <w:shd w:val="clear" w:color="auto" w:fill="FFFF99"/>
          </w:tcPr>
          <w:p w:rsidR="00481C70" w:rsidRPr="00481C70" w:rsidRDefault="00481C70" w:rsidP="00481C70">
            <w:pPr>
              <w:spacing w:before="0" w:after="160"/>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Importe</w:t>
            </w:r>
          </w:p>
        </w:tc>
      </w:tr>
      <w:tr w:rsidR="00481C70" w:rsidRPr="00481C70" w:rsidTr="00481C70">
        <w:tc>
          <w:tcPr>
            <w:tcW w:w="2059" w:type="dxa"/>
          </w:tcPr>
          <w:p w:rsidR="00481C70" w:rsidRPr="00481C70" w:rsidRDefault="00481C70" w:rsidP="00481C70">
            <w:pPr>
              <w:spacing w:before="0" w:after="16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Por el Pleno</w:t>
            </w:r>
          </w:p>
        </w:tc>
        <w:tc>
          <w:tcPr>
            <w:tcW w:w="1804" w:type="dxa"/>
          </w:tcPr>
          <w:p w:rsidR="00481C70" w:rsidRPr="00481C70" w:rsidRDefault="00481C70" w:rsidP="00481C70">
            <w:pPr>
              <w:spacing w:before="0" w:after="160"/>
              <w:rPr>
                <w:rFonts w:ascii="Verdana" w:eastAsia="Times New Roman" w:hAnsi="Verdana" w:cs="Arial"/>
                <w:sz w:val="22"/>
                <w:szCs w:val="22"/>
                <w:lang w:eastAsia="es-ES"/>
              </w:rPr>
            </w:pPr>
            <w:r w:rsidRPr="00481C70">
              <w:rPr>
                <w:rFonts w:ascii="Verdana" w:eastAsia="Times New Roman" w:hAnsi="Verdana" w:cs="Arial"/>
                <w:sz w:val="22"/>
                <w:szCs w:val="22"/>
                <w:lang w:eastAsia="es-ES"/>
              </w:rPr>
              <w:t>12</w:t>
            </w:r>
          </w:p>
        </w:tc>
        <w:tc>
          <w:tcPr>
            <w:tcW w:w="2224" w:type="dxa"/>
          </w:tcPr>
          <w:p w:rsidR="00481C70" w:rsidRPr="00481C70" w:rsidRDefault="00481C70" w:rsidP="00481C70">
            <w:pPr>
              <w:spacing w:before="0" w:after="160"/>
              <w:rPr>
                <w:rFonts w:ascii="Verdana" w:eastAsia="Times New Roman" w:hAnsi="Verdana" w:cs="Arial"/>
                <w:sz w:val="22"/>
                <w:szCs w:val="22"/>
                <w:lang w:eastAsia="es-ES"/>
              </w:rPr>
            </w:pPr>
            <w:r w:rsidRPr="00481C70">
              <w:rPr>
                <w:rFonts w:ascii="Verdana" w:eastAsia="Times New Roman" w:hAnsi="Verdana" w:cs="Arial"/>
                <w:sz w:val="22"/>
                <w:szCs w:val="22"/>
                <w:lang w:eastAsia="es-ES"/>
              </w:rPr>
              <w:t>2.654.338,21 €</w:t>
            </w:r>
          </w:p>
        </w:tc>
      </w:tr>
      <w:tr w:rsidR="00481C70" w:rsidRPr="00481C70" w:rsidTr="00481C70">
        <w:tc>
          <w:tcPr>
            <w:tcW w:w="2059" w:type="dxa"/>
          </w:tcPr>
          <w:p w:rsidR="00481C70" w:rsidRPr="00481C70" w:rsidRDefault="00481C70" w:rsidP="00481C70">
            <w:pPr>
              <w:spacing w:before="0" w:after="160"/>
              <w:rPr>
                <w:rFonts w:ascii="Verdana" w:eastAsia="Times New Roman" w:hAnsi="Verdana" w:cs="Arial"/>
                <w:sz w:val="22"/>
                <w:szCs w:val="22"/>
                <w:lang w:eastAsia="es-ES"/>
              </w:rPr>
            </w:pPr>
            <w:r w:rsidRPr="00481C70">
              <w:rPr>
                <w:rFonts w:ascii="Verdana" w:eastAsia="Times New Roman" w:hAnsi="Verdana" w:cs="Arial"/>
                <w:b/>
                <w:sz w:val="22"/>
                <w:szCs w:val="22"/>
                <w:lang w:eastAsia="es-ES"/>
              </w:rPr>
              <w:t>Por el Presidente</w:t>
            </w:r>
          </w:p>
        </w:tc>
        <w:tc>
          <w:tcPr>
            <w:tcW w:w="1804" w:type="dxa"/>
          </w:tcPr>
          <w:p w:rsidR="00481C70" w:rsidRPr="00481C70" w:rsidRDefault="00481C70" w:rsidP="00481C70">
            <w:pPr>
              <w:spacing w:before="0" w:after="160"/>
              <w:rPr>
                <w:rFonts w:ascii="Verdana" w:eastAsia="Times New Roman" w:hAnsi="Verdana" w:cs="Arial"/>
                <w:sz w:val="22"/>
                <w:szCs w:val="22"/>
                <w:lang w:eastAsia="es-ES"/>
              </w:rPr>
            </w:pPr>
            <w:r w:rsidRPr="00481C70">
              <w:rPr>
                <w:rFonts w:ascii="Verdana" w:eastAsia="Times New Roman" w:hAnsi="Verdana" w:cs="Arial"/>
                <w:sz w:val="22"/>
                <w:szCs w:val="22"/>
                <w:lang w:eastAsia="es-ES"/>
              </w:rPr>
              <w:t>64</w:t>
            </w:r>
          </w:p>
        </w:tc>
        <w:tc>
          <w:tcPr>
            <w:tcW w:w="2224" w:type="dxa"/>
          </w:tcPr>
          <w:p w:rsidR="00481C70" w:rsidRPr="00481C70" w:rsidRDefault="00481C70" w:rsidP="00481C70">
            <w:pPr>
              <w:spacing w:before="0" w:after="160"/>
              <w:rPr>
                <w:rFonts w:ascii="Verdana" w:eastAsia="Times New Roman" w:hAnsi="Verdana" w:cs="Arial"/>
                <w:sz w:val="22"/>
                <w:szCs w:val="22"/>
                <w:lang w:eastAsia="es-ES"/>
              </w:rPr>
            </w:pPr>
            <w:r w:rsidRPr="00481C70">
              <w:rPr>
                <w:rFonts w:ascii="Verdana" w:eastAsia="Times New Roman" w:hAnsi="Verdana" w:cs="Arial"/>
                <w:sz w:val="22"/>
                <w:szCs w:val="22"/>
                <w:lang w:eastAsia="es-ES"/>
              </w:rPr>
              <w:t>201.096.281,99 €</w:t>
            </w:r>
          </w:p>
        </w:tc>
      </w:tr>
      <w:tr w:rsidR="00481C70" w:rsidRPr="00481C70" w:rsidTr="00481C70">
        <w:tc>
          <w:tcPr>
            <w:tcW w:w="2059" w:type="dxa"/>
            <w:vAlign w:val="center"/>
          </w:tcPr>
          <w:p w:rsidR="00481C70" w:rsidRPr="00481C70" w:rsidRDefault="00481C70" w:rsidP="00481C70">
            <w:pPr>
              <w:spacing w:before="0" w:after="160"/>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TOTAL</w:t>
            </w:r>
          </w:p>
        </w:tc>
        <w:tc>
          <w:tcPr>
            <w:tcW w:w="1804" w:type="dxa"/>
            <w:vAlign w:val="center"/>
          </w:tcPr>
          <w:p w:rsidR="00481C70" w:rsidRPr="00481C70" w:rsidRDefault="00481C70" w:rsidP="00481C70">
            <w:pPr>
              <w:spacing w:before="0" w:after="160"/>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76</w:t>
            </w:r>
          </w:p>
        </w:tc>
        <w:tc>
          <w:tcPr>
            <w:tcW w:w="2224" w:type="dxa"/>
            <w:vAlign w:val="center"/>
          </w:tcPr>
          <w:p w:rsidR="00481C70" w:rsidRPr="00481C70" w:rsidRDefault="00481C70" w:rsidP="00481C70">
            <w:pPr>
              <w:spacing w:before="0" w:after="160"/>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203.750.620,20 €</w:t>
            </w:r>
          </w:p>
        </w:tc>
      </w:tr>
    </w:tbl>
    <w:p w:rsidR="00481C70" w:rsidRPr="00481C70" w:rsidRDefault="00481C70" w:rsidP="00481C70">
      <w:pPr>
        <w:spacing w:before="0" w:after="160"/>
        <w:ind w:firstLine="709"/>
        <w:rPr>
          <w:rFonts w:ascii="Verdana" w:eastAsia="Times New Roman" w:hAnsi="Verdana" w:cs="Arial"/>
          <w:sz w:val="22"/>
          <w:szCs w:val="22"/>
          <w:lang w:eastAsia="es-ES"/>
        </w:rPr>
      </w:pPr>
    </w:p>
    <w:p w:rsidR="00481C70" w:rsidRPr="00481C70" w:rsidRDefault="00481C70" w:rsidP="00481C70">
      <w:pPr>
        <w:spacing w:before="0" w:after="160"/>
        <w:ind w:firstLine="709"/>
        <w:rPr>
          <w:rFonts w:ascii="Verdana" w:eastAsia="Times New Roman" w:hAnsi="Verdana" w:cs="Arial"/>
          <w:sz w:val="22"/>
          <w:szCs w:val="22"/>
          <w:lang w:eastAsia="es-ES"/>
        </w:rPr>
      </w:pPr>
    </w:p>
    <w:p w:rsidR="00481C70" w:rsidRPr="00481C70" w:rsidRDefault="00481C70" w:rsidP="00481C70">
      <w:pPr>
        <w:spacing w:before="0" w:after="160"/>
        <w:ind w:firstLine="709"/>
        <w:rPr>
          <w:rFonts w:ascii="Verdana" w:eastAsia="Times New Roman" w:hAnsi="Verdana" w:cs="Arial"/>
          <w:sz w:val="22"/>
          <w:szCs w:val="22"/>
          <w:lang w:eastAsia="es-ES"/>
        </w:rPr>
      </w:pPr>
    </w:p>
    <w:p w:rsidR="00481C70" w:rsidRPr="00481C70" w:rsidRDefault="00481C70" w:rsidP="00481C70">
      <w:pPr>
        <w:spacing w:before="0" w:after="160"/>
        <w:ind w:firstLine="709"/>
        <w:rPr>
          <w:rFonts w:ascii="Verdana" w:eastAsia="Times New Roman" w:hAnsi="Verdana" w:cs="Arial"/>
          <w:sz w:val="22"/>
          <w:szCs w:val="22"/>
          <w:lang w:eastAsia="es-ES"/>
        </w:rPr>
      </w:pPr>
    </w:p>
    <w:p w:rsidR="00481C70" w:rsidRPr="00481C70" w:rsidRDefault="00481C70" w:rsidP="00481C70">
      <w:pPr>
        <w:spacing w:before="0" w:after="160"/>
        <w:ind w:firstLine="709"/>
        <w:rPr>
          <w:rFonts w:ascii="Verdana" w:eastAsia="Times New Roman" w:hAnsi="Verdana" w:cs="Arial"/>
          <w:sz w:val="22"/>
          <w:szCs w:val="22"/>
          <w:lang w:eastAsia="es-ES"/>
        </w:rPr>
      </w:pPr>
    </w:p>
    <w:p w:rsidR="00481C70" w:rsidRPr="00481C70" w:rsidRDefault="00481C70" w:rsidP="00481C70">
      <w:pPr>
        <w:spacing w:before="0" w:after="160"/>
        <w:ind w:firstLine="709"/>
        <w:rPr>
          <w:rFonts w:ascii="Verdana" w:eastAsia="Times New Roman" w:hAnsi="Verdana" w:cs="Arial"/>
          <w:sz w:val="22"/>
          <w:szCs w:val="22"/>
          <w:lang w:eastAsia="es-ES"/>
        </w:rPr>
      </w:pP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 xml:space="preserve">Asimismo, y si bien el precepto hace referencia únicamente a </w:t>
      </w:r>
      <w:r w:rsidRPr="00481C70">
        <w:rPr>
          <w:rFonts w:ascii="Verdana" w:eastAsia="Times New Roman" w:hAnsi="Verdana" w:cs="Arial"/>
          <w:i/>
          <w:lang w:val="es-ES" w:eastAsia="es-ES"/>
        </w:rPr>
        <w:t>las resoluciones adoptadas por el Presidente de la Entidad Local contrarias a los reparos efectuados</w:t>
      </w:r>
      <w:r w:rsidRPr="00481C70">
        <w:rPr>
          <w:rFonts w:ascii="Verdana" w:eastAsia="Times New Roman" w:hAnsi="Verdana" w:cs="Arial"/>
          <w:lang w:val="es-ES" w:eastAsia="es-ES"/>
        </w:rPr>
        <w:t>,</w:t>
      </w:r>
      <w:r w:rsidRPr="00481C70">
        <w:rPr>
          <w:rFonts w:ascii="Verdana" w:eastAsia="Times New Roman" w:hAnsi="Verdana" w:cs="Arial"/>
          <w:lang w:eastAsia="es-ES"/>
        </w:rPr>
        <w:t xml:space="preserve"> se consigna a continuación, como medida de transparencia para facilitar su seguimiento, el número de reparos pendientes de subsanar a 31 de diciembre de 2015, también con su correspondiente importe:</w:t>
      </w:r>
    </w:p>
    <w:p w:rsidR="00481C70" w:rsidRPr="00481C70" w:rsidRDefault="00481C70" w:rsidP="00481C70">
      <w:pPr>
        <w:spacing w:before="0" w:after="160"/>
        <w:ind w:firstLine="709"/>
        <w:rPr>
          <w:rFonts w:ascii="Verdana" w:eastAsia="Times New Roman" w:hAnsi="Verdana" w:cs="Arial"/>
          <w:sz w:val="22"/>
          <w:szCs w:val="22"/>
          <w:lang w:eastAsia="es-ES"/>
        </w:rPr>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66"/>
        <w:gridCol w:w="2590"/>
        <w:gridCol w:w="1805"/>
      </w:tblGrid>
      <w:tr w:rsidR="00481C70" w:rsidRPr="00481C70" w:rsidTr="00481C70">
        <w:trPr>
          <w:jc w:val="center"/>
        </w:trPr>
        <w:tc>
          <w:tcPr>
            <w:tcW w:w="2385" w:type="dxa"/>
            <w:shd w:val="clear" w:color="auto" w:fill="FFFF99"/>
          </w:tcPr>
          <w:p w:rsidR="00481C70" w:rsidRPr="00481C70" w:rsidRDefault="00481C70" w:rsidP="00481C70">
            <w:pPr>
              <w:spacing w:before="0" w:after="160"/>
              <w:jc w:val="center"/>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t>Disposición vulnerada</w:t>
            </w:r>
          </w:p>
        </w:tc>
        <w:tc>
          <w:tcPr>
            <w:tcW w:w="2266" w:type="dxa"/>
            <w:shd w:val="clear" w:color="auto" w:fill="FFFF99"/>
          </w:tcPr>
          <w:p w:rsidR="00481C70" w:rsidRPr="00481C70" w:rsidRDefault="00481C70" w:rsidP="00481C70">
            <w:pPr>
              <w:spacing w:before="0" w:after="160"/>
              <w:jc w:val="center"/>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t>Órgano competente para solventar la discrepancia</w:t>
            </w:r>
          </w:p>
        </w:tc>
        <w:tc>
          <w:tcPr>
            <w:tcW w:w="2590" w:type="dxa"/>
            <w:shd w:val="clear" w:color="auto" w:fill="FFFF99"/>
          </w:tcPr>
          <w:p w:rsidR="00481C70" w:rsidRPr="00481C70" w:rsidRDefault="00481C70" w:rsidP="00481C70">
            <w:pPr>
              <w:spacing w:before="0" w:after="160"/>
              <w:jc w:val="center"/>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t>Reparos pendientes de subsanar a 31 de diciembre de 2015</w:t>
            </w:r>
          </w:p>
        </w:tc>
        <w:tc>
          <w:tcPr>
            <w:tcW w:w="1805" w:type="dxa"/>
            <w:shd w:val="clear" w:color="auto" w:fill="FFFF99"/>
          </w:tcPr>
          <w:p w:rsidR="00481C70" w:rsidRPr="00481C70" w:rsidRDefault="00481C70" w:rsidP="00481C70">
            <w:pPr>
              <w:spacing w:before="0" w:after="160"/>
              <w:jc w:val="center"/>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t>Importe</w:t>
            </w:r>
          </w:p>
        </w:tc>
      </w:tr>
      <w:tr w:rsidR="00481C70" w:rsidRPr="00481C70" w:rsidTr="00481C70">
        <w:trPr>
          <w:jc w:val="center"/>
        </w:trPr>
        <w:tc>
          <w:tcPr>
            <w:tcW w:w="2385" w:type="dxa"/>
          </w:tcPr>
          <w:p w:rsidR="00481C70" w:rsidRPr="00481C70" w:rsidRDefault="00481C70" w:rsidP="00481C70">
            <w:pPr>
              <w:spacing w:before="0" w:after="160"/>
              <w:rPr>
                <w:rFonts w:ascii="Verdana" w:eastAsia="Times New Roman" w:hAnsi="Verdana" w:cs="Arial"/>
                <w:sz w:val="20"/>
                <w:szCs w:val="20"/>
                <w:lang w:eastAsia="es-ES"/>
              </w:rPr>
            </w:pPr>
            <w:r w:rsidRPr="00481C70">
              <w:rPr>
                <w:rFonts w:ascii="Verdana" w:eastAsia="Times New Roman" w:hAnsi="Verdana" w:cs="Arial"/>
                <w:sz w:val="20"/>
                <w:szCs w:val="20"/>
                <w:lang w:eastAsia="es-ES"/>
              </w:rPr>
              <w:t>Artículo 216.2 c)</w:t>
            </w:r>
          </w:p>
        </w:tc>
        <w:tc>
          <w:tcPr>
            <w:tcW w:w="2266" w:type="dxa"/>
          </w:tcPr>
          <w:p w:rsidR="00481C70" w:rsidRPr="00481C70" w:rsidRDefault="00481C70" w:rsidP="00481C70">
            <w:pPr>
              <w:spacing w:before="0" w:after="160"/>
              <w:rPr>
                <w:rFonts w:ascii="Verdana" w:eastAsia="Times New Roman" w:hAnsi="Verdana" w:cs="Arial"/>
                <w:sz w:val="20"/>
                <w:szCs w:val="20"/>
                <w:lang w:eastAsia="es-ES"/>
              </w:rPr>
            </w:pPr>
            <w:r w:rsidRPr="00481C70">
              <w:rPr>
                <w:rFonts w:ascii="Verdana" w:eastAsia="Times New Roman" w:hAnsi="Verdana" w:cs="Arial"/>
                <w:sz w:val="20"/>
                <w:szCs w:val="20"/>
                <w:lang w:eastAsia="es-ES"/>
              </w:rPr>
              <w:t>Presidente</w:t>
            </w:r>
          </w:p>
        </w:tc>
        <w:tc>
          <w:tcPr>
            <w:tcW w:w="2590" w:type="dxa"/>
          </w:tcPr>
          <w:p w:rsidR="00481C70" w:rsidRPr="00481C70" w:rsidRDefault="00481C70" w:rsidP="00481C70">
            <w:pPr>
              <w:spacing w:before="0" w:after="160"/>
              <w:rPr>
                <w:rFonts w:ascii="Verdana" w:eastAsia="Times New Roman" w:hAnsi="Verdana" w:cs="Arial"/>
                <w:sz w:val="20"/>
                <w:szCs w:val="20"/>
                <w:lang w:eastAsia="es-ES"/>
              </w:rPr>
            </w:pPr>
            <w:r w:rsidRPr="00481C70">
              <w:rPr>
                <w:rFonts w:ascii="Verdana" w:eastAsia="Times New Roman" w:hAnsi="Verdana" w:cs="Arial"/>
                <w:sz w:val="20"/>
                <w:szCs w:val="20"/>
                <w:lang w:eastAsia="es-ES"/>
              </w:rPr>
              <w:t>9</w:t>
            </w:r>
          </w:p>
        </w:tc>
        <w:tc>
          <w:tcPr>
            <w:tcW w:w="1805" w:type="dxa"/>
          </w:tcPr>
          <w:p w:rsidR="00481C70" w:rsidRPr="00481C70" w:rsidRDefault="00481C70" w:rsidP="00481C70">
            <w:pPr>
              <w:spacing w:before="0" w:after="160"/>
              <w:rPr>
                <w:rFonts w:ascii="Verdana" w:eastAsia="Times New Roman" w:hAnsi="Verdana" w:cs="Arial"/>
                <w:sz w:val="20"/>
                <w:szCs w:val="20"/>
                <w:lang w:eastAsia="es-ES"/>
              </w:rPr>
            </w:pPr>
            <w:r w:rsidRPr="00481C70">
              <w:rPr>
                <w:rFonts w:ascii="Verdana" w:eastAsia="Times New Roman" w:hAnsi="Verdana" w:cs="Arial"/>
                <w:sz w:val="20"/>
                <w:szCs w:val="20"/>
                <w:lang w:eastAsia="es-ES"/>
              </w:rPr>
              <w:t>680.056,67 €</w:t>
            </w:r>
          </w:p>
        </w:tc>
      </w:tr>
      <w:tr w:rsidR="00481C70" w:rsidRPr="00481C70" w:rsidTr="00481C70">
        <w:trPr>
          <w:jc w:val="center"/>
        </w:trPr>
        <w:tc>
          <w:tcPr>
            <w:tcW w:w="2385" w:type="dxa"/>
          </w:tcPr>
          <w:p w:rsidR="00481C70" w:rsidRPr="00481C70" w:rsidRDefault="00481C70" w:rsidP="00481C70">
            <w:pPr>
              <w:spacing w:before="0" w:after="160"/>
              <w:rPr>
                <w:rFonts w:ascii="Verdana" w:eastAsia="Times New Roman" w:hAnsi="Verdana" w:cs="Arial"/>
                <w:b/>
                <w:sz w:val="20"/>
                <w:szCs w:val="20"/>
                <w:lang w:eastAsia="es-ES"/>
              </w:rPr>
            </w:pPr>
          </w:p>
        </w:tc>
        <w:tc>
          <w:tcPr>
            <w:tcW w:w="2266" w:type="dxa"/>
          </w:tcPr>
          <w:p w:rsidR="00481C70" w:rsidRPr="00481C70" w:rsidRDefault="00481C70" w:rsidP="00481C70">
            <w:pPr>
              <w:spacing w:before="0" w:after="160"/>
              <w:rPr>
                <w:rFonts w:ascii="Verdana" w:eastAsia="Times New Roman" w:hAnsi="Verdana" w:cs="Arial"/>
                <w:b/>
                <w:sz w:val="20"/>
                <w:szCs w:val="20"/>
                <w:lang w:eastAsia="es-ES"/>
              </w:rPr>
            </w:pPr>
          </w:p>
        </w:tc>
        <w:tc>
          <w:tcPr>
            <w:tcW w:w="2590" w:type="dxa"/>
          </w:tcPr>
          <w:p w:rsidR="00481C70" w:rsidRPr="00481C70" w:rsidRDefault="00481C70" w:rsidP="00481C70">
            <w:pPr>
              <w:spacing w:before="0" w:after="160"/>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t>9</w:t>
            </w:r>
          </w:p>
        </w:tc>
        <w:tc>
          <w:tcPr>
            <w:tcW w:w="1805" w:type="dxa"/>
          </w:tcPr>
          <w:p w:rsidR="00481C70" w:rsidRPr="00481C70" w:rsidRDefault="00481C70" w:rsidP="00481C70">
            <w:pPr>
              <w:spacing w:before="0" w:after="160"/>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t>680.056,67 €</w:t>
            </w:r>
          </w:p>
        </w:tc>
      </w:tr>
    </w:tbl>
    <w:p w:rsidR="00481C70" w:rsidRPr="00481C70" w:rsidRDefault="00481C70" w:rsidP="00481C70">
      <w:pPr>
        <w:spacing w:before="0" w:after="160"/>
        <w:ind w:firstLine="709"/>
        <w:rPr>
          <w:rFonts w:ascii="Verdana" w:eastAsia="Times New Roman" w:hAnsi="Verdana" w:cs="Arial"/>
          <w:sz w:val="22"/>
          <w:szCs w:val="22"/>
          <w:lang w:eastAsia="es-ES"/>
        </w:rPr>
      </w:pP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 xml:space="preserve">Se concluye, por tanto, que en total durante el ejercicio 2015 se formularon por Intervención un total de 85 reparos de los cuales han sido solventados 76, quedando a 31 de diciembre de 2015 un total de 9 reparos pendientes de solventar de los que se dará cuenta con ocasión de la dación de cuenta de correspondiente al ejercicio 2016, en su caso. </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 xml:space="preserve">Se acompaña, a los efectos del cumplimiento de lo dispuesto en el artículo 218 del TRLRHL, como documentación complementaria relativa a la función fiscalizadora durante el ejercicio 2015, el </w:t>
      </w:r>
      <w:r w:rsidRPr="00481C70">
        <w:rPr>
          <w:rFonts w:ascii="Verdana" w:eastAsia="Times New Roman" w:hAnsi="Verdana" w:cs="Arial"/>
          <w:b/>
          <w:lang w:eastAsia="es-ES"/>
        </w:rPr>
        <w:t>Anexo I</w:t>
      </w:r>
      <w:r w:rsidRPr="00481C70">
        <w:rPr>
          <w:rFonts w:ascii="Verdana" w:eastAsia="Times New Roman" w:hAnsi="Verdana" w:cs="Arial"/>
          <w:lang w:eastAsia="es-ES"/>
        </w:rPr>
        <w:t xml:space="preserve"> que comprende para cada actuación de fiscalización informada negativamente con nota de reparo la siguiente documentación: informe propuesta del Servicio Gestor, informe de Intervención, resolución o acuerdo finalmente adoptado y, según corresponda, decreto de Presidente o acuerdo plenario solventando el reparo. </w:t>
      </w:r>
    </w:p>
    <w:p w:rsidR="00481C70" w:rsidRPr="00481C70" w:rsidRDefault="00481C70" w:rsidP="00481C70">
      <w:pPr>
        <w:spacing w:before="480" w:after="480"/>
        <w:rPr>
          <w:rFonts w:ascii="Verdana" w:eastAsia="Times New Roman" w:hAnsi="Verdana" w:cs="Arial"/>
          <w:b/>
          <w:lang w:eastAsia="es-ES"/>
        </w:rPr>
      </w:pPr>
      <w:r w:rsidRPr="00481C70">
        <w:rPr>
          <w:rFonts w:ascii="Verdana" w:eastAsia="Times New Roman" w:hAnsi="Verdana" w:cs="Arial"/>
          <w:b/>
          <w:lang w:eastAsia="es-ES"/>
        </w:rPr>
        <w:t xml:space="preserve">TERCERO.- TIPOS DE EXPEDIENTES Y MOTIVOS DE DISCREPANCIA. </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 xml:space="preserve">Como se observa en el cuadro relativo a las causas de reparo, el mayor número de reparos se formulan por </w:t>
      </w:r>
      <w:r w:rsidRPr="00481C70">
        <w:rPr>
          <w:rFonts w:ascii="Verdana" w:eastAsia="Times New Roman" w:hAnsi="Verdana" w:cs="Arial"/>
          <w:lang w:val="es-ES" w:eastAsia="es-ES"/>
        </w:rPr>
        <w:t xml:space="preserve">omisión en el expediente de requisitos o trámites esenciales, es decir por la </w:t>
      </w:r>
      <w:r w:rsidRPr="00481C70">
        <w:rPr>
          <w:rFonts w:ascii="Verdana" w:eastAsia="Times New Roman" w:hAnsi="Verdana" w:cs="Arial"/>
          <w:lang w:val="es-ES" w:eastAsia="es-ES"/>
        </w:rPr>
        <w:lastRenderedPageBreak/>
        <w:t xml:space="preserve">vulneración del </w:t>
      </w:r>
      <w:r w:rsidRPr="00481C70">
        <w:rPr>
          <w:rFonts w:ascii="Verdana" w:eastAsia="Times New Roman" w:hAnsi="Verdana" w:cs="Arial"/>
          <w:lang w:eastAsia="es-ES"/>
        </w:rPr>
        <w:t xml:space="preserve">artículo 216.2 c) del TRLRHL, concretamente 68 de un total de 76 reparos, que afectan a </w:t>
      </w:r>
      <w:r w:rsidRPr="00481C70">
        <w:rPr>
          <w:rFonts w:ascii="Verdana" w:eastAsia="Times New Roman" w:hAnsi="Verdana" w:cs="Arial"/>
          <w:color w:val="000000"/>
          <w:lang w:val="es-ES" w:eastAsia="es-ES"/>
        </w:rPr>
        <w:t xml:space="preserve">202.424.792,51 </w:t>
      </w:r>
      <w:r w:rsidRPr="00481C70">
        <w:rPr>
          <w:rFonts w:ascii="Verdana" w:eastAsia="Times New Roman" w:hAnsi="Verdana" w:cs="Arial"/>
          <w:lang w:eastAsia="es-ES"/>
        </w:rPr>
        <w:t xml:space="preserve">€. </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Del análisis de los motivos de discrepancia en los expedientes reparados por el artículo 216.2 c) del TRLRHL y atendiendo a la naturaleza jurídica de cada expediente, se concluye que, en su mayor parte, los reparos solventados se refieren a las materias de</w:t>
      </w:r>
      <w:r w:rsidRPr="00481C70">
        <w:rPr>
          <w:rFonts w:ascii="Verdana" w:eastAsia="Times New Roman" w:hAnsi="Verdana" w:cs="Arial"/>
          <w:b/>
          <w:lang w:eastAsia="es-ES"/>
        </w:rPr>
        <w:t xml:space="preserve"> contratación administrativa</w:t>
      </w:r>
      <w:r w:rsidRPr="00481C70">
        <w:rPr>
          <w:rFonts w:ascii="Verdana" w:eastAsia="Times New Roman" w:hAnsi="Verdana" w:cs="Arial"/>
          <w:lang w:eastAsia="es-ES"/>
        </w:rPr>
        <w:t xml:space="preserve">, </w:t>
      </w:r>
      <w:r w:rsidRPr="00481C70">
        <w:rPr>
          <w:rFonts w:ascii="Verdana" w:eastAsia="Times New Roman" w:hAnsi="Verdana" w:cs="Arial"/>
          <w:b/>
          <w:lang w:eastAsia="es-ES"/>
        </w:rPr>
        <w:t>encomiendas de gestión y convenios de colaboración y subvenciones</w:t>
      </w:r>
      <w:r w:rsidRPr="00481C70">
        <w:rPr>
          <w:rFonts w:ascii="Verdana" w:eastAsia="Times New Roman" w:hAnsi="Verdana" w:cs="Arial"/>
          <w:lang w:eastAsia="es-ES"/>
        </w:rPr>
        <w:t xml:space="preserve">, lo que resulta coherente con la actividad desarrollada por este Cabildo Insular que se centra principalmente en estos ámbitos de actividad administrativa. </w:t>
      </w:r>
    </w:p>
    <w:p w:rsidR="00481C70" w:rsidRPr="00481C70" w:rsidRDefault="00481C70" w:rsidP="00481C70">
      <w:pPr>
        <w:spacing w:before="0"/>
        <w:rPr>
          <w:rFonts w:ascii="Verdana" w:eastAsia="Times New Roman" w:hAnsi="Verdana" w:cs="Arial"/>
          <w:sz w:val="22"/>
          <w:szCs w:val="22"/>
          <w:lang w:eastAsia="es-ES"/>
        </w:rPr>
      </w:pPr>
    </w:p>
    <w:p w:rsidR="00481C70" w:rsidRPr="00481C70" w:rsidRDefault="00481C70" w:rsidP="00081507">
      <w:pPr>
        <w:tabs>
          <w:tab w:val="left" w:pos="3536"/>
        </w:tabs>
        <w:spacing w:before="0"/>
        <w:jc w:val="center"/>
        <w:rPr>
          <w:rFonts w:ascii="Verdana" w:eastAsia="Times New Roman" w:hAnsi="Verdana" w:cs="Arial"/>
          <w:b/>
          <w:sz w:val="22"/>
          <w:szCs w:val="22"/>
          <w:lang w:eastAsia="es-ES"/>
        </w:rPr>
      </w:pPr>
      <w:r>
        <w:rPr>
          <w:rFonts w:ascii="Verdana" w:eastAsia="Times New Roman" w:hAnsi="Verdana" w:cs="Arial"/>
          <w:noProof/>
          <w:sz w:val="22"/>
          <w:szCs w:val="22"/>
          <w:lang w:val="es-ES" w:eastAsia="es-ES"/>
        </w:rPr>
        <w:drawing>
          <wp:inline distT="0" distB="0" distL="0" distR="0" wp14:anchorId="43710393" wp14:editId="61A2F5FE">
            <wp:extent cx="5749952" cy="1962150"/>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49952" cy="1962150"/>
                    </a:xfrm>
                    <a:prstGeom prst="rect">
                      <a:avLst/>
                    </a:prstGeom>
                    <a:noFill/>
                    <a:ln w="9525">
                      <a:noFill/>
                      <a:miter lim="800000"/>
                      <a:headEnd/>
                      <a:tailEnd/>
                    </a:ln>
                  </pic:spPr>
                </pic:pic>
              </a:graphicData>
            </a:graphic>
          </wp:inline>
        </w:drawing>
      </w:r>
    </w:p>
    <w:p w:rsidR="00481C70" w:rsidRPr="00481C70" w:rsidRDefault="00481C70" w:rsidP="00407A98">
      <w:pPr>
        <w:widowControl w:val="0"/>
        <w:numPr>
          <w:ilvl w:val="0"/>
          <w:numId w:val="59"/>
        </w:numPr>
        <w:tabs>
          <w:tab w:val="left" w:pos="3536"/>
        </w:tabs>
        <w:suppressAutoHyphens/>
        <w:spacing w:after="240"/>
        <w:ind w:left="896" w:hanging="357"/>
        <w:rPr>
          <w:rFonts w:ascii="Verdana" w:eastAsia="Times New Roman" w:hAnsi="Verdana" w:cs="Arial"/>
          <w:b/>
          <w:szCs w:val="20"/>
          <w:lang w:eastAsia="es-ES"/>
        </w:rPr>
      </w:pPr>
      <w:r w:rsidRPr="00481C70">
        <w:rPr>
          <w:rFonts w:ascii="Verdana" w:eastAsia="Times New Roman" w:hAnsi="Verdana" w:cs="Arial"/>
          <w:b/>
          <w:szCs w:val="20"/>
          <w:lang w:eastAsia="es-ES"/>
        </w:rPr>
        <w:t>CONTRATACIÓN ADMINISTRATIVA.</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En cuanto a los motivos concretos de discrepancia producidos se destacan por su reiteración los siguientes:</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1.- La adopción de resoluciones o acuerdos sin que previamente se haya tramitado el procedimiento legalmente establecido, dando lugar a situaciones constitutivas de “vía de hecho”, o la prolongación de los efectos del contrato una vez que éste ya ha quedado extinguido.</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2.- La utilización del contrato menor en sucesivas contrataciones con la misma empresa y objeto, constituyendo un fraccionamiento del objeto contractual.</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3.- La falta de adecuada justificación de la existencia de causas imprevistas en las modificaciones de los contratos.</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4.- La utilización del régimen excepcional de la contratación de emergencia más allá de los supuestos legalmente contemplados.</w:t>
      </w:r>
    </w:p>
    <w:p w:rsidR="00481C70" w:rsidRPr="00481C70" w:rsidRDefault="00481C70" w:rsidP="00407A98">
      <w:pPr>
        <w:widowControl w:val="0"/>
        <w:numPr>
          <w:ilvl w:val="0"/>
          <w:numId w:val="59"/>
        </w:numPr>
        <w:suppressAutoHyphens/>
        <w:spacing w:after="240"/>
        <w:ind w:left="896" w:hanging="357"/>
        <w:rPr>
          <w:rFonts w:ascii="Verdana" w:eastAsia="Times New Roman" w:hAnsi="Verdana" w:cs="Arial"/>
          <w:b/>
          <w:lang w:eastAsia="es-ES"/>
        </w:rPr>
      </w:pPr>
      <w:r w:rsidRPr="00481C70">
        <w:rPr>
          <w:rFonts w:ascii="Verdana" w:eastAsia="Times New Roman" w:hAnsi="Verdana" w:cs="Arial"/>
          <w:b/>
          <w:lang w:eastAsia="es-ES"/>
        </w:rPr>
        <w:t>ENCOMIENDAS DE GESTIÓN.</w:t>
      </w:r>
    </w:p>
    <w:p w:rsidR="00481C70" w:rsidRPr="00481C70" w:rsidRDefault="00481C70" w:rsidP="00481C70">
      <w:pPr>
        <w:spacing w:before="0" w:after="160"/>
        <w:ind w:firstLine="709"/>
        <w:rPr>
          <w:rFonts w:ascii="Verdana" w:eastAsia="Times New Roman" w:hAnsi="Verdana" w:cs="Arial"/>
          <w:highlight w:val="red"/>
          <w:lang w:eastAsia="es-ES"/>
        </w:rPr>
      </w:pPr>
      <w:r w:rsidRPr="00481C70">
        <w:rPr>
          <w:rFonts w:ascii="Verdana" w:eastAsia="Times New Roman" w:hAnsi="Verdana" w:cs="Arial"/>
          <w:lang w:eastAsia="es-ES"/>
        </w:rPr>
        <w:t xml:space="preserve">En la mayoría de los casos las encomiendas de gestión se reparan por no ajustarse su procedimiento a lo establecido en la Base 80ª de Ejecución del Presupuesto que regula de forma pormenorizada la tramitación de estos expedientes, especialmente en lo relativo al </w:t>
      </w:r>
      <w:r w:rsidRPr="00481C70">
        <w:rPr>
          <w:rFonts w:ascii="Verdana" w:eastAsia="Times New Roman" w:hAnsi="Verdana" w:cs="Arial"/>
          <w:lang w:eastAsia="es-ES"/>
        </w:rPr>
        <w:lastRenderedPageBreak/>
        <w:t xml:space="preserve">estudio de ingresos y costes que suponen el importe de las obras, trabajos, servicios o suministros u otras actividades que se encomiendan o por exceder los límites establecidos para los abonos anticipados. </w:t>
      </w:r>
    </w:p>
    <w:p w:rsidR="00481C70" w:rsidRPr="00481C70" w:rsidRDefault="00481C70" w:rsidP="00407A98">
      <w:pPr>
        <w:widowControl w:val="0"/>
        <w:numPr>
          <w:ilvl w:val="0"/>
          <w:numId w:val="57"/>
        </w:numPr>
        <w:suppressAutoHyphens/>
        <w:spacing w:after="240"/>
        <w:ind w:left="896" w:hanging="357"/>
        <w:rPr>
          <w:rFonts w:ascii="Verdana" w:eastAsia="Times New Roman" w:hAnsi="Verdana" w:cs="Arial"/>
          <w:b/>
          <w:lang w:eastAsia="es-ES"/>
        </w:rPr>
      </w:pPr>
      <w:r w:rsidRPr="00481C70">
        <w:rPr>
          <w:rFonts w:ascii="Verdana" w:eastAsia="Times New Roman" w:hAnsi="Verdana" w:cs="Arial"/>
          <w:b/>
          <w:lang w:eastAsia="es-ES"/>
        </w:rPr>
        <w:t>CONVENIOS DE COLABORACIÓN.</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 xml:space="preserve">El número de reparos en esta materia se debe fundamentalmente a la utilización de la fórmula del convenio de colaboración con objeto de eludir la contratación administrativa o la convocatoria de una subvención. En su mayoría, los reparos se basan en el hecho de que, tras la imagen externa de tales convenios, subyace en realidad una relación diferente que debe encuadrarse por su naturaleza jurídica en un contrato administrativo o en una subvención y, además, en la omisión de trámites esenciales para la aprobación de los mismos. </w:t>
      </w:r>
    </w:p>
    <w:p w:rsidR="00481C70" w:rsidRPr="00481C70" w:rsidRDefault="00481C70" w:rsidP="00407A98">
      <w:pPr>
        <w:widowControl w:val="0"/>
        <w:numPr>
          <w:ilvl w:val="0"/>
          <w:numId w:val="57"/>
        </w:numPr>
        <w:suppressAutoHyphens/>
        <w:spacing w:after="240"/>
        <w:ind w:left="896" w:hanging="357"/>
        <w:rPr>
          <w:rFonts w:ascii="Verdana" w:eastAsia="Times New Roman" w:hAnsi="Verdana" w:cs="Arial"/>
          <w:b/>
          <w:lang w:eastAsia="es-ES"/>
        </w:rPr>
      </w:pPr>
      <w:r w:rsidRPr="00481C70">
        <w:rPr>
          <w:rFonts w:ascii="Verdana" w:eastAsia="Times New Roman" w:hAnsi="Verdana" w:cs="Arial"/>
          <w:b/>
          <w:lang w:eastAsia="es-ES"/>
        </w:rPr>
        <w:t>SUBVENCIONES.</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En comparación con el ejercicio 2014 donde se produjo un aumento del número de reparos en materia de subvenciones debido a la vuelta al sistema de fiscalización previa plena de todos los expedientes de subvenciones al haberse ampliarse los aspectos que se sometían a fiscalización, se observa en 2015 una disminución de los expedientes de subvenciones reparados que pasan de 40 a 12. Entre los motivos que han sido objeto de reparo se encuentran los siguientes:</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1.- Defectos de tramitación de los expedientes tales como ausencia de documentación o de informes preceptivos, valoración defectuosa que no se ajusta a los criterios establecidos en las Bases en ocasiones por ser éstas demasiado restrictivas, falta de coincidencia de los presupuestos presentados y falta de justificación de subvenciones concedidas anteriormente a los mismos perceptores y por los mismos conceptos.</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 xml:space="preserve">2.- El otorgamiento de subvenciones directas sin que se justifique en el expediente la imposibilidad o dificultad de realizar una convocatoria pública, incumpliendo lo dispuesto en los artículos 22 de la Ley General de Subvenciones y 19 de la Ordenanza General de Subvenciones de la Corporación Insular. Cabe señalar que este supuesto es el que se ha registrado con mayor frecuencia a lo largo del ejercicio 2015. </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 xml:space="preserve">3.- La no aplicación de la Ley 38/2003, General de Subvenciones, a gastos que por su naturaleza debían sujetarse a dicha Ley. Tales gastos se refieren fundamentalmente a gastos que bajo el concepto de representativos o protocolarios encierran verdaderas subvenciones en especie y a determinados contratos menores, contratos de patrocinio o convenios de colaboración que, </w:t>
      </w:r>
      <w:r w:rsidRPr="00481C70">
        <w:rPr>
          <w:rFonts w:ascii="Verdana" w:eastAsia="Times New Roman" w:hAnsi="Verdana" w:cs="Arial"/>
          <w:lang w:eastAsia="es-ES"/>
        </w:rPr>
        <w:lastRenderedPageBreak/>
        <w:t xml:space="preserve">dada su naturaleza y contenido, deberían quedar sometidos a la referida normativa. </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4.- La ausencia de la correcta acreditación de estar al corriente de las obligaciones tributarias y frente a la Seguridad Social o la falta de adecuada justificación del gasto de acuerdo con la finalidad para la que fue concedida.</w:t>
      </w:r>
    </w:p>
    <w:p w:rsidR="00481C70" w:rsidRPr="00481C70" w:rsidRDefault="00481C70" w:rsidP="00481C70">
      <w:pPr>
        <w:spacing w:before="0" w:after="160"/>
        <w:ind w:firstLine="709"/>
        <w:rPr>
          <w:rFonts w:ascii="Verdana" w:eastAsia="Times New Roman" w:hAnsi="Verdana" w:cs="Arial"/>
          <w:lang w:eastAsia="es-ES"/>
        </w:rPr>
      </w:pPr>
      <w:r w:rsidRPr="00481C70">
        <w:rPr>
          <w:rFonts w:ascii="Verdana" w:eastAsia="Times New Roman" w:hAnsi="Verdana" w:cs="Arial"/>
          <w:lang w:eastAsia="es-ES"/>
        </w:rPr>
        <w:t xml:space="preserve">5.- No someterse a las obligaciones de publicidad que establece el artículo 20.8 de la Ley General de Subvenciones, recientemente modificado por la </w:t>
      </w:r>
      <w:r w:rsidRPr="00481C70">
        <w:rPr>
          <w:rFonts w:ascii="Verdana" w:eastAsia="Times New Roman" w:hAnsi="Verdana" w:cs="Arial"/>
          <w:shd w:val="clear" w:color="auto" w:fill="FFFFFF"/>
          <w:lang w:eastAsia="es-ES"/>
        </w:rPr>
        <w:t>Ley 15/2014, de 16 de septiembre, de racionalización del Sector Público y otras medidas de reforma administrativa, en la Base de Datos Nacional de Subvenciones (BDNS).</w:t>
      </w:r>
    </w:p>
    <w:p w:rsidR="00481C70" w:rsidRPr="00481C70" w:rsidRDefault="00481C70" w:rsidP="00481C70">
      <w:pPr>
        <w:spacing w:before="480" w:after="480"/>
        <w:rPr>
          <w:rFonts w:ascii="Verdana" w:eastAsia="Times New Roman" w:hAnsi="Verdana" w:cs="Arial"/>
          <w:b/>
          <w:szCs w:val="20"/>
          <w:lang w:eastAsia="es-ES"/>
        </w:rPr>
      </w:pPr>
      <w:r w:rsidRPr="00481C70">
        <w:rPr>
          <w:rFonts w:ascii="Verdana" w:eastAsia="Times New Roman" w:hAnsi="Verdana" w:cs="Arial"/>
          <w:b/>
          <w:szCs w:val="20"/>
          <w:lang w:eastAsia="es-ES"/>
        </w:rPr>
        <w:t>CUARTO.- REPAROS EFECTUADOS POR LOS INTERVENTORES DELEGADOS DE LOS ORGANISMOS AUTÓNOMOS DE LA CORPORACIÓN.</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Se exponen a continuación, en la siguiente tabla, el número de reparos formulados por las Intervenciones Delegadas de los diferentes Organismos Autónomos, distinguiéndose a su vez por materias:</w:t>
      </w:r>
    </w:p>
    <w:p w:rsidR="00481C70" w:rsidRPr="00481C70" w:rsidRDefault="00481C70" w:rsidP="00481C70">
      <w:pPr>
        <w:spacing w:before="0"/>
        <w:ind w:firstLine="709"/>
        <w:rPr>
          <w:rFonts w:ascii="Verdana" w:eastAsia="Times New Roman" w:hAnsi="Verdana" w:cs="Arial"/>
          <w:szCs w:val="20"/>
          <w:lang w:eastAsia="es-ES"/>
        </w:rPr>
      </w:pPr>
    </w:p>
    <w:tbl>
      <w:tblPr>
        <w:tblW w:w="9313" w:type="dxa"/>
        <w:tblLayout w:type="fixed"/>
        <w:tblCellMar>
          <w:left w:w="70" w:type="dxa"/>
          <w:right w:w="70" w:type="dxa"/>
        </w:tblCellMar>
        <w:tblLook w:val="0000" w:firstRow="0" w:lastRow="0" w:firstColumn="0" w:lastColumn="0" w:noHBand="0" w:noVBand="0"/>
      </w:tblPr>
      <w:tblGrid>
        <w:gridCol w:w="2095"/>
        <w:gridCol w:w="1647"/>
        <w:gridCol w:w="1518"/>
        <w:gridCol w:w="1785"/>
        <w:gridCol w:w="1013"/>
        <w:gridCol w:w="1236"/>
        <w:gridCol w:w="19"/>
      </w:tblGrid>
      <w:tr w:rsidR="00481C70" w:rsidRPr="00481C70" w:rsidTr="00081507">
        <w:trPr>
          <w:trHeight w:val="283"/>
        </w:trPr>
        <w:tc>
          <w:tcPr>
            <w:tcW w:w="2095" w:type="dxa"/>
            <w:tcBorders>
              <w:top w:val="single" w:sz="8" w:space="0" w:color="000000"/>
              <w:left w:val="single" w:sz="8" w:space="0" w:color="000000"/>
            </w:tcBorders>
            <w:shd w:val="clear" w:color="auto" w:fill="FFFF99"/>
            <w:vAlign w:val="bottom"/>
          </w:tcPr>
          <w:p w:rsidR="00481C70" w:rsidRPr="00481C70" w:rsidRDefault="00481C70" w:rsidP="00481C70">
            <w:pPr>
              <w:snapToGrid w:val="0"/>
              <w:spacing w:before="0"/>
              <w:jc w:val="center"/>
              <w:rPr>
                <w:rFonts w:ascii="Verdana" w:eastAsia="Times New Roman" w:hAnsi="Verdana" w:cs="Arial"/>
                <w:sz w:val="18"/>
                <w:szCs w:val="18"/>
                <w:lang w:eastAsia="es-ES"/>
              </w:rPr>
            </w:pPr>
          </w:p>
        </w:tc>
        <w:tc>
          <w:tcPr>
            <w:tcW w:w="1647" w:type="dxa"/>
            <w:tcBorders>
              <w:top w:val="single" w:sz="8" w:space="0" w:color="000000"/>
              <w:left w:val="single" w:sz="8" w:space="0" w:color="000000"/>
              <w:bottom w:val="single" w:sz="4" w:space="0" w:color="000000"/>
            </w:tcBorders>
            <w:shd w:val="clear" w:color="auto" w:fill="FFFF99"/>
            <w:vAlign w:val="bottom"/>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Instituto Insular de</w:t>
            </w:r>
          </w:p>
          <w:p w:rsidR="00481C70" w:rsidRPr="00481C70" w:rsidRDefault="00481C70" w:rsidP="00481C70">
            <w:pPr>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Atención Social y</w:t>
            </w:r>
          </w:p>
          <w:p w:rsidR="00481C70" w:rsidRPr="00481C70" w:rsidRDefault="00481C70" w:rsidP="00481C70">
            <w:pPr>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Sociosanitaria</w:t>
            </w:r>
          </w:p>
        </w:tc>
        <w:tc>
          <w:tcPr>
            <w:tcW w:w="1518" w:type="dxa"/>
            <w:tcBorders>
              <w:top w:val="single" w:sz="8" w:space="0" w:color="000000"/>
              <w:left w:val="single" w:sz="8" w:space="0" w:color="000000"/>
              <w:bottom w:val="single" w:sz="4" w:space="0" w:color="000000"/>
            </w:tcBorders>
            <w:shd w:val="clear" w:color="auto" w:fill="FFFF99"/>
            <w:vAlign w:val="bottom"/>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Patronato</w:t>
            </w:r>
          </w:p>
          <w:p w:rsidR="00481C70" w:rsidRPr="00481C70" w:rsidRDefault="00481C70" w:rsidP="00481C70">
            <w:pPr>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Insular de Música</w:t>
            </w:r>
          </w:p>
        </w:tc>
        <w:tc>
          <w:tcPr>
            <w:tcW w:w="1785" w:type="dxa"/>
            <w:tcBorders>
              <w:top w:val="single" w:sz="8" w:space="0" w:color="000000"/>
              <w:left w:val="single" w:sz="8" w:space="0" w:color="000000"/>
            </w:tcBorders>
            <w:shd w:val="clear" w:color="auto" w:fill="FFFF99"/>
            <w:vAlign w:val="bottom"/>
          </w:tcPr>
          <w:p w:rsidR="00481C70" w:rsidRPr="00481C70" w:rsidRDefault="00481C70" w:rsidP="00481C70">
            <w:pPr>
              <w:snapToGrid w:val="0"/>
              <w:spacing w:before="0"/>
              <w:jc w:val="center"/>
              <w:rPr>
                <w:rFonts w:ascii="Verdana" w:eastAsia="Times New Roman" w:hAnsi="Verdana" w:cs="Arial"/>
                <w:b/>
                <w:bCs/>
                <w:sz w:val="18"/>
                <w:szCs w:val="18"/>
                <w:lang w:val="pt-BR" w:eastAsia="es-ES"/>
              </w:rPr>
            </w:pPr>
            <w:r w:rsidRPr="00481C70">
              <w:rPr>
                <w:rFonts w:ascii="Verdana" w:eastAsia="Times New Roman" w:hAnsi="Verdana" w:cs="Arial"/>
                <w:b/>
                <w:bCs/>
                <w:sz w:val="18"/>
                <w:szCs w:val="18"/>
                <w:lang w:val="pt-BR" w:eastAsia="es-ES"/>
              </w:rPr>
              <w:t>Consejo Insular</w:t>
            </w:r>
          </w:p>
          <w:p w:rsidR="00481C70" w:rsidRPr="00481C70" w:rsidRDefault="00481C70" w:rsidP="00481C70">
            <w:pPr>
              <w:spacing w:before="0"/>
              <w:jc w:val="center"/>
              <w:rPr>
                <w:rFonts w:ascii="Verdana" w:eastAsia="Times New Roman" w:hAnsi="Verdana" w:cs="Arial"/>
                <w:b/>
                <w:bCs/>
                <w:sz w:val="18"/>
                <w:szCs w:val="18"/>
                <w:lang w:val="pt-BR" w:eastAsia="es-ES"/>
              </w:rPr>
            </w:pPr>
            <w:r w:rsidRPr="00481C70">
              <w:rPr>
                <w:rFonts w:ascii="Verdana" w:eastAsia="Times New Roman" w:hAnsi="Verdana" w:cs="Arial"/>
                <w:b/>
                <w:bCs/>
                <w:sz w:val="18"/>
                <w:szCs w:val="18"/>
                <w:lang w:val="pt-BR" w:eastAsia="es-ES"/>
              </w:rPr>
              <w:t>de Aguas de Tenerife</w:t>
            </w:r>
          </w:p>
        </w:tc>
        <w:tc>
          <w:tcPr>
            <w:tcW w:w="1013" w:type="dxa"/>
            <w:tcBorders>
              <w:top w:val="single" w:sz="8" w:space="0" w:color="000000"/>
              <w:left w:val="single" w:sz="8" w:space="0" w:color="000000"/>
            </w:tcBorders>
            <w:shd w:val="clear" w:color="auto" w:fill="FFFF99"/>
            <w:vAlign w:val="bottom"/>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Museos</w:t>
            </w:r>
          </w:p>
          <w:p w:rsidR="00481C70" w:rsidRPr="00481C70" w:rsidRDefault="00481C70" w:rsidP="00481C70">
            <w:pPr>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de Tenerife</w:t>
            </w:r>
          </w:p>
        </w:tc>
        <w:tc>
          <w:tcPr>
            <w:tcW w:w="1255" w:type="dxa"/>
            <w:gridSpan w:val="2"/>
            <w:tcBorders>
              <w:top w:val="single" w:sz="8" w:space="0" w:color="000000"/>
              <w:left w:val="single" w:sz="8" w:space="0" w:color="000000"/>
              <w:right w:val="single" w:sz="8" w:space="0" w:color="000000"/>
            </w:tcBorders>
            <w:shd w:val="clear" w:color="auto" w:fill="FFFF99"/>
            <w:vAlign w:val="bottom"/>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w:t>
            </w:r>
          </w:p>
        </w:tc>
      </w:tr>
      <w:tr w:rsidR="00481C70" w:rsidRPr="00481C70" w:rsidTr="00081507">
        <w:trPr>
          <w:trHeight w:val="283"/>
        </w:trPr>
        <w:tc>
          <w:tcPr>
            <w:tcW w:w="2095" w:type="dxa"/>
            <w:tcBorders>
              <w:top w:val="single" w:sz="8" w:space="0" w:color="000000"/>
              <w:left w:val="single" w:sz="8" w:space="0" w:color="000000"/>
              <w:bottom w:val="single" w:sz="8" w:space="0" w:color="000000"/>
            </w:tcBorders>
            <w:vAlign w:val="center"/>
          </w:tcPr>
          <w:p w:rsidR="00481C70" w:rsidRPr="00481C70" w:rsidRDefault="00481C70" w:rsidP="00481C70">
            <w:pPr>
              <w:snapToGrid w:val="0"/>
              <w:spacing w:before="0"/>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Contratación </w:t>
            </w:r>
          </w:p>
          <w:p w:rsidR="00481C70" w:rsidRPr="00481C70" w:rsidRDefault="00481C70" w:rsidP="00481C70">
            <w:pPr>
              <w:spacing w:before="0"/>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administrativa</w:t>
            </w:r>
          </w:p>
        </w:tc>
        <w:tc>
          <w:tcPr>
            <w:tcW w:w="1647"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546</w:t>
            </w:r>
          </w:p>
        </w:tc>
        <w:tc>
          <w:tcPr>
            <w:tcW w:w="1518"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4</w:t>
            </w:r>
          </w:p>
        </w:tc>
        <w:tc>
          <w:tcPr>
            <w:tcW w:w="1785" w:type="dxa"/>
            <w:tcBorders>
              <w:top w:val="single" w:sz="8" w:space="0" w:color="000000"/>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68</w:t>
            </w:r>
          </w:p>
        </w:tc>
        <w:tc>
          <w:tcPr>
            <w:tcW w:w="1013" w:type="dxa"/>
            <w:tcBorders>
              <w:top w:val="single" w:sz="8" w:space="0" w:color="000000"/>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255" w:type="dxa"/>
            <w:gridSpan w:val="2"/>
            <w:tcBorders>
              <w:top w:val="single" w:sz="8" w:space="0" w:color="000000"/>
              <w:left w:val="single" w:sz="8" w:space="0" w:color="000000"/>
              <w:bottom w:val="single" w:sz="4" w:space="0" w:color="000000"/>
              <w:right w:val="single" w:sz="8" w:space="0" w:color="000000"/>
            </w:tcBorders>
            <w:vAlign w:val="center"/>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618</w:t>
            </w:r>
          </w:p>
        </w:tc>
      </w:tr>
      <w:tr w:rsidR="00481C70" w:rsidRPr="00481C70" w:rsidTr="00081507">
        <w:trPr>
          <w:trHeight w:val="283"/>
        </w:trPr>
        <w:tc>
          <w:tcPr>
            <w:tcW w:w="2095" w:type="dxa"/>
            <w:tcBorders>
              <w:left w:val="single" w:sz="8" w:space="0" w:color="000000"/>
              <w:bottom w:val="single" w:sz="8" w:space="0" w:color="000000"/>
            </w:tcBorders>
            <w:vAlign w:val="center"/>
          </w:tcPr>
          <w:p w:rsidR="00481C70" w:rsidRPr="00481C70" w:rsidRDefault="00481C70" w:rsidP="00481C70">
            <w:pPr>
              <w:snapToGrid w:val="0"/>
              <w:spacing w:before="0"/>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Subvenciones</w:t>
            </w:r>
          </w:p>
        </w:tc>
        <w:tc>
          <w:tcPr>
            <w:tcW w:w="1647"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17</w:t>
            </w:r>
          </w:p>
        </w:tc>
        <w:tc>
          <w:tcPr>
            <w:tcW w:w="1518"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785"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013"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255" w:type="dxa"/>
            <w:gridSpan w:val="2"/>
            <w:tcBorders>
              <w:left w:val="single" w:sz="8" w:space="0" w:color="000000"/>
              <w:bottom w:val="single" w:sz="4" w:space="0" w:color="000000"/>
              <w:right w:val="single" w:sz="8" w:space="0" w:color="000000"/>
            </w:tcBorders>
            <w:vAlign w:val="center"/>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17</w:t>
            </w:r>
          </w:p>
        </w:tc>
      </w:tr>
      <w:tr w:rsidR="00481C70" w:rsidRPr="00481C70" w:rsidTr="00081507">
        <w:trPr>
          <w:trHeight w:val="283"/>
        </w:trPr>
        <w:tc>
          <w:tcPr>
            <w:tcW w:w="2095" w:type="dxa"/>
            <w:tcBorders>
              <w:left w:val="single" w:sz="8" w:space="0" w:color="000000"/>
              <w:bottom w:val="single" w:sz="8" w:space="0" w:color="000000"/>
            </w:tcBorders>
            <w:vAlign w:val="center"/>
          </w:tcPr>
          <w:p w:rsidR="00481C70" w:rsidRPr="00481C70" w:rsidRDefault="00481C70" w:rsidP="00481C70">
            <w:pPr>
              <w:snapToGrid w:val="0"/>
              <w:spacing w:before="0"/>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Personal </w:t>
            </w:r>
          </w:p>
        </w:tc>
        <w:tc>
          <w:tcPr>
            <w:tcW w:w="1647"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24</w:t>
            </w:r>
          </w:p>
        </w:tc>
        <w:tc>
          <w:tcPr>
            <w:tcW w:w="1518"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3</w:t>
            </w:r>
          </w:p>
        </w:tc>
        <w:tc>
          <w:tcPr>
            <w:tcW w:w="1785"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013"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255" w:type="dxa"/>
            <w:gridSpan w:val="2"/>
            <w:tcBorders>
              <w:left w:val="single" w:sz="8" w:space="0" w:color="000000"/>
              <w:bottom w:val="single" w:sz="4" w:space="0" w:color="000000"/>
              <w:right w:val="single" w:sz="8" w:space="0" w:color="000000"/>
            </w:tcBorders>
            <w:vAlign w:val="center"/>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27</w:t>
            </w:r>
          </w:p>
        </w:tc>
      </w:tr>
      <w:tr w:rsidR="00481C70" w:rsidRPr="00481C70" w:rsidTr="00081507">
        <w:trPr>
          <w:trHeight w:val="283"/>
        </w:trPr>
        <w:tc>
          <w:tcPr>
            <w:tcW w:w="2095" w:type="dxa"/>
            <w:tcBorders>
              <w:left w:val="single" w:sz="8" w:space="0" w:color="000000"/>
              <w:bottom w:val="single" w:sz="4" w:space="0" w:color="000000"/>
            </w:tcBorders>
            <w:vAlign w:val="center"/>
          </w:tcPr>
          <w:p w:rsidR="00481C70" w:rsidRPr="00481C70" w:rsidRDefault="00481C70" w:rsidP="00481C70">
            <w:pPr>
              <w:snapToGrid w:val="0"/>
              <w:spacing w:before="0"/>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Convenios de </w:t>
            </w:r>
          </w:p>
          <w:p w:rsidR="00481C70" w:rsidRPr="00481C70" w:rsidRDefault="00481C70" w:rsidP="00481C70">
            <w:pPr>
              <w:spacing w:before="0"/>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colaboración</w:t>
            </w:r>
          </w:p>
        </w:tc>
        <w:tc>
          <w:tcPr>
            <w:tcW w:w="1647"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11</w:t>
            </w:r>
          </w:p>
        </w:tc>
        <w:tc>
          <w:tcPr>
            <w:tcW w:w="1518"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785"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013"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255" w:type="dxa"/>
            <w:gridSpan w:val="2"/>
            <w:tcBorders>
              <w:left w:val="single" w:sz="8" w:space="0" w:color="000000"/>
              <w:bottom w:val="single" w:sz="4" w:space="0" w:color="000000"/>
              <w:right w:val="single" w:sz="8" w:space="0" w:color="000000"/>
            </w:tcBorders>
            <w:vAlign w:val="center"/>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11</w:t>
            </w:r>
          </w:p>
        </w:tc>
      </w:tr>
      <w:tr w:rsidR="00481C70" w:rsidRPr="00481C70" w:rsidTr="00081507">
        <w:trPr>
          <w:trHeight w:val="283"/>
        </w:trPr>
        <w:tc>
          <w:tcPr>
            <w:tcW w:w="2095" w:type="dxa"/>
            <w:tcBorders>
              <w:left w:val="single" w:sz="8" w:space="0" w:color="000000"/>
              <w:bottom w:val="single" w:sz="4" w:space="0" w:color="000000"/>
            </w:tcBorders>
            <w:vAlign w:val="center"/>
          </w:tcPr>
          <w:p w:rsidR="00481C70" w:rsidRPr="00481C70" w:rsidRDefault="00481C70" w:rsidP="00481C70">
            <w:pPr>
              <w:snapToGrid w:val="0"/>
              <w:spacing w:before="0"/>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Encomiendas de gestión</w:t>
            </w:r>
          </w:p>
        </w:tc>
        <w:tc>
          <w:tcPr>
            <w:tcW w:w="1647"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518"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1</w:t>
            </w:r>
          </w:p>
        </w:tc>
        <w:tc>
          <w:tcPr>
            <w:tcW w:w="1785"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013" w:type="dxa"/>
            <w:tcBorders>
              <w:left w:val="single" w:sz="8"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1</w:t>
            </w:r>
          </w:p>
        </w:tc>
        <w:tc>
          <w:tcPr>
            <w:tcW w:w="1255" w:type="dxa"/>
            <w:gridSpan w:val="2"/>
            <w:tcBorders>
              <w:left w:val="single" w:sz="8" w:space="0" w:color="000000"/>
              <w:bottom w:val="single" w:sz="4" w:space="0" w:color="000000"/>
              <w:right w:val="single" w:sz="8" w:space="0" w:color="000000"/>
            </w:tcBorders>
            <w:vAlign w:val="center"/>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1</w:t>
            </w:r>
          </w:p>
        </w:tc>
      </w:tr>
      <w:tr w:rsidR="00481C70" w:rsidRPr="00481C70" w:rsidTr="00081507">
        <w:trPr>
          <w:gridAfter w:val="1"/>
          <w:wAfter w:w="19" w:type="dxa"/>
          <w:trHeight w:val="283"/>
        </w:trPr>
        <w:tc>
          <w:tcPr>
            <w:tcW w:w="2095" w:type="dxa"/>
            <w:tcBorders>
              <w:top w:val="single" w:sz="4" w:space="0" w:color="000000"/>
              <w:left w:val="single" w:sz="4" w:space="0" w:color="000000"/>
              <w:bottom w:val="single" w:sz="4" w:space="0" w:color="000000"/>
            </w:tcBorders>
            <w:vAlign w:val="center"/>
          </w:tcPr>
          <w:p w:rsidR="00481C70" w:rsidRPr="00481C70" w:rsidRDefault="00481C70" w:rsidP="00481C70">
            <w:pPr>
              <w:snapToGrid w:val="0"/>
              <w:spacing w:before="0"/>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Contratos privados</w:t>
            </w:r>
          </w:p>
        </w:tc>
        <w:tc>
          <w:tcPr>
            <w:tcW w:w="1647" w:type="dxa"/>
            <w:tcBorders>
              <w:top w:val="single" w:sz="4" w:space="0" w:color="000000"/>
              <w:left w:val="single" w:sz="4"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2</w:t>
            </w:r>
          </w:p>
        </w:tc>
        <w:tc>
          <w:tcPr>
            <w:tcW w:w="1518" w:type="dxa"/>
            <w:tcBorders>
              <w:top w:val="single" w:sz="4" w:space="0" w:color="000000"/>
              <w:left w:val="single" w:sz="4"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2</w:t>
            </w:r>
          </w:p>
        </w:tc>
        <w:tc>
          <w:tcPr>
            <w:tcW w:w="1785" w:type="dxa"/>
            <w:tcBorders>
              <w:top w:val="single" w:sz="4" w:space="0" w:color="000000"/>
              <w:left w:val="single" w:sz="4"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013" w:type="dxa"/>
            <w:tcBorders>
              <w:top w:val="single" w:sz="4" w:space="0" w:color="000000"/>
              <w:left w:val="single" w:sz="4"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236" w:type="dxa"/>
            <w:tcBorders>
              <w:top w:val="single" w:sz="4" w:space="0" w:color="000000"/>
              <w:left w:val="single" w:sz="4" w:space="0" w:color="000000"/>
              <w:bottom w:val="single" w:sz="4" w:space="0" w:color="000000"/>
              <w:right w:val="single" w:sz="4" w:space="0" w:color="000000"/>
            </w:tcBorders>
            <w:vAlign w:val="center"/>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2</w:t>
            </w:r>
          </w:p>
        </w:tc>
      </w:tr>
      <w:tr w:rsidR="00481C70" w:rsidRPr="00481C70" w:rsidTr="00081507">
        <w:trPr>
          <w:gridAfter w:val="1"/>
          <w:wAfter w:w="19" w:type="dxa"/>
          <w:trHeight w:val="283"/>
        </w:trPr>
        <w:tc>
          <w:tcPr>
            <w:tcW w:w="2095" w:type="dxa"/>
            <w:tcBorders>
              <w:top w:val="single" w:sz="4" w:space="0" w:color="000000"/>
              <w:left w:val="single" w:sz="4" w:space="0" w:color="000000"/>
              <w:bottom w:val="single" w:sz="4" w:space="0" w:color="000000"/>
            </w:tcBorders>
            <w:vAlign w:val="center"/>
          </w:tcPr>
          <w:p w:rsidR="00481C70" w:rsidRPr="00481C70" w:rsidRDefault="00481C70" w:rsidP="00481C70">
            <w:pPr>
              <w:snapToGrid w:val="0"/>
              <w:spacing w:before="0"/>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Anticipos de Caja Fija</w:t>
            </w:r>
          </w:p>
        </w:tc>
        <w:tc>
          <w:tcPr>
            <w:tcW w:w="1647" w:type="dxa"/>
            <w:tcBorders>
              <w:top w:val="single" w:sz="4" w:space="0" w:color="000000"/>
              <w:left w:val="single" w:sz="4"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518" w:type="dxa"/>
            <w:tcBorders>
              <w:top w:val="single" w:sz="4" w:space="0" w:color="000000"/>
              <w:left w:val="single" w:sz="4"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785" w:type="dxa"/>
            <w:tcBorders>
              <w:top w:val="single" w:sz="4" w:space="0" w:color="000000"/>
              <w:left w:val="single" w:sz="4"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013" w:type="dxa"/>
            <w:tcBorders>
              <w:top w:val="single" w:sz="4" w:space="0" w:color="000000"/>
              <w:left w:val="single" w:sz="4"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236" w:type="dxa"/>
            <w:tcBorders>
              <w:top w:val="single" w:sz="4" w:space="0" w:color="000000"/>
              <w:left w:val="single" w:sz="4" w:space="0" w:color="000000"/>
              <w:bottom w:val="single" w:sz="4" w:space="0" w:color="000000"/>
              <w:right w:val="single" w:sz="4" w:space="0" w:color="000000"/>
            </w:tcBorders>
            <w:vAlign w:val="center"/>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0</w:t>
            </w:r>
          </w:p>
        </w:tc>
      </w:tr>
      <w:tr w:rsidR="00481C70" w:rsidRPr="00481C70" w:rsidTr="00081507">
        <w:trPr>
          <w:gridAfter w:val="1"/>
          <w:wAfter w:w="19" w:type="dxa"/>
          <w:trHeight w:val="283"/>
        </w:trPr>
        <w:tc>
          <w:tcPr>
            <w:tcW w:w="2095" w:type="dxa"/>
            <w:tcBorders>
              <w:top w:val="single" w:sz="4" w:space="0" w:color="000000"/>
              <w:left w:val="single" w:sz="4" w:space="0" w:color="000000"/>
              <w:bottom w:val="single" w:sz="4" w:space="0" w:color="000000"/>
            </w:tcBorders>
            <w:vAlign w:val="center"/>
          </w:tcPr>
          <w:p w:rsidR="00481C70" w:rsidRPr="00481C70" w:rsidRDefault="00481C70" w:rsidP="00481C70">
            <w:pPr>
              <w:snapToGrid w:val="0"/>
              <w:spacing w:before="0"/>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Otros</w:t>
            </w:r>
          </w:p>
        </w:tc>
        <w:tc>
          <w:tcPr>
            <w:tcW w:w="1647" w:type="dxa"/>
            <w:tcBorders>
              <w:top w:val="single" w:sz="4" w:space="0" w:color="000000"/>
              <w:left w:val="single" w:sz="4"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518" w:type="dxa"/>
            <w:tcBorders>
              <w:top w:val="single" w:sz="4" w:space="0" w:color="000000"/>
              <w:left w:val="single" w:sz="4"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785" w:type="dxa"/>
            <w:tcBorders>
              <w:top w:val="single" w:sz="4" w:space="0" w:color="000000"/>
              <w:left w:val="single" w:sz="4"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013" w:type="dxa"/>
            <w:tcBorders>
              <w:top w:val="single" w:sz="4" w:space="0" w:color="000000"/>
              <w:left w:val="single" w:sz="4" w:space="0" w:color="000000"/>
              <w:bottom w:val="single" w:sz="4" w:space="0" w:color="000000"/>
            </w:tcBorders>
            <w:vAlign w:val="center"/>
          </w:tcPr>
          <w:p w:rsidR="00481C70" w:rsidRPr="00481C70" w:rsidRDefault="00481C70" w:rsidP="00481C70">
            <w:pPr>
              <w:snapToGrid w:val="0"/>
              <w:spacing w:before="0"/>
              <w:jc w:val="center"/>
              <w:rPr>
                <w:rFonts w:ascii="Verdana" w:eastAsia="Times New Roman" w:hAnsi="Verdana" w:cs="Arial"/>
                <w:sz w:val="18"/>
                <w:szCs w:val="18"/>
                <w:lang w:eastAsia="es-ES"/>
              </w:rPr>
            </w:pPr>
            <w:r w:rsidRPr="00481C70">
              <w:rPr>
                <w:rFonts w:ascii="Verdana" w:eastAsia="Times New Roman" w:hAnsi="Verdana" w:cs="Arial"/>
                <w:sz w:val="18"/>
                <w:szCs w:val="18"/>
                <w:lang w:eastAsia="es-ES"/>
              </w:rPr>
              <w:t>0</w:t>
            </w:r>
          </w:p>
        </w:tc>
        <w:tc>
          <w:tcPr>
            <w:tcW w:w="1236" w:type="dxa"/>
            <w:tcBorders>
              <w:top w:val="single" w:sz="4" w:space="0" w:color="000000"/>
              <w:left w:val="single" w:sz="4" w:space="0" w:color="000000"/>
              <w:bottom w:val="single" w:sz="4" w:space="0" w:color="000000"/>
              <w:right w:val="single" w:sz="4" w:space="0" w:color="000000"/>
            </w:tcBorders>
            <w:vAlign w:val="center"/>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0</w:t>
            </w:r>
          </w:p>
        </w:tc>
      </w:tr>
      <w:tr w:rsidR="00481C70" w:rsidRPr="00481C70" w:rsidTr="00081507">
        <w:trPr>
          <w:trHeight w:val="283"/>
        </w:trPr>
        <w:tc>
          <w:tcPr>
            <w:tcW w:w="2095" w:type="dxa"/>
            <w:tcBorders>
              <w:top w:val="single" w:sz="4" w:space="0" w:color="000000"/>
              <w:left w:val="single" w:sz="8" w:space="0" w:color="000000"/>
              <w:bottom w:val="single" w:sz="8" w:space="0" w:color="000000"/>
            </w:tcBorders>
            <w:vAlign w:val="center"/>
          </w:tcPr>
          <w:p w:rsidR="00481C70" w:rsidRPr="00481C70" w:rsidRDefault="00481C70" w:rsidP="00481C70">
            <w:pPr>
              <w:snapToGrid w:val="0"/>
              <w:spacing w:before="0"/>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w:t>
            </w:r>
          </w:p>
        </w:tc>
        <w:tc>
          <w:tcPr>
            <w:tcW w:w="1647" w:type="dxa"/>
            <w:tcBorders>
              <w:top w:val="single" w:sz="4" w:space="0" w:color="000000"/>
              <w:left w:val="single" w:sz="8" w:space="0" w:color="000000"/>
              <w:bottom w:val="single" w:sz="8" w:space="0" w:color="000000"/>
            </w:tcBorders>
            <w:vAlign w:val="center"/>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600</w:t>
            </w:r>
          </w:p>
        </w:tc>
        <w:tc>
          <w:tcPr>
            <w:tcW w:w="1518" w:type="dxa"/>
            <w:tcBorders>
              <w:top w:val="single" w:sz="4" w:space="0" w:color="000000"/>
              <w:left w:val="single" w:sz="8" w:space="0" w:color="000000"/>
              <w:bottom w:val="single" w:sz="8" w:space="0" w:color="000000"/>
            </w:tcBorders>
            <w:vAlign w:val="center"/>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7</w:t>
            </w:r>
          </w:p>
        </w:tc>
        <w:tc>
          <w:tcPr>
            <w:tcW w:w="1785" w:type="dxa"/>
            <w:tcBorders>
              <w:top w:val="single" w:sz="4" w:space="0" w:color="000000"/>
              <w:left w:val="single" w:sz="8" w:space="0" w:color="000000"/>
              <w:bottom w:val="single" w:sz="8" w:space="0" w:color="000000"/>
            </w:tcBorders>
            <w:vAlign w:val="center"/>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68</w:t>
            </w:r>
          </w:p>
        </w:tc>
        <w:tc>
          <w:tcPr>
            <w:tcW w:w="1013" w:type="dxa"/>
            <w:tcBorders>
              <w:top w:val="single" w:sz="4" w:space="0" w:color="000000"/>
              <w:left w:val="single" w:sz="8" w:space="0" w:color="000000"/>
              <w:bottom w:val="single" w:sz="8" w:space="0" w:color="000000"/>
            </w:tcBorders>
            <w:vAlign w:val="center"/>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1</w:t>
            </w:r>
          </w:p>
        </w:tc>
        <w:tc>
          <w:tcPr>
            <w:tcW w:w="1255" w:type="dxa"/>
            <w:gridSpan w:val="2"/>
            <w:tcBorders>
              <w:top w:val="single" w:sz="4" w:space="0" w:color="000000"/>
              <w:left w:val="single" w:sz="8" w:space="0" w:color="000000"/>
              <w:bottom w:val="single" w:sz="8" w:space="0" w:color="000000"/>
              <w:right w:val="single" w:sz="8" w:space="0" w:color="000000"/>
            </w:tcBorders>
            <w:vAlign w:val="center"/>
          </w:tcPr>
          <w:p w:rsidR="00481C70" w:rsidRPr="00481C70" w:rsidRDefault="00481C70" w:rsidP="00481C70">
            <w:pPr>
              <w:snapToGrid w:val="0"/>
              <w:spacing w:before="0"/>
              <w:jc w:val="center"/>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676</w:t>
            </w:r>
          </w:p>
        </w:tc>
      </w:tr>
    </w:tbl>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 xml:space="preserve"> </w:t>
      </w:r>
    </w:p>
    <w:p w:rsidR="00481C70" w:rsidRPr="00481C70" w:rsidRDefault="00481C70" w:rsidP="00481C70">
      <w:pPr>
        <w:spacing w:before="0"/>
        <w:ind w:firstLine="709"/>
        <w:rPr>
          <w:rFonts w:ascii="Verdana" w:eastAsia="Times New Roman" w:hAnsi="Verdana" w:cs="Arial"/>
          <w:szCs w:val="20"/>
          <w:lang w:eastAsia="es-ES"/>
        </w:rPr>
      </w:pPr>
      <w:r w:rsidRPr="00481C70">
        <w:rPr>
          <w:rFonts w:ascii="Verdana" w:eastAsia="Times New Roman" w:hAnsi="Verdana" w:cs="Arial"/>
          <w:szCs w:val="20"/>
          <w:lang w:eastAsia="es-ES"/>
        </w:rPr>
        <w:t xml:space="preserve">Atendiendo al </w:t>
      </w:r>
      <w:r w:rsidRPr="00481C70">
        <w:rPr>
          <w:rFonts w:ascii="Verdana" w:eastAsia="Times New Roman" w:hAnsi="Verdana" w:cs="Arial"/>
          <w:b/>
          <w:szCs w:val="20"/>
          <w:lang w:eastAsia="es-ES"/>
        </w:rPr>
        <w:t>principio de importancia relativa</w:t>
      </w:r>
      <w:r w:rsidRPr="00481C70">
        <w:rPr>
          <w:rFonts w:ascii="Verdana" w:eastAsia="Times New Roman" w:hAnsi="Verdana" w:cs="Arial"/>
          <w:szCs w:val="20"/>
          <w:lang w:eastAsia="es-ES"/>
        </w:rPr>
        <w:t>, debe tenerse en cuenta el volumen de recursos públicos que se gestionan a través de los distintos Organismos Autónomos, aspecto cuantitativo que condiciona el número de operaciones y expedientes fiscalizados, ascendiendo los créditos definitivos del Estado de Gastos del Presupuesto para el Ejercicio 2015 de los Organismos Autónomos de este Excmo. Cabildo Insular, a las siguientes cifras:</w:t>
      </w:r>
    </w:p>
    <w:p w:rsidR="00481C70" w:rsidRPr="00481C70" w:rsidRDefault="00481C70" w:rsidP="00481C70">
      <w:pPr>
        <w:spacing w:before="0" w:after="160"/>
        <w:ind w:firstLine="709"/>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 xml:space="preserve">                        </w:t>
      </w:r>
    </w:p>
    <w:tbl>
      <w:tblPr>
        <w:tblW w:w="0" w:type="auto"/>
        <w:jc w:val="center"/>
        <w:tblInd w:w="534" w:type="dxa"/>
        <w:tblLayout w:type="fixed"/>
        <w:tblLook w:val="0000" w:firstRow="0" w:lastRow="0" w:firstColumn="0" w:lastColumn="0" w:noHBand="0" w:noVBand="0"/>
      </w:tblPr>
      <w:tblGrid>
        <w:gridCol w:w="6095"/>
        <w:gridCol w:w="2268"/>
      </w:tblGrid>
      <w:tr w:rsidR="00481C70" w:rsidRPr="00481C70" w:rsidTr="00081507">
        <w:trPr>
          <w:jc w:val="center"/>
        </w:trPr>
        <w:tc>
          <w:tcPr>
            <w:tcW w:w="6095" w:type="dxa"/>
            <w:tcBorders>
              <w:top w:val="single" w:sz="8" w:space="0" w:color="000000"/>
              <w:left w:val="single" w:sz="8" w:space="0" w:color="000000"/>
              <w:bottom w:val="single" w:sz="8" w:space="0" w:color="000000"/>
            </w:tcBorders>
            <w:shd w:val="clear" w:color="auto" w:fill="FFFF99"/>
            <w:vAlign w:val="center"/>
          </w:tcPr>
          <w:p w:rsidR="00481C70" w:rsidRPr="00481C70" w:rsidRDefault="00481C70" w:rsidP="00481C70">
            <w:pPr>
              <w:snapToGrid w:val="0"/>
              <w:spacing w:before="0"/>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lastRenderedPageBreak/>
              <w:t>ORGANISMO AUTÓNOMO</w:t>
            </w:r>
          </w:p>
        </w:tc>
        <w:tc>
          <w:tcPr>
            <w:tcW w:w="2268" w:type="dxa"/>
            <w:tcBorders>
              <w:top w:val="single" w:sz="8" w:space="0" w:color="000000"/>
              <w:left w:val="single" w:sz="2" w:space="0" w:color="000000"/>
              <w:bottom w:val="single" w:sz="8" w:space="0" w:color="000000"/>
              <w:right w:val="single" w:sz="4" w:space="0" w:color="000000"/>
            </w:tcBorders>
            <w:shd w:val="clear" w:color="auto" w:fill="FFFF99"/>
            <w:vAlign w:val="center"/>
          </w:tcPr>
          <w:p w:rsidR="00481C70" w:rsidRPr="00481C70" w:rsidRDefault="00481C70" w:rsidP="00481C70">
            <w:pPr>
              <w:snapToGrid w:val="0"/>
              <w:spacing w:before="0"/>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t>PRESUPUESTO EJERCICIO 2015</w:t>
            </w:r>
          </w:p>
        </w:tc>
      </w:tr>
      <w:tr w:rsidR="00481C70" w:rsidRPr="00481C70" w:rsidTr="00081507">
        <w:trPr>
          <w:jc w:val="center"/>
        </w:trPr>
        <w:tc>
          <w:tcPr>
            <w:tcW w:w="6095" w:type="dxa"/>
            <w:tcBorders>
              <w:top w:val="single" w:sz="8" w:space="0" w:color="000000"/>
              <w:left w:val="single" w:sz="8" w:space="0" w:color="000000"/>
              <w:bottom w:val="single" w:sz="2" w:space="0" w:color="000000"/>
            </w:tcBorders>
            <w:vAlign w:val="center"/>
          </w:tcPr>
          <w:p w:rsidR="00481C70" w:rsidRPr="00481C70" w:rsidRDefault="00481C70" w:rsidP="00481C70">
            <w:pPr>
              <w:snapToGrid w:val="0"/>
              <w:spacing w:before="0"/>
              <w:rPr>
                <w:rFonts w:ascii="Verdana" w:eastAsia="Times New Roman" w:hAnsi="Verdana" w:cs="Arial"/>
                <w:sz w:val="20"/>
                <w:szCs w:val="20"/>
                <w:lang w:eastAsia="es-ES"/>
              </w:rPr>
            </w:pPr>
            <w:r w:rsidRPr="00481C70">
              <w:rPr>
                <w:rFonts w:ascii="Verdana" w:eastAsia="Times New Roman" w:hAnsi="Verdana" w:cs="Arial"/>
                <w:sz w:val="20"/>
                <w:szCs w:val="20"/>
                <w:lang w:eastAsia="es-ES"/>
              </w:rPr>
              <w:t>Museos y Centros (OAMC)</w:t>
            </w:r>
          </w:p>
        </w:tc>
        <w:tc>
          <w:tcPr>
            <w:tcW w:w="2268" w:type="dxa"/>
            <w:tcBorders>
              <w:top w:val="single" w:sz="8" w:space="0" w:color="000000"/>
              <w:left w:val="single" w:sz="2" w:space="0" w:color="000000"/>
              <w:bottom w:val="single" w:sz="2" w:space="0" w:color="000000"/>
              <w:right w:val="single" w:sz="4" w:space="0" w:color="000000"/>
            </w:tcBorders>
            <w:vAlign w:val="center"/>
          </w:tcPr>
          <w:p w:rsidR="00481C70" w:rsidRPr="00481C70" w:rsidRDefault="00481C70" w:rsidP="00481C70">
            <w:pPr>
              <w:snapToGrid w:val="0"/>
              <w:spacing w:before="0"/>
              <w:rPr>
                <w:rFonts w:ascii="Verdana" w:eastAsia="Times New Roman" w:hAnsi="Verdana" w:cs="Arial"/>
                <w:bCs/>
                <w:sz w:val="20"/>
                <w:szCs w:val="20"/>
                <w:lang w:val="pt-BR" w:eastAsia="es-ES"/>
              </w:rPr>
            </w:pPr>
            <w:r w:rsidRPr="00481C70">
              <w:rPr>
                <w:rFonts w:ascii="Verdana" w:eastAsia="Times New Roman" w:hAnsi="Verdana" w:cs="Arial"/>
                <w:bCs/>
                <w:sz w:val="20"/>
                <w:szCs w:val="20"/>
                <w:lang w:val="pt-BR" w:eastAsia="es-ES"/>
              </w:rPr>
              <w:t>7.904.670,18 €</w:t>
            </w:r>
          </w:p>
        </w:tc>
      </w:tr>
      <w:tr w:rsidR="00481C70" w:rsidRPr="00481C70" w:rsidTr="00081507">
        <w:trPr>
          <w:jc w:val="center"/>
        </w:trPr>
        <w:tc>
          <w:tcPr>
            <w:tcW w:w="6095" w:type="dxa"/>
            <w:tcBorders>
              <w:top w:val="single" w:sz="2" w:space="0" w:color="000000"/>
              <w:left w:val="single" w:sz="8" w:space="0" w:color="000000"/>
              <w:bottom w:val="single" w:sz="2" w:space="0" w:color="000000"/>
            </w:tcBorders>
            <w:vAlign w:val="center"/>
          </w:tcPr>
          <w:p w:rsidR="00481C70" w:rsidRPr="00481C70" w:rsidRDefault="00481C70" w:rsidP="00481C70">
            <w:pPr>
              <w:snapToGrid w:val="0"/>
              <w:spacing w:before="0"/>
              <w:rPr>
                <w:rFonts w:ascii="Verdana" w:eastAsia="Times New Roman" w:hAnsi="Verdana" w:cs="Arial"/>
                <w:sz w:val="20"/>
                <w:szCs w:val="20"/>
                <w:lang w:val="pt-BR" w:eastAsia="es-ES"/>
              </w:rPr>
            </w:pPr>
            <w:r w:rsidRPr="00481C70">
              <w:rPr>
                <w:rFonts w:ascii="Verdana" w:eastAsia="Times New Roman" w:hAnsi="Verdana" w:cs="Arial"/>
                <w:sz w:val="20"/>
                <w:szCs w:val="20"/>
                <w:lang w:val="pt-BR" w:eastAsia="es-ES"/>
              </w:rPr>
              <w:t>Patronato Insular de Música (PIM)</w:t>
            </w:r>
          </w:p>
        </w:tc>
        <w:tc>
          <w:tcPr>
            <w:tcW w:w="2268" w:type="dxa"/>
            <w:tcBorders>
              <w:top w:val="single" w:sz="2" w:space="0" w:color="000000"/>
              <w:left w:val="single" w:sz="2" w:space="0" w:color="000000"/>
              <w:bottom w:val="single" w:sz="2" w:space="0" w:color="000000"/>
              <w:right w:val="single" w:sz="4" w:space="0" w:color="000000"/>
            </w:tcBorders>
            <w:vAlign w:val="center"/>
          </w:tcPr>
          <w:p w:rsidR="00481C70" w:rsidRPr="00481C70" w:rsidRDefault="00481C70" w:rsidP="00481C70">
            <w:pPr>
              <w:snapToGrid w:val="0"/>
              <w:spacing w:before="0"/>
              <w:rPr>
                <w:rFonts w:ascii="Verdana" w:eastAsia="Times New Roman" w:hAnsi="Verdana" w:cs="Arial"/>
                <w:bCs/>
                <w:sz w:val="20"/>
                <w:szCs w:val="20"/>
                <w:lang w:val="pt-BR" w:eastAsia="es-ES"/>
              </w:rPr>
            </w:pPr>
            <w:r w:rsidRPr="00481C70">
              <w:rPr>
                <w:rFonts w:ascii="Verdana" w:eastAsia="Times New Roman" w:hAnsi="Verdana" w:cs="Arial"/>
                <w:bCs/>
                <w:sz w:val="20"/>
                <w:szCs w:val="20"/>
                <w:lang w:val="pt-BR" w:eastAsia="es-ES"/>
              </w:rPr>
              <w:t>5.626.325,47 €</w:t>
            </w:r>
          </w:p>
        </w:tc>
      </w:tr>
      <w:tr w:rsidR="00481C70" w:rsidRPr="00481C70" w:rsidTr="00081507">
        <w:trPr>
          <w:jc w:val="center"/>
        </w:trPr>
        <w:tc>
          <w:tcPr>
            <w:tcW w:w="6095" w:type="dxa"/>
            <w:tcBorders>
              <w:top w:val="single" w:sz="2" w:space="0" w:color="000000"/>
              <w:left w:val="single" w:sz="8" w:space="0" w:color="000000"/>
              <w:bottom w:val="single" w:sz="2" w:space="0" w:color="000000"/>
            </w:tcBorders>
            <w:vAlign w:val="center"/>
          </w:tcPr>
          <w:p w:rsidR="00481C70" w:rsidRPr="00481C70" w:rsidRDefault="00481C70" w:rsidP="00481C70">
            <w:pPr>
              <w:snapToGrid w:val="0"/>
              <w:spacing w:before="0"/>
              <w:rPr>
                <w:rFonts w:ascii="Verdana" w:eastAsia="Times New Roman" w:hAnsi="Verdana" w:cs="Arial"/>
                <w:sz w:val="20"/>
                <w:szCs w:val="20"/>
                <w:lang w:val="pt-BR" w:eastAsia="es-ES"/>
              </w:rPr>
            </w:pPr>
            <w:r w:rsidRPr="00481C70">
              <w:rPr>
                <w:rFonts w:ascii="Verdana" w:eastAsia="Times New Roman" w:hAnsi="Verdana" w:cs="Arial"/>
                <w:sz w:val="20"/>
                <w:szCs w:val="20"/>
                <w:lang w:val="pt-BR" w:eastAsia="es-ES"/>
              </w:rPr>
              <w:t>Consejo Insular de Aguas de Tenerife (CIATFE)</w:t>
            </w:r>
          </w:p>
        </w:tc>
        <w:tc>
          <w:tcPr>
            <w:tcW w:w="2268" w:type="dxa"/>
            <w:tcBorders>
              <w:top w:val="single" w:sz="2" w:space="0" w:color="000000"/>
              <w:left w:val="single" w:sz="2" w:space="0" w:color="000000"/>
              <w:bottom w:val="single" w:sz="2" w:space="0" w:color="000000"/>
              <w:right w:val="single" w:sz="4" w:space="0" w:color="000000"/>
            </w:tcBorders>
            <w:vAlign w:val="center"/>
          </w:tcPr>
          <w:p w:rsidR="00481C70" w:rsidRPr="00481C70" w:rsidRDefault="00481C70" w:rsidP="00481C70">
            <w:pPr>
              <w:snapToGrid w:val="0"/>
              <w:spacing w:before="0"/>
              <w:rPr>
                <w:rFonts w:ascii="Verdana" w:eastAsia="Times New Roman" w:hAnsi="Verdana" w:cs="Arial"/>
                <w:bCs/>
                <w:sz w:val="20"/>
                <w:szCs w:val="20"/>
                <w:lang w:val="pt-BR" w:eastAsia="es-ES"/>
              </w:rPr>
            </w:pPr>
            <w:r w:rsidRPr="00481C70">
              <w:rPr>
                <w:rFonts w:ascii="Verdana" w:eastAsia="Times New Roman" w:hAnsi="Verdana" w:cs="Arial"/>
                <w:bCs/>
                <w:sz w:val="20"/>
                <w:szCs w:val="20"/>
                <w:lang w:val="pt-BR" w:eastAsia="es-ES"/>
              </w:rPr>
              <w:t>46.923.941,33 €</w:t>
            </w:r>
          </w:p>
        </w:tc>
      </w:tr>
      <w:tr w:rsidR="00481C70" w:rsidRPr="00481C70" w:rsidTr="00081507">
        <w:trPr>
          <w:jc w:val="center"/>
        </w:trPr>
        <w:tc>
          <w:tcPr>
            <w:tcW w:w="6095" w:type="dxa"/>
            <w:tcBorders>
              <w:top w:val="single" w:sz="2" w:space="0" w:color="000000"/>
              <w:left w:val="single" w:sz="8" w:space="0" w:color="000000"/>
              <w:bottom w:val="single" w:sz="2" w:space="0" w:color="000000"/>
            </w:tcBorders>
            <w:vAlign w:val="center"/>
          </w:tcPr>
          <w:p w:rsidR="00481C70" w:rsidRPr="00481C70" w:rsidRDefault="00481C70" w:rsidP="00481C70">
            <w:pPr>
              <w:snapToGrid w:val="0"/>
              <w:spacing w:before="0"/>
              <w:rPr>
                <w:rFonts w:ascii="Verdana" w:eastAsia="Times New Roman" w:hAnsi="Verdana" w:cs="Arial"/>
                <w:sz w:val="20"/>
                <w:szCs w:val="20"/>
                <w:lang w:eastAsia="es-ES"/>
              </w:rPr>
            </w:pPr>
            <w:r w:rsidRPr="00481C70">
              <w:rPr>
                <w:rFonts w:ascii="Verdana" w:eastAsia="Times New Roman" w:hAnsi="Verdana" w:cs="Arial"/>
                <w:sz w:val="20"/>
                <w:szCs w:val="20"/>
                <w:lang w:eastAsia="es-ES"/>
              </w:rPr>
              <w:t>Instituto Insular de Atención Social y Sociosanitaria (IASS)</w:t>
            </w:r>
          </w:p>
        </w:tc>
        <w:tc>
          <w:tcPr>
            <w:tcW w:w="2268" w:type="dxa"/>
            <w:tcBorders>
              <w:top w:val="single" w:sz="2" w:space="0" w:color="000000"/>
              <w:left w:val="single" w:sz="2" w:space="0" w:color="000000"/>
              <w:bottom w:val="single" w:sz="2" w:space="0" w:color="000000"/>
              <w:right w:val="single" w:sz="4" w:space="0" w:color="000000"/>
            </w:tcBorders>
            <w:vAlign w:val="center"/>
          </w:tcPr>
          <w:p w:rsidR="00481C70" w:rsidRPr="00481C70" w:rsidRDefault="00481C70" w:rsidP="00481C70">
            <w:pPr>
              <w:snapToGrid w:val="0"/>
              <w:spacing w:before="0"/>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 xml:space="preserve">125.427.363,27 €  </w:t>
            </w:r>
          </w:p>
        </w:tc>
      </w:tr>
      <w:tr w:rsidR="00481C70" w:rsidRPr="00481C70" w:rsidTr="00081507">
        <w:trPr>
          <w:jc w:val="center"/>
        </w:trPr>
        <w:tc>
          <w:tcPr>
            <w:tcW w:w="6095" w:type="dxa"/>
            <w:tcBorders>
              <w:top w:val="single" w:sz="2" w:space="0" w:color="000000"/>
              <w:left w:val="single" w:sz="8" w:space="0" w:color="000000"/>
              <w:bottom w:val="single" w:sz="8" w:space="0" w:color="000000"/>
            </w:tcBorders>
            <w:vAlign w:val="center"/>
          </w:tcPr>
          <w:p w:rsidR="00481C70" w:rsidRPr="00481C70" w:rsidRDefault="00481C70" w:rsidP="00481C70">
            <w:pPr>
              <w:snapToGrid w:val="0"/>
              <w:spacing w:before="0"/>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t xml:space="preserve">TOTAL </w:t>
            </w:r>
          </w:p>
        </w:tc>
        <w:tc>
          <w:tcPr>
            <w:tcW w:w="2268" w:type="dxa"/>
            <w:tcBorders>
              <w:top w:val="single" w:sz="2" w:space="0" w:color="000000"/>
              <w:left w:val="single" w:sz="2" w:space="0" w:color="000000"/>
              <w:bottom w:val="single" w:sz="8" w:space="0" w:color="000000"/>
              <w:right w:val="single" w:sz="4" w:space="0" w:color="000000"/>
            </w:tcBorders>
            <w:vAlign w:val="center"/>
          </w:tcPr>
          <w:p w:rsidR="00481C70" w:rsidRPr="00481C70" w:rsidRDefault="00481C70" w:rsidP="00481C70">
            <w:pPr>
              <w:snapToGrid w:val="0"/>
              <w:spacing w:before="0"/>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xml:space="preserve">185.882.300,25 € </w:t>
            </w:r>
          </w:p>
        </w:tc>
      </w:tr>
    </w:tbl>
    <w:p w:rsidR="00481C70" w:rsidRPr="00481C70" w:rsidRDefault="00481C70" w:rsidP="00481C70">
      <w:pPr>
        <w:spacing w:before="0"/>
        <w:ind w:firstLine="708"/>
        <w:rPr>
          <w:rFonts w:ascii="Verdana" w:eastAsia="Times New Roman" w:hAnsi="Verdana" w:cs="Arial"/>
          <w:sz w:val="22"/>
          <w:szCs w:val="22"/>
          <w:lang w:eastAsia="es-ES"/>
        </w:rPr>
      </w:pP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De forma sucinta se señalan a continuación los motivos de discrepancia más relevantes en los expedientes objeto de reparo durante el ejercicio 2015 en los Organismos Autónomos:</w:t>
      </w:r>
    </w:p>
    <w:p w:rsidR="00481C70" w:rsidRPr="00481C70" w:rsidRDefault="00481C70" w:rsidP="00407A98">
      <w:pPr>
        <w:widowControl w:val="0"/>
        <w:numPr>
          <w:ilvl w:val="0"/>
          <w:numId w:val="56"/>
        </w:numPr>
        <w:suppressAutoHyphens/>
        <w:spacing w:after="240"/>
        <w:ind w:left="1066" w:hanging="357"/>
        <w:rPr>
          <w:rFonts w:ascii="Verdana" w:eastAsia="Times New Roman" w:hAnsi="Verdana" w:cs="Arial"/>
          <w:b/>
          <w:szCs w:val="20"/>
          <w:lang w:eastAsia="es-ES"/>
        </w:rPr>
      </w:pPr>
      <w:r w:rsidRPr="00481C70">
        <w:rPr>
          <w:rFonts w:ascii="Verdana" w:eastAsia="Times New Roman" w:hAnsi="Verdana" w:cs="Arial"/>
          <w:b/>
          <w:szCs w:val="20"/>
          <w:lang w:eastAsia="es-ES"/>
        </w:rPr>
        <w:t>CONTRATACIÓN ADMINISTRATIVA.</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1.-</w:t>
      </w:r>
      <w:r w:rsidRPr="00481C70">
        <w:rPr>
          <w:rFonts w:ascii="Verdana" w:eastAsia="Times New Roman" w:hAnsi="Verdana" w:cs="Arial"/>
          <w:b/>
          <w:color w:val="FF0000"/>
          <w:szCs w:val="20"/>
          <w:lang w:eastAsia="es-ES"/>
        </w:rPr>
        <w:t xml:space="preserve"> </w:t>
      </w:r>
      <w:r w:rsidRPr="00481C70">
        <w:rPr>
          <w:rFonts w:ascii="Verdana" w:eastAsia="Times New Roman" w:hAnsi="Verdana" w:cs="Arial"/>
          <w:szCs w:val="20"/>
          <w:lang w:eastAsia="es-ES"/>
        </w:rPr>
        <w:t xml:space="preserve">La superación del importe máximo establecido en el artículo 138.3 del Texto Refundido de la Ley de Contratos del Sector Público (en adelante TRLCSP) para la celebración de contratos menores y aprobación de prórrogas de los mismos que se encuentran prohibidas de manera expresa en el artículo 23.3 del TRLCSP. </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2.-</w:t>
      </w:r>
      <w:r w:rsidRPr="00481C70">
        <w:rPr>
          <w:rFonts w:ascii="Verdana" w:eastAsia="Times New Roman" w:hAnsi="Verdana" w:cs="Arial"/>
          <w:b/>
          <w:color w:val="FF0000"/>
          <w:szCs w:val="20"/>
          <w:lang w:eastAsia="es-ES"/>
        </w:rPr>
        <w:t xml:space="preserve"> </w:t>
      </w:r>
      <w:r w:rsidRPr="00481C70">
        <w:rPr>
          <w:rFonts w:ascii="Verdana" w:eastAsia="Times New Roman" w:hAnsi="Verdana" w:cs="Arial"/>
          <w:szCs w:val="20"/>
          <w:lang w:eastAsia="es-ES"/>
        </w:rPr>
        <w:t>La utilización de la figura del contrato menor en sucesivas contrataciones o prórrogas con la misma empresa y objeto, constituyendo un fraccionamiento del objeto contractual.</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3.-</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La realización de contrataciones sin que previamente se haya seguido el procedimiento legalmente previsto, dando lugar a situaciones constitutivas de “vía de hecho”.</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4.- Utilización del trámite de urgencia sin encontrarse debidamente motivada la declaración de la misma por el órgano de contratación.</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5.- Por efectuar la contratación de prestaciones de recaudación que suponen un incumplimiento en la gestión, liquidación y recaudación de los precios públicos regulada en la Ordenanza correspondiente y en las Bases de Ejecución del Presupuesto.</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6.- El incremento de los reparos del Organismo Autónomo IASS en materia de contratación, se explica según informe del Interventor Delegado en la falta de criterio en la facturación y en la aplicación irregular del IGIC.</w:t>
      </w:r>
    </w:p>
    <w:p w:rsidR="00481C70" w:rsidRPr="00481C70" w:rsidRDefault="00481C70" w:rsidP="00407A98">
      <w:pPr>
        <w:widowControl w:val="0"/>
        <w:numPr>
          <w:ilvl w:val="0"/>
          <w:numId w:val="56"/>
        </w:numPr>
        <w:suppressAutoHyphens/>
        <w:spacing w:after="240"/>
        <w:ind w:left="1066" w:hanging="357"/>
        <w:rPr>
          <w:rFonts w:ascii="Verdana" w:eastAsia="Times New Roman" w:hAnsi="Verdana" w:cs="Arial"/>
          <w:b/>
          <w:szCs w:val="20"/>
          <w:lang w:eastAsia="es-ES"/>
        </w:rPr>
      </w:pPr>
      <w:r w:rsidRPr="00481C70">
        <w:rPr>
          <w:rFonts w:ascii="Verdana" w:eastAsia="Times New Roman" w:hAnsi="Verdana" w:cs="Arial"/>
          <w:b/>
          <w:szCs w:val="20"/>
          <w:lang w:eastAsia="es-ES"/>
        </w:rPr>
        <w:t>SUBVENCIONES.</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1.-</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La falta de acreditación de las razones debidamente justificadas que permiten acudir al otorgamiento de una subvención directa sin promover la concurrencia, incumpliendo lo dispuesto en el artículo 22 de la Ley General de Subvenciones y 19 de la Ordenanza General de Subvenciones de la Corporación Insular.</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2.-</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La incorrecta justificación de las subvenciones otorgadas por realizarse fuera del plazo establecido, por no efectuarse conforme a lo exigido en las Bases que las regulan, por no ajustarse las facturas presentadas a la normativa vigente o por destinarse los fondos públicos a fines distintos de los que motivaron su concesión.</w:t>
      </w:r>
    </w:p>
    <w:p w:rsidR="00481C70" w:rsidRPr="00481C70" w:rsidRDefault="00481C70" w:rsidP="00407A98">
      <w:pPr>
        <w:widowControl w:val="0"/>
        <w:numPr>
          <w:ilvl w:val="0"/>
          <w:numId w:val="56"/>
        </w:numPr>
        <w:suppressAutoHyphens/>
        <w:spacing w:after="240"/>
        <w:ind w:left="1066" w:hanging="357"/>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GASTOS DE PERSONAL.</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1.-</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Abono de remuneraciones no amparadas en el Convenio Colectivo, retribuciones de funciones inherentes a puestos no desempeñados, inadecuación presupuestaria de gastos, incorrecta cotización en materia de seguridad social, falta de regularización de incidencias por la tramitación de expediente de reintegro por pagos indebidos en meses anteriores, etc. </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2.-</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Abono de horas extraordinarias contraviniendo lo establecido en las Bases de Ejecución del Presupuesto de este Excmo. Cabildo Insular y Resolución de la Sra. Coordinadora Insular de Recursos Humanos y Defensa Jurídica.</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3.- Nóminas de productividad variable del personal laboral, en concreto el cómputo de periodos no previstos en el Convenio Colectivo a la hora de satisfacer a cada trabajador y las regularizaciones llevadas a cabo como consecuencia de reclamaciones de dicho personal.</w:t>
      </w:r>
    </w:p>
    <w:p w:rsidR="00481C70" w:rsidRPr="00481C70" w:rsidRDefault="00481C70" w:rsidP="00407A98">
      <w:pPr>
        <w:widowControl w:val="0"/>
        <w:numPr>
          <w:ilvl w:val="0"/>
          <w:numId w:val="56"/>
        </w:numPr>
        <w:suppressAutoHyphens/>
        <w:spacing w:after="240"/>
        <w:ind w:left="1066" w:hanging="357"/>
        <w:rPr>
          <w:rFonts w:ascii="Verdana" w:eastAsia="Times New Roman" w:hAnsi="Verdana" w:cs="Arial"/>
          <w:b/>
          <w:szCs w:val="20"/>
          <w:lang w:eastAsia="es-ES"/>
        </w:rPr>
      </w:pPr>
      <w:r w:rsidRPr="00481C70">
        <w:rPr>
          <w:rFonts w:ascii="Verdana" w:eastAsia="Times New Roman" w:hAnsi="Verdana" w:cs="Arial"/>
          <w:b/>
          <w:szCs w:val="20"/>
          <w:lang w:eastAsia="es-ES"/>
        </w:rPr>
        <w:t>CONVENIOS DE COLABORACIÓN:</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1.- Utilización de la fórmula del convenio de colaboración para eludir la contratación administrativa.</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2.- Realización de convenios y abonos de cantidades sin formalizar previamente los Convenios correspondientes, ejecutándose por la vía de hecho.</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 xml:space="preserve">3.- Inexistencia de justificación de los gastos en el plazo concedido. </w:t>
      </w:r>
    </w:p>
    <w:p w:rsidR="00481C70" w:rsidRPr="00481C70" w:rsidRDefault="00481C70" w:rsidP="00481C70">
      <w:pPr>
        <w:spacing w:before="0"/>
        <w:ind w:firstLine="708"/>
        <w:rPr>
          <w:rFonts w:ascii="Verdana" w:eastAsia="Times New Roman" w:hAnsi="Verdana" w:cs="Arial"/>
          <w:szCs w:val="20"/>
          <w:lang w:eastAsia="es-ES"/>
        </w:rPr>
      </w:pPr>
      <w:r w:rsidRPr="00481C70">
        <w:rPr>
          <w:rFonts w:ascii="Verdana" w:eastAsia="Times New Roman" w:hAnsi="Verdana" w:cs="Arial"/>
          <w:szCs w:val="20"/>
          <w:lang w:eastAsia="es-ES"/>
        </w:rPr>
        <w:t xml:space="preserve">Se acompaña </w:t>
      </w:r>
      <w:r w:rsidRPr="00481C70">
        <w:rPr>
          <w:rFonts w:ascii="Verdana" w:eastAsia="Times New Roman" w:hAnsi="Verdana" w:cs="Arial"/>
          <w:b/>
          <w:szCs w:val="20"/>
          <w:lang w:eastAsia="es-ES"/>
        </w:rPr>
        <w:t>Anexo II</w:t>
      </w:r>
      <w:r w:rsidRPr="00481C70">
        <w:rPr>
          <w:rFonts w:ascii="Verdana" w:eastAsia="Times New Roman" w:hAnsi="Verdana" w:cs="Arial"/>
          <w:szCs w:val="20"/>
          <w:lang w:eastAsia="es-ES"/>
        </w:rPr>
        <w:t xml:space="preserve"> en el que se incluye, para cada actuación fiscalizadora en la que se ha informado negativamente con nota de reparo, fotocopia del informe de la Intervención Delegada, de la resolución o acuerdo reparado y del Decreto del Presidente o Acuerdo del órgano colegiado superior del Organismo solventando el reparo.</w:t>
      </w:r>
    </w:p>
    <w:p w:rsidR="00481C70" w:rsidRPr="00481C70" w:rsidRDefault="00481C70" w:rsidP="00481C70">
      <w:pPr>
        <w:spacing w:before="480" w:after="480"/>
        <w:rPr>
          <w:rFonts w:ascii="Verdana" w:eastAsia="Times New Roman" w:hAnsi="Verdana" w:cs="Arial"/>
          <w:b/>
          <w:szCs w:val="20"/>
          <w:lang w:eastAsia="es-ES"/>
        </w:rPr>
      </w:pPr>
      <w:r w:rsidRPr="00481C70">
        <w:rPr>
          <w:rFonts w:ascii="Verdana" w:eastAsia="Times New Roman" w:hAnsi="Verdana" w:cs="Arial"/>
          <w:b/>
          <w:szCs w:val="20"/>
          <w:lang w:eastAsia="es-ES"/>
        </w:rPr>
        <w:t xml:space="preserve">QUINTO.- FISCALIZACIÓN EN MATERIA DE INGRESOS. </w:t>
      </w:r>
    </w:p>
    <w:p w:rsidR="00481C70" w:rsidRPr="00481C70" w:rsidRDefault="00481C70" w:rsidP="00481C70">
      <w:pPr>
        <w:spacing w:after="240"/>
        <w:ind w:firstLine="708"/>
        <w:rPr>
          <w:rFonts w:ascii="Verdana" w:eastAsia="Times New Roman" w:hAnsi="Verdana" w:cs="Arial"/>
          <w:szCs w:val="20"/>
          <w:lang w:eastAsia="es-ES"/>
        </w:rPr>
      </w:pPr>
      <w:r w:rsidRPr="00481C70">
        <w:rPr>
          <w:rFonts w:ascii="Verdana" w:eastAsia="Times New Roman" w:hAnsi="Verdana" w:cs="Arial"/>
          <w:szCs w:val="20"/>
          <w:lang w:eastAsia="es-ES"/>
        </w:rPr>
        <w:t>Si bien el artículo 218 del R.D. 2/2004, de 5 de marzo, por el que se aprueba el Texto Refundido de la Ley Reguladora de las Haciendas Locales, establece que el órgano interventor elevará el Pleno un resumen de las principales anomalías detectadas en materia de ingresos, se pone de manifiesto que al no disponer de procedimientos ni de recursos necesarios que permitan realizar las actuaciones de fiscalización en la materia motivan la ausencia de información al respecto en el ámbito del Cabildo Insular.</w:t>
      </w:r>
    </w:p>
    <w:p w:rsidR="00481C70" w:rsidRPr="00481C70" w:rsidRDefault="00481C70" w:rsidP="00481C70">
      <w:pPr>
        <w:spacing w:after="240"/>
        <w:ind w:firstLine="708"/>
        <w:rPr>
          <w:rFonts w:ascii="Verdana" w:eastAsia="Times New Roman" w:hAnsi="Verdana" w:cs="Arial"/>
          <w:szCs w:val="20"/>
          <w:lang w:eastAsia="es-ES"/>
        </w:rPr>
      </w:pPr>
      <w:r w:rsidRPr="00481C70">
        <w:rPr>
          <w:rFonts w:ascii="Verdana" w:eastAsia="Times New Roman" w:hAnsi="Verdana" w:cs="Arial"/>
          <w:szCs w:val="20"/>
          <w:lang w:eastAsia="es-ES"/>
        </w:rPr>
        <w:t xml:space="preserve">No obstante lo anterior, merece especial atención, tanto por su importancia cuantitativa como por su destacado peso relativo dentro de las previsiones del capítulo II “Impuestos Indirectos “ del Estado </w:t>
      </w:r>
      <w:r w:rsidRPr="00481C70">
        <w:rPr>
          <w:rFonts w:ascii="Verdana" w:eastAsia="Times New Roman" w:hAnsi="Verdana" w:cs="Arial"/>
          <w:szCs w:val="20"/>
          <w:lang w:eastAsia="es-ES"/>
        </w:rPr>
        <w:lastRenderedPageBreak/>
        <w:t>de Ingresos del Presupuesto Insular para el ejercicio 2015, de los recursos correspondientes a la participación de los Ayuntamientos de la Isla en los recursos procedentes del Régimen Económico-Fiscal de Canarias. Al respecto esta Intervención ha manifestado en distintas actuaciones de control su desacuerdo, reiterándose en el criterio ya expresado en el Informe del Presupuesto correspondiente al ejercicio 2006 y posteriores, considerando que tanto los flujos de fondos líquidos percibidos correspondientes a dicha participación como sus correlativos pagos a los Ayuntamientos deben recibir el tratamiento de operaciones no presupuestarias, formulándose al respecto la observación de que la configuración presupuestaria actual constituye una técnica poco ortodoxa o inadecuada, que afecta de forma severa, dada su importancia cuantitativa, al principio de imagen fiel, por lo que debe ser subsanada y corregida.</w:t>
      </w:r>
    </w:p>
    <w:p w:rsidR="00481C70" w:rsidRPr="00481C70" w:rsidRDefault="00481C70" w:rsidP="00481C70">
      <w:pPr>
        <w:spacing w:after="240"/>
        <w:rPr>
          <w:rFonts w:ascii="Verdana" w:eastAsia="Times New Roman" w:hAnsi="Verdana" w:cs="Arial"/>
          <w:szCs w:val="20"/>
          <w:lang w:eastAsia="es-ES"/>
        </w:rPr>
      </w:pPr>
      <w:r w:rsidRPr="00481C70">
        <w:rPr>
          <w:rFonts w:ascii="Verdana" w:eastAsia="Times New Roman" w:hAnsi="Verdana" w:cs="Arial"/>
          <w:szCs w:val="20"/>
          <w:lang w:eastAsia="es-ES"/>
        </w:rPr>
        <w:tab/>
        <w:t>En el ámbito de los Organismos Autónomos dependientes de este Excmo. Cabildo Insular, indicar que por parte de los OO.AA. Instituto Insular de Atención Social y Sociosanitaria y Consejo Insular de Aguas de Tenerife no se ha evidenciado a través de los respectivos interventores delegados acerca de la posible existencia de anomalías en la gestión de ingresos en el ejercicio 2015, mientras que en los OO.AA. de Museos y Centros y Patronato Insular de Música se han indicado las siguientes:</w:t>
      </w:r>
    </w:p>
    <w:p w:rsidR="00481C70" w:rsidRPr="00481C70" w:rsidRDefault="00481C70" w:rsidP="00481C70">
      <w:pPr>
        <w:spacing w:after="240"/>
        <w:rPr>
          <w:rFonts w:ascii="Verdana" w:eastAsia="Times New Roman" w:hAnsi="Verdana" w:cs="Arial"/>
          <w:szCs w:val="20"/>
          <w:lang w:eastAsia="es-ES"/>
        </w:rPr>
      </w:pPr>
      <w:r w:rsidRPr="00481C70">
        <w:rPr>
          <w:rFonts w:ascii="Verdana" w:eastAsia="Times New Roman" w:hAnsi="Verdana" w:cs="Arial"/>
          <w:szCs w:val="20"/>
          <w:lang w:eastAsia="es-ES"/>
        </w:rPr>
        <w:tab/>
        <w:t>En el O.A. de Museos y Centros y con respecto a los ingresos derivados del Parque Geológico de la Cueva del Viento, se ha puesto de manifiesto que no se aportan cuentas desagregadas y no se justifican documentalmente los ingresos derivados de la Gestión del Parque Geológico de la Cueva del Viento por parte de IDECO, S.A.U.; se fijan precios por la Comisión Mixta de Control y Seguimiento de la Encomienda de gestión de dicho Parque, lo que constituye una sustitución indebida de la competencia legal y estatutaria del Organismo Autónomo y del Excmo. Cabildo Insular para establecer y aprobar precios públicos por la utilización de los servicios que se prestan en su ámbito jurídico y territorial; y no se han aportado las actas o acuerdos en los que se establecen las tarifas que se exigen a los visitantes.</w:t>
      </w:r>
    </w:p>
    <w:p w:rsidR="00481C70" w:rsidRPr="00481C70" w:rsidRDefault="00481C70" w:rsidP="00481C70">
      <w:pPr>
        <w:spacing w:after="240"/>
        <w:rPr>
          <w:rFonts w:ascii="Verdana" w:eastAsia="Times New Roman" w:hAnsi="Verdana" w:cs="Arial"/>
          <w:szCs w:val="20"/>
          <w:lang w:eastAsia="es-ES"/>
        </w:rPr>
      </w:pPr>
      <w:r w:rsidRPr="00481C70">
        <w:rPr>
          <w:rFonts w:ascii="Verdana" w:eastAsia="Times New Roman" w:hAnsi="Verdana" w:cs="Arial"/>
          <w:szCs w:val="20"/>
          <w:lang w:eastAsia="es-ES"/>
        </w:rPr>
        <w:tab/>
        <w:t xml:space="preserve">Y, por su parte, en el O.A. Patronato Insular de Música el procedimiento seguido en materia de gestión, liquidación y recaudación de los precios públicos por los servicios que presta el Organismo no se ajusta a lo establecido en la Ordenanza reguladora de su exacción y en las Bases de Ejecución del Presupuesto, no se ha dado cumplimiento a los términos y condiciones establecidos en el Acuerdo del Consejo de Gobierno Insular de fecha 23 de septiembre de 2013 por el que se encomienda a Auditorio de Tenerife la gestión del cobro de dichos precios públicos, los ingresos se producen en una cuenta titularidad de la sociedad mercantil Auditorio de Tenerife en lugar de materializarse en la cuenta restringida de ingresos </w:t>
      </w:r>
      <w:r w:rsidRPr="00481C70">
        <w:rPr>
          <w:rFonts w:ascii="Verdana" w:eastAsia="Times New Roman" w:hAnsi="Verdana" w:cs="Arial"/>
          <w:szCs w:val="20"/>
          <w:lang w:eastAsia="es-ES"/>
        </w:rPr>
        <w:lastRenderedPageBreak/>
        <w:t>titularidad del Patronato Insular de Música, se han producido retrasos injustificados en los ingresos y/o compensaciones unilaterales no autorizadas y/o legalmente prohibidas de los ingresos de derecho público que recauda por cuenta del Organismo Autónomo y se ha observado la aplicación de exenciones en supuestos no autorizados o sin quedar debidamente acreditado el cumplimiento de los requisitos exigidos para su aplicación, con las infracciones y responsabilidades en que puede incurrirse, de conformidad con lo dispuesto en el artículo 176 y ss de la Ley 47/2003, de 26 de noviembre, General Presupuestaria.</w:t>
      </w:r>
    </w:p>
    <w:p w:rsidR="00481C70" w:rsidRPr="00481C70" w:rsidRDefault="00481C70" w:rsidP="00481C70">
      <w:pPr>
        <w:tabs>
          <w:tab w:val="left" w:pos="3402"/>
        </w:tabs>
        <w:spacing w:before="0"/>
        <w:rPr>
          <w:rFonts w:ascii="Verdana" w:eastAsia="Times New Roman" w:hAnsi="Verdana" w:cs="Arial"/>
          <w:b/>
          <w:sz w:val="22"/>
          <w:szCs w:val="22"/>
          <w:lang w:eastAsia="es-ES"/>
        </w:rPr>
      </w:pPr>
      <w:r w:rsidRPr="00481C70">
        <w:rPr>
          <w:rFonts w:ascii="Verdana" w:eastAsia="Times New Roman" w:hAnsi="Verdana" w:cs="Arial"/>
          <w:b/>
          <w:sz w:val="22"/>
          <w:szCs w:val="22"/>
          <w:lang w:eastAsia="es-ES"/>
        </w:rPr>
        <w:t xml:space="preserve">SERVICIO </w:t>
      </w:r>
      <w:r w:rsidR="00081507" w:rsidRPr="00481C70">
        <w:rPr>
          <w:rFonts w:ascii="Verdana" w:eastAsia="Times New Roman" w:hAnsi="Verdana"/>
          <w:b/>
          <w:szCs w:val="20"/>
          <w:lang w:eastAsia="es-ES"/>
        </w:rPr>
        <w:t>ADM</w:t>
      </w:r>
      <w:r w:rsidR="00081507">
        <w:rPr>
          <w:rFonts w:ascii="Verdana" w:eastAsia="Times New Roman" w:hAnsi="Verdana"/>
          <w:b/>
          <w:szCs w:val="20"/>
          <w:lang w:eastAsia="es-ES"/>
        </w:rPr>
        <w:t>INISTRA</w:t>
      </w:r>
      <w:r w:rsidR="00081507" w:rsidRPr="00481C70">
        <w:rPr>
          <w:rFonts w:ascii="Verdana" w:eastAsia="Times New Roman" w:hAnsi="Verdana"/>
          <w:b/>
          <w:szCs w:val="20"/>
          <w:lang w:eastAsia="es-ES"/>
        </w:rPr>
        <w:t>T</w:t>
      </w:r>
      <w:r w:rsidR="00081507">
        <w:rPr>
          <w:rFonts w:ascii="Verdana" w:eastAsia="Times New Roman" w:hAnsi="Verdana"/>
          <w:b/>
          <w:szCs w:val="20"/>
          <w:lang w:eastAsia="es-ES"/>
        </w:rPr>
        <w:t>I</w:t>
      </w:r>
      <w:r w:rsidR="00081507" w:rsidRPr="00481C70">
        <w:rPr>
          <w:rFonts w:ascii="Verdana" w:eastAsia="Times New Roman" w:hAnsi="Verdana"/>
          <w:b/>
          <w:szCs w:val="20"/>
          <w:lang w:eastAsia="es-ES"/>
        </w:rPr>
        <w:t>VO</w:t>
      </w:r>
      <w:r w:rsidR="00081507" w:rsidRPr="00481C70">
        <w:rPr>
          <w:rFonts w:ascii="Verdana" w:eastAsia="Times New Roman" w:hAnsi="Verdana" w:cs="Arial"/>
          <w:b/>
          <w:sz w:val="22"/>
          <w:szCs w:val="22"/>
          <w:lang w:eastAsia="es-ES"/>
        </w:rPr>
        <w:t xml:space="preserve"> </w:t>
      </w:r>
      <w:r w:rsidR="00081507">
        <w:rPr>
          <w:rFonts w:ascii="Verdana" w:eastAsia="Times New Roman" w:hAnsi="Verdana" w:cs="Arial"/>
          <w:b/>
          <w:sz w:val="22"/>
          <w:szCs w:val="22"/>
          <w:lang w:eastAsia="es-ES"/>
        </w:rPr>
        <w:t>DE CONTROL INTERNO, FISCALIZACIÓN Y AUDITORÍ</w:t>
      </w:r>
      <w:r w:rsidRPr="00481C70">
        <w:rPr>
          <w:rFonts w:ascii="Verdana" w:eastAsia="Times New Roman" w:hAnsi="Verdana" w:cs="Arial"/>
          <w:b/>
          <w:sz w:val="22"/>
          <w:szCs w:val="22"/>
          <w:lang w:eastAsia="es-ES"/>
        </w:rPr>
        <w:t>A</w:t>
      </w:r>
      <w:r w:rsidR="00081507">
        <w:rPr>
          <w:rFonts w:ascii="Verdana" w:eastAsia="Times New Roman" w:hAnsi="Verdana" w:cs="Arial"/>
          <w:b/>
          <w:sz w:val="22"/>
          <w:szCs w:val="22"/>
          <w:lang w:eastAsia="es-ES"/>
        </w:rPr>
        <w:t>.</w:t>
      </w:r>
    </w:p>
    <w:p w:rsidR="00481C70" w:rsidRPr="00481C70" w:rsidRDefault="00481C70" w:rsidP="00481C70">
      <w:pPr>
        <w:tabs>
          <w:tab w:val="left" w:pos="3402"/>
        </w:tabs>
        <w:spacing w:before="120"/>
        <w:ind w:left="3686" w:right="-993" w:hanging="3686"/>
        <w:rPr>
          <w:rFonts w:ascii="Verdana" w:eastAsia="Times New Roman" w:hAnsi="Verdana" w:cs="Arial"/>
          <w:b/>
          <w:sz w:val="22"/>
          <w:szCs w:val="22"/>
          <w:lang w:eastAsia="es-ES"/>
        </w:rPr>
      </w:pPr>
    </w:p>
    <w:p w:rsidR="00481C70" w:rsidRPr="00481C70" w:rsidRDefault="00481C70" w:rsidP="00481C70">
      <w:pPr>
        <w:spacing w:before="0"/>
        <w:rPr>
          <w:rFonts w:ascii="Verdana" w:eastAsia="Times New Roman" w:hAnsi="Verdana" w:cs="Arial"/>
          <w:b/>
          <w:sz w:val="22"/>
          <w:szCs w:val="22"/>
          <w:lang w:eastAsia="es-ES"/>
        </w:rPr>
      </w:pPr>
    </w:p>
    <w:p w:rsidR="00481C70" w:rsidRPr="00481C70" w:rsidRDefault="00481C70" w:rsidP="00481C70">
      <w:pPr>
        <w:spacing w:before="0"/>
        <w:ind w:firstLine="567"/>
        <w:rPr>
          <w:rFonts w:ascii="Verdana" w:eastAsia="Times New Roman" w:hAnsi="Verdana" w:cs="Arial"/>
          <w:b/>
          <w:szCs w:val="20"/>
          <w:lang w:eastAsia="es-ES"/>
        </w:rPr>
      </w:pPr>
      <w:r w:rsidRPr="00481C70">
        <w:rPr>
          <w:rFonts w:ascii="Verdana" w:eastAsia="Times New Roman" w:hAnsi="Verdana" w:cs="Arial"/>
          <w:b/>
          <w:szCs w:val="20"/>
          <w:lang w:eastAsia="es-ES"/>
        </w:rPr>
        <w:t xml:space="preserve">25.- Informe del órgano interventor con motivo de la elevación al Pleno </w:t>
      </w:r>
      <w:proofErr w:type="gramStart"/>
      <w:r w:rsidRPr="00481C70">
        <w:rPr>
          <w:rFonts w:ascii="Verdana" w:eastAsia="Times New Roman" w:hAnsi="Verdana" w:cs="Arial"/>
          <w:b/>
          <w:szCs w:val="20"/>
          <w:lang w:eastAsia="es-ES"/>
        </w:rPr>
        <w:t>de los</w:t>
      </w:r>
      <w:proofErr w:type="gramEnd"/>
      <w:r w:rsidRPr="00481C70">
        <w:rPr>
          <w:rFonts w:ascii="Verdana" w:eastAsia="Times New Roman" w:hAnsi="Verdana" w:cs="Arial"/>
          <w:b/>
          <w:szCs w:val="20"/>
          <w:lang w:eastAsia="es-ES"/>
        </w:rPr>
        <w:t xml:space="preserve"> informe de auditoría de cumplimiento de las Sociedades Mercantiles, Entidades Públicas Empresariales y Fundaciones dependientes del Excmo. Cabildo Insular de Tenerife, ejercicios 2012, 2013 y 2014.</w:t>
      </w:r>
    </w:p>
    <w:p w:rsidR="00481C70" w:rsidRPr="00481C70" w:rsidRDefault="00481C70" w:rsidP="00481C70">
      <w:pPr>
        <w:spacing w:before="0"/>
        <w:ind w:firstLine="567"/>
        <w:rPr>
          <w:rFonts w:ascii="Verdana" w:eastAsia="Times New Roman" w:hAnsi="Verdana" w:cs="Arial"/>
          <w:b/>
          <w:szCs w:val="20"/>
          <w:lang w:eastAsia="es-ES"/>
        </w:rPr>
      </w:pPr>
    </w:p>
    <w:p w:rsidR="00481C70" w:rsidRPr="00481C70" w:rsidRDefault="00481C70" w:rsidP="00481C70">
      <w:pPr>
        <w:spacing w:before="0"/>
        <w:ind w:firstLine="283"/>
        <w:rPr>
          <w:rFonts w:ascii="Verdana" w:eastAsia="Times New Roman" w:hAnsi="Verdana" w:cs="Arial"/>
          <w:szCs w:val="20"/>
          <w:lang w:eastAsia="es-ES"/>
        </w:rPr>
      </w:pPr>
      <w:r w:rsidRPr="00481C70">
        <w:rPr>
          <w:rFonts w:ascii="Verdana" w:eastAsia="Times New Roman" w:hAnsi="Verdana" w:cs="Arial"/>
          <w:szCs w:val="20"/>
          <w:lang w:eastAsia="es-ES"/>
        </w:rPr>
        <w:t xml:space="preserve">De conformidad con lo establecido en el artículo 220 del Texto Refundido de la Ley Reguladora de las Haciendas Locales, el Pleno toma conocimiento del Informe del Órgano Interventor relativo a las Auditorías de Cumplimiento de las Sociedades Mercantiles, Entidades Públicas Empresariales y Fundaciones dependientes del Cabildo Insular de Tenerife, correspondientes a los ejercicios 2012, 2013 y 2014, con el siguiente tenor literal: </w:t>
      </w:r>
    </w:p>
    <w:p w:rsidR="00481C70" w:rsidRPr="00481C70" w:rsidRDefault="006F6683" w:rsidP="00481C70">
      <w:pPr>
        <w:spacing w:before="0"/>
        <w:ind w:left="-180"/>
        <w:rPr>
          <w:rFonts w:ascii="Verdana" w:eastAsia="Times New Roman" w:hAnsi="Verdana" w:cs="Arial"/>
          <w:szCs w:val="20"/>
          <w:highlight w:val="yellow"/>
          <w:lang w:eastAsia="es-ES"/>
        </w:rPr>
      </w:pPr>
      <w:r>
        <w:rPr>
          <w:rFonts w:eastAsia="Times New Roman"/>
          <w:noProof/>
          <w:szCs w:val="20"/>
          <w:lang w:val="es-ES" w:eastAsia="es-ES"/>
        </w:rPr>
        <w:pict>
          <v:shapetype id="_x0000_t202" coordsize="21600,21600" o:spt="202" path="m,l,21600r21600,l21600,xe">
            <v:stroke joinstyle="miter"/>
            <v:path gradientshapeok="t" o:connecttype="rect"/>
          </v:shapetype>
          <v:shape id="_x0000_s1026" type="#_x0000_t202" style="position:absolute;left:0;text-align:left;margin-left:0;margin-top:54pt;width:450pt;height:45pt;z-index:251660288" filled="f" stroked="f">
            <v:textbox style="mso-next-textbox:#_x0000_s1026">
              <w:txbxContent>
                <w:p w:rsidR="006F6683" w:rsidRPr="003C30A5" w:rsidRDefault="006F6683" w:rsidP="00481C70">
                  <w:pPr>
                    <w:pStyle w:val="Ttulo3"/>
                    <w:ind w:left="-180" w:right="78"/>
                    <w:jc w:val="both"/>
                    <w:rPr>
                      <w:color w:val="0000FF"/>
                      <w:sz w:val="18"/>
                      <w:szCs w:val="18"/>
                      <w:u w:val="single"/>
                    </w:rPr>
                  </w:pPr>
                </w:p>
                <w:p w:rsidR="006F6683" w:rsidRPr="00DD4846" w:rsidRDefault="006F6683" w:rsidP="00481C70">
                  <w:pPr>
                    <w:ind w:left="-180" w:right="78"/>
                    <w:jc w:val="center"/>
                    <w:rPr>
                      <w:rFonts w:ascii="Arial Narrow" w:hAnsi="Arial Narrow" w:cs="Tahoma"/>
                      <w:b/>
                      <w:sz w:val="16"/>
                      <w:szCs w:val="16"/>
                    </w:rPr>
                  </w:pPr>
                </w:p>
                <w:p w:rsidR="006F6683" w:rsidRPr="00D66414" w:rsidRDefault="006F6683" w:rsidP="00481C70">
                  <w:pPr>
                    <w:ind w:left="-180" w:right="78"/>
                  </w:pPr>
                </w:p>
                <w:p w:rsidR="006F6683" w:rsidRPr="00BF5885" w:rsidRDefault="006F6683" w:rsidP="00481C70">
                  <w:pPr>
                    <w:ind w:left="-180" w:right="78"/>
                  </w:pPr>
                </w:p>
                <w:p w:rsidR="006F6683" w:rsidRPr="00BF5885" w:rsidRDefault="006F6683" w:rsidP="00481C70">
                  <w:pPr>
                    <w:ind w:left="-180" w:right="78"/>
                  </w:pPr>
                </w:p>
              </w:txbxContent>
            </v:textbox>
          </v:shape>
        </w:pict>
      </w:r>
    </w:p>
    <w:p w:rsidR="00481C70" w:rsidRPr="00481C70" w:rsidRDefault="00481C70" w:rsidP="00481C70">
      <w:pPr>
        <w:spacing w:before="0"/>
        <w:ind w:left="284" w:firstLine="708"/>
        <w:rPr>
          <w:rFonts w:ascii="Verdana" w:eastAsia="Times New Roman" w:hAnsi="Verdana" w:cs="Arial"/>
          <w:b/>
          <w:highlight w:val="yellow"/>
          <w:lang w:val="es-ES" w:eastAsia="es-ES"/>
        </w:rPr>
      </w:pPr>
    </w:p>
    <w:p w:rsidR="00481C70" w:rsidRPr="00481C70" w:rsidRDefault="00481C70" w:rsidP="00481C70">
      <w:pPr>
        <w:pBdr>
          <w:top w:val="single" w:sz="4" w:space="1" w:color="auto"/>
          <w:bottom w:val="single" w:sz="4" w:space="1" w:color="auto"/>
        </w:pBdr>
        <w:spacing w:before="0"/>
        <w:ind w:left="284" w:firstLine="708"/>
        <w:rPr>
          <w:rFonts w:ascii="Verdana" w:eastAsia="Times New Roman" w:hAnsi="Verdana" w:cs="Arial"/>
          <w:b/>
          <w:lang w:val="es-ES" w:eastAsia="es-ES"/>
        </w:rPr>
      </w:pPr>
      <w:r w:rsidRPr="00481C70">
        <w:rPr>
          <w:rFonts w:ascii="Verdana" w:eastAsia="Times New Roman" w:hAnsi="Verdana" w:cs="Arial"/>
          <w:b/>
          <w:lang w:val="es-ES" w:eastAsia="es-ES"/>
        </w:rPr>
        <w:t>INFORME DEL ÓRGANO INTERVENTOR CON MOTIVO DE LA ELEVACIÓN AL PLENO DE LOS INFORMES DE AUDITORÍA DE CUMPLIMIENTO DE LAS SOCIEDADES MERCANTILES, ENTIDADES PÚBLICAS EMPRESARIALES Y FUNDACIONES DEPENDIENTES DEL CABILDO INSULAR DE TENERIFE, EJERCICIOS 2012, 2013 Y 2014</w:t>
      </w:r>
    </w:p>
    <w:p w:rsidR="00481C70" w:rsidRPr="00081507" w:rsidRDefault="00481C70" w:rsidP="00481C70">
      <w:pPr>
        <w:spacing w:before="120" w:after="120"/>
        <w:ind w:firstLine="720"/>
        <w:rPr>
          <w:rFonts w:ascii="Verdana" w:eastAsia="Times New Roman" w:hAnsi="Verdana" w:cs="Arial"/>
          <w:b/>
          <w:szCs w:val="20"/>
          <w:lang w:eastAsia="es-ES"/>
        </w:rPr>
      </w:pPr>
      <w:r w:rsidRPr="00081507">
        <w:rPr>
          <w:rFonts w:ascii="Verdana" w:eastAsia="Times New Roman" w:hAnsi="Verdana" w:cs="Arial"/>
          <w:b/>
          <w:szCs w:val="20"/>
          <w:lang w:eastAsia="es-ES"/>
        </w:rPr>
        <w:t>I.- ANTECEDENTES.</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En el marco de su potestad de autoorganización, el Cabildo Insular de Tenerife para llevar a cabo el ejercicio de sus competencias, se ha configurado como una organización compleja, en cuyo seno existen toda una serie de personas jurídicas de derecho público y privado. Por lo que se refiere a éstas últimas, existe un número importante tanto de sociedades mercantiles como fundaciones, cuyo capital pertenece de manera íntegra o mayoritaria a la propia Corporación, así como en menor número, las entidades públicas empresariales.</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Estas entidades, al igual que el resto de la organización del Cabildo Insular de Tenerife, están sujetas al control interno ejercido por la </w:t>
      </w:r>
      <w:r w:rsidRPr="00481C70">
        <w:rPr>
          <w:rFonts w:ascii="Verdana" w:eastAsia="Times New Roman" w:hAnsi="Verdana" w:cs="Arial"/>
          <w:szCs w:val="20"/>
          <w:lang w:eastAsia="es-ES"/>
        </w:rPr>
        <w:lastRenderedPageBreak/>
        <w:t>Intervención General, conforme con lo dispuesto en el artículo 213 del Real Decreto Legislativo 2/2004 por el que se aprueba el Texto Refundido de la Ley Reguladora de las Haciendas Locales, que atribuye a ésta las funciones de control interno de la gestión económica de las entidades locales, los organismos autónomos y las sociedades mercantiles de ellas dependientes, en su triple acepción de función interventora, control financiero y de eficacia.</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El control financiero se realiza conforme con lo establecido en el artículo 220 del citado Texto Refundido de la Ley Reguladora de las Haciendas Locales, a través de procedimientos de auditoría, de acuerdo con las normas que regulan su ejercicio en el sector público. En concreto, estas normas son las que se contemplan en las Normas de Auditoría del Sector Público aprobadas por la Intervención General de la Administración del Estado (IGAE) mediante Resolución de 14 de febrero de 1997, y PÚBLICAdas por Resolución de 1 de septiembre de 1998 de la IGAE, siendo de aplicación al Sector Público Local. Asimismo, y en el ámbito interno del Cabildo Insular de Tenerife, se regulan por el artículo 28.8 del Reglamento Orgánico, por la Base 64ª de las de Ejecución del Presupuesto, por la Normativa Reguladora del Control Financiero de las entidades Dependientes del Cabildo Insular de Tenerife, aprobada en sesión plenaria del 28 de febrero de 2002, así como por el Plan de Auditoría que apruebe el Consejo de Gobierno Insular.</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Las Auditorías de Cumplimiento consisten en verificar que los actos, operaciones y procedimientos de gestión, de las entidades auditadas, se han desarrollado de conformidad con las normas, disposiciones y directrices que sean de aplicación.</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El Plan de Auditorías constituye uno de los de instrumentos a disposición del control financiero, ordenando cómo se van a llevar a cabo las distintas actuaciones de control, cuáles van a ser las entidades afectadas y delimitando su ámbito temporal y ello sin perjuicio de contemplar,  asimismo otros requerimientos sobre los entes sujetos a control, tales como revisiones periódicas de información económica-financiera durante el ejercicio corriente.</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A estos efectos, el Plan contempla un calendario de actuaciones mediante el cual las entidades incluidas en el ámbito de aplicación del Control Financiero, deberán presentar la documentación económica y financiera que en el mismo se contiene, de conformidad con lo establecido en el apartado Octavo de la Normativa Reguladora del Control Financiero de las entidades dependientes del Cabildo Insular de Tenerife, así como la obligatoriedad de efectuar a su cargo, mediante la contratación de auditores externos independientes, auditorías financieras de sus Cuentas Anuales. </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El presente Informe tiene como objetivo, expresar de forma resumida los resultados más relevantes detectados por los auditores contratados, en la realización de las auditorías de cumplimiento,  realizadas a los entes y en los ejercicios que se detallan en el </w:t>
      </w:r>
      <w:r w:rsidRPr="00481C70">
        <w:rPr>
          <w:rFonts w:ascii="Verdana" w:eastAsia="Times New Roman" w:hAnsi="Verdana" w:cs="Arial"/>
          <w:szCs w:val="20"/>
          <w:lang w:eastAsia="es-ES"/>
        </w:rPr>
        <w:lastRenderedPageBreak/>
        <w:t>siguiente apartado II “Desarrollo de los Trabajos” y con la extensión que figura en el apartado III.1 “Objetivos y alcance del trabajo”.</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Por su parte y en lo que respecta a las </w:t>
      </w:r>
      <w:r w:rsidRPr="00481C70">
        <w:rPr>
          <w:rFonts w:ascii="Verdana" w:eastAsia="Times New Roman" w:hAnsi="Verdana" w:cs="Arial"/>
          <w:b/>
          <w:szCs w:val="20"/>
          <w:lang w:eastAsia="es-ES"/>
        </w:rPr>
        <w:t>Auditorías de Cumplimiento</w:t>
      </w:r>
      <w:r w:rsidRPr="00481C70">
        <w:rPr>
          <w:rFonts w:ascii="Verdana" w:eastAsia="Times New Roman" w:hAnsi="Verdana" w:cs="Arial"/>
          <w:szCs w:val="20"/>
          <w:lang w:eastAsia="es-ES"/>
        </w:rPr>
        <w:t>, esta Normativa Reguladora del Control Financiero atribuye, en su artículo 2, el control financiero al Interventor General y a los funcionarios que designe, pudiendo contratar profesionales o empresas que le asistan en su labor, bajo la dirección del propio Interventor General, sin cuyo aval, estos informes</w:t>
      </w:r>
      <w:r w:rsidRPr="00481C70">
        <w:rPr>
          <w:rFonts w:ascii="Verdana" w:eastAsia="Times New Roman" w:hAnsi="Verdana" w:cs="Arial"/>
          <w:color w:val="FF0000"/>
          <w:szCs w:val="20"/>
          <w:lang w:eastAsia="es-ES"/>
        </w:rPr>
        <w:t xml:space="preserve"> </w:t>
      </w:r>
      <w:r w:rsidRPr="00481C70">
        <w:rPr>
          <w:rFonts w:ascii="Verdana" w:eastAsia="Times New Roman" w:hAnsi="Verdana" w:cs="Arial"/>
          <w:szCs w:val="20"/>
          <w:lang w:eastAsia="es-ES"/>
        </w:rPr>
        <w:t xml:space="preserve">carecen de validez. Con esta habilitación y al no disponer la Intervención General de los medios personales necesarios para realizar directamente estas auditorías de cumplimiento, se tramitó la correspondiente contratación a través de un procedimiento abierto, para la selección de la empresa que realizara las </w:t>
      </w:r>
      <w:r w:rsidRPr="00481C70">
        <w:rPr>
          <w:rFonts w:ascii="Verdana" w:eastAsia="Times New Roman" w:hAnsi="Verdana" w:cs="Arial"/>
          <w:b/>
          <w:szCs w:val="20"/>
          <w:lang w:eastAsia="es-ES"/>
        </w:rPr>
        <w:t>Auditorías de Cumplimiento</w:t>
      </w:r>
      <w:r w:rsidRPr="00481C70">
        <w:rPr>
          <w:rFonts w:ascii="Verdana" w:eastAsia="Times New Roman" w:hAnsi="Verdana" w:cs="Arial"/>
          <w:szCs w:val="20"/>
          <w:lang w:eastAsia="es-ES"/>
        </w:rPr>
        <w:t xml:space="preserve"> de las sociedades mercantiles, entidades públicas empresariales y fundaciones dependientes del Excmo. Cabildo Insular de Tenerife previstas en el Plan de Auditorías 2014 para los ejercicios 2012, 2013 y 2014, resultando adjudicataria la empresa ATD Auditores Sector Público, S.L., formalizándose el oportuno contrato con fecha 16 de abril de 2015. </w:t>
      </w:r>
    </w:p>
    <w:p w:rsidR="00481C70" w:rsidRPr="00481C70" w:rsidRDefault="00481C70" w:rsidP="00481C70">
      <w:pPr>
        <w:spacing w:before="120" w:after="120"/>
        <w:rPr>
          <w:rFonts w:ascii="Verdana" w:eastAsia="Times New Roman" w:hAnsi="Verdana" w:cs="Arial"/>
          <w:b/>
          <w:szCs w:val="20"/>
          <w:lang w:eastAsia="es-ES"/>
        </w:rPr>
      </w:pPr>
      <w:r w:rsidRPr="00481C70">
        <w:rPr>
          <w:rFonts w:ascii="Verdana" w:eastAsia="Times New Roman" w:hAnsi="Verdana" w:cs="Arial"/>
          <w:szCs w:val="20"/>
          <w:lang w:eastAsia="es-ES"/>
        </w:rPr>
        <w:t>Del mismo modo, en sesión ordinaria celebrada el día 29 de diciembre de 2015, el Consejo de Gobierno Insular acuerda ampliar en 15 días, el plazo de ejecución del contrato para la realización de las auditorías de cumplimiento correspondientes a los ejercicios 2012, 2013 y 2014, finalizando el plazo parcial para la entrega de los informes provisionales del ejercicio 2014, el 1 de febrero de 2016 y el plazo total de ejecución del contrato, el 2 de marzo de 2016.</w:t>
      </w:r>
      <w:r w:rsidRPr="00481C70">
        <w:rPr>
          <w:rFonts w:ascii="Verdana" w:eastAsia="Times New Roman" w:hAnsi="Verdana" w:cs="Arial"/>
          <w:b/>
          <w:szCs w:val="20"/>
          <w:lang w:eastAsia="es-ES"/>
        </w:rPr>
        <w:t xml:space="preserve"> </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Además, con fecha 25 de febrero de 2016, ATD Auditores Sector Público, S.L. acepta la propuesta de esta Intervención General sobre la ampliación del plazo de ejecución del contrato, hasta el 2 de abril de 2016, puesto que se ha producido una demora en la efectiva notificación de los informes provisionales del ejercicio 2014, retrasándose el plazo para formular alegaciones, llegando a solaparse, en algunos casos, la finalización del plazo para las alegaciones con el de ejecución del contrato. </w:t>
      </w:r>
    </w:p>
    <w:p w:rsidR="00481C70" w:rsidRPr="00081507" w:rsidRDefault="00481C70" w:rsidP="00481C70">
      <w:pPr>
        <w:spacing w:before="120" w:after="120"/>
        <w:ind w:firstLine="720"/>
        <w:rPr>
          <w:rFonts w:ascii="Verdana" w:eastAsia="Times New Roman" w:hAnsi="Verdana" w:cs="Arial"/>
          <w:b/>
          <w:szCs w:val="20"/>
          <w:lang w:eastAsia="es-ES"/>
        </w:rPr>
      </w:pPr>
      <w:r w:rsidRPr="00081507">
        <w:rPr>
          <w:rFonts w:ascii="Verdana" w:eastAsia="Times New Roman" w:hAnsi="Verdana" w:cs="Arial"/>
          <w:b/>
          <w:szCs w:val="20"/>
          <w:lang w:eastAsia="es-ES"/>
        </w:rPr>
        <w:t>II.- DESARROLLO DE LOS TRABAJOS.</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La firma de auditoría ATD Auditores Sector Público, S.L., conforme con lo establecido en los Pliegos de Cláusulas Administrativas y las Prescripciones Técnicas del contrato, ha realizado las Auditorías de Cumplimiento de las fundaciones, entidades públicas empresariales y las sociedades participadas, íntegra y mayoritariamente por el Cabildo Insular de Tenerife que, para cada uno de los ejercicios, se estableció en el Plan de Auditorías 2014.</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Las entidades a auditar y su ámbito temporal, son las siguientes:</w:t>
      </w:r>
    </w:p>
    <w:p w:rsidR="00481C70" w:rsidRPr="00481C70" w:rsidRDefault="00481C70" w:rsidP="00407A98">
      <w:pPr>
        <w:numPr>
          <w:ilvl w:val="0"/>
          <w:numId w:val="60"/>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Entidades correspondientes al ejercicio 2012:</w:t>
      </w:r>
    </w:p>
    <w:p w:rsidR="00481C70" w:rsidRPr="00481C70" w:rsidRDefault="00481C70" w:rsidP="00407A98">
      <w:pPr>
        <w:numPr>
          <w:ilvl w:val="1"/>
          <w:numId w:val="60"/>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Entidades Públicas Empresariales</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Tenerife Espacio de las Artes.</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lastRenderedPageBreak/>
        <w:t>Entidad Insular para el Desarrollo Agrícola, Ganadero y Pesquero de Tenerife.</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Balsas de Tenerife (BALTEN).</w:t>
      </w:r>
    </w:p>
    <w:p w:rsidR="00481C70" w:rsidRPr="00481C70" w:rsidRDefault="00481C70" w:rsidP="00481C70">
      <w:pPr>
        <w:spacing w:before="0"/>
        <w:ind w:left="1800"/>
        <w:rPr>
          <w:rFonts w:ascii="Verdana" w:eastAsia="Times New Roman" w:hAnsi="Verdana" w:cs="Arial"/>
          <w:szCs w:val="20"/>
          <w:lang w:eastAsia="es-ES"/>
        </w:rPr>
      </w:pPr>
    </w:p>
    <w:p w:rsidR="00481C70" w:rsidRPr="00481C70" w:rsidRDefault="00481C70" w:rsidP="00407A98">
      <w:pPr>
        <w:numPr>
          <w:ilvl w:val="1"/>
          <w:numId w:val="60"/>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Sociedades Participadas íntegramente</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Casino Taoro, S.A. </w:t>
      </w:r>
    </w:p>
    <w:p w:rsidR="00481C70" w:rsidRPr="00481C70" w:rsidRDefault="00481C70" w:rsidP="00407A98">
      <w:pPr>
        <w:numPr>
          <w:ilvl w:val="0"/>
          <w:numId w:val="61"/>
        </w:numPr>
        <w:spacing w:before="0"/>
        <w:rPr>
          <w:rFonts w:ascii="Verdana" w:eastAsia="Times New Roman" w:hAnsi="Verdana" w:cs="Arial"/>
          <w:szCs w:val="20"/>
          <w:lang w:val="pt-PT" w:eastAsia="es-ES"/>
        </w:rPr>
      </w:pPr>
      <w:r w:rsidRPr="00481C70">
        <w:rPr>
          <w:rFonts w:ascii="Verdana" w:eastAsia="Times New Roman" w:hAnsi="Verdana" w:cs="Arial"/>
          <w:szCs w:val="20"/>
          <w:lang w:val="pt-PT" w:eastAsia="es-ES"/>
        </w:rPr>
        <w:t>Casino de Santa Cruz, S.A.</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Casino Playa de las Américas, S.A.</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Institución Ferial de Tenerife, S.A.</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Empresa Insular de Artesanía, S.A.</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Sociedad Insular para la Promoción de Personas con Discapacidad, S.L.</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Auditorio de Tenerife.</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Gestión Insular para el Deporte, la Cultura y el Ocio, S.A. (IDECO)</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Transportes Interurbanos de Tenerife, S.A. (TITSA)</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Televisión Digital Terrestre, S.A. (TDT)</w:t>
      </w:r>
    </w:p>
    <w:p w:rsidR="00481C70" w:rsidRPr="00481C70" w:rsidRDefault="00481C70" w:rsidP="00481C70">
      <w:pPr>
        <w:spacing w:before="0"/>
        <w:ind w:left="1800"/>
        <w:rPr>
          <w:rFonts w:ascii="Verdana" w:eastAsia="Times New Roman" w:hAnsi="Verdana" w:cs="Arial"/>
          <w:szCs w:val="20"/>
          <w:lang w:eastAsia="es-ES"/>
        </w:rPr>
      </w:pPr>
    </w:p>
    <w:p w:rsidR="00481C70" w:rsidRPr="00481C70" w:rsidRDefault="00481C70" w:rsidP="00407A98">
      <w:pPr>
        <w:numPr>
          <w:ilvl w:val="1"/>
          <w:numId w:val="60"/>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 xml:space="preserve">Sociedades Participadas mayoritariamente </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Instituto Tecnológico y de Energías Renovables, S.A. (ITER).</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Metropolitano de Tenerife, S.A.</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Cultivos y Tecnología Agraria de Tenerife, S.A. (CULTESA)</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SPET, Turismo de Tenerife, S.A.</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Instituto Médico Tinerfeño, S.A. (IMETISA).</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Buenavista Golf, S.A.</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Parque Científico y Tecnológico de Tenerife, S.A. </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Instituto Tecnológico y de Telecomunicaciones de Tenerife, S.L. (IT3)</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Instituto Vulcanológico de Canarias, S.A. (INVOLCAN)</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Cabo Blanco Ordenación y Gestión Urbanística, S.A. (Caboges)</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Granja Teisol, S.L.</w:t>
      </w:r>
    </w:p>
    <w:p w:rsidR="00481C70" w:rsidRPr="00481C70" w:rsidRDefault="00481C70" w:rsidP="00481C70">
      <w:pPr>
        <w:spacing w:before="0"/>
        <w:ind w:left="1800"/>
        <w:rPr>
          <w:rFonts w:ascii="Verdana" w:eastAsia="Times New Roman" w:hAnsi="Verdana" w:cs="Arial"/>
          <w:szCs w:val="20"/>
          <w:highlight w:val="yellow"/>
          <w:lang w:eastAsia="es-ES"/>
        </w:rPr>
      </w:pPr>
    </w:p>
    <w:p w:rsidR="00481C70" w:rsidRPr="00481C70" w:rsidRDefault="00481C70" w:rsidP="00407A98">
      <w:pPr>
        <w:numPr>
          <w:ilvl w:val="1"/>
          <w:numId w:val="60"/>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Fundaciones</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Fundación Canaria y Salud.</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Fundación Canaria Insular para la Formación, el Empleo y el Desarrollo Empresarial (FIFEDE)</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Fundación Tenerife Rural</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Fundación Canaria del Instituto de Tecnologías Biomédicas de Tenerife.</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Fundación Canaria, Agencia Insular de la Energía.</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Fundación Canaria, ITER.</w:t>
      </w:r>
    </w:p>
    <w:p w:rsidR="00481C70" w:rsidRPr="00481C70" w:rsidRDefault="00481C70" w:rsidP="00407A98">
      <w:pPr>
        <w:numPr>
          <w:ilvl w:val="0"/>
          <w:numId w:val="61"/>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Centro de Documentación de la Artesanía de España y América.</w:t>
      </w:r>
    </w:p>
    <w:p w:rsidR="00481C70" w:rsidRPr="00481C70" w:rsidRDefault="00481C70" w:rsidP="00481C70">
      <w:pPr>
        <w:spacing w:before="0"/>
        <w:rPr>
          <w:rFonts w:ascii="Verdana" w:eastAsia="Times New Roman" w:hAnsi="Verdana" w:cs="Arial"/>
          <w:szCs w:val="20"/>
          <w:highlight w:val="yellow"/>
          <w:lang w:eastAsia="es-ES"/>
        </w:rPr>
      </w:pPr>
    </w:p>
    <w:p w:rsidR="00481C70" w:rsidRPr="00481C70" w:rsidRDefault="00481C70" w:rsidP="00407A98">
      <w:pPr>
        <w:numPr>
          <w:ilvl w:val="0"/>
          <w:numId w:val="60"/>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Entidades correspondientes al ejercicio 2013:</w:t>
      </w:r>
    </w:p>
    <w:p w:rsidR="00481C70" w:rsidRPr="00481C70" w:rsidRDefault="00481C70" w:rsidP="00407A98">
      <w:pPr>
        <w:numPr>
          <w:ilvl w:val="1"/>
          <w:numId w:val="60"/>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Entidades Públicas Empresariales</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Tenerife Espacio de las Artes.</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Entidad Insular para el Desarrollo Agrícola, Ganadero y Pesquero de Tenerife.</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Balsas de Tenerife (BALTEN).</w:t>
      </w:r>
    </w:p>
    <w:p w:rsidR="00481C70" w:rsidRPr="00481C70" w:rsidRDefault="00481C70" w:rsidP="00407A98">
      <w:pPr>
        <w:numPr>
          <w:ilvl w:val="1"/>
          <w:numId w:val="60"/>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Sociedades Participadas íntegramente</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Casino Taoro, S.A. </w:t>
      </w:r>
    </w:p>
    <w:p w:rsidR="00481C70" w:rsidRPr="00481C70" w:rsidRDefault="00481C70" w:rsidP="00407A98">
      <w:pPr>
        <w:numPr>
          <w:ilvl w:val="0"/>
          <w:numId w:val="62"/>
        </w:numPr>
        <w:spacing w:before="0"/>
        <w:rPr>
          <w:rFonts w:ascii="Verdana" w:eastAsia="Times New Roman" w:hAnsi="Verdana" w:cs="Arial"/>
          <w:szCs w:val="20"/>
          <w:lang w:val="pt-PT" w:eastAsia="es-ES"/>
        </w:rPr>
      </w:pPr>
      <w:r w:rsidRPr="00481C70">
        <w:rPr>
          <w:rFonts w:ascii="Verdana" w:eastAsia="Times New Roman" w:hAnsi="Verdana" w:cs="Arial"/>
          <w:szCs w:val="20"/>
          <w:lang w:val="pt-PT" w:eastAsia="es-ES"/>
        </w:rPr>
        <w:t>Casino de Santa Cruz, S.A.</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Casino Playa de las Américas, S.A.</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Institución Ferial de Tenerife, S.A.</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Empresa Insular de Artesanía, S.A.</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Sociedad Insular para la Promoción de Personas con Discapacidad, S.L.</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Auditorio de Tenerife.</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Gestión Insular para el Deporte, la Cultura y el Ocio, S.A. (IDECO)</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Transportes Interurbanos de Tenerife, S.A. (TITSA)</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Gestión Insular de Aguas de Tenerife, S.A. (GESTA)</w:t>
      </w:r>
    </w:p>
    <w:p w:rsidR="00481C70" w:rsidRPr="00481C70" w:rsidRDefault="00481C70" w:rsidP="00481C70">
      <w:pPr>
        <w:spacing w:before="0"/>
        <w:ind w:left="1800"/>
        <w:rPr>
          <w:rFonts w:ascii="Verdana" w:eastAsia="Times New Roman" w:hAnsi="Verdana" w:cs="Arial"/>
          <w:szCs w:val="20"/>
          <w:lang w:eastAsia="es-ES"/>
        </w:rPr>
      </w:pPr>
    </w:p>
    <w:p w:rsidR="00481C70" w:rsidRPr="00481C70" w:rsidRDefault="00481C70" w:rsidP="00407A98">
      <w:pPr>
        <w:numPr>
          <w:ilvl w:val="1"/>
          <w:numId w:val="60"/>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 xml:space="preserve">Sociedades Participadas mayoritariamente </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Instituto Tecnológico y de Energías Renovables, S.A. (ITER)</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Metropolitano de Tenerife, S.A.</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Cultivos y Tecnología Agraria de Tenerife, S.A. (CULTESA)</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SPET, Turismo de Tenerife, S.A.</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Instituto Médico Tinerfeño, S.A. (IMETISA)</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Buenavista Golf, S.A.</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Parque Científico y Tecnológico de Tenerife, S.A. </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Instituto Tecnológico y de Telecomunicaciones de Tenerife, S.L. (IT3)</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Instituto Vulcanológico de Canarias, S.A. (INVOLCAN)</w:t>
      </w:r>
    </w:p>
    <w:p w:rsidR="00481C70" w:rsidRPr="00481C70" w:rsidRDefault="00481C70" w:rsidP="00407A98">
      <w:pPr>
        <w:numPr>
          <w:ilvl w:val="0"/>
          <w:numId w:val="62"/>
        </w:numPr>
        <w:spacing w:before="0"/>
        <w:rPr>
          <w:rFonts w:ascii="Verdana" w:eastAsia="Times New Roman" w:hAnsi="Verdana" w:cs="Arial"/>
          <w:szCs w:val="20"/>
          <w:lang w:val="en-US" w:eastAsia="es-ES"/>
        </w:rPr>
      </w:pPr>
      <w:r w:rsidRPr="00481C70">
        <w:rPr>
          <w:rFonts w:ascii="Verdana" w:eastAsia="Times New Roman" w:hAnsi="Verdana" w:cs="Arial"/>
          <w:szCs w:val="20"/>
          <w:lang w:val="en-US" w:eastAsia="es-ES"/>
        </w:rPr>
        <w:t>Canarias Submarine Link, S.L. (CANALINK)</w:t>
      </w:r>
    </w:p>
    <w:p w:rsidR="00481C70" w:rsidRPr="00481C70" w:rsidRDefault="00481C70" w:rsidP="00407A98">
      <w:pPr>
        <w:numPr>
          <w:ilvl w:val="0"/>
          <w:numId w:val="62"/>
        </w:numPr>
        <w:spacing w:before="0"/>
        <w:rPr>
          <w:rFonts w:ascii="Verdana" w:eastAsia="Times New Roman" w:hAnsi="Verdana" w:cs="Arial"/>
          <w:szCs w:val="20"/>
          <w:lang w:val="en-US" w:eastAsia="es-ES"/>
        </w:rPr>
      </w:pPr>
      <w:r w:rsidRPr="00481C70">
        <w:rPr>
          <w:rFonts w:ascii="Verdana" w:eastAsia="Times New Roman" w:hAnsi="Verdana" w:cs="Arial"/>
          <w:szCs w:val="20"/>
          <w:lang w:val="en-US" w:eastAsia="es-ES"/>
        </w:rPr>
        <w:t>Canalink Baharicom, S.L.</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Canalink África, S.L.U.</w:t>
      </w:r>
    </w:p>
    <w:p w:rsidR="00481C70" w:rsidRPr="00481C70" w:rsidRDefault="00481C70" w:rsidP="00481C70">
      <w:pPr>
        <w:spacing w:before="0"/>
        <w:ind w:left="1440"/>
        <w:rPr>
          <w:rFonts w:ascii="Verdana" w:eastAsia="Times New Roman" w:hAnsi="Verdana" w:cs="Arial"/>
          <w:szCs w:val="20"/>
          <w:highlight w:val="yellow"/>
          <w:lang w:eastAsia="es-ES"/>
        </w:rPr>
      </w:pPr>
    </w:p>
    <w:p w:rsidR="00481C70" w:rsidRPr="00481C70" w:rsidRDefault="00481C70" w:rsidP="00407A98">
      <w:pPr>
        <w:numPr>
          <w:ilvl w:val="1"/>
          <w:numId w:val="60"/>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Fundaciones</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Fundación Canaria Insular para la Formación, el Empleo y el Desarrollo Empresarial (FIFEDE)</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Fundación Tenerife Rural</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Fundación Canaria del Instituto de Tecnologías Biomédicas de Tenerife.</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Fundación Canaria, Agencia Insular de la Energía.</w:t>
      </w:r>
    </w:p>
    <w:p w:rsidR="00481C70" w:rsidRPr="00481C70" w:rsidRDefault="00481C70" w:rsidP="00407A98">
      <w:pPr>
        <w:numPr>
          <w:ilvl w:val="0"/>
          <w:numId w:val="6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Centro de Documentación de la Artesanía de España y América.</w:t>
      </w:r>
    </w:p>
    <w:p w:rsidR="00481C70" w:rsidRPr="00481C70" w:rsidRDefault="00481C70" w:rsidP="00481C70">
      <w:pPr>
        <w:spacing w:before="0"/>
        <w:rPr>
          <w:rFonts w:ascii="Verdana" w:eastAsia="Times New Roman" w:hAnsi="Verdana" w:cs="Arial"/>
          <w:szCs w:val="20"/>
          <w:highlight w:val="yellow"/>
          <w:lang w:eastAsia="es-ES"/>
        </w:rPr>
      </w:pPr>
    </w:p>
    <w:p w:rsidR="00481C70" w:rsidRPr="00481C70" w:rsidRDefault="00481C70" w:rsidP="00407A98">
      <w:pPr>
        <w:numPr>
          <w:ilvl w:val="0"/>
          <w:numId w:val="60"/>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Entidades correspondientes al ejercicio 2014:</w:t>
      </w:r>
    </w:p>
    <w:p w:rsidR="00481C70" w:rsidRPr="00481C70" w:rsidRDefault="00481C70" w:rsidP="00407A98">
      <w:pPr>
        <w:numPr>
          <w:ilvl w:val="1"/>
          <w:numId w:val="60"/>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Entidades Públicas Empresariales</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lastRenderedPageBreak/>
        <w:t>Tenerife Espacio de las Artes.</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Entidad Insular para el Desarrollo Agrícola, Ganadero y Pesquero de Tenerife.</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Balsas de Tenerife (BALTEN).</w:t>
      </w:r>
    </w:p>
    <w:p w:rsidR="00481C70" w:rsidRPr="00481C70" w:rsidRDefault="00481C70" w:rsidP="00481C70">
      <w:pPr>
        <w:spacing w:before="0"/>
        <w:ind w:left="1800"/>
        <w:rPr>
          <w:rFonts w:ascii="Verdana" w:eastAsia="Times New Roman" w:hAnsi="Verdana" w:cs="Arial"/>
          <w:szCs w:val="20"/>
          <w:lang w:eastAsia="es-ES"/>
        </w:rPr>
      </w:pPr>
    </w:p>
    <w:p w:rsidR="00481C70" w:rsidRPr="00481C70" w:rsidRDefault="00481C70" w:rsidP="00407A98">
      <w:pPr>
        <w:numPr>
          <w:ilvl w:val="1"/>
          <w:numId w:val="60"/>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Sociedades Participadas íntegramente</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Casino Taoro, S.A. </w:t>
      </w:r>
    </w:p>
    <w:p w:rsidR="00481C70" w:rsidRPr="00481C70" w:rsidRDefault="00481C70" w:rsidP="00407A98">
      <w:pPr>
        <w:numPr>
          <w:ilvl w:val="0"/>
          <w:numId w:val="63"/>
        </w:numPr>
        <w:spacing w:before="0"/>
        <w:rPr>
          <w:rFonts w:ascii="Verdana" w:eastAsia="Times New Roman" w:hAnsi="Verdana" w:cs="Arial"/>
          <w:szCs w:val="20"/>
          <w:lang w:val="pt-PT" w:eastAsia="es-ES"/>
        </w:rPr>
      </w:pPr>
      <w:r w:rsidRPr="00481C70">
        <w:rPr>
          <w:rFonts w:ascii="Verdana" w:eastAsia="Times New Roman" w:hAnsi="Verdana" w:cs="Arial"/>
          <w:szCs w:val="20"/>
          <w:lang w:val="pt-PT" w:eastAsia="es-ES"/>
        </w:rPr>
        <w:t>Casino de Santa Cruz, S.A.</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Casino Playa de las Américas, S.A.</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Institución Ferial de Tenerife, S.A.</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Empresa Insular de Artesanía, S.A.</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Sociedad Insular para la Promoción de Personas con Discapacidad, S.L.</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Auditorio de Tenerife.</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Gestión Insular para el Deporte, la Cultura y el Ocio, S.A. (IDECO)</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Transportes Interurbanos de Tenerife, S.A. (TITSA)</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Gestión Insular de Aguas de Tenerife, S.A. (GESTA)</w:t>
      </w:r>
    </w:p>
    <w:p w:rsidR="00481C70" w:rsidRPr="00481C70" w:rsidRDefault="00481C70" w:rsidP="00481C70">
      <w:pPr>
        <w:spacing w:before="0"/>
        <w:ind w:left="1800"/>
        <w:rPr>
          <w:rFonts w:ascii="Verdana" w:eastAsia="Times New Roman" w:hAnsi="Verdana" w:cs="Arial"/>
          <w:szCs w:val="20"/>
          <w:lang w:eastAsia="es-ES"/>
        </w:rPr>
      </w:pPr>
    </w:p>
    <w:p w:rsidR="00481C70" w:rsidRPr="00481C70" w:rsidRDefault="00481C70" w:rsidP="00407A98">
      <w:pPr>
        <w:numPr>
          <w:ilvl w:val="1"/>
          <w:numId w:val="60"/>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 xml:space="preserve">Sociedades Participadas mayoritariamente </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Instituto Tecnológico y de Energías Renovables, S.A. (ITER)</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Metropolitano de Tenerife, S.A.</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Cultivos y Tecnología Agraria de Tenerife, S.A. (CULTESA)</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SPET, Turismo de Tenerife, S.A.</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Instituto Médico Tinerfeño, S.A. (IMETISA)</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Buenavista Golf, S.A.</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Parque Científico y Tecnológico de Tenerife, S.A. </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Instituto Tecnológico y de Telecomunicaciones de Tenerife, S.L. (IT3)</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Instituto Vulcanológico de Canarias, S.A. (INVOLCAN)</w:t>
      </w:r>
    </w:p>
    <w:p w:rsidR="00481C70" w:rsidRPr="00481C70" w:rsidRDefault="00481C70" w:rsidP="00407A98">
      <w:pPr>
        <w:numPr>
          <w:ilvl w:val="0"/>
          <w:numId w:val="63"/>
        </w:numPr>
        <w:spacing w:before="0"/>
        <w:rPr>
          <w:rFonts w:ascii="Verdana" w:eastAsia="Times New Roman" w:hAnsi="Verdana" w:cs="Arial"/>
          <w:szCs w:val="20"/>
          <w:lang w:val="en-US" w:eastAsia="es-ES"/>
        </w:rPr>
      </w:pPr>
      <w:r w:rsidRPr="00481C70">
        <w:rPr>
          <w:rFonts w:ascii="Verdana" w:eastAsia="Times New Roman" w:hAnsi="Verdana" w:cs="Arial"/>
          <w:szCs w:val="20"/>
          <w:lang w:val="en-US" w:eastAsia="es-ES"/>
        </w:rPr>
        <w:t>Canarias Submarine Link, S.L. (CANALINK)</w:t>
      </w:r>
    </w:p>
    <w:p w:rsidR="00481C70" w:rsidRPr="00481C70" w:rsidRDefault="00481C70" w:rsidP="00407A98">
      <w:pPr>
        <w:numPr>
          <w:ilvl w:val="0"/>
          <w:numId w:val="63"/>
        </w:numPr>
        <w:spacing w:before="0"/>
        <w:rPr>
          <w:rFonts w:ascii="Verdana" w:eastAsia="Times New Roman" w:hAnsi="Verdana" w:cs="Arial"/>
          <w:szCs w:val="20"/>
          <w:lang w:val="en-US" w:eastAsia="es-ES"/>
        </w:rPr>
      </w:pPr>
      <w:r w:rsidRPr="00481C70">
        <w:rPr>
          <w:rFonts w:ascii="Verdana" w:eastAsia="Times New Roman" w:hAnsi="Verdana" w:cs="Arial"/>
          <w:szCs w:val="20"/>
          <w:lang w:val="en-US" w:eastAsia="es-ES"/>
        </w:rPr>
        <w:t>Canalink Baharicom, S.L.</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Canalink África, S.L.U.</w:t>
      </w:r>
    </w:p>
    <w:p w:rsidR="00481C70" w:rsidRPr="00481C70" w:rsidRDefault="00481C70" w:rsidP="00481C70">
      <w:pPr>
        <w:spacing w:before="0"/>
        <w:ind w:left="1440"/>
        <w:rPr>
          <w:rFonts w:ascii="Verdana" w:eastAsia="Times New Roman" w:hAnsi="Verdana" w:cs="Arial"/>
          <w:szCs w:val="20"/>
          <w:highlight w:val="yellow"/>
          <w:lang w:eastAsia="es-ES"/>
        </w:rPr>
      </w:pPr>
    </w:p>
    <w:p w:rsidR="00481C70" w:rsidRPr="00481C70" w:rsidRDefault="00481C70" w:rsidP="00407A98">
      <w:pPr>
        <w:numPr>
          <w:ilvl w:val="1"/>
          <w:numId w:val="60"/>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Fundaciones</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Fundación Canaria Insular para la Formación, el Empleo y el Desarrollo Empresarial (FIFEDE)</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Fundación Tenerife Rural</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Fundación Canaria del Instituto de Tecnologías Biomédicas de Tenerife.</w:t>
      </w:r>
    </w:p>
    <w:p w:rsidR="00481C70" w:rsidRPr="00481C70" w:rsidRDefault="00481C70" w:rsidP="00407A98">
      <w:pPr>
        <w:numPr>
          <w:ilvl w:val="0"/>
          <w:numId w:val="6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Fundación Canaria, Agencia Insular de la Energía.</w:t>
      </w:r>
    </w:p>
    <w:p w:rsidR="00481C70" w:rsidRPr="00481C70" w:rsidRDefault="00481C70" w:rsidP="00481C70">
      <w:pPr>
        <w:spacing w:before="0"/>
        <w:ind w:left="1800"/>
        <w:rPr>
          <w:rFonts w:ascii="Verdana" w:eastAsia="Times New Roman" w:hAnsi="Verdana" w:cs="Arial"/>
          <w:szCs w:val="20"/>
          <w:lang w:eastAsia="es-ES"/>
        </w:rPr>
      </w:pP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Se debe señalar como caso particular que, para la Fundación Canaria Salud y Sanidad, se ha procedido al archivo del Informe Provisional de Cumplimiento correspondiente al ejercicio 2012, dándole a dicho </w:t>
      </w:r>
      <w:r w:rsidRPr="00481C70">
        <w:rPr>
          <w:rFonts w:ascii="Verdana" w:eastAsia="Times New Roman" w:hAnsi="Verdana" w:cs="Arial"/>
          <w:szCs w:val="20"/>
          <w:lang w:eastAsia="es-ES"/>
        </w:rPr>
        <w:lastRenderedPageBreak/>
        <w:t>informe el carácter de definitivo, ya que esta entidad cesó su actividad en 2012 y fue objeto de liquidación en 2014.</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De esta forma, para los ejercicios objeto de control (2012, 2013 y 2014), las entidades mayoritarias (sociedades, entidades públicas empresariales y fundaciones dependientes del Cabildo Insular de Tenerife) fueron sometidas a Auditorías de Cumplimiento, lo que ha posibilitado disponer de una visión individual y de conjunto acerca del estado del funcionamiento económico-financiero de todo el sector empresarial de la Corporación Insular. </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La empresa auditora recabó, de cada una de las entidades, los datos necesarios para el desarrollo de las auditorías, presentando, una vez terminados los trabajos, un informe provisional que fue remitido a través de la Intervención General a cada una de las entidades objeto de control, para que en el plazo de quince días pudieran formular las alegaciones que estimaran oportunas. Estas alegaciones han sido analizadas por la empresa auditora, dando lugar en algún caso, a la correspondiente modificación del informe provisional. En todo caso, las alegaciones y su contestación, han quedado reflejadas en los correspondientes anexos al </w:t>
      </w:r>
      <w:r w:rsidRPr="00481C70">
        <w:rPr>
          <w:rFonts w:ascii="Verdana" w:eastAsia="Times New Roman" w:hAnsi="Verdana" w:cs="Arial"/>
          <w:b/>
          <w:szCs w:val="20"/>
          <w:lang w:eastAsia="es-ES"/>
        </w:rPr>
        <w:t>Informe definitivo</w:t>
      </w:r>
      <w:r w:rsidRPr="00481C70">
        <w:rPr>
          <w:rFonts w:ascii="Verdana" w:eastAsia="Times New Roman" w:hAnsi="Verdana" w:cs="Arial"/>
          <w:szCs w:val="20"/>
          <w:lang w:eastAsia="es-ES"/>
        </w:rPr>
        <w:t xml:space="preserve"> que ahora se eleva al conocimiento y consideración del Pleno.</w:t>
      </w:r>
    </w:p>
    <w:p w:rsidR="00481C70" w:rsidRPr="00481C70" w:rsidRDefault="00481C70" w:rsidP="00481C70">
      <w:pPr>
        <w:spacing w:before="0"/>
        <w:ind w:firstLine="708"/>
        <w:rPr>
          <w:rFonts w:ascii="Verdana" w:eastAsia="Times New Roman" w:hAnsi="Verdana" w:cs="Arial"/>
          <w:highlight w:val="yellow"/>
          <w:lang w:val="es-ES" w:eastAsia="es-ES"/>
        </w:rPr>
      </w:pPr>
    </w:p>
    <w:p w:rsidR="00481C70" w:rsidRPr="00081507" w:rsidRDefault="00481C70" w:rsidP="00481C70">
      <w:pPr>
        <w:spacing w:before="120" w:after="120"/>
        <w:ind w:firstLine="720"/>
        <w:rPr>
          <w:rFonts w:ascii="Verdana" w:eastAsia="Times New Roman" w:hAnsi="Verdana" w:cs="Arial"/>
          <w:b/>
          <w:szCs w:val="20"/>
          <w:lang w:eastAsia="es-ES"/>
        </w:rPr>
      </w:pPr>
      <w:r w:rsidRPr="00081507">
        <w:rPr>
          <w:rFonts w:ascii="Verdana" w:eastAsia="Times New Roman" w:hAnsi="Verdana" w:cs="Arial"/>
          <w:b/>
          <w:szCs w:val="20"/>
          <w:lang w:eastAsia="es-ES"/>
        </w:rPr>
        <w:t>III.- RESULTADO DE LAS AUDITORÍAS.</w:t>
      </w:r>
    </w:p>
    <w:p w:rsidR="00481C70" w:rsidRPr="00481C70" w:rsidRDefault="00481C70" w:rsidP="00481C70">
      <w:pPr>
        <w:spacing w:before="120" w:after="120"/>
        <w:ind w:firstLine="720"/>
        <w:rPr>
          <w:rFonts w:ascii="Verdana" w:eastAsia="Times New Roman" w:hAnsi="Verdana" w:cs="Arial"/>
          <w:b/>
          <w:szCs w:val="20"/>
          <w:lang w:eastAsia="es-ES"/>
        </w:rPr>
      </w:pPr>
      <w:r w:rsidRPr="00481C70">
        <w:rPr>
          <w:rFonts w:ascii="Verdana" w:eastAsia="Times New Roman" w:hAnsi="Verdana" w:cs="Arial"/>
          <w:b/>
          <w:szCs w:val="20"/>
          <w:lang w:eastAsia="es-ES"/>
        </w:rPr>
        <w:t>1. OBJETIVOS Y ALCANCE DEL TRABAJO.</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El </w:t>
      </w:r>
      <w:r w:rsidRPr="00481C70">
        <w:rPr>
          <w:rFonts w:ascii="Verdana" w:eastAsia="Times New Roman" w:hAnsi="Verdana" w:cs="Arial"/>
          <w:b/>
          <w:szCs w:val="20"/>
          <w:lang w:eastAsia="es-ES"/>
        </w:rPr>
        <w:t>objetivo</w:t>
      </w:r>
      <w:r w:rsidRPr="00481C70">
        <w:rPr>
          <w:rFonts w:ascii="Verdana" w:eastAsia="Times New Roman" w:hAnsi="Verdana" w:cs="Arial"/>
          <w:szCs w:val="20"/>
          <w:lang w:eastAsia="es-ES"/>
        </w:rPr>
        <w:t xml:space="preserve"> genérico del control es el análisis de las distintas áreas de gestión de la entidad, desde la perspectiva de la verificación del cumplimiento de la legalidad, el grado de control interno existente y la adecuación a los principios de buena gestión financiera.</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Específicamente, las áreas objeto de examen son las siguientes:</w:t>
      </w:r>
    </w:p>
    <w:p w:rsidR="00481C70" w:rsidRPr="00481C70" w:rsidRDefault="00481C70" w:rsidP="00481C70">
      <w:p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ÁREA DE INGRESOS</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Analizar la totalidad de recursos que gestiona la entidad, así como su procedencia.</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Comprobar que los ingresos de la entidad se han registrado adecuadamente en la contabilidad de la entidad.</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Analizar el resultado de los ejercicios controlados y la política de aplicación de los mismos.</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ÁREA DE RECURSOS HUMANOS</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Verificar la existencia de un procedimiento de selección de personal que se adecúe razonablemente a los principios de igualdad, mérito, capacidad y no discriminación así como publicidad y concurrencia.</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Comprobar que la contratación del personal se realiza conforme al procedimiento indicado y responde a las necesidades de la entidad.</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lastRenderedPageBreak/>
        <w:t>Verificar que las retribuciones del personal se ajustan a lo establecido en la normativa que le es de aplicación.</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Analizar de forma separada los puestos de Gerencia o Alta Dirección, en lo relativo a nombramiento, retribuciones, modalidad contractual, posibles cláusulas de blindaje, etc.</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Verificar la existencia de una política retributiva adecuada y razonable conforme a la responsabilidad del puesto.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ÁREA DE CONTRATACIÓN CON TERCEROS</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Comprobar que la actividad de contratación de la entidad con sus proveedores se realiza siguiendo lo dispuesto en la normativa que le sea de aplicación, que con carácter general será la Ley de Contratos del Sector Público en sus distintos niveles.</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Analizar la realidad, oportunidad y correcta valoración de las prestaciones y entregas de bienes realizadas o recibidas teniendo presentes los principios de legalidad, eficacia, eficiencia y economía. </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Realizar en la medida de lo posible, una conciliación entre la información existente en la contabilidad de la entidad controlada con la información proporcionada por los terceros que hayan tenido relaciones económicas con la misma.</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ÁREA DE GESTIÓN ECONÓMICO-FINANCIERA</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Comprobar el cumplimiento de los aspectos formales en materia fiscal que le sea de aplicación a la entidad.</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Comprobar la existencia de avales y operaciones de endeudamiento a corto y largo plazo, analizando su finalidad y verificando que se ha cumplido con el procedimiento establecido (fundamentalmente en lo relativo a su comunicación y obtención de autorizaciones, en su caso).</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Comprobar que la gestión de inversiones financieras realizadas por la entidad se adecúa a los principios de buena gestión financiera, con el objeto de comprobar la naturaleza de éstas, con atención a la existencia de inversiones de carácter especulativo que puedan afectar a la recuperabilidad de los fondos invertidos. Analizar la evolución y destino de la rentabilidad obtenida; la existencia de inversiones que pueda entenderse como materialización de recursos financieros no utilizados, y comprobar que la selección y contratación de las citadas inversiones se realiza por órgano competente.</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Analizar la gestión de la tesorería, conforme a los principios de buena gestión financiera.</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Comprobar el cumplimiento de otras obligaciones de la legislación mercantil y contable que sea de aplicación a la entidad.</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Comprobar la comunicación en plazo y forma de la información económico-financiera necesaria al Cabildo Insular de Tenerife.  </w:t>
      </w:r>
    </w:p>
    <w:p w:rsidR="00481C70" w:rsidRPr="00481C70" w:rsidRDefault="00481C70" w:rsidP="00481C70">
      <w:pPr>
        <w:spacing w:before="0"/>
        <w:ind w:left="72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ÁREA DE PRESTACIÓN DE SERVICIOS A LA ADMINISTRACIÓN Y ENCOMIENDAS</w:t>
      </w:r>
    </w:p>
    <w:p w:rsidR="00481C70" w:rsidRPr="00481C70" w:rsidRDefault="00481C70" w:rsidP="00407A98">
      <w:pPr>
        <w:numPr>
          <w:ilvl w:val="0"/>
          <w:numId w:val="60"/>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Comprobar que las encomiendas recibidas del Cabildo Insular de Tenerife se han realizado conforme al procedimiento establecido, su adecuación al objeto social de la entidad, la correcta justificación de la ejecución de los trabajos encomendados, así como el cumplimiento del resto de requisitos formales establecidos en los Convenios que lo regulen o en las normas que le resulten de aplicación.</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Comprobar la existencia de una contabilidad analítica, que permita conocer y evaluar, desde un punto de vista económico, los costes de las actuaciones realizadas con medios propios de la entidad, así como los de administración general.</w:t>
      </w:r>
    </w:p>
    <w:p w:rsidR="00481C70" w:rsidRPr="00481C70" w:rsidRDefault="00481C70" w:rsidP="00481C70">
      <w:pPr>
        <w:spacing w:before="0"/>
        <w:ind w:left="72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ÁREA DE SUBVENCIONES RECIBIDAS</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Comprobar que las subvenciones o donaciones recibidas por la entidad se han destinado a la finalidad para la que han sido concedidas e identificar posibles riesgos de reintegro.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ÁREA DE AYUDAS CONCEDIDAS</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Comprobar que las ayudas concedidas a través de la entidad respetan los principios que deben informar la gestión de subvenciones o ayudas:</w:t>
      </w:r>
    </w:p>
    <w:p w:rsidR="00481C70" w:rsidRPr="00481C70" w:rsidRDefault="00481C70" w:rsidP="00407A98">
      <w:pPr>
        <w:numPr>
          <w:ilvl w:val="1"/>
          <w:numId w:val="60"/>
        </w:numPr>
        <w:spacing w:before="0"/>
        <w:rPr>
          <w:rFonts w:ascii="Verdana" w:eastAsia="Times New Roman" w:hAnsi="Verdana" w:cs="Arial"/>
          <w:szCs w:val="20"/>
          <w:lang w:eastAsia="es-ES"/>
        </w:rPr>
      </w:pPr>
      <w:r w:rsidRPr="00481C70">
        <w:rPr>
          <w:rFonts w:ascii="Verdana" w:eastAsia="Times New Roman" w:hAnsi="Verdana" w:cs="Arial"/>
          <w:szCs w:val="20"/>
          <w:lang w:eastAsia="es-ES"/>
        </w:rPr>
        <w:t>Que las ayudas están relacionadas con los fines de la organización.</w:t>
      </w:r>
    </w:p>
    <w:p w:rsidR="00481C70" w:rsidRPr="00481C70" w:rsidRDefault="00481C70" w:rsidP="00407A98">
      <w:pPr>
        <w:numPr>
          <w:ilvl w:val="1"/>
          <w:numId w:val="60"/>
        </w:numPr>
        <w:spacing w:before="0"/>
        <w:rPr>
          <w:rFonts w:ascii="Verdana" w:eastAsia="Times New Roman" w:hAnsi="Verdana" w:cs="Arial"/>
          <w:szCs w:val="20"/>
          <w:lang w:eastAsia="es-ES"/>
        </w:rPr>
      </w:pPr>
      <w:r w:rsidRPr="00481C70">
        <w:rPr>
          <w:rFonts w:ascii="Verdana" w:eastAsia="Times New Roman" w:hAnsi="Verdana" w:cs="Arial"/>
          <w:szCs w:val="20"/>
          <w:lang w:eastAsia="es-ES"/>
        </w:rPr>
        <w:t>Que el procedimiento de concesión es adecuado, respetando los principios de publicidad, concurrencia y objetividad.</w:t>
      </w:r>
    </w:p>
    <w:p w:rsidR="00481C70" w:rsidRPr="00481C70" w:rsidRDefault="00481C70" w:rsidP="00407A98">
      <w:pPr>
        <w:numPr>
          <w:ilvl w:val="1"/>
          <w:numId w:val="60"/>
        </w:numPr>
        <w:spacing w:before="0"/>
        <w:rPr>
          <w:rFonts w:ascii="Verdana" w:eastAsia="Times New Roman" w:hAnsi="Verdana" w:cs="Arial"/>
          <w:szCs w:val="20"/>
          <w:lang w:eastAsia="es-ES"/>
        </w:rPr>
      </w:pPr>
      <w:r w:rsidRPr="00481C70">
        <w:rPr>
          <w:rFonts w:ascii="Verdana" w:eastAsia="Times New Roman" w:hAnsi="Verdana" w:cs="Arial"/>
          <w:szCs w:val="20"/>
          <w:lang w:eastAsia="es-ES"/>
        </w:rPr>
        <w:t>Que el procedimiento de justificación del destino de los fondos por los beneficiarios finales es adecuado.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ADECUACIÓN DE LOS GASTOS Y LAS ACTIVIDADES A LOS FINES ESTATUTARIOS</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Comprobar la adecuación de los gastos a los fines estatutarios de la entidad y que la totalidad de las actividades realizadas se encuentran dentro de su objeto social</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El análisis realizado se refiere exclusivamente a las áreas que se detallan en el apartado IV. Resultados del Trabajo de los informes individuales, entendiéndose que las observaciones y conclusiones se refieren a dichas áreas y no son extrapolables a otras áreas que no son objeto de control en la entidad.</w:t>
      </w:r>
    </w:p>
    <w:p w:rsidR="00481C70" w:rsidRPr="00481C70" w:rsidRDefault="00481C70" w:rsidP="00481C70">
      <w:pPr>
        <w:spacing w:before="120" w:after="120"/>
        <w:ind w:firstLine="720"/>
        <w:rPr>
          <w:rFonts w:ascii="Verdana" w:eastAsia="Times New Roman" w:hAnsi="Verdana" w:cs="Arial"/>
          <w:b/>
          <w:szCs w:val="20"/>
          <w:lang w:eastAsia="es-ES"/>
        </w:rPr>
      </w:pPr>
      <w:r w:rsidRPr="00481C70">
        <w:rPr>
          <w:rFonts w:ascii="Verdana" w:eastAsia="Times New Roman" w:hAnsi="Verdana" w:cs="Arial"/>
          <w:b/>
          <w:szCs w:val="20"/>
          <w:lang w:eastAsia="es-ES"/>
        </w:rPr>
        <w:t>2. CONTENIDO.</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Del contenido de los mencionados informes definitivos de cumplimiento resulta necesario destacar los siguientes apartados:</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Las </w:t>
      </w:r>
      <w:r w:rsidRPr="00481C70">
        <w:rPr>
          <w:rFonts w:ascii="Verdana" w:eastAsia="Times New Roman" w:hAnsi="Verdana" w:cs="Arial"/>
          <w:i/>
          <w:szCs w:val="20"/>
          <w:u w:val="single"/>
          <w:lang w:eastAsia="es-ES"/>
        </w:rPr>
        <w:t>conclusiones</w:t>
      </w:r>
      <w:r w:rsidRPr="00481C70">
        <w:rPr>
          <w:rFonts w:ascii="Verdana" w:eastAsia="Times New Roman" w:hAnsi="Verdana" w:cs="Arial"/>
          <w:i/>
          <w:szCs w:val="20"/>
          <w:lang w:eastAsia="es-ES"/>
        </w:rPr>
        <w:t xml:space="preserve">, </w:t>
      </w:r>
      <w:r w:rsidRPr="00481C70">
        <w:rPr>
          <w:rFonts w:ascii="Verdana" w:eastAsia="Times New Roman" w:hAnsi="Verdana" w:cs="Arial"/>
          <w:szCs w:val="20"/>
          <w:lang w:eastAsia="es-ES"/>
        </w:rPr>
        <w:t xml:space="preserve">que resumen las cuestiones más relevantes detectadas en la auditoría, calificando si la gestión se adecúa o no, de </w:t>
      </w:r>
      <w:r w:rsidRPr="00481C70">
        <w:rPr>
          <w:rFonts w:ascii="Verdana" w:eastAsia="Times New Roman" w:hAnsi="Verdana" w:cs="Arial"/>
          <w:szCs w:val="20"/>
          <w:lang w:eastAsia="es-ES"/>
        </w:rPr>
        <w:lastRenderedPageBreak/>
        <w:t>forma generalizada, al principio de legalidad, con el detalle, en su caso, de las excepciones al cumplimiento de tal principio.</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Las </w:t>
      </w:r>
      <w:r w:rsidRPr="00481C70">
        <w:rPr>
          <w:rFonts w:ascii="Verdana" w:eastAsia="Times New Roman" w:hAnsi="Verdana" w:cs="Arial"/>
          <w:i/>
          <w:szCs w:val="20"/>
          <w:u w:val="single"/>
          <w:lang w:eastAsia="es-ES"/>
        </w:rPr>
        <w:t>recomendaciones,</w:t>
      </w:r>
      <w:r w:rsidRPr="00481C70">
        <w:rPr>
          <w:rFonts w:ascii="Verdana" w:eastAsia="Times New Roman" w:hAnsi="Verdana" w:cs="Arial"/>
          <w:i/>
          <w:szCs w:val="20"/>
          <w:lang w:eastAsia="es-ES"/>
        </w:rPr>
        <w:t xml:space="preserve"> </w:t>
      </w:r>
      <w:r w:rsidRPr="00481C70">
        <w:rPr>
          <w:rFonts w:ascii="Verdana" w:eastAsia="Times New Roman" w:hAnsi="Verdana" w:cs="Arial"/>
          <w:szCs w:val="20"/>
          <w:lang w:eastAsia="es-ES"/>
        </w:rPr>
        <w:t>que</w:t>
      </w:r>
      <w:r w:rsidRPr="00481C70">
        <w:rPr>
          <w:rFonts w:ascii="Verdana" w:eastAsia="Times New Roman" w:hAnsi="Verdana" w:cs="Arial"/>
          <w:i/>
          <w:szCs w:val="20"/>
          <w:lang w:eastAsia="es-ES"/>
        </w:rPr>
        <w:t xml:space="preserve"> </w:t>
      </w:r>
      <w:r w:rsidRPr="00481C70">
        <w:rPr>
          <w:rFonts w:ascii="Verdana" w:eastAsia="Times New Roman" w:hAnsi="Verdana" w:cs="Arial"/>
          <w:szCs w:val="20"/>
          <w:lang w:eastAsia="es-ES"/>
        </w:rPr>
        <w:t xml:space="preserve">se refieren a cuestiones cuya consideración puede redundar en la mejora de la eficacia en la gestión, y en ellas se concreta la circunstancia objeto de recomendación, el efecto que se produce y la concreta recomendación que por parte del auditor se realiza. </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i/>
          <w:szCs w:val="20"/>
          <w:u w:val="single"/>
          <w:lang w:eastAsia="es-ES"/>
        </w:rPr>
        <w:t>Otros aspectos destacables</w:t>
      </w:r>
      <w:r w:rsidRPr="00481C70">
        <w:rPr>
          <w:rFonts w:ascii="Verdana" w:eastAsia="Times New Roman" w:hAnsi="Verdana" w:cs="Arial"/>
          <w:szCs w:val="20"/>
          <w:lang w:eastAsia="es-ES"/>
        </w:rPr>
        <w:t>, que incluyen determinados hechos destacados que no tienen significación suficiente para incluirlos en el apartado de incumplimientos.</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Además, en el ejercicio 2012 se incluye el </w:t>
      </w:r>
      <w:r w:rsidRPr="00481C70">
        <w:rPr>
          <w:rFonts w:ascii="Verdana" w:eastAsia="Times New Roman" w:hAnsi="Verdana" w:cs="Arial"/>
          <w:i/>
          <w:szCs w:val="20"/>
          <w:u w:val="single"/>
          <w:lang w:eastAsia="es-ES"/>
        </w:rPr>
        <w:t>seguimiento de las conclusiones realizadas en el informe de cumplimiento del ejercicio anterior</w:t>
      </w:r>
      <w:r w:rsidRPr="00481C70">
        <w:rPr>
          <w:rFonts w:ascii="Verdana" w:eastAsia="Times New Roman" w:hAnsi="Verdana" w:cs="Arial"/>
          <w:szCs w:val="20"/>
          <w:lang w:eastAsia="es-ES"/>
        </w:rPr>
        <w:t>, que se refiere a los aspectos positivos y mejoras destacables, que a juicio del auditor, merecen ser destacadas en el informe, así como aquellos incumplimientos que se reiteran con respecto los ejercicios anteriores.</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Finalmente se incluye, para cada una de las entidades que hubieran presentado alegaciones al informe provisional, un apartado de </w:t>
      </w:r>
      <w:r w:rsidRPr="00481C70">
        <w:rPr>
          <w:rFonts w:ascii="Verdana" w:eastAsia="Times New Roman" w:hAnsi="Verdana" w:cs="Arial"/>
          <w:i/>
          <w:szCs w:val="20"/>
          <w:u w:val="single"/>
          <w:lang w:eastAsia="es-ES"/>
        </w:rPr>
        <w:t>contestaciones a las alegaciones</w:t>
      </w:r>
      <w:r w:rsidRPr="00481C70">
        <w:rPr>
          <w:rFonts w:ascii="Verdana" w:eastAsia="Times New Roman" w:hAnsi="Verdana" w:cs="Arial"/>
          <w:szCs w:val="20"/>
          <w:lang w:eastAsia="es-ES"/>
        </w:rPr>
        <w:t xml:space="preserve"> en el cual se recogen, para cada una de las alegaciones presentadas por la entidad auditada, la respuesta que, en relación con las mismas, ha considerado la firma auditora.</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Los contenidos de los informes individuales de cumplimiento de los ejercicios 2012, 2013 y 2014, se incluyen como anexo a continuación del presente informe, en cumplimiento del objetivo de transparencia y al objeto de facilitar la máxima información sobre el proceso seguido. Los anexos incluidos son los siguientes:</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Anexos I – Conclusiones y recomendaciones</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                   </w:t>
      </w:r>
      <w:r w:rsidRPr="00481C70">
        <w:rPr>
          <w:rFonts w:ascii="Verdana" w:eastAsia="Times New Roman" w:hAnsi="Verdana" w:cs="Arial"/>
          <w:szCs w:val="20"/>
          <w:lang w:eastAsia="es-ES"/>
        </w:rPr>
        <w:tab/>
        <w:t xml:space="preserve">      Otros aspectos destacables</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ab/>
      </w:r>
      <w:r w:rsidRPr="00481C70">
        <w:rPr>
          <w:rFonts w:ascii="Verdana" w:eastAsia="Times New Roman" w:hAnsi="Verdana" w:cs="Arial"/>
          <w:szCs w:val="20"/>
          <w:lang w:eastAsia="es-ES"/>
        </w:rPr>
        <w:tab/>
        <w:t xml:space="preserve">      Seguimiento de las conclusiones realizadas en el informe anterior</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Anexos II – Alegaciones presentadas por las entidades auditadas</w:t>
      </w:r>
    </w:p>
    <w:p w:rsidR="00481C70" w:rsidRPr="00481C70" w:rsidRDefault="00481C70" w:rsidP="00407A98">
      <w:pPr>
        <w:numPr>
          <w:ilvl w:val="0"/>
          <w:numId w:val="60"/>
        </w:numPr>
        <w:tabs>
          <w:tab w:val="clear" w:pos="720"/>
        </w:tabs>
        <w:spacing w:before="0"/>
        <w:rPr>
          <w:rFonts w:ascii="Verdana" w:eastAsia="Times New Roman" w:hAnsi="Verdana" w:cs="Arial"/>
          <w:szCs w:val="20"/>
          <w:lang w:eastAsia="es-ES"/>
        </w:rPr>
      </w:pPr>
      <w:r w:rsidRPr="00481C70">
        <w:rPr>
          <w:rFonts w:ascii="Verdana" w:eastAsia="Times New Roman" w:hAnsi="Verdana" w:cs="Arial"/>
          <w:szCs w:val="20"/>
          <w:lang w:eastAsia="es-ES"/>
        </w:rPr>
        <w:t>Anexo III – Contestación a las alegaciones presentadas</w:t>
      </w:r>
    </w:p>
    <w:p w:rsidR="00481C70" w:rsidRPr="00481C70" w:rsidRDefault="00481C70" w:rsidP="00481C70">
      <w:pPr>
        <w:spacing w:before="0"/>
        <w:ind w:firstLine="708"/>
        <w:rPr>
          <w:rFonts w:ascii="Verdana" w:eastAsia="Times New Roman" w:hAnsi="Verdana" w:cs="Arial"/>
          <w:highlight w:val="yellow"/>
          <w:lang w:val="es-ES" w:eastAsia="es-ES"/>
        </w:rPr>
      </w:pPr>
    </w:p>
    <w:p w:rsidR="00481C70" w:rsidRPr="00081507" w:rsidRDefault="00481C70" w:rsidP="00481C70">
      <w:pPr>
        <w:spacing w:before="120" w:after="120"/>
        <w:ind w:firstLine="720"/>
        <w:rPr>
          <w:rFonts w:ascii="Verdana" w:eastAsia="Times New Roman" w:hAnsi="Verdana" w:cs="Arial"/>
          <w:b/>
          <w:szCs w:val="20"/>
          <w:lang w:eastAsia="es-ES"/>
        </w:rPr>
      </w:pPr>
      <w:r w:rsidRPr="00081507">
        <w:rPr>
          <w:rFonts w:ascii="Verdana" w:eastAsia="Times New Roman" w:hAnsi="Verdana" w:cs="Arial"/>
          <w:b/>
          <w:szCs w:val="20"/>
          <w:lang w:eastAsia="es-ES"/>
        </w:rPr>
        <w:t>IV. CONCLUSIONES.</w:t>
      </w:r>
    </w:p>
    <w:p w:rsidR="00481C70" w:rsidRPr="00481C70" w:rsidRDefault="00481C70" w:rsidP="00481C70">
      <w:pPr>
        <w:spacing w:before="120" w:after="120"/>
        <w:rPr>
          <w:rFonts w:ascii="Verdana" w:eastAsia="Times New Roman" w:hAnsi="Verdana" w:cs="Arial"/>
          <w:szCs w:val="20"/>
          <w:lang w:eastAsia="es-ES"/>
        </w:rPr>
      </w:pPr>
      <w:r w:rsidRPr="00481C70">
        <w:rPr>
          <w:rFonts w:ascii="Verdana" w:eastAsia="Times New Roman" w:hAnsi="Verdana" w:cs="Arial"/>
          <w:szCs w:val="20"/>
          <w:lang w:eastAsia="es-ES"/>
        </w:rPr>
        <w:t xml:space="preserve">Por lo que se refiere a las conclusiones de los informes de auditorías realizados por la firma auditora ATD Auditores Sector Público, S.L. debe indicarse que, conforme a los resultados de los mismos, durante los ejercicios 2012, 2013 y 2014, la gestión llevada a cabo por las entidades auditadas se ha realizado, de forma generalizada, de acuerdo con el principio de legalidad con las excepciones que, para dichas entidades, se han reflejado en los informes individualizados de cada una de las entidades. </w:t>
      </w:r>
    </w:p>
    <w:p w:rsidR="00481C70" w:rsidRPr="00481C70" w:rsidRDefault="00481C70" w:rsidP="00481C70">
      <w:pPr>
        <w:spacing w:before="0"/>
        <w:rPr>
          <w:rFonts w:ascii="Verdana" w:eastAsia="Times New Roman" w:hAnsi="Verdana" w:cs="Arial"/>
          <w:b/>
          <w:szCs w:val="20"/>
          <w:lang w:eastAsia="es-ES"/>
        </w:rPr>
      </w:pPr>
      <w:r w:rsidRPr="00481C70">
        <w:rPr>
          <w:rFonts w:ascii="Verdana" w:eastAsia="Times New Roman" w:hAnsi="Verdana" w:cs="Arial"/>
          <w:szCs w:val="20"/>
          <w:lang w:eastAsia="es-ES"/>
        </w:rPr>
        <w:t xml:space="preserve">Asimismo, en este apartado, y con los datos aportados en los respectivos informes de auditoría llevados a cabo por los </w:t>
      </w:r>
      <w:r w:rsidRPr="00481C70">
        <w:rPr>
          <w:rFonts w:ascii="Verdana" w:eastAsia="Times New Roman" w:hAnsi="Verdana" w:cs="Arial"/>
          <w:szCs w:val="20"/>
          <w:lang w:eastAsia="es-ES"/>
        </w:rPr>
        <w:lastRenderedPageBreak/>
        <w:t xml:space="preserve">mencionados auditores, </w:t>
      </w:r>
      <w:r w:rsidRPr="00481C70">
        <w:rPr>
          <w:rFonts w:ascii="Verdana" w:eastAsia="Times New Roman" w:hAnsi="Verdana" w:cs="Arial"/>
          <w:b/>
          <w:szCs w:val="20"/>
          <w:lang w:eastAsia="es-ES"/>
        </w:rPr>
        <w:t>los incumplimientos recopilados para cada una de las entidades auditadas en forma resumida, son los siguientes:</w:t>
      </w:r>
    </w:p>
    <w:p w:rsidR="00481C70" w:rsidRPr="00481C70" w:rsidRDefault="00481C70" w:rsidP="00481C70">
      <w:pPr>
        <w:spacing w:before="0"/>
        <w:ind w:left="720"/>
        <w:rPr>
          <w:rFonts w:ascii="Verdana" w:eastAsia="Times New Roman" w:hAnsi="Verdana" w:cs="Arial"/>
          <w:color w:val="0000FF"/>
          <w:szCs w:val="20"/>
          <w:highlight w:val="yellow"/>
          <w:lang w:eastAsia="es-ES"/>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TENERIFE ESPACIO DE LAS ARTES (TEA)</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after="24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07A98">
      <w:pPr>
        <w:numPr>
          <w:ilvl w:val="0"/>
          <w:numId w:val="65"/>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No existe un registro que permita una identificación de las dietas abonadas por perceptor. </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65"/>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contratación:</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formalización de los contratos se realiza fuera del plazo establecido en las normas internas de contratación de TEA.</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65"/>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Si bien, no se ha podido verificar el periodo de pago que será de 75 días para 2012, 60 días para 2013 y 30 días para 2014, se ha comprobado que </w:t>
      </w:r>
      <w:r w:rsidRPr="00481C70">
        <w:rPr>
          <w:rFonts w:ascii="Verdana" w:eastAsia="Times New Roman" w:hAnsi="Verdana" w:cs="Arial"/>
          <w:b/>
          <w:szCs w:val="20"/>
          <w:lang w:eastAsia="es-ES"/>
        </w:rPr>
        <w:t xml:space="preserve">se ha excedido el periodo de pago a proveedores establecido reglamentariamente, siendo el importe pendiente de pago fuera del plazo máximo legal: 1.295.233,41 euros en 2012, 1.343.930,06 en 2013 y 1.643.057,98 en 2014. </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elaborado un Plan de Saneamiento incumpliendo la base 96 de Ejecución del Presupuesto de los ejercicios 2012, 2013 y 2014.</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65"/>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encomiendas: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Adscripciones de bienes: </w:t>
      </w:r>
      <w:r w:rsidRPr="00481C70">
        <w:rPr>
          <w:rFonts w:ascii="Verdana" w:eastAsia="Times New Roman" w:hAnsi="Verdana" w:cs="Arial"/>
          <w:b/>
          <w:szCs w:val="20"/>
          <w:lang w:eastAsia="es-ES"/>
        </w:rPr>
        <w:t>existen bienes cedidos que la Entidad no ha contabilizado incumpliendo el Plan General de Contabilidad.</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66"/>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contratación:</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De los proveedores seleccionados a partir del modelo 347, se ha verificado que </w:t>
      </w:r>
      <w:r w:rsidRPr="00481C70">
        <w:rPr>
          <w:rFonts w:ascii="Verdana" w:eastAsia="Times New Roman" w:hAnsi="Verdana" w:cs="Arial"/>
          <w:b/>
          <w:szCs w:val="20"/>
          <w:lang w:eastAsia="es-ES"/>
        </w:rPr>
        <w:t xml:space="preserve">en dos de los casos no existe procedimiento de contratación </w:t>
      </w:r>
      <w:r w:rsidRPr="00481C70">
        <w:rPr>
          <w:rFonts w:ascii="Verdana" w:eastAsia="Times New Roman" w:hAnsi="Verdana" w:cs="Arial"/>
          <w:szCs w:val="20"/>
          <w:lang w:eastAsia="es-ES"/>
        </w:rPr>
        <w:t xml:space="preserve">asociado incumpliendo el artículo 122.3 de la LCSP.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66"/>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64"/>
        </w:numPr>
        <w:shd w:val="clear" w:color="auto" w:fill="FFFFFF"/>
        <w:spacing w:before="225" w:after="225"/>
        <w:ind w:left="709" w:hanging="425"/>
        <w:rPr>
          <w:rFonts w:ascii="Verdana" w:eastAsia="Times New Roman" w:hAnsi="Verdana" w:cs="Arial"/>
          <w:color w:val="3C587E"/>
          <w:szCs w:val="20"/>
          <w:lang w:eastAsia="es-ES_tradnl"/>
        </w:rPr>
      </w:pPr>
      <w:r w:rsidRPr="00481C70">
        <w:rPr>
          <w:rFonts w:ascii="Verdana" w:eastAsia="Times New Roman" w:hAnsi="Verdana" w:cs="Arial"/>
          <w:b/>
          <w:szCs w:val="20"/>
          <w:lang w:eastAsia="es-ES"/>
        </w:rPr>
        <w:t>En relación a las operaciones de endeudamiento y avales concedidos, se ha omitido la autorización previa del Cabildo Insular de Tenerife</w:t>
      </w:r>
      <w:r w:rsidRPr="00481C70">
        <w:rPr>
          <w:rFonts w:ascii="Verdana" w:eastAsia="Times New Roman" w:hAnsi="Verdana" w:cs="Arial"/>
          <w:szCs w:val="20"/>
          <w:lang w:eastAsia="es-ES"/>
        </w:rPr>
        <w:t xml:space="preserve">, incumpliendo lo señalado en la Base 73 de ejecución del Presupuesto del Cabildo para 2012, así como el artículo 54 del Real Decreto Legislativo 2/2004, de </w:t>
      </w:r>
      <w:r w:rsidRPr="00481C70">
        <w:rPr>
          <w:rFonts w:ascii="Verdana" w:eastAsia="Times New Roman" w:hAnsi="Verdana" w:cs="Arial"/>
          <w:szCs w:val="20"/>
          <w:lang w:eastAsia="es-ES"/>
        </w:rPr>
        <w:lastRenderedPageBreak/>
        <w:t>5 de marzo, por el que se aprueba el texto refundido de la Ley Reguladora de las Haciendas Locales.</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67"/>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informó al Área de Recursos Humanos y Defensa Jurídica del Cabildo Insular de Tenerife de las bajas producidas en el ejercicio, incumpliendo así lo señalado en la Base 93.3 de ejecución del presupuesto del Cabildo Insular de Tenerife para el ejercicio 2013.</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una de las bajas seleccionadas se ha verificado el incumplimiento de la cláusula 9ª del contrato suscrito que establecía que en caso de incumplimiento del periodo de preaviso, el trabajador tendrá derecho a indemnización equivalente a los salarios correspondientes a la duración del periodo incumplido.</w:t>
      </w:r>
    </w:p>
    <w:p w:rsidR="00481C70" w:rsidRPr="00481C70" w:rsidRDefault="00481C70" w:rsidP="00481C70">
      <w:pPr>
        <w:spacing w:before="0"/>
        <w:rPr>
          <w:rFonts w:ascii="Verdana" w:eastAsia="Times New Roman" w:hAnsi="Verdana" w:cs="Arial"/>
          <w:szCs w:val="20"/>
          <w:highlight w:val="yellow"/>
          <w:lang w:eastAsia="es-ES"/>
        </w:rPr>
      </w:pPr>
    </w:p>
    <w:p w:rsidR="00481C70" w:rsidRPr="00481C70" w:rsidRDefault="00481C70" w:rsidP="00407A98">
      <w:pPr>
        <w:numPr>
          <w:ilvl w:val="0"/>
          <w:numId w:val="67"/>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La fecha de aprobación del Plan de Actuación, Inversiones y Financiación se realiza fuera del plazo señalado en el artículo 168 del Real Decreto Legislativo 2/2004, de 5 de marzo, por el que se aprueba el Texto Refundido de la Ley Reguladora de las Haciendas Locales. </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presentó fuera del plazo establecido en el calendario de actuaciones dentro del Plan de Auditorías, las Cuentas Anuales y Acta de formulación del ejercicio anterior.</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68"/>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ingresos: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Existe una factura de 2013, contabilizada en el ejercicio 2014.</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68"/>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el informe de 18 de junio de 2013, del Área de Recursos Humanos y Defensa Jurídica, se manifiesta que la acumulación de las funciones del Gerente, es de carácter excepcional y provisional, valorándose una temporalidad de 6 meses. Sin embargo, a fecha del presente informe dichas funciones siguen recayendo sobre el Director de Mantenimiento.</w:t>
      </w:r>
    </w:p>
    <w:p w:rsidR="00481C70" w:rsidRPr="00481C70" w:rsidRDefault="00481C70" w:rsidP="00481C70">
      <w:pPr>
        <w:spacing w:before="0"/>
        <w:rPr>
          <w:rFonts w:ascii="Verdana" w:eastAsia="Times New Roman" w:hAnsi="Verdana" w:cs="Arial"/>
          <w:szCs w:val="20"/>
          <w:highlight w:val="yellow"/>
          <w:lang w:eastAsia="es-ES"/>
        </w:rPr>
      </w:pPr>
    </w:p>
    <w:p w:rsidR="00481C70" w:rsidRPr="00481C70" w:rsidRDefault="00481C70" w:rsidP="00407A98">
      <w:pPr>
        <w:numPr>
          <w:ilvl w:val="0"/>
          <w:numId w:val="68"/>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contratación:</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uno de los procedimientos de contratación analizados no se PÚBLICA el anuncio de adjudicación en el perfil del contratante incumpliéndose el principio de publicidad establecido en el TRLCSP.</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68"/>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lastRenderedPageBreak/>
        <w:t xml:space="preserve">La fecha de aprobación del Plan de Actuación, Inversiones y Financiación se realiza fuera del plazo señalado en el artículo 168 del Real Decreto Legislativo 2/2004, de 5 de marzo, por el que se aprueba el Texto Refundido de la Ley Reguladora de las Haciendas Locales. </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ha cumplido con la remisión de la documentación señalada en el Calendario de Actuaciones a seguir por las Entidades Públicas Empresariales, las Fundaciones y las Sociedades Mercantiles participadas total o mayoritariamente por el Cabildo Insular de Tenerife, dentro Plan de Auditorías. Únicamente se ha podido verificar la presentación del acta de formulación de las Cuentas Anuales y de las Cuentas Anuales del 2013 con fecha 17 de febrero de 2014 y la presentación del informe de auditoría de las Cuentas Anuales del 2013 con fecha 20 de marzo de 2014.</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68"/>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 xml:space="preserve">En el área de subvenciones: </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tres de las aportaciones analizadas, la presentación de la justificación económica se presenta fuera del plazo establecido en el acuerdo de concesión.</w:t>
      </w:r>
    </w:p>
    <w:p w:rsidR="00481C70" w:rsidRPr="00481C70" w:rsidRDefault="00481C70" w:rsidP="00481C70">
      <w:pPr>
        <w:spacing w:before="0"/>
        <w:ind w:left="720"/>
        <w:rPr>
          <w:rFonts w:ascii="Verdana" w:eastAsia="Times New Roman" w:hAnsi="Verdana" w:cs="Arial"/>
          <w:b/>
          <w:color w:val="0000FF"/>
          <w:szCs w:val="20"/>
        </w:rPr>
      </w:pPr>
    </w:p>
    <w:p w:rsidR="00481C70" w:rsidRPr="00081507" w:rsidRDefault="00481C70" w:rsidP="00407A98">
      <w:pPr>
        <w:numPr>
          <w:ilvl w:val="0"/>
          <w:numId w:val="69"/>
        </w:numPr>
        <w:spacing w:before="0"/>
        <w:rPr>
          <w:rFonts w:ascii="Verdana" w:eastAsia="Times New Roman" w:hAnsi="Verdana" w:cs="Arial"/>
          <w:b/>
          <w:szCs w:val="20"/>
        </w:rPr>
      </w:pPr>
      <w:r w:rsidRPr="00081507">
        <w:rPr>
          <w:rFonts w:ascii="Verdana" w:eastAsia="Times New Roman" w:hAnsi="Verdana" w:cs="Arial"/>
          <w:b/>
          <w:szCs w:val="20"/>
          <w:lang w:eastAsia="es-ES"/>
        </w:rPr>
        <w:t>ENTIDAD INSULAR PARA EL DESARROLLO AGRICOLA, GANADERO Y PESQUERO DE TENERIFE (AGROTEIDE)</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24"/>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fecha de aprobación del Plan de Actuación, Inversiones y Financiación se realiza fuera del plazo señalado en el artículo 168 del Real Decreto Legislativo 2/2004, de 5 de marzo, por el que se aprueba el Texto Refundido de la Ley Reguladora de las Haciendas Locales.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 No se ha presentado la información correspondiente al primer, segundo, tercer y cuarto trimestre de los ejercicios 2012, 2013 y 2014.</w:t>
      </w:r>
    </w:p>
    <w:p w:rsidR="00481C70" w:rsidRPr="00481C70" w:rsidRDefault="00481C70" w:rsidP="00481C70">
      <w:pPr>
        <w:spacing w:before="0"/>
        <w:ind w:left="709"/>
        <w:rPr>
          <w:rFonts w:ascii="Verdana" w:eastAsia="Times New Roman" w:hAnsi="Verdana" w:cs="Arial"/>
          <w:szCs w:val="20"/>
          <w:lang w:eastAsia="es-ES"/>
        </w:rPr>
      </w:pPr>
      <w:r w:rsidRPr="00481C70">
        <w:rPr>
          <w:rFonts w:ascii="Verdana" w:eastAsia="Times New Roman" w:hAnsi="Verdana" w:cs="Arial"/>
          <w:szCs w:val="20"/>
          <w:lang w:eastAsia="es-ES"/>
        </w:rPr>
        <w:t>Además, la Entidad ha presentado fuera de plazo:</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Las Cuentas Anuales del ejercicio 2012 y el acta del Consejo de Administración donde se formulan las Cuentas Anuales.</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Las Cuentas Anuales del ejercicio 2013 y acta del Consejo de Administración donde se formulan las Cuentas Anuales.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25"/>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lastRenderedPageBreak/>
        <w:t>La fecha de comunicación de la adjudicación a las empresas invitadas a participar en la licitación se realiza con fecha posterior a la firma del contrato incumpliendo el artículo 156 de la TRLCSP.</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25"/>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Se ha verificado que </w:t>
      </w:r>
      <w:r w:rsidRPr="00481C70">
        <w:rPr>
          <w:rFonts w:ascii="Verdana" w:eastAsia="Times New Roman" w:hAnsi="Verdana" w:cs="Arial"/>
          <w:b/>
          <w:szCs w:val="20"/>
          <w:lang w:eastAsia="es-ES"/>
        </w:rPr>
        <w:t>la Entidad no tiene aprobado un Plan de Saneamiento</w:t>
      </w:r>
      <w:r w:rsidRPr="00481C70">
        <w:rPr>
          <w:rFonts w:ascii="Verdana" w:eastAsia="Times New Roman" w:hAnsi="Verdana" w:cs="Arial"/>
          <w:szCs w:val="20"/>
          <w:lang w:eastAsia="es-ES"/>
        </w:rPr>
        <w:t>, incumpliendo la base 96 de las Bases de Ejecución del Presupuesto del Cabildo Insular de Tenerife.</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26"/>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Se ha verificado que </w:t>
      </w:r>
      <w:r w:rsidRPr="00481C70">
        <w:rPr>
          <w:rFonts w:ascii="Verdana" w:eastAsia="Times New Roman" w:hAnsi="Verdana" w:cs="Arial"/>
          <w:b/>
          <w:szCs w:val="20"/>
          <w:lang w:eastAsia="es-ES"/>
        </w:rPr>
        <w:t>la Entidad no tiene aprobado un Plan de Saneamiento</w:t>
      </w:r>
      <w:r w:rsidRPr="00481C70">
        <w:rPr>
          <w:rFonts w:ascii="Verdana" w:eastAsia="Times New Roman" w:hAnsi="Verdana" w:cs="Arial"/>
          <w:szCs w:val="20"/>
          <w:lang w:eastAsia="es-ES"/>
        </w:rPr>
        <w:t>, incumpliendo la base 96 de las Bases de Ejecución del Presupuesto del Cabildo Insular de Tenerife.</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27"/>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uno de los contratos analizados a partir del modelo 347, por importe de 39.777,24 euros,</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no se ha podido verificar la</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existencia de un procedimiento de licitación</w:t>
      </w:r>
      <w:r w:rsidRPr="00481C70">
        <w:rPr>
          <w:rFonts w:ascii="Verdana" w:eastAsia="Times New Roman" w:hAnsi="Verdana" w:cs="Arial"/>
          <w:szCs w:val="20"/>
          <w:lang w:eastAsia="es-ES"/>
        </w:rPr>
        <w:t xml:space="preserve"> que permita el cumplimiento de los principios de publicidad, concurrencia, transparencia, confidencialidad, igualdad y no discriminación incumpliendo el TRLCSP.</w:t>
      </w:r>
    </w:p>
    <w:p w:rsidR="00481C70" w:rsidRPr="00481C70" w:rsidRDefault="00481C70" w:rsidP="00481C70">
      <w:pPr>
        <w:spacing w:before="0"/>
        <w:ind w:left="720"/>
        <w:rPr>
          <w:rFonts w:ascii="Verdana" w:eastAsia="Times New Roman" w:hAnsi="Verdana" w:cs="Arial"/>
          <w:b/>
          <w:color w:val="0000FF"/>
          <w:szCs w:val="20"/>
          <w:lang w:eastAsia="es-ES"/>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ENTIDAD PÚBLICA EMPRESARIAL BALSAS DE TENERIFE (BALTEN)</w:t>
      </w:r>
    </w:p>
    <w:p w:rsidR="00481C70" w:rsidRPr="00481C70" w:rsidRDefault="00481C70" w:rsidP="00481C70">
      <w:pPr>
        <w:spacing w:before="0"/>
        <w:ind w:left="72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28"/>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podido verificar la  existencia de un manual de procedimientos de selección de personal que garantice el cumplimiento de los principios de objetividad, transparencia e igualdad en las contrataciones de personal, tal y como indica el artículo 55 del Estatuto Básico del Empleado Público.</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28"/>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w:t>
      </w:r>
    </w:p>
    <w:p w:rsidR="00481C70" w:rsidRPr="00481C70" w:rsidRDefault="00481C70" w:rsidP="00481C70">
      <w:pPr>
        <w:spacing w:before="0"/>
        <w:ind w:left="709"/>
        <w:rPr>
          <w:rFonts w:ascii="Verdana" w:eastAsia="Times New Roman" w:hAnsi="Verdana" w:cs="Arial"/>
          <w:szCs w:val="20"/>
          <w:lang w:eastAsia="es-ES"/>
        </w:rPr>
      </w:pPr>
      <w:r w:rsidRPr="00481C70">
        <w:rPr>
          <w:rFonts w:ascii="Verdana" w:eastAsia="Times New Roman" w:hAnsi="Verdana" w:cs="Arial"/>
          <w:szCs w:val="20"/>
          <w:lang w:eastAsia="es-ES"/>
        </w:rPr>
        <w:t>En el ejercicio 2012, únicamente se ha podido verificar la remisión del PAIF del ejercicio 2013, así como el acta en la que figura su aprobación y ambos han sido remitidos fuera del plazo.</w:t>
      </w:r>
    </w:p>
    <w:p w:rsidR="00481C70" w:rsidRPr="00481C70" w:rsidRDefault="00481C70" w:rsidP="00481C70">
      <w:pPr>
        <w:spacing w:before="0"/>
        <w:ind w:left="709"/>
        <w:rPr>
          <w:rFonts w:ascii="Verdana" w:eastAsia="Times New Roman" w:hAnsi="Verdana" w:cs="Arial"/>
          <w:szCs w:val="20"/>
          <w:lang w:eastAsia="es-ES"/>
        </w:rPr>
      </w:pPr>
      <w:r w:rsidRPr="00481C70">
        <w:rPr>
          <w:rFonts w:ascii="Verdana" w:eastAsia="Times New Roman" w:hAnsi="Verdana" w:cs="Arial"/>
          <w:szCs w:val="20"/>
          <w:lang w:eastAsia="es-ES"/>
        </w:rPr>
        <w:t xml:space="preserve">En el ejercicio 2013, únicamente se ha presentado fuera del plazo establecido, el borrador del informe de auditoría del </w:t>
      </w:r>
      <w:r w:rsidRPr="00481C70">
        <w:rPr>
          <w:rFonts w:ascii="Verdana" w:eastAsia="Times New Roman" w:hAnsi="Verdana" w:cs="Arial"/>
          <w:szCs w:val="20"/>
          <w:lang w:eastAsia="es-ES"/>
        </w:rPr>
        <w:lastRenderedPageBreak/>
        <w:t>ejercicio anterior, así como el PAIF del ejercicio 2014 y el acta del Consejo de Administración con la aprobación del mismo.</w:t>
      </w:r>
    </w:p>
    <w:p w:rsidR="00481C70" w:rsidRPr="00481C70" w:rsidRDefault="00481C70" w:rsidP="00481C70">
      <w:pPr>
        <w:spacing w:before="0"/>
        <w:ind w:left="709"/>
        <w:rPr>
          <w:rFonts w:ascii="Verdana" w:eastAsia="Times New Roman" w:hAnsi="Verdana" w:cs="Arial"/>
          <w:szCs w:val="20"/>
          <w:lang w:eastAsia="es-ES"/>
        </w:rPr>
      </w:pPr>
      <w:r w:rsidRPr="00481C70">
        <w:rPr>
          <w:rFonts w:ascii="Verdana" w:eastAsia="Times New Roman" w:hAnsi="Verdana" w:cs="Arial"/>
          <w:szCs w:val="20"/>
          <w:lang w:eastAsia="es-ES"/>
        </w:rPr>
        <w:t>En el ejercicio 2014, no se ha podido verificar la presentación de la documentación trimestral del ejercicio objeto de control.</w:t>
      </w:r>
    </w:p>
    <w:p w:rsidR="00481C70" w:rsidRPr="00481C70" w:rsidRDefault="00481C70" w:rsidP="00481C70">
      <w:pPr>
        <w:autoSpaceDE w:val="0"/>
        <w:autoSpaceDN w:val="0"/>
        <w:adjustRightInd w:val="0"/>
        <w:spacing w:before="0"/>
        <w:ind w:left="720"/>
        <w:rPr>
          <w:rFonts w:ascii="Verdana" w:eastAsia="Times New Roman" w:hAnsi="Verdana" w:cs="Arial"/>
          <w:szCs w:val="20"/>
        </w:rPr>
      </w:pPr>
    </w:p>
    <w:p w:rsidR="00481C70" w:rsidRPr="00481C70" w:rsidRDefault="00481C70" w:rsidP="00407A98">
      <w:pPr>
        <w:numPr>
          <w:ilvl w:val="0"/>
          <w:numId w:val="128"/>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convenios</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La Entidad</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no tiene adecuadamente formalizadas las adscripciones de bienes con el Cabildo Insular de Tenerife.</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30"/>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uno de los contratos analizados se ha verificado que el plazo de adjudicación definitiva es superior a 15 días hábiles incumpliendo el artículo 151 de la TRLCSP.</w:t>
      </w:r>
    </w:p>
    <w:p w:rsidR="00481C70" w:rsidRPr="00481C70" w:rsidRDefault="00481C70" w:rsidP="00481C70">
      <w:pPr>
        <w:spacing w:before="0"/>
        <w:ind w:left="709"/>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31"/>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informó previamente de la baja realizada en el ejercicio al Área de Recursos Humanos y Defensa Jurídica del Cabildo Insular de Tenerife.</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Se ha comprobado que la variación de la masa salarial del personal de la Entidad entre el año 2012 y 2013 ha experimentado un incremento del 0,51%, incumpliendo así con lo establecido en la Base 93 de ejecución del ECIT para el ejercicio 2013 y el artículo 27.2 de la Ley 17/2012, de 27 de diciembre, de Presupuestos Generales del Estado para el año 2013 que establecen que las retribuciones de personal no podrán experimentar ningún incremento. </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31"/>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ha remitido una copia del contrato “Servicio para la Realización de las Funciones de Operación y Mantenimiento de Canal del Estado” al Tribunal de Cuentas o al órgano externo de fiscalización de la Comunidad Autónoma, incumpliendo lo señalado en el artículo 29 de la TRLCSP.</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31"/>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Se ha verificado el </w:t>
      </w:r>
      <w:r w:rsidRPr="00481C70">
        <w:rPr>
          <w:rFonts w:ascii="Verdana" w:eastAsia="Times New Roman" w:hAnsi="Verdana" w:cs="Arial"/>
          <w:b/>
          <w:szCs w:val="20"/>
          <w:lang w:eastAsia="es-ES"/>
        </w:rPr>
        <w:t>incumplimiento de la Disposición transitoria segunda de la Ley 15/2010, de 5 de julio, que establece que el pago a los proveedores durante el ejercicio 2013, será de 60 días, siendo el periodo medio de pago de la entidad, 79 días.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Se ha verificado que </w:t>
      </w:r>
      <w:r w:rsidRPr="00481C70">
        <w:rPr>
          <w:rFonts w:ascii="Verdana" w:eastAsia="Times New Roman" w:hAnsi="Verdana" w:cs="Arial"/>
          <w:b/>
          <w:szCs w:val="20"/>
          <w:lang w:eastAsia="es-ES"/>
        </w:rPr>
        <w:t>la Entidad no tiene aprobado un Plan de Saneamiento,</w:t>
      </w:r>
      <w:r w:rsidRPr="00481C70">
        <w:rPr>
          <w:rFonts w:ascii="Verdana" w:eastAsia="Times New Roman" w:hAnsi="Verdana" w:cs="Arial"/>
          <w:szCs w:val="20"/>
          <w:lang w:eastAsia="es-ES"/>
        </w:rPr>
        <w:t xml:space="preserve"> incumpliendo la base 96 de las Bases de Ejecución del Presupuesto del Cabildo Insular de Tenerife. </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lastRenderedPageBreak/>
        <w:t>INCUMPLIMIENTOS DETECTADOS EN EL EJERCICIO 2014</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32"/>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informó previamente del alta realizada en el ejercicio al Área de Recursos Humanos y Defensa Jurídica del Cabildo Insular de Tenerife.</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Se ha comprobado que la variación de la masa salarial del personal de la Entidad entre el año 2013 y 2014 ha experimentado un incremento del 0,35%, incumpliendo así con lo establecido en la Base 93 de ejecución del ECIT para el ejercicio 2014 y el artículo 25.2 de la Ley 22/2013, de 23 de diciembre, de Presupuestos Generales del Estado para el año 2014 que establecen que las retribuciones de personal no podrán experimentar ningún incremento. </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32"/>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uno de los contratos analizados se ha verificado que el plazo de formalización del contrato es superior a los 15 días hábiles siguientes a la fecha de notificación de la adjudicación incumpliendo el artículo 156 de la TRLCSP.</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uno de los contratos analizados se ha verificado que la Entidad no ha remitido una copia del contrato al Tribunal de Cuentas o al órgano externo de fiscalización de la Comunidad Autónoma, incumpliendo lo señalado en el artículo 29 de la TRLCSP.</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32"/>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Se ha verificado el </w:t>
      </w:r>
      <w:r w:rsidRPr="00481C70">
        <w:rPr>
          <w:rFonts w:ascii="Verdana" w:eastAsia="Times New Roman" w:hAnsi="Verdana" w:cs="Arial"/>
          <w:b/>
          <w:szCs w:val="20"/>
          <w:lang w:eastAsia="es-ES"/>
        </w:rPr>
        <w:t xml:space="preserve">incumplimiento del artículo 33 de la Ley 11/2013, de 26 de julio, que establece que el pago a los proveedores durante el ejercicio 2014 no debe superar los 30 días, siendo el periodo medio de pago de la entidad, 143 días. </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Se ha verificado que </w:t>
      </w:r>
      <w:r w:rsidRPr="00481C70">
        <w:rPr>
          <w:rFonts w:ascii="Verdana" w:eastAsia="Times New Roman" w:hAnsi="Verdana" w:cs="Arial"/>
          <w:b/>
          <w:szCs w:val="20"/>
          <w:lang w:eastAsia="es-ES"/>
        </w:rPr>
        <w:t>la Entidad no tiene aprobado un Plan de Saneamiento</w:t>
      </w:r>
      <w:r w:rsidRPr="00481C70">
        <w:rPr>
          <w:rFonts w:ascii="Verdana" w:eastAsia="Times New Roman" w:hAnsi="Verdana" w:cs="Arial"/>
          <w:szCs w:val="20"/>
          <w:lang w:eastAsia="es-ES"/>
        </w:rPr>
        <w:t xml:space="preserve">, incumpliendo la base 96 de las Bases de Ejecución del Presupuesto del Cabildo Insular de Tenerife. </w:t>
      </w:r>
    </w:p>
    <w:p w:rsidR="00481C70" w:rsidRPr="00481C70" w:rsidRDefault="00481C70" w:rsidP="00481C70">
      <w:pPr>
        <w:spacing w:before="0"/>
        <w:ind w:left="709"/>
        <w:rPr>
          <w:rFonts w:ascii="Verdana" w:eastAsia="Times New Roman" w:hAnsi="Verdana" w:cs="Arial"/>
          <w:szCs w:val="20"/>
          <w:lang w:eastAsia="es-ES"/>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CASINO TAORO, S.A.</w:t>
      </w:r>
    </w:p>
    <w:p w:rsidR="00481C70" w:rsidRPr="00481C70" w:rsidRDefault="00481C70" w:rsidP="00481C70">
      <w:pPr>
        <w:spacing w:before="0"/>
        <w:ind w:left="720"/>
        <w:rPr>
          <w:rFonts w:ascii="Verdana" w:eastAsia="Times New Roman" w:hAnsi="Verdana" w:cs="Arial"/>
          <w:b/>
          <w:color w:val="0000FF"/>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33"/>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informó previamente de las altas y bajas realizadas al Área de Recursos Humanos y Defensa Jurídica del Cabildo Insular de Tenerife, incumpliendo lo señalado en la base 93.3 de ejecución del presupuesto del Cabildo Insular de Tenerife.</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 xml:space="preserve">En el análisis de las retribuciones, se ha verificado que existen complementos en nómina que no constan en el Convenio Colectivo por el que se rige la Entidad. </w:t>
      </w:r>
    </w:p>
    <w:p w:rsidR="00481C70" w:rsidRPr="00481C70" w:rsidRDefault="00481C70" w:rsidP="00481C70">
      <w:pPr>
        <w:spacing w:before="0"/>
        <w:ind w:left="709"/>
        <w:rPr>
          <w:rFonts w:ascii="Verdana" w:eastAsia="Times New Roman" w:hAnsi="Verdana" w:cs="Arial"/>
          <w:szCs w:val="20"/>
        </w:rPr>
      </w:pPr>
    </w:p>
    <w:p w:rsidR="00481C70" w:rsidRPr="00481C70" w:rsidRDefault="00481C70" w:rsidP="00407A98">
      <w:pPr>
        <w:numPr>
          <w:ilvl w:val="0"/>
          <w:numId w:val="133"/>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De los proveedores seleccionados a partir del modelo 347</w:t>
      </w:r>
      <w:r w:rsidRPr="00481C70">
        <w:rPr>
          <w:rFonts w:ascii="Verdana" w:eastAsia="Times New Roman" w:hAnsi="Verdana" w:cs="Arial"/>
          <w:szCs w:val="20"/>
          <w:lang w:eastAsia="es-ES"/>
        </w:rPr>
        <w:t>, se ha verificado que:</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b/>
          <w:szCs w:val="20"/>
          <w:lang w:eastAsia="es-ES"/>
        </w:rPr>
        <w:t>Para algunos de ellos, la Sociedad no ha iniciado un procedimiento de contratación</w:t>
      </w:r>
      <w:r w:rsidRPr="00481C70">
        <w:rPr>
          <w:rFonts w:ascii="Verdana" w:eastAsia="Times New Roman" w:hAnsi="Verdana" w:cs="Arial"/>
          <w:szCs w:val="20"/>
          <w:lang w:eastAsia="es-ES"/>
        </w:rPr>
        <w:t xml:space="preserve">, motivo por el cual se incumple lo establecido en el artículo 138 del TRLCSP. </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b/>
          <w:szCs w:val="20"/>
          <w:lang w:eastAsia="es-ES"/>
        </w:rPr>
        <w:t>En otros casos no se ha podido verificar el contrato</w:t>
      </w:r>
      <w:r w:rsidRPr="00481C70">
        <w:rPr>
          <w:rFonts w:ascii="Verdana" w:eastAsia="Times New Roman" w:hAnsi="Verdana" w:cs="Arial"/>
          <w:szCs w:val="20"/>
          <w:lang w:eastAsia="es-ES"/>
        </w:rPr>
        <w:t>, incumpliendo lo establecido en el artículo 156 del TRLCSP.</w:t>
      </w:r>
    </w:p>
    <w:p w:rsidR="00481C70" w:rsidRPr="00481C70" w:rsidRDefault="00481C70" w:rsidP="00481C70">
      <w:pPr>
        <w:spacing w:before="0"/>
        <w:ind w:left="993"/>
        <w:rPr>
          <w:rFonts w:ascii="Verdana" w:eastAsia="Times New Roman" w:hAnsi="Verdana" w:cs="Arial"/>
          <w:szCs w:val="20"/>
        </w:rPr>
      </w:pPr>
    </w:p>
    <w:p w:rsidR="00481C70" w:rsidRPr="00481C70" w:rsidRDefault="00481C70" w:rsidP="00407A98">
      <w:pPr>
        <w:numPr>
          <w:ilvl w:val="0"/>
          <w:numId w:val="133"/>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La fecha de aprobación del Plan de Actuación, Inversiones y Financiación se realiza fuera del plazo señalado en el artículo 168 del Real Decreto Legislativo 2/2004, de 5 de marzo, por el que se aprueba el Texto Refundido de la Ley Reguladora de las Haciendas Locales. </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El domicilio social que figura en los estatutos de la Sociedad no se corresponde con el centro efectivo de dirección y administración de la misma, incumpliéndose el artículo 9.1 de la Ley de Sociedades de Capital.</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Si bien, no se ha podido verificar el periodo de pago que será de 75 días para 2012, 60 días para 2013 y 30 días para 2014, </w:t>
      </w:r>
      <w:r w:rsidRPr="00481C70">
        <w:rPr>
          <w:rFonts w:ascii="Verdana" w:eastAsia="Times New Roman" w:hAnsi="Verdana" w:cs="Arial"/>
          <w:b/>
          <w:szCs w:val="20"/>
          <w:lang w:eastAsia="es-ES"/>
        </w:rPr>
        <w:t>se ha comprobado que se ha excedido el periodo de pago a proveedores establecido reglamentariamente, siendo el importe pendiente de pago fuera del plazo máximo legal: 65.597,00 euros en 2012, 66.288,00 euros en 2013 y 24.534,00 euros en 2014.</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34"/>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 presentado fuera del plazo establecido, las Cuentas Anuales y Acta de Formulación del ejercicio anterior, el Borrador Informe de auditoría, la Información de Sociedades del ejercicio anterior y el Impuesto de Sociedades del ejercicio anterior.</w:t>
      </w:r>
    </w:p>
    <w:p w:rsidR="00481C70" w:rsidRPr="00481C70" w:rsidRDefault="00481C70" w:rsidP="00481C70">
      <w:pPr>
        <w:spacing w:before="0"/>
        <w:ind w:left="1134"/>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35"/>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8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La Entidad no cumple lo establecido en el calendario de actuaciones dentro del Plan de Auditorías, presentado fuera del plazo establecido, las Cuentas Anuales y Acta de Formulación del ejercicio anterior, el Borrador Informe de auditoría, la </w:t>
      </w:r>
      <w:r w:rsidRPr="00481C70">
        <w:rPr>
          <w:rFonts w:ascii="Verdana" w:eastAsia="Times New Roman" w:hAnsi="Verdana" w:cs="Arial"/>
          <w:szCs w:val="20"/>
          <w:lang w:eastAsia="es-ES"/>
        </w:rPr>
        <w:lastRenderedPageBreak/>
        <w:t>Información de Sociedades del ejercicio anterior y el Impuesto de Sociedades del ejercicio anterior, la copia del depósito de las CC.AA. del ejercicio 2012 y la información del cuarto trimestre del ejercicio 2013.</w:t>
      </w:r>
    </w:p>
    <w:p w:rsidR="00481C70" w:rsidRPr="00481C70" w:rsidRDefault="00481C70" w:rsidP="00481C70">
      <w:pPr>
        <w:spacing w:before="0"/>
        <w:ind w:left="78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36"/>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uno de los contratos analizados, la contratación del servicio se realizó incumpliendo el plazo de formalización del contrato previsto en el artículo 156 del TRLCSP.</w:t>
      </w:r>
    </w:p>
    <w:p w:rsidR="00481C70" w:rsidRPr="00481C70" w:rsidRDefault="00481C70" w:rsidP="00481C70">
      <w:pPr>
        <w:spacing w:before="0"/>
        <w:ind w:left="720"/>
        <w:rPr>
          <w:rFonts w:ascii="Verdana" w:eastAsia="Times New Roman" w:hAnsi="Verdana" w:cs="Arial"/>
          <w:b/>
          <w:color w:val="0000FF"/>
          <w:szCs w:val="20"/>
          <w:lang w:eastAsia="es-ES"/>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CASINO SANTA CRUZ, S.A.</w:t>
      </w:r>
    </w:p>
    <w:p w:rsidR="00481C70" w:rsidRPr="00081507"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37"/>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informó previamente de las altas y bajas realizadas al Área de Recursos Humanos y Defensa Jurídica del Cabildo Insular de Tenerife, incumpliendo lo señalado en la base 93.3 de ejecución del presupuesto del Cabildo Insular de Tenerife.</w:t>
      </w:r>
    </w:p>
    <w:p w:rsidR="00481C70" w:rsidRPr="00481C70" w:rsidRDefault="00481C70" w:rsidP="00481C70">
      <w:pPr>
        <w:spacing w:before="0"/>
        <w:ind w:left="720"/>
        <w:rPr>
          <w:rFonts w:ascii="Verdana" w:eastAsia="Times New Roman" w:hAnsi="Verdana" w:cs="Arial"/>
          <w:szCs w:val="20"/>
        </w:rPr>
      </w:pPr>
    </w:p>
    <w:p w:rsidR="00481C70" w:rsidRPr="00481C70" w:rsidRDefault="00481C70" w:rsidP="00407A98">
      <w:pPr>
        <w:numPr>
          <w:ilvl w:val="0"/>
          <w:numId w:val="137"/>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La fecha de aprobación del Plan de Actuación, Inversiones y Financiación se realiza fuera del plazo señalado en el artículo 168 del Real Decreto Legislativo 2/2004, de 5 de marzo, por el que se aprueba el Texto Refundido de la Ley Reguladora de las Haciendas Locales. </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El domicilio social que figura en los estatutos de la Sociedad no se corresponde con el centro efectivo de dirección y administración de la misma, incumpliéndose el artículo 9.1 de la Ley de Sociedades de Capital.</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Si bien, no se ha podido verificar el periodo de pago que será de 75 días para 2012, 60 días para 2013 y 30 días para 2014</w:t>
      </w:r>
      <w:r w:rsidRPr="00481C70">
        <w:rPr>
          <w:rFonts w:ascii="Verdana" w:eastAsia="Times New Roman" w:hAnsi="Verdana" w:cs="Arial"/>
          <w:b/>
          <w:szCs w:val="20"/>
          <w:lang w:eastAsia="es-ES"/>
        </w:rPr>
        <w:t>, se ha comprobado que se ha excedido el periodo de pago a proveedores establecido reglamentariamente, siendo el importe pendiente de pago fuera del plazo máximo legal: 61.596,00 euros en 2012, 61.304,00 euros en 2013 y 12.456,00 euros en 2014.</w:t>
      </w:r>
    </w:p>
    <w:p w:rsidR="00481C70" w:rsidRPr="00481C70" w:rsidRDefault="00481C70" w:rsidP="00481C70">
      <w:pPr>
        <w:spacing w:before="0"/>
        <w:ind w:left="720"/>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38"/>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Para una de las contrataciones realizadas no se ha llevado a cabo un proceso de selección en la contratación,</w:t>
      </w:r>
      <w:r w:rsidRPr="00481C70">
        <w:rPr>
          <w:rFonts w:ascii="Verdana" w:eastAsia="Times New Roman" w:hAnsi="Verdana" w:cs="Arial"/>
          <w:szCs w:val="20"/>
          <w:lang w:eastAsia="es-ES"/>
        </w:rPr>
        <w:t xml:space="preserve"> incumpliendo así lo establecido en el artículo 55 del Estatuto del Empleado Público.</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38"/>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 presentado la siguiente documentación fuera del plazo establecido: Cuentas Anuales y Acta de Formulación del ejercicio anterior, Borrador de Informe de auditoría, Información de Sociedades del ejercicio anterior e Impuesto de Sociedades del ejercicio anterior.</w:t>
      </w:r>
    </w:p>
    <w:p w:rsidR="00481C70" w:rsidRPr="00481C70" w:rsidRDefault="00481C70" w:rsidP="00481C70">
      <w:pPr>
        <w:spacing w:before="0"/>
        <w:ind w:left="720"/>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39"/>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 presentado la siguiente documentación fuera del plazo establecido: Cuentas Anuales y Acta de Formulación del ejercicio anterior, Borrador de Informe de auditoría, Información de Sociedades del ejercicio anterior e Impuesto de Sociedades del ejercicio anterior, Acta de aprobación de las Cuentas Anuales de 2012 y copia del depósito de las mismas e Información del cuarto trimestre de 2013.</w:t>
      </w:r>
    </w:p>
    <w:p w:rsidR="00481C70" w:rsidRPr="00481C70" w:rsidRDefault="00481C70" w:rsidP="00481C70">
      <w:pPr>
        <w:spacing w:before="0"/>
        <w:ind w:left="709"/>
        <w:rPr>
          <w:rFonts w:ascii="Verdana" w:eastAsia="Times New Roman" w:hAnsi="Verdana" w:cs="Arial"/>
          <w:b/>
          <w:szCs w:val="20"/>
        </w:rPr>
      </w:pPr>
      <w:r w:rsidRPr="00481C70">
        <w:rPr>
          <w:rFonts w:ascii="Verdana" w:eastAsia="Times New Roman" w:hAnsi="Verdana" w:cs="Arial"/>
          <w:szCs w:val="20"/>
          <w:lang w:eastAsia="es-ES"/>
        </w:rPr>
        <w:t xml:space="preserve"> </w:t>
      </w: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40"/>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 xml:space="preserve">Se ha comprobado que la variación de la masa salarial del personal de la Entidad entre el año 2013 y 2014 ha experimentado un incremento del 8,50% incumpliendo </w:t>
      </w:r>
      <w:r w:rsidRPr="00481C70">
        <w:rPr>
          <w:rFonts w:ascii="Verdana" w:eastAsia="Times New Roman" w:hAnsi="Verdana" w:cs="Arial"/>
          <w:szCs w:val="20"/>
          <w:lang w:eastAsia="es-ES"/>
        </w:rPr>
        <w:t>así con lo establecido en la Base 93</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de ejecución del ECIT y el artículo 25.2 de la Ley 22/2013, de 23 de diciembre, de Presupuestos Generales del Estado para el año 2014 que establecen </w:t>
      </w:r>
      <w:r w:rsidRPr="00481C70">
        <w:rPr>
          <w:rFonts w:ascii="Verdana" w:eastAsia="Times New Roman" w:hAnsi="Verdana" w:cs="Arial"/>
          <w:b/>
          <w:szCs w:val="20"/>
          <w:lang w:eastAsia="es-ES"/>
        </w:rPr>
        <w:t xml:space="preserve">que las retribuciones de personal no podrán experimentar ningún incremento. </w:t>
      </w:r>
      <w:r w:rsidRPr="00481C70">
        <w:rPr>
          <w:rFonts w:ascii="Verdana" w:eastAsia="Times New Roman" w:hAnsi="Verdana" w:cs="Arial"/>
          <w:szCs w:val="20"/>
          <w:lang w:eastAsia="es-ES"/>
        </w:rPr>
        <w:t>Desde la Sociedad nos comentan que parte de este incremento se debe a la aplicación del artículo 36 del convenio colectivo de empresa, y de las disposiciones finales de la primera a la sexta, dada la diferencia de recaudación de tronco de cada año</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40"/>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uno de los contratos analizados se incumple el plazo de formalización del contrato establecido en el artículo 156 del TRLCSP.</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uno de los proveedores seleccionados a partir del modelo 347, se ha verificado que la Sociedad no ha iniciado un procedimiento de contratación, adjudicándose de forma directa,</w:t>
      </w:r>
      <w:r w:rsidRPr="00481C70">
        <w:rPr>
          <w:rFonts w:ascii="Verdana" w:eastAsia="Times New Roman" w:hAnsi="Verdana" w:cs="Arial"/>
          <w:szCs w:val="20"/>
          <w:lang w:eastAsia="es-ES"/>
        </w:rPr>
        <w:t xml:space="preserve"> motivo por el cual se incumple lo establecido en el artículo 138 del TRLCSP.</w:t>
      </w:r>
    </w:p>
    <w:p w:rsidR="00481C70" w:rsidRPr="00481C70" w:rsidRDefault="00481C70" w:rsidP="00481C70">
      <w:pPr>
        <w:spacing w:before="0"/>
        <w:ind w:left="720"/>
        <w:rPr>
          <w:rFonts w:ascii="Verdana" w:eastAsia="Times New Roman" w:hAnsi="Verdana" w:cs="Arial"/>
          <w:b/>
          <w:color w:val="0000FF"/>
          <w:szCs w:val="20"/>
          <w:lang w:eastAsia="es-ES"/>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lastRenderedPageBreak/>
        <w:t>CASINO PLAYA DE LAS AMÉRICAS, S.A.</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ind w:left="360"/>
        <w:rPr>
          <w:rFonts w:ascii="Verdana" w:eastAsia="Times New Roman" w:hAnsi="Verdana" w:cs="Arial"/>
          <w:b/>
          <w:color w:val="0000FF"/>
          <w:szCs w:val="20"/>
          <w:lang w:eastAsia="es-ES"/>
        </w:rPr>
      </w:pPr>
    </w:p>
    <w:p w:rsidR="00481C70" w:rsidRPr="00481C70" w:rsidRDefault="00481C70" w:rsidP="00407A98">
      <w:pPr>
        <w:numPr>
          <w:ilvl w:val="0"/>
          <w:numId w:val="141"/>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De los proveedores seleccionados a partir del modelo 347</w:t>
      </w:r>
      <w:r w:rsidRPr="00481C70">
        <w:rPr>
          <w:rFonts w:ascii="Verdana" w:eastAsia="Times New Roman" w:hAnsi="Verdana" w:cs="Arial"/>
          <w:szCs w:val="20"/>
          <w:lang w:eastAsia="es-ES"/>
        </w:rPr>
        <w:t>, se ha verificado que:</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b/>
          <w:szCs w:val="20"/>
          <w:lang w:eastAsia="es-ES"/>
        </w:rPr>
        <w:t>Para algunos de ellos, la Sociedad no ha iniciado un procedimiento de contratación,</w:t>
      </w:r>
      <w:r w:rsidRPr="00481C70">
        <w:rPr>
          <w:rFonts w:ascii="Verdana" w:eastAsia="Times New Roman" w:hAnsi="Verdana" w:cs="Arial"/>
          <w:szCs w:val="20"/>
          <w:lang w:eastAsia="es-ES"/>
        </w:rPr>
        <w:t xml:space="preserve"> motivo por el cual se incumple lo establecido en el artículo 138 del TRLCSP. </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b/>
          <w:szCs w:val="20"/>
          <w:lang w:eastAsia="es-ES"/>
        </w:rPr>
        <w:t>En otros casos no se ha podido verificar el contrato</w:t>
      </w:r>
      <w:r w:rsidRPr="00481C70">
        <w:rPr>
          <w:rFonts w:ascii="Verdana" w:eastAsia="Times New Roman" w:hAnsi="Verdana" w:cs="Arial"/>
          <w:szCs w:val="20"/>
          <w:lang w:eastAsia="es-ES"/>
        </w:rPr>
        <w:t>, incumpliendo lo establecido en el artículo 156 del TRLCSP.</w:t>
      </w:r>
    </w:p>
    <w:p w:rsidR="00481C70" w:rsidRPr="00481C70" w:rsidRDefault="00481C70" w:rsidP="00481C70">
      <w:pPr>
        <w:spacing w:before="0"/>
        <w:ind w:left="993"/>
        <w:rPr>
          <w:rFonts w:ascii="Verdana" w:eastAsia="Times New Roman" w:hAnsi="Verdana" w:cs="Arial"/>
          <w:szCs w:val="20"/>
        </w:rPr>
      </w:pPr>
    </w:p>
    <w:p w:rsidR="00481C70" w:rsidRPr="00481C70" w:rsidRDefault="00481C70" w:rsidP="00407A98">
      <w:pPr>
        <w:numPr>
          <w:ilvl w:val="0"/>
          <w:numId w:val="141"/>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La fecha de aprobación del Plan de Actuación, Inversiones y Financiación se realiza fuera del plazo señalado en el artículo 168 del Real Decreto Legislativo 2/2004, de 5 de marzo, por el que se aprueba el Texto Refundido de la Ley Reguladora de las Haciendas Locales. </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El domicilio social que figura en los estatutos de la Sociedad no se corresponde con el centro efectivo de dirección y administración de la misma, incumpliéndose el artículo 9.1 de la Ley de Sociedades de Capital.</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Si bien, no se ha podido verificar el periodo de pago que será de 75 días para 2012, 60 días para 2013 y 30 días para 2014, </w:t>
      </w:r>
      <w:r w:rsidRPr="00481C70">
        <w:rPr>
          <w:rFonts w:ascii="Verdana" w:eastAsia="Times New Roman" w:hAnsi="Verdana" w:cs="Arial"/>
          <w:b/>
          <w:szCs w:val="20"/>
          <w:lang w:eastAsia="es-ES"/>
        </w:rPr>
        <w:t>se ha comprobado que se ha excedido el periodo de pago a proveedores establecido reglamentariamente, siendo el importe pendiente de pago fuera del plazo máximo legal: 75.429,00 euros en 2012, 66.410,00 euros en 2013 y 17.536,00 euros en 2014.</w:t>
      </w:r>
    </w:p>
    <w:p w:rsidR="00481C70" w:rsidRPr="00481C70" w:rsidRDefault="00481C70" w:rsidP="00481C70">
      <w:pPr>
        <w:spacing w:before="0"/>
        <w:ind w:left="714"/>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42"/>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8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 presentando fuera del plazo establecido: las Cuentas Anuales y Acta de Formulación del ejercicio anterior, el  Borrador Informe de auditoría, la Información de Sociedades del ejercicio anterior y el Impuesto de Sociedades del ejercicio anterior.</w:t>
      </w:r>
    </w:p>
    <w:p w:rsidR="00481C70" w:rsidRPr="00481C70" w:rsidRDefault="00481C70" w:rsidP="00481C70">
      <w:pPr>
        <w:spacing w:before="0"/>
        <w:ind w:left="709"/>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43"/>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La Entidad no informó previamente de las bajas realizadas al Área de Recursos Humanos y Defensa Jurídica del Cabildo Insular de Tenerife, incumpliendo lo señalado en la base 93.3 </w:t>
      </w:r>
      <w:r w:rsidRPr="00481C70">
        <w:rPr>
          <w:rFonts w:ascii="Verdana" w:eastAsia="Times New Roman" w:hAnsi="Verdana" w:cs="Arial"/>
          <w:szCs w:val="20"/>
          <w:lang w:eastAsia="es-ES"/>
        </w:rPr>
        <w:lastRenderedPageBreak/>
        <w:t>de ejecución del presupuesto del Cabildo Insular de Tenerife para el ejercicio 2012.</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43"/>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 presentando fuera del plazo establecido: las Cuentas Anuales y Acta de Formulación del ejercicio anterior, el Borrador Informe de auditoría, la Información de Sociedades y el Impuesto de Sociedades del ejercicio anterior, el Acta de aprobación de las Cuentas Anuales del ejercicio 2012, la Copia del depósito de las Cuentas Anuales del ejercicio 2012 y la Información del cuarto trimestre del ejercicio 2013.</w:t>
      </w:r>
    </w:p>
    <w:p w:rsidR="00481C70" w:rsidRPr="00481C70" w:rsidRDefault="00481C70" w:rsidP="00481C70">
      <w:pPr>
        <w:spacing w:before="0"/>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44"/>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Se ha comprobado que la variación de la masa salarial del personal de la Entidad entre el año 2013 y 2014 ha experimento un incremento del 0,86%, incumpliendo así con lo establecido en la Base 93 de ejecución del ECIT y el artículo 25.2 de la Ley 22/2013, de 23 de diciembre, de Presupuestos Generales del Estado para el año 2014 que establecen que las retribuciones de personal no podrán experimentar ningún incremento. Desde la Sociedad nos comentan que parte de este incremento se debe a la aplicación del artículo 36 del convenio colectivo de empresa, y de las disposiciones finales de la primera a la sexta.</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44"/>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la adjudicación de un contrato de servicios analizado se ha verificado que:</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szCs w:val="20"/>
          <w:lang w:eastAsia="es-ES"/>
        </w:rPr>
        <w:t>Incumplimiento del plazo de adjudicación del contrato según lo establecido en el artículo 161 del TRLCSP.</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szCs w:val="20"/>
          <w:lang w:eastAsia="es-ES"/>
        </w:rPr>
        <w:t>Incumplimiento del plazo de formalización del contrato incumpliendo el artículo 156 del  TRLCSP.</w:t>
      </w:r>
    </w:p>
    <w:p w:rsidR="00481C70" w:rsidRPr="00481C70" w:rsidRDefault="00481C70" w:rsidP="00481C70">
      <w:pPr>
        <w:spacing w:before="0"/>
        <w:ind w:left="1440"/>
        <w:rPr>
          <w:rFonts w:ascii="Verdana" w:eastAsia="Times New Roman" w:hAnsi="Verdana" w:cs="Arial"/>
          <w:szCs w:val="20"/>
          <w:lang w:eastAsia="es-ES"/>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INSTITUCIÓN FERIAL DE TENERIFE, S.A.</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45"/>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informó previamente de las altas y bajas realizadas al Área de Recursos Humanos y Defensa Jurídica del Cabildo Insular de Tenerife, incumpliendo lo señalado en la base 93.3 de ejecución del presupuesto del Cabildo Insular de Tenerife.</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lastRenderedPageBreak/>
        <w:t>El importe a pagar por desplazamiento en vehículo propio no está estipulado formalmente.</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45"/>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De los proveedores seleccionados a partir del modelo 347</w:t>
      </w:r>
      <w:r w:rsidRPr="00481C70">
        <w:rPr>
          <w:rFonts w:ascii="Verdana" w:eastAsia="Times New Roman" w:hAnsi="Verdana" w:cs="Arial"/>
          <w:szCs w:val="20"/>
          <w:lang w:eastAsia="es-ES"/>
        </w:rPr>
        <w:t>, se ha verificado que:</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b/>
          <w:szCs w:val="20"/>
          <w:lang w:eastAsia="es-ES"/>
        </w:rPr>
        <w:t>Para algunos de ellos, la Sociedad no ha iniciado un procedimiento de contratación,</w:t>
      </w:r>
      <w:r w:rsidRPr="00481C70">
        <w:rPr>
          <w:rFonts w:ascii="Verdana" w:eastAsia="Times New Roman" w:hAnsi="Verdana" w:cs="Arial"/>
          <w:szCs w:val="20"/>
          <w:lang w:eastAsia="es-ES"/>
        </w:rPr>
        <w:t xml:space="preserve"> motivo por el cual se incumple lo establecido en el artículo 138 del TRLCSP.</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b/>
          <w:szCs w:val="20"/>
          <w:lang w:eastAsia="es-ES"/>
        </w:rPr>
        <w:t>En otros casos se ha comprobado que existe un fraccionamiento de contrato</w:t>
      </w:r>
      <w:r w:rsidRPr="00481C70">
        <w:rPr>
          <w:rFonts w:ascii="Verdana" w:eastAsia="Times New Roman" w:hAnsi="Verdana" w:cs="Arial"/>
          <w:szCs w:val="20"/>
          <w:lang w:eastAsia="es-ES"/>
        </w:rPr>
        <w:t xml:space="preserve"> incumpliéndose el artículo 86 del TRLCSP.</w:t>
      </w:r>
    </w:p>
    <w:p w:rsidR="00481C70" w:rsidRPr="00481C70" w:rsidRDefault="00481C70" w:rsidP="00481C70">
      <w:pPr>
        <w:spacing w:before="0"/>
        <w:ind w:left="709"/>
        <w:rPr>
          <w:rFonts w:ascii="Verdana" w:eastAsia="Times New Roman" w:hAnsi="Verdana" w:cs="Arial"/>
          <w:b/>
          <w:szCs w:val="20"/>
        </w:rPr>
      </w:pPr>
    </w:p>
    <w:p w:rsidR="00481C70" w:rsidRPr="00481C70" w:rsidRDefault="00481C70" w:rsidP="00407A98">
      <w:pPr>
        <w:numPr>
          <w:ilvl w:val="0"/>
          <w:numId w:val="145"/>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fecha de aprobación del Plan de Actuación, Inversiones y Financiación se realiza fuera del plazo señalado en el artículo 168 del Real Decreto Legislativo 2/2004, de 5 de marzo, por el que se aprueba el Texto Refundido de la Ley Reguladora de las Haciendas Locales.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relación a la gestión de tesorería (efectivo), no existe manual de procedimientos documentado y formalizado, si bien sí existen procedimientos tácitos definidos.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presentación de las Cuentas Anuales en el Registro Mercantil se realiza fuera de plazo incumpliendo el artículo 365 Real Decreto 1784/1996, de 19 de julio, por el que se aprueba el Reglamento del Registro Mercantil.</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Se ha verificado el </w:t>
      </w:r>
      <w:r w:rsidRPr="00481C70">
        <w:rPr>
          <w:rFonts w:ascii="Verdana" w:eastAsia="Times New Roman" w:hAnsi="Verdana" w:cs="Arial"/>
          <w:b/>
          <w:szCs w:val="20"/>
          <w:lang w:eastAsia="es-ES"/>
        </w:rPr>
        <w:t>incumplimiento de la disposición transitoria segunda de la Ley 15/2010, de 5 de julio, y el artículo 33 de la Ley 11/2013, de 26 de julio, para los ejercicios 2012, 2013 y 2014 respectivamente, excediéndose el periodo de pago a proveedores. La Sociedad presenta un periodo medio de pago de:</w:t>
      </w:r>
    </w:p>
    <w:p w:rsidR="00481C70" w:rsidRPr="00481C70" w:rsidRDefault="00481C70" w:rsidP="00407A98">
      <w:pPr>
        <w:numPr>
          <w:ilvl w:val="1"/>
          <w:numId w:val="64"/>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En el ejercicio 2012 - 196,25 días</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cuando reglamentariamente se establece un periodo de pago no superior a 75 días.</w:t>
      </w:r>
    </w:p>
    <w:p w:rsidR="00481C70" w:rsidRPr="00481C70" w:rsidRDefault="00481C70" w:rsidP="00407A98">
      <w:pPr>
        <w:numPr>
          <w:ilvl w:val="1"/>
          <w:numId w:val="64"/>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En el ejercicio 2013 - 176,11 días</w:t>
      </w:r>
      <w:r w:rsidRPr="00481C70">
        <w:rPr>
          <w:rFonts w:ascii="Verdana" w:eastAsia="Times New Roman" w:hAnsi="Verdana" w:cs="Arial"/>
          <w:szCs w:val="20"/>
          <w:lang w:eastAsia="es-ES"/>
        </w:rPr>
        <w:t xml:space="preserve"> para los aprovisionamientos y otros gastos de explotación </w:t>
      </w:r>
      <w:r w:rsidRPr="00481C70">
        <w:rPr>
          <w:rFonts w:ascii="Verdana" w:eastAsia="Times New Roman" w:hAnsi="Verdana" w:cs="Arial"/>
          <w:b/>
          <w:szCs w:val="20"/>
          <w:lang w:eastAsia="es-ES"/>
        </w:rPr>
        <w:t>cuando reglamentariamente se establece un periodo de pago no superior a 60 días.</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En el ejercicio 2014 – 152,52 días</w:t>
      </w:r>
      <w:r w:rsidRPr="00481C70">
        <w:rPr>
          <w:rFonts w:ascii="Verdana" w:eastAsia="Times New Roman" w:hAnsi="Verdana" w:cs="Arial"/>
          <w:szCs w:val="20"/>
          <w:lang w:eastAsia="es-ES"/>
        </w:rPr>
        <w:t xml:space="preserve"> para los aprovisionamientos y otros gastos de explotación y </w:t>
      </w:r>
      <w:r w:rsidRPr="00481C70">
        <w:rPr>
          <w:rFonts w:ascii="Verdana" w:eastAsia="Times New Roman" w:hAnsi="Verdana" w:cs="Arial"/>
          <w:b/>
          <w:szCs w:val="20"/>
          <w:lang w:eastAsia="es-ES"/>
        </w:rPr>
        <w:t xml:space="preserve">80,94 </w:t>
      </w:r>
      <w:r w:rsidRPr="00481C70">
        <w:rPr>
          <w:rFonts w:ascii="Verdana" w:eastAsia="Times New Roman" w:hAnsi="Verdana" w:cs="Arial"/>
          <w:szCs w:val="20"/>
          <w:lang w:eastAsia="es-ES"/>
        </w:rPr>
        <w:t xml:space="preserve">para adquisiciones de inmovilizado </w:t>
      </w:r>
      <w:r w:rsidRPr="00481C70">
        <w:rPr>
          <w:rFonts w:ascii="Verdana" w:eastAsia="Times New Roman" w:hAnsi="Verdana" w:cs="Arial"/>
          <w:b/>
          <w:szCs w:val="20"/>
          <w:lang w:eastAsia="es-ES"/>
        </w:rPr>
        <w:t>cuando reglamentariamente se establece un periodo de pago no superior a 30 días.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2012, únicamente se ha presentado en plazo, la remisión del PAIF el 2013. Además, no se ha presentado la información trimestral del 2012.</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lastRenderedPageBreak/>
        <w:t>En el ejercicio 2013, únicamente se ha presentado en plazo, la remisión del PAIF el 2014. Además, no se ha presentado la información del tercer trimestre del 2013.</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2014, se ha presentado fuera de plazo la información del primer, segundo y cuarto trimestre, así como las Cuentas Anuales y el acta de formulación del Consejo de Administración. Además, no se ha remitido la información del tercer trimestre del año en curso.</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No se ha podido verificar la fecha de aprobación del Plan de Saneamiento 2012-2014.</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46"/>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Para las altas seleccionadas no existen procesos de selección de personal</w:t>
      </w:r>
      <w:r w:rsidRPr="00481C70">
        <w:rPr>
          <w:rFonts w:ascii="Verdana" w:eastAsia="Times New Roman" w:hAnsi="Verdana" w:cs="Arial"/>
          <w:szCs w:val="20"/>
          <w:lang w:eastAsia="es-ES"/>
        </w:rPr>
        <w:t xml:space="preserve"> incumpliendo lo señalado en el artículo 55 de la Ley 7/2007, de 12 de abril, del Estatuto Básico del Empleado Público.</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46"/>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relación a las operaciones de endeudamiento, no existe autorización previa del Cabildo Insular de Tenerife, incumpliendo lo señalado</w:t>
      </w:r>
      <w:r w:rsidRPr="00481C70">
        <w:rPr>
          <w:rFonts w:ascii="Verdana" w:eastAsia="Times New Roman" w:hAnsi="Verdana" w:cs="Arial"/>
          <w:szCs w:val="20"/>
          <w:lang w:eastAsia="es-ES"/>
        </w:rPr>
        <w:t xml:space="preserve"> en la Base 73 de ejecución del Presupuesto del Cabildo para 2012, así como el artículo 54 del Real Decreto Legislativo 2/2004, de 5 de marzo, por el que se aprueba el texto refundido de la Ley Reguladora de las Haciendas Locales.</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En uno de los gastos pagados a través de la tarjeta de crédito, en concepto de “varios” no se ha podido verificar la factura justificativa asociada al mismo.</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podido verificar la fecha de aprobación del Plan de Saneamiento 2012-2014.</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46"/>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subvenciones</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una de las subvenciones analizadas se ha verificado que la presentación de la justificación se presenta fuera de plazo incumpliendo la Resolución de Concesión de la misma y el artículo 30.2 de la Ley 38/2003, General de Subvenciones.</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47"/>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ingresos</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regularización de saldos deudores y acreedores de ejercicios anteriores se deberían contabilizar contra reservas y no como un ingreso extraordinario del ejercicio.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147"/>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 xml:space="preserve">El  Área de Recursos Humanos y Defensa Jurídica autoriza la contratación de un grupo entre 10 y 20 </w:t>
      </w:r>
      <w:r w:rsidRPr="00481C70">
        <w:rPr>
          <w:rFonts w:ascii="Verdana" w:eastAsia="Times New Roman" w:hAnsi="Verdana" w:cs="Arial"/>
          <w:b/>
          <w:szCs w:val="20"/>
          <w:lang w:eastAsia="es-ES"/>
        </w:rPr>
        <w:lastRenderedPageBreak/>
        <w:t>personas para el Parque Infantil de Tenerife y la Entidad contrata a 37 trabajadores</w:t>
      </w:r>
      <w:r w:rsidRPr="00481C70">
        <w:rPr>
          <w:rFonts w:ascii="Verdana" w:eastAsia="Times New Roman" w:hAnsi="Verdana" w:cs="Arial"/>
          <w:szCs w:val="20"/>
          <w:lang w:eastAsia="es-ES"/>
        </w:rPr>
        <w:t xml:space="preserve"> incumpliendo lo señalado en la base 93.3 de ejecución del presupuesto del Cabildo Insular de Tenerife para el ejercicio 2013.</w:t>
      </w:r>
    </w:p>
    <w:p w:rsidR="00481C70" w:rsidRPr="00481C70" w:rsidRDefault="00481C70" w:rsidP="00481C70">
      <w:pPr>
        <w:spacing w:before="0"/>
        <w:ind w:left="709"/>
        <w:rPr>
          <w:rFonts w:ascii="Verdana" w:eastAsia="Times New Roman" w:hAnsi="Verdana" w:cs="Arial"/>
          <w:szCs w:val="20"/>
        </w:rPr>
      </w:pPr>
    </w:p>
    <w:p w:rsidR="00481C70" w:rsidRPr="00481C70" w:rsidRDefault="00481C70" w:rsidP="00407A98">
      <w:pPr>
        <w:numPr>
          <w:ilvl w:val="0"/>
          <w:numId w:val="147"/>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relación a las operaciones de endeudamiento, no existe autorización previa del Cabildo Insular de Tenerife,</w:t>
      </w:r>
      <w:r w:rsidRPr="00481C70">
        <w:rPr>
          <w:rFonts w:ascii="Verdana" w:eastAsia="Times New Roman" w:hAnsi="Verdana" w:cs="Arial"/>
          <w:szCs w:val="20"/>
          <w:lang w:eastAsia="es-ES"/>
        </w:rPr>
        <w:t xml:space="preserve"> incumpliendo lo señalado en la Base 73 de ejecución del Presupuesto del Cabildo para 2013, así como el artículo 54 del Real Decreto Legislativo 2/2004, de 5 de marzo, por el que se aprueba el texto refundido de la Ley Reguladora de las Haciendas Locales.</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Existe una diferencia no conciliada en una de las cuentas bancarias abiertas por importe de 6.020,81 euros.</w:t>
      </w:r>
    </w:p>
    <w:p w:rsidR="00481C70" w:rsidRPr="00481C70" w:rsidRDefault="00481C70" w:rsidP="00481C70">
      <w:pPr>
        <w:spacing w:before="0"/>
        <w:ind w:left="709"/>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48"/>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ingresos</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regularización de saldos deudores y acreedores de ejercicios anteriores se deberían contabilizar contra reservas y no como un ingreso extraordinario del ejercicio.</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48"/>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No se ha podido verificar el contrato de trabajo formalizado con el Director de Ferias al no ser aportado por la Entidad.</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48"/>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dos de los procedimientos de contratación analizados se ha verificado que:</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szCs w:val="20"/>
          <w:lang w:eastAsia="es-ES"/>
        </w:rPr>
        <w:t>El contrato se formaliza fuera del plazo establecido incumpliéndose el artículo 156 del TRLCSP.</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szCs w:val="20"/>
          <w:lang w:eastAsia="es-ES"/>
        </w:rPr>
        <w:t>No se ha podido verificar el anuncio de adjudicación de la licitación incumpliendo el artículo 154 del TRLCSP.</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148"/>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El domicilio social que figura en los estatutos no coincide con el domicilio en el que se desarrolla la actividad incumpliendo el artículo 9.1 de la Ley de Sociedades de Capital.</w:t>
      </w:r>
    </w:p>
    <w:p w:rsidR="00481C70" w:rsidRPr="00481C70" w:rsidRDefault="00481C70" w:rsidP="00481C70">
      <w:pPr>
        <w:spacing w:before="0"/>
        <w:ind w:left="709"/>
        <w:rPr>
          <w:rFonts w:ascii="Verdana" w:eastAsia="Times New Roman" w:hAnsi="Verdana" w:cs="Arial"/>
          <w:szCs w:val="20"/>
        </w:rPr>
      </w:pPr>
    </w:p>
    <w:p w:rsidR="00481C70" w:rsidRPr="00481C70" w:rsidRDefault="00481C70" w:rsidP="00407A98">
      <w:pPr>
        <w:numPr>
          <w:ilvl w:val="0"/>
          <w:numId w:val="148"/>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subvenciones</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tres de las justificaciones analizadas, se ha verificado que la presentación de la documentación ante el Cabildo  Insular de Tenerife se realiza fuera del plazo establecido en el acuerdo de subvención.</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En dos de las aportaciones recibidas, se ha solicitado del Cabildo Insular de Tenerife, el reintegro por la parte percibida, no ejecutada. No se ha podido verificar que </w:t>
      </w:r>
      <w:r w:rsidRPr="00481C70">
        <w:rPr>
          <w:rFonts w:ascii="Verdana" w:eastAsia="Times New Roman" w:hAnsi="Verdana" w:cs="Arial"/>
          <w:b/>
          <w:szCs w:val="20"/>
          <w:lang w:eastAsia="es-ES"/>
        </w:rPr>
        <w:lastRenderedPageBreak/>
        <w:t xml:space="preserve">por parte de la Sociedad se haya efectuado dicho reintegro. </w:t>
      </w:r>
    </w:p>
    <w:p w:rsidR="00481C70" w:rsidRPr="00481C70" w:rsidRDefault="00481C70" w:rsidP="00481C70">
      <w:pPr>
        <w:spacing w:before="0"/>
        <w:rPr>
          <w:rFonts w:ascii="Verdana" w:eastAsia="Times New Roman" w:hAnsi="Verdana" w:cs="Arial"/>
          <w:szCs w:val="20"/>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EMPRESA INSULAR DE ARTESANÍA (EIASA)</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49"/>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podido verificar la  existencia de un manual de procedimientos de selección de personal que garantice el cumplimiento de los principios de objetividad, transparencia e igualdad en las contrataciones de personal, tal y como establece el artículo 55 del Estatuto Básico del Empleado Público.</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el análisis de las altas y bajas de personal se ha verificado que la Entidad no informó previamente al Área de Recursos Humanos y Defensa Jurídica del Cabildo Insular de Tenerife, incumpliendo así lo señalado en la Base 93.3 de ejecución del presupuesto del Cabildo Insular de Tenerife.</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Se ha detectado que existen complementos incluidos en nómina que no constan en el Convenio Colectivo por el que se rige la Entidad así como que las retribuciones salariales percibidas por los trabajadores son superiores a las establecidas en el mismo.</w:t>
      </w:r>
    </w:p>
    <w:p w:rsidR="00481C70" w:rsidRPr="00481C70" w:rsidRDefault="00481C70" w:rsidP="00481C70">
      <w:pPr>
        <w:spacing w:before="0"/>
        <w:ind w:left="720"/>
        <w:rPr>
          <w:rFonts w:ascii="Verdana" w:eastAsia="Times New Roman" w:hAnsi="Verdana" w:cs="Arial"/>
          <w:szCs w:val="20"/>
        </w:rPr>
      </w:pPr>
    </w:p>
    <w:p w:rsidR="00481C70" w:rsidRPr="00481C70" w:rsidRDefault="00481C70" w:rsidP="00407A98">
      <w:pPr>
        <w:numPr>
          <w:ilvl w:val="0"/>
          <w:numId w:val="149"/>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Se ha comprobado que la Entidad no dispone de perfil del contratante en su página web incumpliendo el artículo 53 del TRLCSP.</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La Sociedad no tiene instrucciones de contratación aprobadas y PÚBLICAdas incumpliéndose el artículo 192 del TRLCSP. </w:t>
      </w:r>
    </w:p>
    <w:p w:rsidR="00481C70" w:rsidRPr="00481C70" w:rsidRDefault="00481C70" w:rsidP="00481C70">
      <w:pPr>
        <w:spacing w:before="0"/>
        <w:ind w:left="785"/>
        <w:rPr>
          <w:rFonts w:ascii="Verdana" w:eastAsia="Times New Roman" w:hAnsi="Verdana" w:cs="Arial"/>
          <w:szCs w:val="20"/>
        </w:rPr>
      </w:pPr>
    </w:p>
    <w:p w:rsidR="00481C70" w:rsidRPr="00481C70" w:rsidRDefault="00481C70" w:rsidP="00407A98">
      <w:pPr>
        <w:numPr>
          <w:ilvl w:val="0"/>
          <w:numId w:val="149"/>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fecha de aprobación del Plan de Actuación, Inversiones y Financiación se realiza fuera del plazo señalado en el artículo 168 del Real Decreto Legislativo 2/2004, de 5 de marzo, por el que se aprueba el Texto Refundido de la Ley Reguladora de las Haciendas Locales.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inscripción en el Registro Mercantil de la legalización de los libros oficiales de contabilidad se realizó fuera de plazo de 4 meses contados a partir del cierre del ejercicio como establece el artículo 333.2 del Reglamento del Registro Mercantil.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Se ha verificado que el domicilio social que figura en sus estatutos no se corresponde con el centro de dirección y administración de la Sociedad incumpliéndose el artículo 9.1 de la Ley de Sociedades de Capital. </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relación a la gestión de tesorería (efectivo),  no existe manual de procedimientos documentado y formalizado.</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Se ha verificado que la Entidad no tiene aprobado un Plan de Saneamiento</w:t>
      </w:r>
      <w:r w:rsidRPr="00481C70">
        <w:rPr>
          <w:rFonts w:ascii="Verdana" w:eastAsia="Times New Roman" w:hAnsi="Verdana" w:cs="Arial"/>
          <w:szCs w:val="20"/>
          <w:lang w:eastAsia="es-ES"/>
        </w:rPr>
        <w:t>, incumpliendo la base 96 de las Bases de Ejecución del Presupuesto del Cabildo Insular de Tenerife.</w:t>
      </w:r>
    </w:p>
    <w:p w:rsidR="00481C70" w:rsidRPr="00481C70" w:rsidRDefault="00481C70" w:rsidP="00481C70">
      <w:pPr>
        <w:spacing w:before="0"/>
        <w:ind w:left="709"/>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50"/>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La Entidad no cumple lo establecido en el calendario de actuaciones dentro del Plan de Auditorías, presentándose fuera del plazo establecido la información de los dos primeros trimestres del ejercicio 2012. </w:t>
      </w:r>
    </w:p>
    <w:p w:rsidR="00481C70" w:rsidRPr="00481C70" w:rsidRDefault="00481C70" w:rsidP="00481C70">
      <w:pPr>
        <w:spacing w:before="0"/>
        <w:ind w:left="709"/>
        <w:rPr>
          <w:rFonts w:ascii="Verdana" w:eastAsia="Times New Roman" w:hAnsi="Verdana" w:cs="Arial"/>
          <w:szCs w:val="20"/>
          <w:lang w:eastAsia="es-ES"/>
        </w:rPr>
      </w:pPr>
      <w:r w:rsidRPr="00481C70">
        <w:rPr>
          <w:rFonts w:ascii="Verdana" w:eastAsia="Times New Roman" w:hAnsi="Verdana" w:cs="Arial"/>
          <w:szCs w:val="20"/>
          <w:lang w:eastAsia="es-ES"/>
        </w:rPr>
        <w:t>Además, no se ha podido verificar la fecha de presentación de la siguiente documentación: las Cuentas Anuales y Acta de Formulación del ejercicio anterior, el Borrador Informe de auditoría, el Impuesto de Sociedades del ejercicio anterior, la copia del depósito de Cuentas Anuales del ejercicio anterior, el Acta del Consejo de Administración con la aprobación del PAIF del ejercicio siguiente y la información del cuarto trimestre del año en curso.</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51"/>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S</w:t>
      </w:r>
      <w:r w:rsidRPr="00481C70">
        <w:rPr>
          <w:rFonts w:ascii="Verdana" w:eastAsia="Times New Roman" w:hAnsi="Verdana" w:cs="Arial"/>
          <w:b/>
          <w:szCs w:val="20"/>
          <w:lang w:eastAsia="es-ES"/>
        </w:rPr>
        <w:t>e ha detectado la adjudicación directa de contratos incumpliendo lo establecido</w:t>
      </w:r>
      <w:r w:rsidRPr="00481C70">
        <w:rPr>
          <w:rFonts w:ascii="Verdana" w:eastAsia="Times New Roman" w:hAnsi="Verdana" w:cs="Arial"/>
          <w:szCs w:val="20"/>
          <w:lang w:eastAsia="es-ES"/>
        </w:rPr>
        <w:t xml:space="preserve"> en el artículo 138 del TRLCSP.</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51"/>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podido verificar la legalización del libro de inventarios, las Cuentas Anuales así como el registro de actas.</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Si bien, no se ha podido verificar el periodo de pago que será de 60 días para 2013, </w:t>
      </w:r>
      <w:r w:rsidRPr="00481C70">
        <w:rPr>
          <w:rFonts w:ascii="Verdana" w:eastAsia="Times New Roman" w:hAnsi="Verdana" w:cs="Arial"/>
          <w:b/>
          <w:szCs w:val="20"/>
          <w:lang w:eastAsia="es-ES"/>
        </w:rPr>
        <w:t>se ha comprobado que se ha excedido el periodo de pago a proveedores establecido reglamentariamente, siendo el importe pendiente de pago fuera del plazo máximo legal: 144.382,34 euros.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La Entidad no cumple lo establecido en el calendario de actuaciones dentro del Plan de Auditorías, presentándose fuera del plazo establecido la información del tercer y cuarto trimestre del ejercicio 2013. </w:t>
      </w:r>
    </w:p>
    <w:p w:rsidR="00481C70" w:rsidRPr="00481C70" w:rsidRDefault="00481C70" w:rsidP="00481C70">
      <w:pPr>
        <w:spacing w:before="0"/>
        <w:ind w:left="709"/>
        <w:rPr>
          <w:rFonts w:ascii="Verdana" w:eastAsia="Times New Roman" w:hAnsi="Verdana" w:cs="Arial"/>
          <w:szCs w:val="20"/>
          <w:lang w:eastAsia="es-ES"/>
        </w:rPr>
      </w:pPr>
      <w:r w:rsidRPr="00481C70">
        <w:rPr>
          <w:rFonts w:ascii="Verdana" w:eastAsia="Times New Roman" w:hAnsi="Verdana" w:cs="Arial"/>
          <w:szCs w:val="20"/>
          <w:lang w:eastAsia="es-ES"/>
        </w:rPr>
        <w:t>Además, no se ha podido verificar la fecha de presentación de la siguiente documentación: las Cuentas Anuales y Acta de Formulación del ejercicio anterior, el Borrador Informe de auditoría, el Impuesto de Sociedades del ejercicio anterior, la copia del depósito de Cuentas Anuales del ejercicio anterior, el PAIF y el Acta del Consejo de Administración con su aprobación y la información del primer y segundo trimestre del año en curso.</w:t>
      </w:r>
    </w:p>
    <w:p w:rsidR="00481C70" w:rsidRPr="00481C70" w:rsidRDefault="00481C70" w:rsidP="00481C70">
      <w:pPr>
        <w:spacing w:before="0"/>
        <w:ind w:left="709"/>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52"/>
        </w:numPr>
        <w:spacing w:before="0"/>
        <w:ind w:left="284" w:hanging="284"/>
        <w:rPr>
          <w:rFonts w:ascii="Verdana" w:eastAsia="Times New Roman" w:hAnsi="Verdana" w:cs="Arial"/>
          <w:szCs w:val="20"/>
        </w:rPr>
      </w:pPr>
      <w:r w:rsidRPr="00481C70">
        <w:rPr>
          <w:rFonts w:ascii="Verdana" w:eastAsia="Times New Roman" w:hAnsi="Verdana" w:cs="Arial"/>
          <w:szCs w:val="20"/>
        </w:rPr>
        <w:lastRenderedPageBreak/>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De los proveedores seleccionados a partir del modelo 347, se ha verificado que, para algunos de ellos, la Sociedad no ha iniciado un procedimiento de contratación,</w:t>
      </w:r>
      <w:r w:rsidRPr="00481C70">
        <w:rPr>
          <w:rFonts w:ascii="Verdana" w:eastAsia="Times New Roman" w:hAnsi="Verdana" w:cs="Arial"/>
          <w:szCs w:val="20"/>
          <w:lang w:eastAsia="es-ES"/>
        </w:rPr>
        <w:t xml:space="preserve"> incumpliendo el artículo 138 del TRLCSP.</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152"/>
        </w:numPr>
        <w:spacing w:before="0"/>
        <w:ind w:left="284" w:hanging="284"/>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lo que respecta al cumplimiento de los plazos de remisión de documentación señalados en la Base 7 de ejecución del ECIT para el ejercicio 2014, no se ha podido verificar la presentación de la documentación trimestral del ejercicio objeto de control. Tampoco se ha podido verificar la presentación de cualquier otro tipo de documentación.</w:t>
      </w:r>
    </w:p>
    <w:p w:rsidR="00481C70" w:rsidRPr="00481C70" w:rsidRDefault="00481C70" w:rsidP="00481C70">
      <w:pPr>
        <w:spacing w:before="0"/>
        <w:ind w:left="426"/>
        <w:rPr>
          <w:rFonts w:ascii="Verdana" w:eastAsia="Times New Roman" w:hAnsi="Verdana" w:cs="Arial"/>
          <w:szCs w:val="20"/>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SOCIEDAD INSULAR PARA LA PROMOCIÓN DE LAS PERSONAS CON DISCAPACIDAD, S.L. (SINPROMI)</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53"/>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el análisis de las altas y bajas de personal se ha verificado que la Entidad no informó previamente al Área de Recursos Humanos y Defensa Jurídica del Cabildo Insular de Tenerife, incumpliendo así lo señalado en la Base 93.3 de ejecución del presupuesto del Cabildo Insular de Tenerife.</w:t>
      </w:r>
    </w:p>
    <w:p w:rsidR="00481C70" w:rsidRPr="00481C70" w:rsidRDefault="00481C70" w:rsidP="00407A98">
      <w:pPr>
        <w:numPr>
          <w:ilvl w:val="0"/>
          <w:numId w:val="153"/>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fecha de aprobación del Plan de Actuación, Inversiones y Financiación se realiza fuera del plazo señalado en el artículo 168 del Real Decreto Legislativo 2/2004, de 5 de marzo, por el que se aprueba el Texto Refundido de la Ley Reguladora de las Haciendas Locales. Además, no se han podido verificar las causas de las desviaciones más significativas.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Las Cuentas Anuales se depositan en el Registro Mercantil fuera del plazo establecido en el artículo 365 del Real Decreto 1784/1996, de 19 de julio, por el que se aprueba el Reglamento del Registro Mercantil.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El domicilio social que figura en los estatutos de la Sociedad no se corresponde con el centro efectivo de dirección y administración de la misma, incumpliéndose el artículo 9.1 de la Ley de Sociedades de Capital.</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Se ha verificado el </w:t>
      </w:r>
      <w:r w:rsidRPr="00481C70">
        <w:rPr>
          <w:rFonts w:ascii="Verdana" w:eastAsia="Times New Roman" w:hAnsi="Verdana" w:cs="Arial"/>
          <w:b/>
          <w:szCs w:val="20"/>
          <w:lang w:eastAsia="es-ES"/>
        </w:rPr>
        <w:t>incumplimiento de la disposición transitoria segunda de la Ley 15/2010, de 5 de julio, y el artículo 33 de la Ley 11/2013, de 26 de julio, para los ejercicios 2012-2013 y 2014 respectivamente, excediéndose el periodo de pago a proveedores, siendo el periodo medio excedido de pagos de:</w:t>
      </w:r>
    </w:p>
    <w:p w:rsidR="00481C70" w:rsidRPr="00481C70" w:rsidRDefault="00481C70" w:rsidP="00407A98">
      <w:pPr>
        <w:numPr>
          <w:ilvl w:val="1"/>
          <w:numId w:val="64"/>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74,73 días en 2012 cuando reglamentariamente se establece un periodo de pago no superior a 75 días.</w:t>
      </w:r>
    </w:p>
    <w:p w:rsidR="00481C70" w:rsidRPr="00481C70" w:rsidRDefault="00481C70" w:rsidP="00407A98">
      <w:pPr>
        <w:numPr>
          <w:ilvl w:val="1"/>
          <w:numId w:val="64"/>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 xml:space="preserve">54,78 días en 2013 cuando reglamentariamente se establece un periodo de pago no superior a 60 días. </w:t>
      </w:r>
    </w:p>
    <w:p w:rsidR="00481C70" w:rsidRPr="00481C70" w:rsidRDefault="00481C70" w:rsidP="00407A98">
      <w:pPr>
        <w:numPr>
          <w:ilvl w:val="1"/>
          <w:numId w:val="64"/>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37,63 en 2014 cuando reglamentariamente se establece un periodo de pago no superior a 60 días.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dispone de un letrado asesor, incumpliendo lo establecido en la Ley 39/75 de 31 de octubre, de designación de letrados asesores.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No se ha elaborado un Plan de Saneamiento</w:t>
      </w:r>
      <w:r w:rsidRPr="00481C70">
        <w:rPr>
          <w:rFonts w:ascii="Verdana" w:eastAsia="Times New Roman" w:hAnsi="Verdana" w:cs="Arial"/>
          <w:szCs w:val="20"/>
          <w:lang w:eastAsia="es-ES"/>
        </w:rPr>
        <w:t xml:space="preserve"> incumpliendo la base 96 de Ejecución del Presupuesto.</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w:t>
      </w:r>
    </w:p>
    <w:p w:rsidR="00481C70" w:rsidRPr="00481C70" w:rsidRDefault="00481C70" w:rsidP="00407A98">
      <w:pPr>
        <w:numPr>
          <w:ilvl w:val="1"/>
          <w:numId w:val="8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2012, se ha presentado fuera del plazo establecido: las Cuentas Anuales y el Acta de Formulación del ejercicio anterior, la Información de Sociedades 2011, los cambios en los estatutos y los miembros de los Órganos de Dirección y la información del primer trimestre del año en curso. Además, no consta la presentación de la Información del cuarto trimestre.</w:t>
      </w:r>
    </w:p>
    <w:p w:rsidR="00481C70" w:rsidRPr="00481C70" w:rsidRDefault="00481C70" w:rsidP="00407A98">
      <w:pPr>
        <w:numPr>
          <w:ilvl w:val="1"/>
          <w:numId w:val="8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2013, se ha presentado fuera del plazo establecido: las Cuentas Anuales y Acta de Formulación del ejercicio anterior, el borrador del informe de auditoría, los cambios en los estatutos y los miembros de los Órganos de Dirección, el  Impuesto de sociedades del 2012 y la copia del depósito de las Cuentas Anuales del 2012. Además, no consta la presentación de la Información del cuarto trimestre del 2013.</w:t>
      </w:r>
    </w:p>
    <w:p w:rsidR="00481C70" w:rsidRPr="00481C70" w:rsidRDefault="00481C70" w:rsidP="00407A98">
      <w:pPr>
        <w:numPr>
          <w:ilvl w:val="1"/>
          <w:numId w:val="83"/>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En el ejercicio 2014, se ha presentado fuera del plazo establecido: las Cuentas Anuales y el Acta de Formulación del ejercicio anterior. Además, no consta la presentación de la Información del primer y cuarto trimestre, del impuesto de sociedades, y del PAIF del 2015, así como su aprobación por parte del Consejo de Administración.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153"/>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encomiendas: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En algunas de las encomiendas analizadas, la ejecución de la misma es inferior al presupuesto estimado, implicando reintegros de fondos recibidos.  </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Adscripciones de bienes: la finca La Castellana y el local de Gioarte, cedidos gratuitamente por el Cabildo Insular de Tenerife, no están contabilizados por la Entidad</w:t>
      </w:r>
      <w:r w:rsidRPr="00481C70">
        <w:rPr>
          <w:rFonts w:ascii="Verdana" w:eastAsia="Times New Roman" w:hAnsi="Verdana" w:cs="Arial"/>
          <w:szCs w:val="20"/>
          <w:lang w:eastAsia="es-ES"/>
        </w:rPr>
        <w:t xml:space="preserve"> incumpliendo el Plan General de Contabilidad.</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54"/>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 xml:space="preserve">En un proceso de selección analizado el principio de concurrencia no está suficientemente acreditado </w:t>
      </w:r>
      <w:r w:rsidRPr="00481C70">
        <w:rPr>
          <w:rFonts w:ascii="Verdana" w:eastAsia="Times New Roman" w:hAnsi="Verdana" w:cs="Arial"/>
          <w:szCs w:val="20"/>
          <w:lang w:eastAsia="es-ES"/>
        </w:rPr>
        <w:lastRenderedPageBreak/>
        <w:t>incumpliendo lo señalado en el artículo 55 de la Ley 7/2007, de 12 de abril, del Estatuto Básico del Empleado Público.</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un proceso de selección analizado, al tratarse de la subrogación de una encomienda de gestión, no existe procedimiento de contratación, incumpliendo el artículo 55 de la Ley 7/2007, de 12 de abril, del Estatuto Básico del Empleado Público.</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54"/>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dos de los procedimientos seleccionados, no se ha podido verificar el cumplimiento de los principios de igualdad y no discriminación puesto que no constan las empresas que han presentado oferta, ni las actas de valoración de la mesa de contratación</w:t>
      </w:r>
      <w:r w:rsidRPr="00481C70">
        <w:rPr>
          <w:rFonts w:ascii="Verdana" w:eastAsia="Times New Roman" w:hAnsi="Verdana" w:cs="Arial"/>
          <w:szCs w:val="20"/>
          <w:lang w:eastAsia="es-ES"/>
        </w:rPr>
        <w:t xml:space="preserve"> incumpliendo el artículo 192.1 de la LCSP.</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uno</w:t>
      </w:r>
      <w:r w:rsidRPr="00481C70">
        <w:rPr>
          <w:rFonts w:ascii="Verdana" w:eastAsia="Times New Roman" w:hAnsi="Verdana" w:cs="Arial"/>
          <w:szCs w:val="20"/>
          <w:lang w:eastAsia="es-ES"/>
        </w:rPr>
        <w:t xml:space="preserve"> de los procedimientos seleccionados, </w:t>
      </w:r>
      <w:r w:rsidRPr="00481C70">
        <w:rPr>
          <w:rFonts w:ascii="Verdana" w:eastAsia="Times New Roman" w:hAnsi="Verdana" w:cs="Arial"/>
          <w:b/>
          <w:szCs w:val="20"/>
          <w:lang w:eastAsia="es-ES"/>
        </w:rPr>
        <w:t xml:space="preserve">se ha verificado que el contrato formalizado no incluye el precio del servicio prestado </w:t>
      </w:r>
      <w:r w:rsidRPr="00481C70">
        <w:rPr>
          <w:rFonts w:ascii="Verdana" w:eastAsia="Times New Roman" w:hAnsi="Verdana" w:cs="Arial"/>
          <w:szCs w:val="20"/>
          <w:lang w:eastAsia="es-ES"/>
        </w:rPr>
        <w:t>incumpliendo el artículo 26.1 de la LCSP.</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 xml:space="preserve">En el análisis del modelo 347 </w:t>
      </w:r>
      <w:r w:rsidRPr="00481C70">
        <w:rPr>
          <w:rFonts w:ascii="Verdana" w:eastAsia="Times New Roman" w:hAnsi="Verdana" w:cs="Arial"/>
          <w:szCs w:val="20"/>
          <w:lang w:eastAsia="es-ES"/>
        </w:rPr>
        <w:t>se han detectado las siguientes incidencias:</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b/>
          <w:szCs w:val="20"/>
          <w:lang w:eastAsia="es-ES"/>
        </w:rPr>
        <w:t>En tres proveedores analizados, no existe contrato que soporte la facturación</w:t>
      </w:r>
      <w:r w:rsidRPr="00481C70">
        <w:rPr>
          <w:rFonts w:ascii="Verdana" w:eastAsia="Times New Roman" w:hAnsi="Verdana" w:cs="Arial"/>
          <w:szCs w:val="20"/>
          <w:lang w:eastAsia="es-ES"/>
        </w:rPr>
        <w:t xml:space="preserve"> incumpliendo el artículo 10 de las instrucciones internas de contratación.</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b/>
          <w:szCs w:val="20"/>
          <w:lang w:eastAsia="es-ES"/>
        </w:rPr>
        <w:t xml:space="preserve">En tres proveedores analizados, no existe procedimiento de contratación asociado </w:t>
      </w:r>
      <w:r w:rsidRPr="00481C70">
        <w:rPr>
          <w:rFonts w:ascii="Verdana" w:eastAsia="Times New Roman" w:hAnsi="Verdana" w:cs="Arial"/>
          <w:szCs w:val="20"/>
          <w:lang w:eastAsia="es-ES"/>
        </w:rPr>
        <w:t>incumpliendo el artículo 122.3 de la LCSP.</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90"/>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dos proceso de selección analizados el principio de concurrencia no está acreditado</w:t>
      </w:r>
      <w:r w:rsidRPr="00481C70">
        <w:rPr>
          <w:rFonts w:ascii="Verdana" w:eastAsia="Times New Roman" w:hAnsi="Verdana" w:cs="Arial"/>
          <w:szCs w:val="20"/>
          <w:lang w:eastAsia="es-ES"/>
        </w:rPr>
        <w:t xml:space="preserve"> incumpliendo lo señalado en el artículo 55 de la Ley 7/2007, de 12 de abril, del Estatuto Básico del Empleado Público.</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90"/>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uno de los procedimientos analizados se ha verificado que la resolución de adjudicación es posterior a la formalización del contrato.</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uno de los procedimientos analizados se ha verificado que el procedimiento no cumple los principios exigidos puesto que el importe del contrato es superior a 18.000,00 euros y no existe un procedimiento de contratación asociado</w:t>
      </w:r>
      <w:r w:rsidRPr="00481C70">
        <w:rPr>
          <w:rFonts w:ascii="Verdana" w:eastAsia="Times New Roman" w:hAnsi="Verdana" w:cs="Arial"/>
          <w:szCs w:val="20"/>
          <w:lang w:eastAsia="es-ES"/>
        </w:rPr>
        <w:t xml:space="preserve"> incumpliendo el artículo 138.3 del TRLCSP.</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cinco proveedores analizados a través del modelo 347 se ha verificado que no existe contrato que soporte la facturación</w:t>
      </w:r>
      <w:r w:rsidRPr="00481C70">
        <w:rPr>
          <w:rFonts w:ascii="Verdana" w:eastAsia="Times New Roman" w:hAnsi="Verdana" w:cs="Arial"/>
          <w:szCs w:val="20"/>
          <w:lang w:eastAsia="es-ES"/>
        </w:rPr>
        <w:t xml:space="preserve"> incumpliendo el artículo 10 de las instrucciones internas de contratación.</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 xml:space="preserve">En cinco de los proveedores analizados, no existe procedimiento de contratación asociado </w:t>
      </w:r>
      <w:r w:rsidRPr="00481C70">
        <w:rPr>
          <w:rFonts w:ascii="Verdana" w:eastAsia="Times New Roman" w:hAnsi="Verdana" w:cs="Arial"/>
          <w:szCs w:val="20"/>
          <w:lang w:eastAsia="es-ES"/>
        </w:rPr>
        <w:t>incumpliendo el artículo 138.3 del TRLCSP</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90"/>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Existe una diferencia sin conciliar entre el saldo contable y en bancos a 31 de diciembre de 2013 en dos cuentas bancarias por importe total de 373,45 euros.</w:t>
      </w:r>
    </w:p>
    <w:p w:rsidR="00481C70" w:rsidRPr="00481C70" w:rsidRDefault="00481C70" w:rsidP="00481C70">
      <w:pPr>
        <w:spacing w:before="0"/>
        <w:ind w:left="709"/>
        <w:rPr>
          <w:rFonts w:ascii="Verdana" w:eastAsia="Times New Roman" w:hAnsi="Verdana" w:cs="Arial"/>
          <w:szCs w:val="20"/>
        </w:rPr>
      </w:pPr>
    </w:p>
    <w:p w:rsidR="00481C70" w:rsidRPr="00481C70" w:rsidRDefault="00481C70" w:rsidP="00407A98">
      <w:pPr>
        <w:numPr>
          <w:ilvl w:val="0"/>
          <w:numId w:val="190"/>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encomiendas</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una de las encomiendas analizadas, la presentación de la justificación se realiza fuera del plazo establecido.</w:t>
      </w:r>
    </w:p>
    <w:p w:rsidR="00481C70" w:rsidRPr="00481C70" w:rsidRDefault="00481C70" w:rsidP="00481C70">
      <w:pPr>
        <w:spacing w:before="0"/>
        <w:ind w:left="709"/>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55"/>
        </w:numPr>
        <w:spacing w:before="0"/>
        <w:ind w:left="284" w:hanging="284"/>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uno de los procesos de selección analizados se ha verificado que no existe procedimiento de contratación</w:t>
      </w:r>
      <w:r w:rsidRPr="00481C70">
        <w:rPr>
          <w:rFonts w:ascii="Verdana" w:eastAsia="Times New Roman" w:hAnsi="Verdana" w:cs="Arial"/>
          <w:szCs w:val="20"/>
          <w:lang w:eastAsia="es-ES"/>
        </w:rPr>
        <w:t xml:space="preserve"> incumpliendo lo señalado en el artículo 55 de la Ley 7/2007, de 12 de abril, del Estatuto Básico del Empleado Público.</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Existe un incremento de la masa salarial del 0,84% incumpliendo lo establecido en la base 93 de Ejecución del Presupuesto del Cabildo Insular de Tenerife y el artículo 25.2 de la Ley 22/2013, de 23 de diciembre, de Presupuestos Generales del Estado para el año 2014 que establecen que las retribuciones de personal no podrán experimentar ningún incremento.</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55"/>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uno de los procedimientos seleccionados se ha verificado que el contrato se adjudica directamente</w:t>
      </w:r>
      <w:r w:rsidRPr="00481C70">
        <w:rPr>
          <w:rFonts w:ascii="Verdana" w:eastAsia="Times New Roman" w:hAnsi="Verdana" w:cs="Arial"/>
          <w:szCs w:val="20"/>
          <w:lang w:eastAsia="es-ES"/>
        </w:rPr>
        <w:t xml:space="preserve"> incumpliendo los principios de publicidad, concurrencia, transparencia, confidencialidad, igualdad y no discriminación del TRLCSP.</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el análisis del modelo 347 se ha detectado que en uno de los proveedores analizados, no existe procedimiento de contratación asociado</w:t>
      </w:r>
      <w:r w:rsidRPr="00481C70">
        <w:rPr>
          <w:rFonts w:ascii="Verdana" w:eastAsia="Times New Roman" w:hAnsi="Verdana" w:cs="Arial"/>
          <w:szCs w:val="20"/>
          <w:lang w:eastAsia="es-ES"/>
        </w:rPr>
        <w:t xml:space="preserve"> incumpliendo el artículo 138.5 del TRLCSP.</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55"/>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Existen diferencias sin conciliar entre el saldo contable y en el reflejado en bancos a 31 de diciembre de 2014 en cinco cuentas bancarias por importe total de 304,72 euros.</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En dos de los gastos analizados de la caja en metálico, no se han podido verificar los justificantes del gasto.</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55"/>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subvenciones</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 xml:space="preserve">En una de las subvenciones analizadas existe un reintegro pendiente de devolución de 7.473,15 euros.  </w:t>
      </w:r>
    </w:p>
    <w:p w:rsidR="00481C70" w:rsidRPr="00481C70" w:rsidRDefault="00481C70" w:rsidP="00481C70">
      <w:pPr>
        <w:spacing w:before="0"/>
        <w:rPr>
          <w:rFonts w:ascii="Verdana" w:eastAsia="Times New Roman" w:hAnsi="Verdana" w:cs="Arial"/>
          <w:b/>
          <w:szCs w:val="20"/>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AUDITORIO DE TENERIFE, S.A.U.</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56"/>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podido verificar la  existencia de un manual de procedimientos de selección de personal que garantice el cumplimiento de los principios de objetividad, transparencia e igualdad en las contrataciones de personal, tal y como establece el artículo 55 del Estatuto Básico del Empleado Público.</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el análisis de las bajas de personal se ha verificado que la Entidad no informó previamente al Área de Recursos Humanos y Defensa Jurídica del Cabildo Insular de Tenerife, incumpliendo así lo señalado en la Base 93.3 de ejecución del presupuesto del Cabildo Insular de Tenerife.</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Se ha detectado que existen complementos incluidos en nómina que no constan en el Convenio Colectivo por el que se rige la Entidad.</w:t>
      </w:r>
    </w:p>
    <w:p w:rsidR="00481C70" w:rsidRPr="00481C70" w:rsidRDefault="00481C70" w:rsidP="00481C70">
      <w:pPr>
        <w:spacing w:before="0"/>
        <w:ind w:left="709"/>
        <w:rPr>
          <w:rFonts w:ascii="Verdana" w:eastAsia="Times New Roman" w:hAnsi="Verdana" w:cs="Arial"/>
          <w:b/>
          <w:szCs w:val="20"/>
        </w:rPr>
      </w:pPr>
    </w:p>
    <w:p w:rsidR="00481C70" w:rsidRPr="00481C70" w:rsidRDefault="00481C70" w:rsidP="00407A98">
      <w:pPr>
        <w:numPr>
          <w:ilvl w:val="0"/>
          <w:numId w:val="156"/>
        </w:numPr>
        <w:spacing w:before="0"/>
        <w:ind w:left="425" w:hanging="425"/>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De los proveedores seleccionados a partir del modelo 347, se ha verificado que para algunos de ellos, la Sociedad no ha iniciado un procedimiento de contratación,</w:t>
      </w:r>
      <w:r w:rsidRPr="00481C70">
        <w:rPr>
          <w:rFonts w:ascii="Verdana" w:eastAsia="Times New Roman" w:hAnsi="Verdana" w:cs="Arial"/>
          <w:szCs w:val="20"/>
          <w:lang w:eastAsia="es-ES"/>
        </w:rPr>
        <w:t xml:space="preserve"> motivo por el cual se incumple lo establecido en el artículo 138 del TRLCSP.</w:t>
      </w:r>
    </w:p>
    <w:p w:rsidR="00481C70" w:rsidRPr="00481C70" w:rsidRDefault="00481C70" w:rsidP="00481C70">
      <w:pPr>
        <w:spacing w:before="0"/>
        <w:ind w:left="709"/>
        <w:rPr>
          <w:rFonts w:ascii="Verdana" w:eastAsia="Times New Roman" w:hAnsi="Verdana" w:cs="Arial"/>
          <w:b/>
          <w:szCs w:val="20"/>
        </w:rPr>
      </w:pPr>
    </w:p>
    <w:p w:rsidR="00481C70" w:rsidRPr="00481C70" w:rsidRDefault="00481C70" w:rsidP="00407A98">
      <w:pPr>
        <w:numPr>
          <w:ilvl w:val="0"/>
          <w:numId w:val="156"/>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No hemos tenido evidencias de la existencia de ningún manual de procedimiento donde figure quien es la persona que tiene que realizar los arqueos, quien tiene que supervisarlo, cada cuanto tiempo hay que realizarlos y que tipo de gastos e importes máximos se pueden atender. </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fecha de aprobación del Plan de Actuación, Inversiones y Financiación se realiza fuera del plazo señalado en el artículo 168 del Real Decreto Legislativo 2/2004, de 5 de marzo, por el que se aprueba el Texto Refundido de la Ley Reguladora de las Haciendas Locales.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Se ha podido verificar que la Entidad no dispone de un letrado asesor del Consejo de Administración, incumpliendo lo establecido en la Ley 39/75, de 31 de octubre.</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Por último</w:t>
      </w:r>
      <w:r w:rsidRPr="00481C70">
        <w:rPr>
          <w:rFonts w:ascii="Verdana" w:eastAsia="Times New Roman" w:hAnsi="Verdana" w:cs="Arial"/>
          <w:b/>
          <w:szCs w:val="20"/>
          <w:lang w:eastAsia="es-ES"/>
        </w:rPr>
        <w:t>, la sociedad no tiene aprobado un Plan de Saneamiento</w:t>
      </w:r>
      <w:r w:rsidRPr="00481C70">
        <w:rPr>
          <w:rFonts w:ascii="Verdana" w:eastAsia="Times New Roman" w:hAnsi="Verdana" w:cs="Arial"/>
          <w:szCs w:val="20"/>
          <w:lang w:eastAsia="es-ES"/>
        </w:rPr>
        <w:t>, incumpliendo así con lo establecido en la base 96 de las Bases de Ejecución del Presupuesto del Cabildo Insular de Tenerife.</w:t>
      </w:r>
    </w:p>
    <w:p w:rsidR="00481C70" w:rsidRPr="00481C70" w:rsidRDefault="00481C70" w:rsidP="00481C70">
      <w:pPr>
        <w:spacing w:before="0"/>
        <w:ind w:left="709"/>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57"/>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remitió al Tribunal de Cuentas o al órgano externo de fiscalización de la Comunidad Autónoma una copia certificada de los contratos, incumpliendo así lo señalado en el artículo 29 del TRLCSP.</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57"/>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 presentándose fuera del plazo establecido la información del cuarto trimestre de 2012 y el impuesto de sociedades 2011.</w:t>
      </w:r>
    </w:p>
    <w:p w:rsidR="00481C70" w:rsidRPr="00481C70" w:rsidRDefault="00481C70" w:rsidP="00481C70">
      <w:pPr>
        <w:spacing w:before="0"/>
        <w:ind w:left="709"/>
        <w:rPr>
          <w:rFonts w:ascii="Verdana" w:eastAsia="Times New Roman" w:hAnsi="Verdana" w:cs="Arial"/>
          <w:szCs w:val="20"/>
          <w:lang w:eastAsia="es-ES"/>
        </w:rPr>
      </w:pPr>
      <w:r w:rsidRPr="00481C70">
        <w:rPr>
          <w:rFonts w:ascii="Verdana" w:eastAsia="Times New Roman" w:hAnsi="Verdana" w:cs="Arial"/>
          <w:szCs w:val="20"/>
          <w:lang w:eastAsia="es-ES"/>
        </w:rPr>
        <w:t>Además, no se ha podido verificar la remisión de la información de sociedades de 2011, el borrador del Informe de Auditoría y la copia del depósito de las cuentas anuales del ejercicio anterior.</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57"/>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encomiendas y convenios</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Para el Convenio de Colaboración</w:t>
      </w:r>
      <w:r w:rsidRPr="00481C70">
        <w:rPr>
          <w:rFonts w:ascii="Verdana" w:eastAsia="Times New Roman" w:hAnsi="Verdana" w:cs="Arial"/>
          <w:szCs w:val="20"/>
          <w:lang w:eastAsia="es-ES"/>
        </w:rPr>
        <w:t xml:space="preserve"> entre el Excmo. Cabildo Insular de Tenerife y Canarias Cultura en Red, S.A. </w:t>
      </w:r>
      <w:r w:rsidRPr="00481C70">
        <w:rPr>
          <w:rFonts w:ascii="Verdana" w:eastAsia="Times New Roman" w:hAnsi="Verdana" w:cs="Arial"/>
          <w:b/>
          <w:szCs w:val="20"/>
          <w:lang w:eastAsia="es-ES"/>
        </w:rPr>
        <w:t>para la realización de la Ópera de Tenerife 2012,</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no se ha podido verificar la factura emitida por el Auditorio de Tenerife ni el ingreso de la misma por lo que no podemos concluir sobre si la actividad convenida se ha realizado, así como el coste de la misma y si se han empleado los fondos públicos en la realización de la actividad, de acuerdo con el convenio que la ampara.</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58"/>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Se ha comprobado que </w:t>
      </w:r>
      <w:r w:rsidRPr="00481C70">
        <w:rPr>
          <w:rFonts w:ascii="Verdana" w:eastAsia="Times New Roman" w:hAnsi="Verdana" w:cs="Arial"/>
          <w:b/>
          <w:szCs w:val="20"/>
          <w:lang w:eastAsia="es-ES"/>
        </w:rPr>
        <w:t>la variación de la masa salarial del personal de la Entidad entre el año 2012 y 2013 ha experimentado un incremento del 1,58</w:t>
      </w:r>
      <w:r w:rsidRPr="00481C70">
        <w:rPr>
          <w:rFonts w:ascii="Verdana" w:eastAsia="Times New Roman" w:hAnsi="Verdana" w:cs="Arial"/>
          <w:szCs w:val="20"/>
          <w:lang w:eastAsia="es-ES"/>
        </w:rPr>
        <w:t xml:space="preserve">%, incumpliendo así con lo establecido en la Base 93 de ejecución del ECIT y el artículo 27.2 de la Ley 17/2012, de 27 de diciembre, de Presupuestos Generales del Estado para el año 2013 que establecen </w:t>
      </w:r>
      <w:r w:rsidRPr="00481C70">
        <w:rPr>
          <w:rFonts w:ascii="Verdana" w:eastAsia="Times New Roman" w:hAnsi="Verdana" w:cs="Arial"/>
          <w:b/>
          <w:szCs w:val="20"/>
          <w:lang w:eastAsia="es-ES"/>
        </w:rPr>
        <w:t>que las retribuciones de personal no podrán experimentar ningún incremento.</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58"/>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En uno de los contratos analizados se han verificado los siguientes incumplimientos: </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szCs w:val="20"/>
          <w:lang w:eastAsia="es-ES"/>
        </w:rPr>
        <w:t>Incumplimiento del  plazo de adjudicación según lo establecido en el artículo 161 del TRLCSP.</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szCs w:val="20"/>
        </w:rPr>
        <w:t>Se ha detectado un error en la valoración de las ofertas.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lastRenderedPageBreak/>
        <w:t>En uno de los contratos analizados se ha verificado que el plazo de formalización del contrato es superior a los 15 días hábiles siguientes a la fecha de notificación de la adjudicación incumpliendo el artículo 156 de la TRLCSP.</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dos de los contratos analizados no se remitió al Tribunal de Cuentas o al órgano externo de fiscalización de la Comunidad Autónoma una copia certificada de los contratos, incumpliendo así lo señalado en el artículo 29 del TRLCSP.</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Para algunos de los proveedores seleccionados a partir del modelo 347 no se ha podido verificar qué servicios prestan al Auditorio ni si los mismos se encuentra regulados mediante  contrato firmado entre las partes. </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58"/>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 presentándose fuera del plazo establecido: las Cuentas Anuales del ejercicio 2012, así como acta de aprobación de las mismas por parte del Consejo de Administración, la información de Sociedades de 2012 y el borrador del Informe de Auditoría de las Cuentas Anuales del ejercicio 2012.</w:t>
      </w:r>
    </w:p>
    <w:p w:rsidR="00481C70" w:rsidRPr="00481C70" w:rsidRDefault="00481C70" w:rsidP="00481C70">
      <w:pPr>
        <w:spacing w:before="0"/>
        <w:ind w:left="284"/>
        <w:rPr>
          <w:rFonts w:ascii="Verdana" w:eastAsia="Times New Roman" w:hAnsi="Verdana" w:cs="Arial"/>
          <w:szCs w:val="20"/>
        </w:rPr>
      </w:pPr>
    </w:p>
    <w:p w:rsidR="00481C70" w:rsidRPr="00481C70" w:rsidRDefault="00481C70" w:rsidP="00407A98">
      <w:pPr>
        <w:numPr>
          <w:ilvl w:val="0"/>
          <w:numId w:val="158"/>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encomiendas</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En el Convenio de Colaboración</w:t>
      </w:r>
      <w:r w:rsidRPr="00481C70">
        <w:rPr>
          <w:rFonts w:ascii="Verdana" w:eastAsia="Times New Roman" w:hAnsi="Verdana" w:cs="Arial"/>
          <w:szCs w:val="20"/>
          <w:lang w:eastAsia="es-ES"/>
        </w:rPr>
        <w:t xml:space="preserve"> entre el Excmo. Cabildo Insular de Tenerife y Canarias Cultura en Red, S.A. </w:t>
      </w:r>
      <w:r w:rsidRPr="00481C70">
        <w:rPr>
          <w:rFonts w:ascii="Verdana" w:eastAsia="Times New Roman" w:hAnsi="Verdana" w:cs="Arial"/>
          <w:b/>
          <w:szCs w:val="20"/>
          <w:lang w:eastAsia="es-ES"/>
        </w:rPr>
        <w:t>para la realización de la Ópera de Tenerife 2013 no se ha podido verificar dicha factura ni el ingreso de la misma.</w:t>
      </w:r>
    </w:p>
    <w:p w:rsidR="00481C70" w:rsidRPr="00481C70" w:rsidRDefault="00481C70" w:rsidP="00481C70">
      <w:pPr>
        <w:spacing w:before="0"/>
        <w:ind w:left="709"/>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59"/>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Se ha comprobado que la variación de la masa salarial del personal de la Entidad entre el año 2013 y 2014 ha experimentado un incremento del 3,53%, incumpliendo así</w:t>
      </w:r>
      <w:r w:rsidRPr="00481C70">
        <w:rPr>
          <w:rFonts w:ascii="Verdana" w:eastAsia="Times New Roman" w:hAnsi="Verdana" w:cs="Arial"/>
          <w:szCs w:val="20"/>
          <w:lang w:eastAsia="es-ES"/>
        </w:rPr>
        <w:t xml:space="preserve"> con lo establecido en la Base 93 de ejecución del ECIT y en el artículo 25.2 de la Ley 22/2013, de 23 de diciembre, de Presupuestos Generales del Estado para el año 2014 </w:t>
      </w:r>
      <w:r w:rsidRPr="00481C70">
        <w:rPr>
          <w:rFonts w:ascii="Verdana" w:eastAsia="Times New Roman" w:hAnsi="Verdana" w:cs="Arial"/>
          <w:b/>
          <w:szCs w:val="20"/>
          <w:lang w:eastAsia="es-ES"/>
        </w:rPr>
        <w:t>que establecen que las retribuciones de personal no podrán experimentar ningún incremento.</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59"/>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Para algunos de los proveedores seleccionados a partir del modelo 347 no se ha podido verificar qué servicios prestan al Auditorio ni si los mismos se encuentra regulados mediante  contrato firmado entre las partes. </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remitió al Tribunal de Cuentas o al órgano externo de fiscalización de la Comunidad Autónoma una copia certificada de los contratos, incumpliendo así lo señalado en el artículo 29 del TRLCSP.</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59"/>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Se ha verificado el </w:t>
      </w:r>
      <w:r w:rsidRPr="00481C70">
        <w:rPr>
          <w:rFonts w:ascii="Verdana" w:eastAsia="Times New Roman" w:hAnsi="Verdana" w:cs="Arial"/>
          <w:b/>
          <w:szCs w:val="20"/>
          <w:lang w:eastAsia="es-ES"/>
        </w:rPr>
        <w:t>incumplimiento del artículo 33 de la Ley 11/2013, de 26 de julio, que establece que el pago a los proveedores durante el ejercicio 2014 no debe superar los 30 días, siendo el periodo medio de pago excedido de 12,77 días y el importe pendiente de pago fuera del plazo máximo legal, 15.664,34 euros.</w:t>
      </w:r>
    </w:p>
    <w:p w:rsidR="00481C70" w:rsidRPr="00481C70" w:rsidRDefault="00481C70" w:rsidP="00481C70">
      <w:pPr>
        <w:spacing w:before="0"/>
        <w:ind w:left="709"/>
        <w:rPr>
          <w:rFonts w:ascii="Verdana" w:eastAsia="Times New Roman" w:hAnsi="Verdana" w:cs="Arial"/>
          <w:szCs w:val="20"/>
        </w:rPr>
      </w:pPr>
    </w:p>
    <w:p w:rsidR="00481C70" w:rsidRPr="00481C70" w:rsidRDefault="00481C70" w:rsidP="00407A98">
      <w:pPr>
        <w:numPr>
          <w:ilvl w:val="0"/>
          <w:numId w:val="159"/>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subvenciones</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Con fecha 9 de junio de 2014, por parte del Consejo de Gobierno Insular, se aprueba el estudio de ingresos y costes presentado por Auditorio de Tenerife S.A.U. para la realización de los proyectos culturales a encomendar durante el año 2014 cuyo importe total asciende a 209.250,00 euros. Se ha verificado que la Entidad ha contabilizado como subvención dicha ayuda, cuando por su naturaleza, debería tratarse como una encomienda de gestión y por tanto, registrarse como una prestación de servicio.</w:t>
      </w:r>
    </w:p>
    <w:p w:rsidR="00481C70" w:rsidRPr="00481C70" w:rsidRDefault="00481C70" w:rsidP="00481C70">
      <w:pPr>
        <w:spacing w:before="0"/>
        <w:ind w:left="720"/>
        <w:rPr>
          <w:rFonts w:ascii="Verdana" w:eastAsia="Times New Roman" w:hAnsi="Verdana" w:cs="Arial"/>
          <w:b/>
          <w:color w:val="0000FF"/>
          <w:szCs w:val="20"/>
          <w:lang w:eastAsia="es-ES"/>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GESTIÓN INSULAR PARA EL DEPORTE, LA CULTURA Y EL OCIO, S.A. (IDECO)</w:t>
      </w:r>
    </w:p>
    <w:p w:rsidR="00481C70" w:rsidRPr="00481C70" w:rsidRDefault="00481C70" w:rsidP="00481C70">
      <w:pPr>
        <w:spacing w:before="0"/>
        <w:ind w:left="72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60"/>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el análisis de las altas y las bajas de personal se ha verificado que la Entidad no informó previamente al Área de Recursos Humanos y Defensa Jurídica del Cabildo Insular de Tenerife, incumpliendo así lo señalado en la Base 93.3 de ejecución del presupuesto del Cabildo Insular de Tenerife.</w:t>
      </w:r>
    </w:p>
    <w:p w:rsidR="00481C70" w:rsidRPr="00481C70" w:rsidRDefault="00481C70" w:rsidP="00481C70">
      <w:pPr>
        <w:spacing w:before="0"/>
        <w:ind w:left="709"/>
        <w:rPr>
          <w:rFonts w:ascii="Verdana" w:eastAsia="Times New Roman" w:hAnsi="Verdana" w:cs="Arial"/>
          <w:b/>
          <w:szCs w:val="20"/>
        </w:rPr>
      </w:pPr>
    </w:p>
    <w:p w:rsidR="00481C70" w:rsidRPr="00481C70" w:rsidRDefault="00481C70" w:rsidP="00407A98">
      <w:pPr>
        <w:numPr>
          <w:ilvl w:val="0"/>
          <w:numId w:val="160"/>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relación a la gestión de tesorería (efectivo),  no existe manual de procedimientos</w:t>
      </w:r>
      <w:r w:rsidRPr="00481C70">
        <w:rPr>
          <w:rFonts w:ascii="Verdana" w:eastAsia="Times New Roman" w:hAnsi="Verdana" w:cs="Arial"/>
          <w:szCs w:val="20"/>
        </w:rPr>
        <w:t xml:space="preserve"> </w:t>
      </w:r>
      <w:r w:rsidRPr="00481C70">
        <w:rPr>
          <w:rFonts w:ascii="Verdana" w:eastAsia="Times New Roman" w:hAnsi="Verdana" w:cs="Arial"/>
          <w:szCs w:val="20"/>
          <w:lang w:eastAsia="es-ES"/>
        </w:rPr>
        <w:t>documentado y formalizado.</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El domicilio social que figura en los estatutos de la Sociedad no se corresponde con el centro efectivo de dirección y administración de la misma, incumpliéndose el artículo 9.1 de la Ley de Sociedades de Capital.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2012 se ha presentado fuera de plazo la información de sociedades de 2011.</w:t>
      </w:r>
    </w:p>
    <w:p w:rsidR="00481C70" w:rsidRPr="00481C70" w:rsidRDefault="00481C70" w:rsidP="00481C70">
      <w:pPr>
        <w:spacing w:before="0"/>
        <w:ind w:left="1505"/>
        <w:rPr>
          <w:rFonts w:ascii="Verdana" w:eastAsia="Times New Roman" w:hAnsi="Verdana" w:cs="Arial"/>
          <w:szCs w:val="20"/>
          <w:lang w:eastAsia="es-ES"/>
        </w:rPr>
      </w:pPr>
      <w:r w:rsidRPr="00481C70">
        <w:rPr>
          <w:rFonts w:ascii="Verdana" w:eastAsia="Times New Roman" w:hAnsi="Verdana" w:cs="Arial"/>
          <w:szCs w:val="20"/>
          <w:lang w:eastAsia="es-ES"/>
        </w:rPr>
        <w:t xml:space="preserve">Además, no se ha podido verificar la remisión al Cabildo Insular de Tenerife de la siguiente documentación: Cuentas anuales del ejercicio 2011 y Acta del Consejo de Administración, información correspondiente al primer, segundo y cuarto trimestre del ejercicio 2012, Impuesto </w:t>
      </w:r>
      <w:r w:rsidRPr="00481C70">
        <w:rPr>
          <w:rFonts w:ascii="Verdana" w:eastAsia="Times New Roman" w:hAnsi="Verdana" w:cs="Arial"/>
          <w:szCs w:val="20"/>
          <w:lang w:eastAsia="es-ES"/>
        </w:rPr>
        <w:lastRenderedPageBreak/>
        <w:t>de Sociedades correspondiente al ejercicio 2011 y copia del depósito de las Cuentas Anuales del 2011.</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2013 se ha presentado fuera de plazo la información de sociedades de 2012 y la información de tercer trimestre del 2013.</w:t>
      </w:r>
    </w:p>
    <w:p w:rsidR="00481C70" w:rsidRPr="00481C70" w:rsidRDefault="00481C70" w:rsidP="00481C70">
      <w:pPr>
        <w:spacing w:before="0"/>
        <w:ind w:left="1505"/>
        <w:rPr>
          <w:rFonts w:ascii="Verdana" w:eastAsia="Times New Roman" w:hAnsi="Verdana" w:cs="Arial"/>
          <w:szCs w:val="20"/>
          <w:lang w:eastAsia="es-ES"/>
        </w:rPr>
      </w:pPr>
      <w:r w:rsidRPr="00481C70">
        <w:rPr>
          <w:rFonts w:ascii="Verdana" w:eastAsia="Times New Roman" w:hAnsi="Verdana" w:cs="Arial"/>
          <w:szCs w:val="20"/>
          <w:lang w:eastAsia="es-ES"/>
        </w:rPr>
        <w:t>Además, no se ha podido verificar la remisión al Cabildo Insular de Tenerife de la siguiente documentación: Impuesto de Sociedades correspondiente al ejercicio 2012, copia del depósito de las Cuentas Anuales del 2012 y acta de aprobación del PAIF del 2014 por parte del Consejo de Administración.</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2014 se ha presentado fuera de plazo la información de cuarto trimestre del 2014.</w:t>
      </w:r>
    </w:p>
    <w:p w:rsidR="00481C70" w:rsidRPr="00481C70" w:rsidRDefault="00481C70" w:rsidP="00481C70">
      <w:pPr>
        <w:spacing w:before="0"/>
        <w:ind w:left="1505"/>
        <w:rPr>
          <w:rFonts w:ascii="Verdana" w:eastAsia="Times New Roman" w:hAnsi="Verdana" w:cs="Arial"/>
          <w:szCs w:val="20"/>
          <w:lang w:eastAsia="es-ES"/>
        </w:rPr>
      </w:pPr>
      <w:r w:rsidRPr="00481C70">
        <w:rPr>
          <w:rFonts w:ascii="Verdana" w:eastAsia="Times New Roman" w:hAnsi="Verdana" w:cs="Arial"/>
          <w:szCs w:val="20"/>
          <w:lang w:eastAsia="es-ES"/>
        </w:rPr>
        <w:t>Además, no se ha podido verificar la remisión al Cabildo Insular de Tenerife de la siguiente documentación: Impuesto de Sociedades correspondiente al ejercicio 2013, copia del depósito de las Cuentas Anuales del 2013, acta de aprobación del PAIF del 2015 por parte del Consejo de Administración y los cambios de estatutos y miembros del Consejo.</w:t>
      </w:r>
    </w:p>
    <w:p w:rsidR="00481C70" w:rsidRPr="00481C70" w:rsidRDefault="00481C70" w:rsidP="00481C70">
      <w:pPr>
        <w:spacing w:before="0"/>
        <w:ind w:left="1505"/>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61"/>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No se ha podido verificar el cumplimento de los principios establecidos en el artículo 55 del Estatuto Básico del Empleado Público, ya que </w:t>
      </w:r>
      <w:r w:rsidRPr="00481C70">
        <w:rPr>
          <w:rFonts w:ascii="Verdana" w:eastAsia="Times New Roman" w:hAnsi="Verdana" w:cs="Arial"/>
          <w:b/>
          <w:szCs w:val="20"/>
          <w:lang w:eastAsia="es-ES"/>
        </w:rPr>
        <w:t>no se ha podido verificar la existencia del procedimiento de contratación del único alta realizado en el ejercicio.</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62"/>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Se ha verificado que la fecha de aprobación del Plan de Actuación, Inversiones y Financiación se realiza fuera del plazo señalado en el artículo 168 del Real Decreto Legislativo 2/2004, de 5 de marzo, por el que se aprueba el Texto Refundido de la Ley Reguladora de las Haciendas Locales.</w:t>
      </w:r>
    </w:p>
    <w:p w:rsidR="00481C70" w:rsidRPr="00481C70" w:rsidRDefault="00481C70" w:rsidP="00481C70">
      <w:pPr>
        <w:spacing w:before="0"/>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63"/>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Se realizan contrataciones temporales mediante contratos de obra y servicios, que van renovándose continuamente. Por tanto, la Entidad incurre en un “encadenamiento” reiterado de contratos temporales por obras u servicios determinados, incumpliendo así el artículo 15 del Estatuto de los Trabajadores.</w:t>
      </w:r>
    </w:p>
    <w:p w:rsidR="00481C70" w:rsidRPr="00481C70" w:rsidRDefault="00481C70" w:rsidP="00481C70">
      <w:pPr>
        <w:spacing w:before="0"/>
        <w:ind w:left="720"/>
        <w:rPr>
          <w:rFonts w:ascii="Verdana" w:eastAsia="Times New Roman" w:hAnsi="Verdana" w:cs="Arial"/>
          <w:szCs w:val="20"/>
        </w:rPr>
      </w:pPr>
    </w:p>
    <w:p w:rsidR="00481C70" w:rsidRPr="00481C70" w:rsidRDefault="00481C70" w:rsidP="00407A98">
      <w:pPr>
        <w:numPr>
          <w:ilvl w:val="0"/>
          <w:numId w:val="163"/>
        </w:numPr>
        <w:spacing w:before="0"/>
        <w:ind w:left="426" w:hanging="426"/>
        <w:rPr>
          <w:rFonts w:ascii="Verdana" w:eastAsia="Times New Roman" w:hAnsi="Verdana" w:cs="Arial"/>
          <w:szCs w:val="20"/>
        </w:rPr>
      </w:pPr>
      <w:r w:rsidRPr="00481C70">
        <w:rPr>
          <w:rFonts w:ascii="Verdana" w:eastAsia="Times New Roman" w:hAnsi="Verdana" w:cs="Arial"/>
          <w:szCs w:val="20"/>
        </w:rPr>
        <w:lastRenderedPageBreak/>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fecha de aprobación del Plan de Actuación, Inversiones y Financiación se realiza fuera del plazo señalado en el artículo 168 del Real Decreto Legislativo 2/2004, de 5 de marzo, por el que se aprueba el Texto Refundido de la Ley Reguladora de las Haciendas Locales.</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Existe una diferencia sin conciliar entre los saldos contables de los bancos proporcionados por la Entidad y el que figura en las cuentas anuales de 2014 de 939,98 euros.</w:t>
      </w:r>
    </w:p>
    <w:p w:rsidR="00481C70" w:rsidRPr="00481C70" w:rsidRDefault="00481C70" w:rsidP="00481C70">
      <w:pPr>
        <w:spacing w:before="0"/>
        <w:ind w:left="720"/>
        <w:rPr>
          <w:rFonts w:ascii="Verdana" w:eastAsia="Times New Roman" w:hAnsi="Verdana" w:cs="Arial"/>
          <w:b/>
          <w:color w:val="0000FF"/>
          <w:szCs w:val="20"/>
          <w:lang w:eastAsia="es-ES"/>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TRANSPORTES INTERURBANOS DE TENERIFE, S.A. (TITSA)</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64"/>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La sociedad ha incumplido lo establecido</w:t>
      </w:r>
      <w:r w:rsidRPr="00481C70">
        <w:rPr>
          <w:rFonts w:ascii="Verdana" w:eastAsia="Times New Roman" w:hAnsi="Verdana" w:cs="Arial"/>
          <w:szCs w:val="20"/>
          <w:lang w:eastAsia="es-ES"/>
        </w:rPr>
        <w:t xml:space="preserve"> en el artículo 55 del Estatuto Básico del Empleado Público </w:t>
      </w:r>
      <w:r w:rsidRPr="00481C70">
        <w:rPr>
          <w:rFonts w:ascii="Verdana" w:eastAsia="Times New Roman" w:hAnsi="Verdana" w:cs="Arial"/>
          <w:b/>
          <w:szCs w:val="20"/>
          <w:lang w:eastAsia="es-ES"/>
        </w:rPr>
        <w:t>al incorporar personal a su plantilla</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durante el ejercicio objeto de control, sin realizar proceso de selección alguno que garantice el cumplimiento de los principios de objetividad, transparencia e igualdad en las contrataciones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el análisis de las altas y bajas de personal se ha verificado que la Entidad no informó previamente al Área de Recursos Humanos y Defensa Jurídica del Cabildo Insular de Tenerife, incumpliendo así lo señalado en la Base 93.3 de ejecución del presupuesto del Cabildo Insular de Tenerife.</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Se ha detectado que existen complementos incluidos en nómina que no constan en el Convenio Colectivo por el que se rige la Entidad.</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64"/>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La fecha de aprobación del Plan de Actuación, Inversiones y Financiación se realiza fuera del plazo señalado en el artículo 168 del Real Decreto Legislativo 2/2004, de 5 de marzo, por el que se aprueba el Texto Refundido de la Ley Reguladora de las Haciendas Locales. </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Se ha verificado el </w:t>
      </w:r>
      <w:r w:rsidRPr="00481C70">
        <w:rPr>
          <w:rFonts w:ascii="Verdana" w:eastAsia="Times New Roman" w:hAnsi="Verdana" w:cs="Arial"/>
          <w:b/>
          <w:szCs w:val="20"/>
          <w:lang w:eastAsia="es-ES"/>
        </w:rPr>
        <w:t>incumplimiento de la disposición transitoria segunda de la Ley 15/2010, de 5 de julio, y el artículo 33 de la Ley 11/2013, de 26 de julio, para los ejercicios 2012, 2013 y 2014 respectivamente, excediéndose el periodo medio de pago a proveedores en:</w:t>
      </w:r>
    </w:p>
    <w:p w:rsidR="00481C70" w:rsidRPr="00481C70" w:rsidRDefault="00481C70" w:rsidP="00407A98">
      <w:pPr>
        <w:numPr>
          <w:ilvl w:val="1"/>
          <w:numId w:val="64"/>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100 días para 2012 cuando reglamentariamente se establece un periodo de pago no superior a 75 días.</w:t>
      </w:r>
    </w:p>
    <w:p w:rsidR="00481C70" w:rsidRPr="00481C70" w:rsidRDefault="00481C70" w:rsidP="00407A98">
      <w:pPr>
        <w:numPr>
          <w:ilvl w:val="1"/>
          <w:numId w:val="64"/>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 xml:space="preserve">98 días para 2013 cuando reglamentariamente se establece un periodo de pago no superior a 60 días </w:t>
      </w:r>
    </w:p>
    <w:p w:rsidR="00481C70" w:rsidRPr="00481C70" w:rsidRDefault="00481C70" w:rsidP="00407A98">
      <w:pPr>
        <w:numPr>
          <w:ilvl w:val="1"/>
          <w:numId w:val="64"/>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 xml:space="preserve">83 días para 2014 cuando reglamentariamente se establece un periodo de pago no superior a 30 días.  </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2012 se presenta fuera de plazo: las Cuentas Anuales y Acta de Formulación del ejercicio anterior, Información de Sociedades del ejercicio anterior, el  Borrador Informe de auditoría, el Informe de auditoría de las Cuentas Anuales del ejercicio anterior y la Información del primer, segundo y tercer trimestre del ejercicio 2012.</w:t>
      </w:r>
    </w:p>
    <w:p w:rsidR="00481C70" w:rsidRPr="00481C70" w:rsidRDefault="00481C70" w:rsidP="00481C70">
      <w:pPr>
        <w:spacing w:before="0"/>
        <w:ind w:left="1505"/>
        <w:rPr>
          <w:rFonts w:ascii="Verdana" w:eastAsia="Times New Roman" w:hAnsi="Verdana" w:cs="Arial"/>
          <w:szCs w:val="20"/>
          <w:lang w:eastAsia="es-ES"/>
        </w:rPr>
      </w:pPr>
      <w:r w:rsidRPr="00481C70">
        <w:rPr>
          <w:rFonts w:ascii="Verdana" w:eastAsia="Times New Roman" w:hAnsi="Verdana" w:cs="Arial"/>
          <w:szCs w:val="20"/>
          <w:lang w:eastAsia="es-ES"/>
        </w:rPr>
        <w:t>Además, no se presenta el Acta de aprobación de las Cuentas Anuales del y el Impuesto de Sociedades del ejercicio anterior.</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2013 se presenta fuera de plazo: las Cuentas Anuales y Acta de Formulación del ejercicio anterior, Información de Sociedades del ejercicio anterior y el  Borrador Informe de auditoría.</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En el ejercicio 2014 no se presenta la información del tercer trimestre, información de Sociedades del ejercicio anterior, el Impuesto de Sociedades y el Acta de aprobación del PAIF del 2015. </w:t>
      </w:r>
    </w:p>
    <w:p w:rsidR="00481C70" w:rsidRPr="00481C70" w:rsidRDefault="00481C70" w:rsidP="00481C70">
      <w:pPr>
        <w:spacing w:before="0"/>
        <w:ind w:left="709"/>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65"/>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ha remitido una copia del contrato de Servicios de Vigilancia y Seguridad Privada al Tribunal de Cuentas o al órgano externo de fiscalización de la Comunidad Autónoma, incumpliendo lo señalado en el artículo 29 del TRLCSP.</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De los proveedores seleccionados a partir del modelo 347</w:t>
      </w:r>
      <w:r w:rsidRPr="00481C70">
        <w:rPr>
          <w:rFonts w:ascii="Verdana" w:eastAsia="Times New Roman" w:hAnsi="Verdana" w:cs="Arial"/>
          <w:szCs w:val="20"/>
          <w:lang w:eastAsia="es-ES"/>
        </w:rPr>
        <w:t>, se ha verificado que:</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b/>
          <w:szCs w:val="20"/>
          <w:lang w:eastAsia="es-ES"/>
        </w:rPr>
        <w:t xml:space="preserve">Para algunos de ellos, la Sociedad no ha iniciado un procedimiento de contratación, </w:t>
      </w:r>
      <w:r w:rsidRPr="00481C70">
        <w:rPr>
          <w:rFonts w:ascii="Verdana" w:eastAsia="Times New Roman" w:hAnsi="Verdana" w:cs="Arial"/>
          <w:szCs w:val="20"/>
          <w:lang w:eastAsia="es-ES"/>
        </w:rPr>
        <w:t>incumpliendo lo establecido en el artículo 138 del TRLCSP.</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szCs w:val="20"/>
          <w:lang w:eastAsia="es-ES"/>
        </w:rPr>
        <w:t>En otros casos se ha comprobado que existe un incumplimiento del artículo 191 del TRLCSP.</w:t>
      </w:r>
    </w:p>
    <w:p w:rsidR="00481C70" w:rsidRPr="00481C70" w:rsidRDefault="00481C70" w:rsidP="00481C70">
      <w:pPr>
        <w:spacing w:before="0"/>
        <w:ind w:left="144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66"/>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informado con carácter previo al Área de Hacienda y de Recursos Humanos y Defensa Jurídica de la suscripción del contrato de alta dirección incumpliendo la base 91 del Presupuesto del  Cabildo Insular de Tenerife para el ejercicio 2013.</w:t>
      </w:r>
    </w:p>
    <w:p w:rsidR="00481C70" w:rsidRPr="00481C70" w:rsidRDefault="00481C70" w:rsidP="00407A98">
      <w:pPr>
        <w:numPr>
          <w:ilvl w:val="0"/>
          <w:numId w:val="166"/>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En uno de los procedimientos de contratación administrativa analizados no se han podido verificar las ofertas presentadas al procedimiento negociado, así como el informe de valoración de las mismas, ni la comunicación de la adjudicación definitiva a las Entidades participantes incumpliéndose el artículo 138 y siguientes del TRLCSP.</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uno de los procedimientos analizados, la remisión de la copia del contrato a la Audiencia de Cuentas Canarias se realiza fuera del plazo establecido incumpliendo el artículo 29 de la LCSP.</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66"/>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convenios</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Para el Convenio entre el Cabildo Insular de Tenerife y el Ayuntamiento de Santa Cruz de Tenerife, la justificación para el ejercicio 2013 se presenta fuera de plazo.</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67"/>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Se ha comprobado que </w:t>
      </w:r>
      <w:r w:rsidRPr="00481C70">
        <w:rPr>
          <w:rFonts w:ascii="Verdana" w:eastAsia="Times New Roman" w:hAnsi="Verdana" w:cs="Arial"/>
          <w:b/>
          <w:szCs w:val="20"/>
          <w:lang w:eastAsia="es-ES"/>
        </w:rPr>
        <w:t>la variación de la masa salarial del personal de la Entidad entre el año 2013 y 2014 ha experimentado un incremento de 1,68%, incumpliendo así</w:t>
      </w:r>
      <w:r w:rsidRPr="00481C70">
        <w:rPr>
          <w:rFonts w:ascii="Verdana" w:eastAsia="Times New Roman" w:hAnsi="Verdana" w:cs="Arial"/>
          <w:szCs w:val="20"/>
          <w:lang w:eastAsia="es-ES"/>
        </w:rPr>
        <w:t xml:space="preserve"> con lo establecido en la Base 93 de ejecución del ECIT y el artículo 25.2 de la Ley 22/2013, de 23 de diciembre de Presupuestos Generales del Estado para el año 2014 </w:t>
      </w:r>
      <w:r w:rsidRPr="00481C70">
        <w:rPr>
          <w:rFonts w:ascii="Verdana" w:eastAsia="Times New Roman" w:hAnsi="Verdana" w:cs="Arial"/>
          <w:b/>
          <w:szCs w:val="20"/>
          <w:lang w:eastAsia="es-ES"/>
        </w:rPr>
        <w:t>que establecen que las retribuciones de personal no podrán experimentar ningún incremento.</w:t>
      </w:r>
      <w:r w:rsidRPr="00481C70">
        <w:rPr>
          <w:rFonts w:ascii="Verdana" w:eastAsia="Times New Roman" w:hAnsi="Verdana" w:cs="Arial"/>
          <w:szCs w:val="20"/>
          <w:lang w:eastAsia="es-ES"/>
        </w:rPr>
        <w:t xml:space="preserve"> No obstante, desde TITSA nos comunican que el mismo se debe a una modificación legal del régimen de mejoras voluntarias de la Seguridad Social, en concreto el Real Decreto-ley 16/2013, de 20 de diciembre, de medidas para favorecer la contratación estable y mejorar la empleabilidad de los trabajadores, por lo que hubo que modificar en el año 2014 los acuerdos del ERTE 88/2013 y el propio convenio colectivo.</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67"/>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uno de los procedimientos de contratación administrativa analizados se ha verificado el incumplimiento del plazo de adjudicación del contrato establecido en el artículo 161 del TRLCSP.</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67"/>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subvenciones</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podido verificar  la comunicación por parte del Servicio Administrativo de Presupuestos y Gasto Público (Área de Presidencia y Hacienda) del Excmo. Cabildo Insular de Tenerife de las aportaciones correspondientes a TITSA, recogidas en los anexos III y IV de las Bases de Ejecución del Presupuesto de dicha Excma. Corporación.</w:t>
      </w:r>
    </w:p>
    <w:p w:rsidR="00481C70" w:rsidRPr="00481C70" w:rsidRDefault="00481C70" w:rsidP="00481C70">
      <w:pPr>
        <w:spacing w:before="0"/>
        <w:rPr>
          <w:rFonts w:ascii="Verdana" w:eastAsia="Times New Roman" w:hAnsi="Verdana" w:cs="Arial"/>
          <w:b/>
          <w:szCs w:val="20"/>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lastRenderedPageBreak/>
        <w:t>TELEVISIÓN DIGITAL DE TENERIFE, S.A.U</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68"/>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El importe de las remuneraciones percibidas por el Vicepresidente y el Secretario (miembros del Órgano de Administración) superaron los límites establecidos en el anexo V de las bases de ejecución del presupuesto del Cabildo Insular de Tenerife para el ejercicio 2012, donde se establece que el importe para los Consejeros es de 128,00 euros. </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81C70">
      <w:pPr>
        <w:spacing w:before="0"/>
        <w:ind w:left="284"/>
        <w:rPr>
          <w:rFonts w:ascii="Verdana" w:eastAsia="Times New Roman" w:hAnsi="Verdana" w:cs="Arial"/>
          <w:szCs w:val="20"/>
        </w:rPr>
      </w:pPr>
    </w:p>
    <w:p w:rsidR="00481C70" w:rsidRPr="00481C70" w:rsidRDefault="00481C70" w:rsidP="00407A98">
      <w:pPr>
        <w:numPr>
          <w:ilvl w:val="0"/>
          <w:numId w:val="168"/>
        </w:numPr>
        <w:spacing w:before="0"/>
        <w:ind w:left="284" w:hanging="284"/>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La fecha de aprobación del Plan de Actuación, Inversiones y Financiación se realiza fuera del plazo señalado en el artículo 168 del Real Decreto Legislativo 2/2004, de 5 de marzo, por el que se aprueba el Texto Refundido de la Ley Reguladora de las Haciendas Locales. </w:t>
      </w:r>
    </w:p>
    <w:p w:rsidR="00481C70" w:rsidRPr="00481C70" w:rsidRDefault="00481C70" w:rsidP="00481C70">
      <w:pPr>
        <w:spacing w:before="0"/>
        <w:ind w:left="720"/>
        <w:rPr>
          <w:rFonts w:ascii="Verdana" w:eastAsia="Times New Roman" w:hAnsi="Verdana" w:cs="Arial"/>
          <w:b/>
          <w:color w:val="0000FF"/>
          <w:szCs w:val="20"/>
          <w:lang w:eastAsia="es-ES"/>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GESTIÓN INSULAR DE AGUAS DE TENERIFE, S.A. (GESTA)</w:t>
      </w:r>
    </w:p>
    <w:p w:rsidR="00481C70" w:rsidRPr="00481C70" w:rsidRDefault="00481C70" w:rsidP="00481C70">
      <w:pPr>
        <w:spacing w:before="0"/>
        <w:ind w:left="709"/>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69"/>
        </w:numPr>
        <w:spacing w:before="0"/>
        <w:ind w:left="284" w:hanging="284"/>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Se ha verificado que el depósito en el Registro Mercantil de Santa Cruz de Tenerife de las Cuentas Anuales correspondientes al ejercicio 2013, se realiza fuera el plazo establecido en el artículo 279 de la Ley de Sociedades de Capital.</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podido verificar la fecha de remisión al Cabildo Insular de Tenerife de la siguiente documentación:</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Información del 3er trimestre del 2013.</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PAIF 2014.</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Acta del Consejo de Administración con la aprobación del PAIF 2014.</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Información del 4º trimestre del 2013.</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dispone de un letrado asesor del Consejo de Administración colegiado de acuerdo a lo establecido en la Ley 39/75, de 31 de octubre.</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89"/>
        </w:numPr>
        <w:spacing w:before="0"/>
        <w:ind w:left="284" w:hanging="284"/>
        <w:rPr>
          <w:rFonts w:ascii="Verdana" w:eastAsia="Times New Roman" w:hAnsi="Verdana" w:cs="Arial"/>
          <w:szCs w:val="20"/>
        </w:rPr>
      </w:pPr>
      <w:r w:rsidRPr="00481C70">
        <w:rPr>
          <w:rFonts w:ascii="Verdana" w:eastAsia="Times New Roman" w:hAnsi="Verdana" w:cs="Arial"/>
          <w:szCs w:val="20"/>
        </w:rPr>
        <w:t>En el área de gestión económica:</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aportado la explicación de las diferencias del grado de cumplimiento del PAIF.</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No se ha podido verificar el arqueo de caja a 31/12/2014. </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lastRenderedPageBreak/>
        <w:t>No se ha podido verificar la fecha del depósito de las cuentas anuales correspondientes al ejercicio 2014 en el Registro Mercantil.</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podido verificar el acta de aprobación de las cuentas anuales del ejercicio 2014.</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podido verificar la remisión al Cabildo de la documentación recogida en el Calendario de Actuaciones del Plan de Auditorías 2014.</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podido verificar la existencia de un letrado asesor.</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No hemos tenido evidencias de la existencia de ningún manual de procedimiento donde figure quien es la persona que tiene que realizar los arqueos, quien tiene que supervisarlo, cada cuanto tiempo hay que realizarlos y que tipo de gastos e importes máximos se pueden atender. </w:t>
      </w:r>
    </w:p>
    <w:p w:rsidR="00481C70" w:rsidRPr="00481C70" w:rsidRDefault="00481C70" w:rsidP="00407A98">
      <w:pPr>
        <w:numPr>
          <w:ilvl w:val="0"/>
          <w:numId w:val="188"/>
        </w:numPr>
        <w:spacing w:before="80"/>
        <w:rPr>
          <w:rFonts w:ascii="Verdana" w:eastAsia="Times New Roman" w:hAnsi="Verdana" w:cs="Arial"/>
          <w:color w:val="000000"/>
          <w:lang w:val="es-ES"/>
        </w:rPr>
      </w:pPr>
      <w:r w:rsidRPr="00481C70">
        <w:rPr>
          <w:rFonts w:ascii="Verdana" w:eastAsia="Times New Roman" w:hAnsi="Verdana" w:cs="Arial"/>
          <w:color w:val="000000"/>
          <w:lang w:val="es-ES"/>
        </w:rPr>
        <w:t>La fecha de aprobación del Plan de Actuación, Inversiones y Financiación se realiza fuera del plazo señalado en el artículo 168 del Real Decreto Legislativo 2/2004, de 5 de marzo, por el que se aprueba el Texto Refundido de la Ley Reguladora de las Haciendas Locales.</w:t>
      </w:r>
    </w:p>
    <w:p w:rsidR="00481C70" w:rsidRPr="00481C70" w:rsidRDefault="00481C70" w:rsidP="00481C70">
      <w:pPr>
        <w:spacing w:before="0"/>
        <w:rPr>
          <w:rFonts w:ascii="Verdana" w:eastAsia="Times New Roman" w:hAnsi="Verdana" w:cs="Arial"/>
          <w:b/>
          <w:szCs w:val="20"/>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INSTITUTO TECNOLOGICO Y ENERGIAS RENOVABLES, S.A. (ITER)</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70"/>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lo que respecta a la organización del personal, no se ha evidenciado la existencia de una Relación de Puestos de Trabajo (RPT) en la que se identifiquen, al menos, los requisitos mínimos exigidos para cada puesto (formación y experiencia mínima requerida).</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En relación a la existencia de procedimientos internos de selección de personal, no se ha constatado la existencia de un manual de selección de personal que garantice los principios generales de acceso al empleo público de igualdad, mérito y capacidad. </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materia de personal</w:t>
      </w:r>
      <w:r w:rsidRPr="00481C70">
        <w:rPr>
          <w:rFonts w:ascii="Verdana" w:eastAsia="Times New Roman" w:hAnsi="Verdana" w:cs="Arial"/>
          <w:szCs w:val="20"/>
          <w:lang w:eastAsia="es-ES"/>
        </w:rPr>
        <w:t>, la entidad se rige por el Estatuto de los Trabajadores y el Convenio Colectivo del Personal Laboral del ITER, S.A., establecido para el periodo 2002 a 2003. No obstante, según consta el en artículo 3 del mismo, en caso de no existir denuncia sobre el mismo, “el texto del convenio se prorrogará de año en año”. No se han puesto de manifiesto denuncias sobre el Convenio, por lo que resulta de aplicación lo establecido en éste, con los siguientes aspectos a destacar:</w:t>
      </w:r>
    </w:p>
    <w:p w:rsidR="00481C70" w:rsidRPr="00481C70" w:rsidRDefault="00481C70" w:rsidP="00407A98">
      <w:pPr>
        <w:numPr>
          <w:ilvl w:val="1"/>
          <w:numId w:val="64"/>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 xml:space="preserve">No consta que el Consejo de Administración de la Sociedad, como máximo órgano de dirección de </w:t>
      </w:r>
      <w:r w:rsidRPr="00481C70">
        <w:rPr>
          <w:rFonts w:ascii="Verdana" w:eastAsia="Times New Roman" w:hAnsi="Verdana" w:cs="Arial"/>
          <w:b/>
          <w:szCs w:val="20"/>
          <w:lang w:eastAsia="es-ES"/>
        </w:rPr>
        <w:lastRenderedPageBreak/>
        <w:t xml:space="preserve">ésta, haya aprobado anualmente la prórroga del convenio. </w:t>
      </w:r>
    </w:p>
    <w:p w:rsidR="00481C70" w:rsidRPr="00481C70" w:rsidRDefault="00481C70" w:rsidP="00407A98">
      <w:pPr>
        <w:numPr>
          <w:ilvl w:val="1"/>
          <w:numId w:val="64"/>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En este sentido, tampoco consta que se hayan aprobado anualmente las tablas retributivas o la no modificación de las mismas.</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70"/>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 xml:space="preserve">La contratación con proveedores se encuentra descentralizada, por lo que cada Unidad Funcional realiza sus propias compras, sin existir un órgano específico que centralice la responsabilidad en materia de contratación y, en concreto, vele por el control interno y el cumplimiento de las Instrucciones Internas de Contratación y el TRLCSP </w:t>
      </w:r>
      <w:r w:rsidRPr="00481C70">
        <w:rPr>
          <w:rFonts w:ascii="Verdana" w:eastAsia="Times New Roman" w:hAnsi="Verdana" w:cs="Arial"/>
          <w:szCs w:val="20"/>
          <w:lang w:eastAsia="es-ES"/>
        </w:rPr>
        <w:t>en última instancia. El ITER es una única Entidad a efectos del TRLCSP y como tal debe responder de manera única por todos los contratos, con independencia de quién sea el órgano interno (unidades funcionales) que propone y justifica el contrato (gasto) o quién toma la decisión de contratar en la mesa de contratación. En este sentido, no debe ser cada una de las unidades funcionales quién contrate, sino el órgano de contratación, centralizando ésta función.</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No existe una relación centralizada de contratos anual en el que se especifique los contratos licitados y adjudicados, por lo que no es posible conocer con exactitud el número total e importe de los contratos en vigor en el ejercicio</w:t>
      </w:r>
      <w:r w:rsidRPr="00481C70">
        <w:rPr>
          <w:rFonts w:ascii="Verdana" w:eastAsia="Times New Roman" w:hAnsi="Verdana" w:cs="Arial"/>
          <w:szCs w:val="20"/>
          <w:lang w:eastAsia="es-ES"/>
        </w:rPr>
        <w:t xml:space="preserve">. Esta información no se ha suministrado al Cabildo de Tenerife y los órganos superiores de control externo e interno propios del Sector Público (Intervención General del Cabildo y Audiencia de Cuentas de Canarias). </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Tal y como, entre otras cuestiones, se expone en el Libro II, Título I, Capítulo I, Sección 1ª de la LCSP, “la celebración de contratos por parte de las Administraciones Públicas requerirá la previa tramitación del correspondiente expediente, que se iniciará por el órgano de contratación motivando la necesidad del contrato (…). Al expediente se incorporarán el pliego de cláusulas administrativas particulares y el de prescripciones técnicas que hayan de regir el contrato (…). En el expediente se justificará adecuadamente la elección del procedimiento y la de los criterios que se tendrán en consideración para adjudicar el contrato”. Si bien ITER en base a sus Instrucciones Internas de Contratación ha de cumplir de manera general con los principios establecidos en la LCSP, es recomendable la formación de un expediente que contenga la documentación de cada contratación. </w:t>
      </w:r>
      <w:r w:rsidRPr="00481C70">
        <w:rPr>
          <w:rFonts w:ascii="Verdana" w:eastAsia="Times New Roman" w:hAnsi="Verdana" w:cs="Arial"/>
          <w:b/>
          <w:szCs w:val="20"/>
          <w:lang w:eastAsia="es-ES"/>
        </w:rPr>
        <w:t>No se ha evidenciado la existencia de tales expedientes para la muestra de contratos solicitados que contenga la documentación a analizar.</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Con carácter general, no consta la existencia de un procedimiento de contratación asociado a los contratos,</w:t>
      </w:r>
      <w:r w:rsidRPr="00481C70">
        <w:rPr>
          <w:rFonts w:ascii="Verdana" w:eastAsia="Times New Roman" w:hAnsi="Verdana" w:cs="Arial"/>
          <w:szCs w:val="20"/>
          <w:lang w:eastAsia="es-ES"/>
        </w:rPr>
        <w:t xml:space="preserve"> incumpliendo el artículo 138 del TRLCAP.</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70"/>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existe ningún manual de procedimientos de gestión de caja en donde figuren las responsabilidades, saldos, operaciones que se pueden realizar, periodicidad de los arqueos, etc.</w:t>
      </w:r>
    </w:p>
    <w:p w:rsidR="00481C70" w:rsidRPr="00481C70" w:rsidRDefault="00481C70" w:rsidP="00481C70">
      <w:pPr>
        <w:spacing w:before="0"/>
        <w:ind w:left="720"/>
        <w:rPr>
          <w:rFonts w:ascii="Verdana" w:eastAsia="Times New Roman" w:hAnsi="Verdana" w:cs="Arial"/>
          <w:szCs w:val="20"/>
        </w:rPr>
      </w:pPr>
    </w:p>
    <w:p w:rsidR="00481C70" w:rsidRPr="00481C70" w:rsidRDefault="00481C70" w:rsidP="00407A98">
      <w:pPr>
        <w:numPr>
          <w:ilvl w:val="0"/>
          <w:numId w:val="170"/>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ayudas concedidas:</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Existe un volumen significativo de operaciones con terceros, materializadas como transferencias de fondos a empresas del grupo de las que no se ha dispuesto información suficiente acerca de su destino</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condiciones de plazo de devolución o coste</w:t>
      </w:r>
      <w:r w:rsidRPr="00481C70">
        <w:rPr>
          <w:rFonts w:ascii="Verdana" w:eastAsia="Times New Roman" w:hAnsi="Verdana" w:cs="Arial"/>
          <w:szCs w:val="20"/>
          <w:lang w:eastAsia="es-ES"/>
        </w:rPr>
        <w:t>, por lo que podrían considerarse de aportaciones de socios o ayudas concedidas por el total de los importes transferidos.</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71"/>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general, para las altas de personal, no se ha documentado la solicitud de autorización al Cabildo de Tenerife de las contrataciones realizadas, ni comunicación de las bajas ejecutadas incumpliendo el artículo 93 de las Bases de Ejecución.</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rPr>
      </w:pPr>
      <w:r w:rsidRPr="00481C70">
        <w:rPr>
          <w:rFonts w:ascii="Verdana" w:eastAsia="Times New Roman" w:hAnsi="Verdana" w:cs="Arial"/>
          <w:b/>
          <w:szCs w:val="20"/>
          <w:lang w:eastAsia="es-ES"/>
        </w:rPr>
        <w:t>Para el alta analizada mediante proceso de selección, no se ha podido evidenciar el cumplimiento de los principios de mérito y transparencia al no existir informes de la fase de entrevista personal que justifiquen la selección</w:t>
      </w:r>
      <w:r w:rsidRPr="00481C70">
        <w:rPr>
          <w:rFonts w:ascii="Verdana" w:eastAsia="Times New Roman" w:hAnsi="Verdana" w:cs="Arial"/>
          <w:szCs w:val="20"/>
          <w:lang w:eastAsia="es-ES"/>
        </w:rPr>
        <w:t xml:space="preserve"> incumpliendo el artículo 55 de la Ley</w:t>
      </w:r>
      <w:r w:rsidRPr="00481C70">
        <w:rPr>
          <w:rFonts w:ascii="Verdana" w:eastAsia="Times New Roman" w:hAnsi="Verdana" w:cs="Arial"/>
          <w:szCs w:val="20"/>
        </w:rPr>
        <w:t xml:space="preserve"> 7/2007, de 12 de abril, del Estatuto Básico del Empleado Público .</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71"/>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No se ha obtenido evidencia de la respuesta por parte del Cabildo autorizando la operación de adquisición de Bonos.</w:t>
      </w:r>
      <w:r w:rsidRPr="00481C70">
        <w:rPr>
          <w:rFonts w:ascii="Verdana" w:eastAsia="Times New Roman" w:hAnsi="Verdana" w:cs="Arial"/>
          <w:szCs w:val="20"/>
          <w:lang w:eastAsia="es-ES"/>
        </w:rPr>
        <w:t xml:space="preserve"> La adquisición de deuda pública se realiza el 23 de noviembre de 2012, por el importe de 1.300.000,00 euros.</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En relación a las inversiones financieras, créditos concedidos, no se han facilitado los detalles de la operación de financiación a IT3</w:t>
      </w:r>
      <w:r w:rsidRPr="00481C70">
        <w:rPr>
          <w:rFonts w:ascii="Verdana" w:eastAsia="Times New Roman" w:hAnsi="Verdana" w:cs="Arial"/>
          <w:szCs w:val="20"/>
          <w:lang w:eastAsia="es-ES"/>
        </w:rPr>
        <w:t xml:space="preserve"> (plazos y tipos de interés, principalmente), </w:t>
      </w:r>
      <w:r w:rsidRPr="00481C70">
        <w:rPr>
          <w:rFonts w:ascii="Verdana" w:eastAsia="Times New Roman" w:hAnsi="Verdana" w:cs="Arial"/>
          <w:b/>
          <w:szCs w:val="20"/>
          <w:lang w:eastAsia="es-ES"/>
        </w:rPr>
        <w:t>la aprobación de la operación por parte del Consejo de Administración, ni la autorización por parte del Cabildo por importe de 1.800.000,00 euros.</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En relación a las inversiones financieras, transferencias a entidades del grupo, no poseen una normativa o manual interno de gestión y no se ha dispuesto de la documentación que acredite las condiciones de las transferencias en materia de coste, plazo de devolución o destino de los fondos,</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así como la autorización de dichas transferencias por parte del Consejo de Administración de ITER.</w:t>
      </w:r>
    </w:p>
    <w:p w:rsidR="00481C70" w:rsidRPr="00481C70" w:rsidRDefault="00481C70" w:rsidP="00481C70">
      <w:pPr>
        <w:spacing w:before="0"/>
        <w:ind w:left="720"/>
        <w:rPr>
          <w:rFonts w:ascii="Verdana" w:eastAsia="Times New Roman" w:hAnsi="Verdana" w:cs="Arial"/>
          <w:szCs w:val="20"/>
        </w:rPr>
      </w:pPr>
    </w:p>
    <w:p w:rsidR="00481C70" w:rsidRPr="00481C70" w:rsidRDefault="00481C70" w:rsidP="00407A98">
      <w:pPr>
        <w:numPr>
          <w:ilvl w:val="0"/>
          <w:numId w:val="171"/>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subvenciones recibidas</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relación al Proyecto  PRONTAS, ITER no imputa adecuadamente el ingreso, ya que tendría que ser equivalente al gasto ejecutado y subvencionable del proyecto.</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relación al Proyectó Geothercan, se ha imputado como ingreso de 2012 la anualidad completa correspondiente a 2011, por 69.369,48 euros, cuando debería haberse imputado la parte proporcional en relación con el gasto incurrido (gastos de enero a junio de 2012) y el resto al resultado de 2011.</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171"/>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ayudas concedidas</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Existe un volumen significativo de operaciones con terceros, materializadas como transferencias de fondos a empresas del grupo de las que no se ha dispuesto información suficiente acerca de su destino, condiciones de plazo de devolución o coste, por lo que podrían considerarse de aportaciones de socios o ayudas concedidas por el total de los importes transferidos, que asciende a 206.880,62 euros</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Asimismo, </w:t>
      </w:r>
      <w:r w:rsidRPr="00481C70">
        <w:rPr>
          <w:rFonts w:ascii="Verdana" w:eastAsia="Times New Roman" w:hAnsi="Verdana" w:cs="Arial"/>
          <w:b/>
          <w:szCs w:val="20"/>
          <w:lang w:eastAsia="es-ES"/>
        </w:rPr>
        <w:t>tampoco se han facilitado las condiciones de la financiación al Instituto Tecnológico y de Telecomunicaciones de Tenerife, SL (IT3), para la ejecución del proyecto de cable submarino entre la Península y las Islas Canarias por 35.856.285,00 euros al cierre de 2012, por lo que no es posible evaluar si existen subvenciones al tipo de interés.</w:t>
      </w:r>
    </w:p>
    <w:p w:rsidR="00481C70" w:rsidRPr="00481C70" w:rsidRDefault="00481C70" w:rsidP="00481C70">
      <w:pPr>
        <w:spacing w:before="0"/>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72"/>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ingresos</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Se ha observado que las facturas en concepto de arrendamiento de instalaciones técnicas con el Cabildo Insular de Tenerife, el incremento del precio por el IPC no fue autorizado por dicha entidad local ya que no se contemplaba en el contrato y no se ha procedido a actualizar los precios. Esto crea un perjuicio económico para el ITER, que ve su margen reducido.</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ITER ha empleado, para el reconocimiento de los ingresos provenientes de instrumentos de patrimonio, un criterio basado en el cobro de los mismos, y no del devengo</w:t>
      </w:r>
      <w:r w:rsidRPr="00481C70">
        <w:rPr>
          <w:rFonts w:ascii="Verdana" w:eastAsia="Times New Roman" w:hAnsi="Verdana" w:cs="Arial"/>
          <w:szCs w:val="20"/>
          <w:lang w:eastAsia="es-ES"/>
        </w:rPr>
        <w:t xml:space="preserve">. Según la documentación facilitada, tanto EVM, SL, como EVM2, SL, aprobaron en sendas Juntas Generales de 15 de marzo de 2013 la distribución del dividendo generado por sus resultados de 2012 en dos fases de pago, de las cuales, un primer pago del 70% se ejecutó en 2013. ITER reconoció únicamente este primer cobro, cuando el derecho de cobro (ingreso) asciende al 100% del dividendo aprobado por cada una de las empresas participadas, es decir, 300.000,00 euros </w:t>
      </w:r>
      <w:r w:rsidRPr="00481C70">
        <w:rPr>
          <w:rFonts w:ascii="Verdana" w:eastAsia="Times New Roman" w:hAnsi="Verdana" w:cs="Arial"/>
          <w:szCs w:val="20"/>
          <w:lang w:eastAsia="es-ES"/>
        </w:rPr>
        <w:lastRenderedPageBreak/>
        <w:t xml:space="preserve">en el caso de EVM2, SL, y 239.640,00 euros en el caso de EVM, SL. </w:t>
      </w:r>
      <w:r w:rsidRPr="00481C70">
        <w:rPr>
          <w:rFonts w:ascii="Verdana" w:eastAsia="Times New Roman" w:hAnsi="Verdana" w:cs="Arial"/>
          <w:b/>
          <w:szCs w:val="20"/>
          <w:lang w:eastAsia="es-ES"/>
        </w:rPr>
        <w:t>Por lo tanto, el epígrafe de “Ingresos financieros” de 2103 se encuentra infravalorado en 141.892,00 euros (30% de los dividendos totales aprobados).</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72"/>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el caso del alta mediante proceso de selección, no existe procedimiento de contratación,</w:t>
      </w:r>
      <w:r w:rsidRPr="00481C70">
        <w:rPr>
          <w:rFonts w:ascii="Verdana" w:eastAsia="Times New Roman" w:hAnsi="Verdana" w:cs="Arial"/>
          <w:szCs w:val="20"/>
          <w:lang w:eastAsia="es-ES"/>
        </w:rPr>
        <w:t xml:space="preserve"> incumpliendo lo señalado en el artículo 55 de la Ley 7/2007, de 12 de abril, del Estatuto Básico del Empleado Público. Además, no se ha comunicado el alta al Cabildo Insular de Tenerife, incumpliendo lo señalado en la base 93.3 de ejecución del presupuesto del Cabildo Insular de Tenerife para el ejercicio 2012.</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el Consejo de Administración de 19 de diciembre de 2013 se modifica el sistema de cálculo de bonus retributivos,</w:t>
      </w:r>
      <w:r w:rsidRPr="00481C70">
        <w:rPr>
          <w:rFonts w:ascii="Verdana" w:eastAsia="Times New Roman" w:hAnsi="Verdana" w:cs="Arial"/>
          <w:szCs w:val="20"/>
          <w:lang w:eastAsia="es-ES"/>
        </w:rPr>
        <w:t xml:space="preserve"> acordándose </w:t>
      </w:r>
      <w:r w:rsidRPr="00481C70">
        <w:rPr>
          <w:rFonts w:ascii="Verdana" w:eastAsia="Times New Roman" w:hAnsi="Verdana" w:cs="Arial"/>
          <w:i/>
          <w:szCs w:val="20"/>
          <w:lang w:eastAsia="es-ES"/>
        </w:rPr>
        <w:t>“que el derecho al bonus del año 2013 queda cumplimentado con el cierre del ejercicio simplemente con beneficios, cualquiera que fuera su cuantía, si bien deberá traerse a este Consejo una nueva propuesta de criterios que sirvan para determinar el derecho al bonus</w:t>
      </w:r>
      <w:r w:rsidRPr="00481C70">
        <w:rPr>
          <w:rFonts w:ascii="Verdana" w:eastAsia="Times New Roman" w:hAnsi="Verdana" w:cs="Arial"/>
          <w:szCs w:val="20"/>
          <w:lang w:eastAsia="es-ES"/>
        </w:rPr>
        <w:t>”.</w:t>
      </w:r>
    </w:p>
    <w:p w:rsidR="00481C70" w:rsidRPr="00481C70" w:rsidRDefault="00481C70" w:rsidP="00481C70">
      <w:pPr>
        <w:spacing w:before="0"/>
        <w:ind w:left="709"/>
        <w:rPr>
          <w:rFonts w:ascii="Verdana" w:eastAsia="Times New Roman" w:hAnsi="Verdana" w:cs="Arial"/>
          <w:szCs w:val="20"/>
          <w:lang w:eastAsia="es-ES"/>
        </w:rPr>
      </w:pPr>
      <w:r w:rsidRPr="00481C70">
        <w:rPr>
          <w:rFonts w:ascii="Verdana" w:eastAsia="Times New Roman" w:hAnsi="Verdana" w:cs="Arial"/>
          <w:b/>
          <w:szCs w:val="20"/>
          <w:lang w:eastAsia="es-ES"/>
        </w:rPr>
        <w:t>No consta que se haya solicitado la preceptiva autorización al Cabildo para la implantación del sistema de cálculo del bonus del Gerente y Directores/Coordinadores</w:t>
      </w:r>
      <w:r w:rsidRPr="00481C70">
        <w:rPr>
          <w:rFonts w:ascii="Verdana" w:eastAsia="Times New Roman" w:hAnsi="Verdana" w:cs="Arial"/>
          <w:szCs w:val="20"/>
          <w:lang w:eastAsia="es-ES"/>
        </w:rPr>
        <w:t xml:space="preserve"> incumpliéndose la Base 91, B), del Presupuesto de 2013 del Cabildo que establece: </w:t>
      </w:r>
    </w:p>
    <w:p w:rsidR="00481C70" w:rsidRPr="00481C70" w:rsidRDefault="00481C70" w:rsidP="00481C70">
      <w:pPr>
        <w:spacing w:before="0"/>
        <w:ind w:left="708"/>
        <w:rPr>
          <w:rFonts w:ascii="Verdana" w:eastAsia="Times New Roman" w:hAnsi="Verdana" w:cs="Arial"/>
          <w:i/>
          <w:szCs w:val="20"/>
          <w:lang w:eastAsia="es-ES"/>
        </w:rPr>
      </w:pPr>
      <w:r w:rsidRPr="00481C70">
        <w:rPr>
          <w:rFonts w:ascii="Verdana" w:eastAsia="Times New Roman" w:hAnsi="Verdana" w:cs="Arial"/>
          <w:i/>
          <w:szCs w:val="20"/>
          <w:lang w:eastAsia="es-ES"/>
        </w:rPr>
        <w:t>“La suscripción, prorroga o modificación de los contratos de alta dirección a realizar por las Sociedades Mercantiles íntegra o mayoritariamente participadas por esta Corporación, recogidas en la Base 6, deberán informarse con carácter previo por las Áreas de Presidencia y Hacienda y de Recursos Humanos y Defensa Jurídica de esta Corporación a través de los servicios competentes, no pudiendo superar sus retribuciones, dentro los límites presupuestariamente aprobados por el Pleno, las previstas en estas Bases de Ejecución para los Consejeros.</w:t>
      </w:r>
    </w:p>
    <w:p w:rsidR="00481C70" w:rsidRPr="00481C70" w:rsidRDefault="00481C70" w:rsidP="00481C70">
      <w:pPr>
        <w:spacing w:before="0"/>
        <w:ind w:left="708"/>
        <w:rPr>
          <w:rFonts w:ascii="Verdana" w:eastAsia="Times New Roman" w:hAnsi="Verdana" w:cs="Arial"/>
          <w:i/>
          <w:szCs w:val="20"/>
          <w:lang w:eastAsia="es-ES"/>
        </w:rPr>
      </w:pPr>
      <w:r w:rsidRPr="00481C70">
        <w:rPr>
          <w:rFonts w:ascii="Verdana" w:eastAsia="Times New Roman" w:hAnsi="Verdana" w:cs="Arial"/>
          <w:i/>
          <w:szCs w:val="20"/>
          <w:lang w:eastAsia="es-ES"/>
        </w:rPr>
        <w:t>En supuestos excepcionales y debidamente motivados, podrá, previa autorización del Consejo de Gobierno Insular, superarse dicho límite retributivo hasta las retribuciones de Vicepresidente; por encima de dicho límite sólo podrá autorizarse por razones de responsabilidad y/o especificidad artística, sin que, en ningún caso, pueda rebasarse las previstas en estas Bases para el Presidente. Estas limitaciones no afectarán a las percibidas actualmente; en el supuesto de prórroga procederá, en todo caso, el mantenimiento del nivel retributivo consolidado”.</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En julio de 2014 </w:t>
      </w:r>
      <w:r w:rsidRPr="00481C70">
        <w:rPr>
          <w:rFonts w:ascii="Verdana" w:eastAsia="Times New Roman" w:hAnsi="Verdana" w:cs="Arial"/>
          <w:b/>
          <w:szCs w:val="20"/>
          <w:lang w:eastAsia="es-ES"/>
        </w:rPr>
        <w:t xml:space="preserve">el Gerente percibe el bonus de 20.000,00 euros correspondiente a los resultados de 2013. Así, la retribución total del Gerente de 2013 asciende, incluyendo el bonus, a 90.113,00 euros, que en su conjunto supera la retribución de los Consejeros, sin que </w:t>
      </w:r>
      <w:r w:rsidRPr="00481C70">
        <w:rPr>
          <w:rFonts w:ascii="Verdana" w:eastAsia="Times New Roman" w:hAnsi="Verdana" w:cs="Arial"/>
          <w:b/>
          <w:szCs w:val="20"/>
          <w:lang w:eastAsia="es-ES"/>
        </w:rPr>
        <w:lastRenderedPageBreak/>
        <w:t>conste una autorización expresa para ello, considerándose necesaria ya que este bonus no se percibía con anterioridad a 2013.</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72"/>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 presentándose fuera de plazo las Cuentas Anuales y el Acta de formulación del ejercicio anterior.</w:t>
      </w:r>
    </w:p>
    <w:p w:rsidR="00481C70" w:rsidRPr="00481C70" w:rsidRDefault="00481C70" w:rsidP="00481C70">
      <w:pPr>
        <w:spacing w:before="0"/>
        <w:ind w:left="709"/>
        <w:rPr>
          <w:rFonts w:ascii="Verdana" w:eastAsia="Times New Roman" w:hAnsi="Verdana" w:cs="Arial"/>
          <w:szCs w:val="20"/>
          <w:lang w:eastAsia="es-ES"/>
        </w:rPr>
      </w:pPr>
      <w:r w:rsidRPr="00481C70">
        <w:rPr>
          <w:rFonts w:ascii="Verdana" w:eastAsia="Times New Roman" w:hAnsi="Verdana" w:cs="Arial"/>
          <w:szCs w:val="20"/>
          <w:lang w:eastAsia="es-ES"/>
        </w:rPr>
        <w:t>Además, no consta la presentación de la información de sociedades de 2012, el borrador del informe de auditoría, los cambios de estatutos y/o de los miembros del Consejo, la información del primer, segundo, tercer y cuarto trimestre, el informe de auditoría y el acta de aprobación de las Cuentas Anuales, el impuesto de sociedades y la copia del depósito de las Cuentas Anuales y el acta de aprobación del PAIF del 2014.</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72"/>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subvenciones recibidas</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relación al Proyecto Euro-Solar, el importe imputado a ingresos de 2013, 42.198,45 euros, no se corresponde con gastos ejecutados en 2013, ya que el proyecto estaba cerrado y no devengó gasto. El ingreso se debería haber reconocido en ejercicios anteriores.</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relación al Proyecto Makavol, ITER contabiliza el ingreso (y gasto), no en función de su devengo, sino en función del importe de las validaciones, que contienen gastos de otros ejercicios y, por tanto se produce un desfase en la correlación de ingresos y gastos del cada ejercicio.</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relación al Proyecto  Geothercan, se ha observado que se ha imputado como ingreso de 2013 parte de la anualidad de 2014 (gastos), por 24.233,34 euros.</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relación al Proyecto Radio Cognitiva, según la información facilitada, los gastos justificados durante 2013 ascienden a 90.441,85 euros, siendo el ingreso imputado de 14.497,97 euros. Por lo tanto, existe un desfase en la correlación de ingresos y gastos contabilizados.</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72"/>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ayudas concedidas</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Existe un volumen significativo de operaciones con terceros, materializadas como transferencias de fondos a empresas del grupo de las que no se ha dispuesto información suficiente acerca de su destino, condiciones de plazo de devolución o coste, por lo que podrían considerarse de aportaciones de socios o ayudas concedidas por el total de los importes transferidos, que asciende a 295.720,22 euros.</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No se han facilitado las condiciones de la financiación al Instituto Tecnológico y de Telecomunicaciones de Tenerife, SL (IT3), para la ejecución del proyecto de </w:t>
      </w:r>
      <w:r w:rsidRPr="00481C70">
        <w:rPr>
          <w:rFonts w:ascii="Verdana" w:eastAsia="Times New Roman" w:hAnsi="Verdana" w:cs="Arial"/>
          <w:b/>
          <w:szCs w:val="20"/>
          <w:lang w:eastAsia="es-ES"/>
        </w:rPr>
        <w:lastRenderedPageBreak/>
        <w:t>cable submarino entre la Península y las Islas Canarias por 24.746.285,00 euros al cierre de 2013</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por lo que no es posible evaluar si existen subvenciones al tipo de interés.</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74"/>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ingresos</w:t>
      </w:r>
      <w:r w:rsidRPr="00481C70">
        <w:rPr>
          <w:rFonts w:ascii="Verdana" w:eastAsia="Times New Roman" w:hAnsi="Verdana" w:cs="Arial"/>
          <w:szCs w:val="20"/>
          <w:lang w:eastAsia="es-ES"/>
        </w:rPr>
        <w:t>:</w:t>
      </w:r>
    </w:p>
    <w:p w:rsidR="00481C70" w:rsidRPr="00481C70" w:rsidRDefault="00481C70" w:rsidP="00407A98">
      <w:pPr>
        <w:numPr>
          <w:ilvl w:val="0"/>
          <w:numId w:val="129"/>
        </w:numPr>
        <w:spacing w:before="0"/>
        <w:rPr>
          <w:rFonts w:ascii="Verdana" w:eastAsia="Times New Roman" w:hAnsi="Verdana" w:cs="Arial"/>
          <w:b/>
          <w:szCs w:val="20"/>
        </w:rPr>
      </w:pPr>
      <w:r w:rsidRPr="00481C70">
        <w:rPr>
          <w:rFonts w:ascii="Verdana" w:eastAsia="Times New Roman" w:hAnsi="Verdana" w:cs="Arial"/>
          <w:szCs w:val="20"/>
          <w:lang w:eastAsia="es-ES"/>
        </w:rPr>
        <w:t xml:space="preserve">Se ha observado que </w:t>
      </w:r>
      <w:r w:rsidRPr="00481C70">
        <w:rPr>
          <w:rFonts w:ascii="Verdana" w:eastAsia="Times New Roman" w:hAnsi="Verdana" w:cs="Arial"/>
          <w:b/>
          <w:szCs w:val="20"/>
          <w:lang w:eastAsia="es-ES"/>
        </w:rPr>
        <w:t>las facturas en concepto de</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arrendamiento de instalaciones técnicas con el Cabildo Insular de Tenerife</w:t>
      </w:r>
      <w:r w:rsidRPr="00481C70">
        <w:rPr>
          <w:rFonts w:ascii="Verdana" w:eastAsia="Times New Roman" w:hAnsi="Verdana" w:cs="Arial"/>
          <w:szCs w:val="20"/>
          <w:lang w:eastAsia="es-ES"/>
        </w:rPr>
        <w:t>, el incremento del precio por el IPC no fue autorizado por dicha entidad local ya que no se contemplaba en el contrato y no se ha procedido a</w:t>
      </w:r>
      <w:r w:rsidRPr="00481C70">
        <w:rPr>
          <w:rFonts w:ascii="Verdana" w:eastAsia="Times New Roman" w:hAnsi="Verdana" w:cs="Arial"/>
          <w:szCs w:val="20"/>
        </w:rPr>
        <w:t xml:space="preserve"> actualizar los precios. Esto crea un perjuicio económico para el ITER, que ve su margen reducido. Asimismo, </w:t>
      </w:r>
      <w:r w:rsidRPr="00481C70">
        <w:rPr>
          <w:rFonts w:ascii="Verdana" w:eastAsia="Times New Roman" w:hAnsi="Verdana" w:cs="Arial"/>
          <w:b/>
          <w:szCs w:val="20"/>
        </w:rPr>
        <w:t>no hemos podido verificar el cobro del contrato, que asciende a 1.501.773,96 euros en 2014.</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74"/>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el caso del alta mediante proceso de selección, no existe procedimiento de contratación</w:t>
      </w:r>
      <w:r w:rsidRPr="00481C70">
        <w:rPr>
          <w:rFonts w:ascii="Verdana" w:eastAsia="Times New Roman" w:hAnsi="Verdana" w:cs="Arial"/>
          <w:szCs w:val="20"/>
          <w:lang w:eastAsia="es-ES"/>
        </w:rPr>
        <w:t>, incumpliendo lo señalado en el artículo 55 de la Ley 7/2007, de 12 de abril, del Estatuto Básico del Empleado Público. Además, no se ha comunicado el alta al Cabildo Insular de Tenerife, incumpliendo lo señalado en la base 93.3 de ejecución del presupuesto del Cabildo Insular de Tenerife para el ejercicio 2012</w:t>
      </w:r>
    </w:p>
    <w:p w:rsidR="00481C70" w:rsidRPr="00481C70" w:rsidRDefault="00481C70" w:rsidP="00407A98">
      <w:pPr>
        <w:numPr>
          <w:ilvl w:val="0"/>
          <w:numId w:val="64"/>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No consta que se haya solicitado la preceptiva autorización al Cabildo para la implantación del sistema de cálculo del bonus del Gerente y Directores/Coordinadores</w:t>
      </w:r>
      <w:r w:rsidRPr="00481C70">
        <w:rPr>
          <w:rFonts w:ascii="Verdana" w:eastAsia="Times New Roman" w:hAnsi="Verdana" w:cs="Arial"/>
          <w:szCs w:val="20"/>
          <w:lang w:eastAsia="es-ES"/>
        </w:rPr>
        <w:t xml:space="preserve"> incumpliéndose la Base 91, B), del Presupuesto de 2014 del Cabildo.</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74"/>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De la operación de endeudamiento suscrita con el BSCH, por 2.000.000,00 de euros, aprobada en el Consejo de Administración 24 de junio de 2014, se ha observado que la autorización de endeudamiento por parte del Cabildo de 7 julio 2014 se realiza por 1.000.000,00 euros, sin que conste autorizaciones adicionales posteriores.</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 puesto que no consta la presentación de la información de sociedades de 2013, los cambios en los estatutos y/o miembros del Consejo, el borrador del informe de auditoría, la copia del depósito de las Cuentas Anuales del 2013, el Acta de aprobación del PAIF 2015 y la información Trimestral durante 2014.</w:t>
      </w:r>
    </w:p>
    <w:p w:rsidR="00481C70" w:rsidRPr="00481C70" w:rsidRDefault="00481C70" w:rsidP="00481C70">
      <w:pPr>
        <w:spacing w:before="0"/>
        <w:ind w:left="720"/>
        <w:rPr>
          <w:rFonts w:ascii="Verdana" w:eastAsia="Times New Roman" w:hAnsi="Verdana" w:cs="Arial"/>
          <w:szCs w:val="20"/>
        </w:rPr>
      </w:pPr>
    </w:p>
    <w:p w:rsidR="00481C70" w:rsidRPr="00481C70" w:rsidRDefault="00481C70" w:rsidP="00407A98">
      <w:pPr>
        <w:numPr>
          <w:ilvl w:val="0"/>
          <w:numId w:val="174"/>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subvenciones</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En relación al proyecto de “Radio Cognitiva”, no se ha facilitado la justificación</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definitiva</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sellada y remitida correspondientes al Hito 2 e Hito 3.</w:t>
      </w:r>
      <w:r w:rsidRPr="00481C70">
        <w:rPr>
          <w:rFonts w:ascii="Verdana" w:eastAsia="Times New Roman" w:hAnsi="Verdana" w:cs="Arial"/>
          <w:szCs w:val="20"/>
          <w:lang w:eastAsia="es-ES"/>
        </w:rPr>
        <w:t xml:space="preserve"> El Hito 3 se ejecuta desde julio de 2013 a junio de 2014, habiéndose imputado a 2014 una cantidad de 30.765,11 euros. </w:t>
      </w:r>
      <w:r w:rsidRPr="00481C70">
        <w:rPr>
          <w:rFonts w:ascii="Verdana" w:eastAsia="Times New Roman" w:hAnsi="Verdana" w:cs="Arial"/>
          <w:b/>
          <w:szCs w:val="20"/>
          <w:lang w:eastAsia="es-ES"/>
        </w:rPr>
        <w:t>No hay constancia de la aprobación de sendas justificaciones por parte del CDTI.</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relación al proyecto “La noche de los Volcanes (3ª Edición 2014-15)”, el ITER ha contabilizado el ingreso de 2014 en función del cobro recibido, empleando un criterio de caja, y no en relación al gasto subvencionado ejecutado, tal y como establecen las normas contables.</w:t>
      </w:r>
    </w:p>
    <w:p w:rsidR="00481C70" w:rsidRPr="00481C70" w:rsidRDefault="00481C70" w:rsidP="00481C70">
      <w:pPr>
        <w:spacing w:before="0"/>
        <w:ind w:left="720"/>
        <w:rPr>
          <w:rFonts w:ascii="Verdana" w:eastAsia="Times New Roman" w:hAnsi="Verdana" w:cs="Arial"/>
          <w:szCs w:val="20"/>
        </w:rPr>
      </w:pPr>
    </w:p>
    <w:p w:rsidR="00481C70" w:rsidRPr="00481C70" w:rsidRDefault="00481C70" w:rsidP="00407A98">
      <w:pPr>
        <w:numPr>
          <w:ilvl w:val="0"/>
          <w:numId w:val="174"/>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ayudas concedidas</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rPr>
      </w:pPr>
      <w:r w:rsidRPr="00481C70">
        <w:rPr>
          <w:rFonts w:ascii="Verdana" w:eastAsia="Times New Roman" w:hAnsi="Verdana" w:cs="Arial"/>
          <w:b/>
          <w:szCs w:val="20"/>
          <w:lang w:eastAsia="es-ES"/>
        </w:rPr>
        <w:t>Existe un volumen significativo de operaciones con terceros, materializadas como transferencias de fondos a empresas del grupo de las que no se ha dispuesto información suficiente acerca de su destino, condiciones de plazo de devolución o coste, por lo que podrían considerarse de aportaciones de socios o ayudas concedidas por el total de los importes transferidos, que asciende a 216.559,55 euros.</w:t>
      </w:r>
    </w:p>
    <w:p w:rsidR="00481C70" w:rsidRPr="00481C70" w:rsidRDefault="00481C70" w:rsidP="00481C70">
      <w:pPr>
        <w:spacing w:before="0"/>
        <w:ind w:left="709"/>
        <w:rPr>
          <w:rFonts w:ascii="Verdana" w:eastAsia="Times New Roman" w:hAnsi="Verdana" w:cs="Arial"/>
          <w:szCs w:val="20"/>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METROPOLITANO DE TENERIFE, S.A.</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75"/>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informó previamente de las altas y bajas realizadas al Área de Recursos</w:t>
      </w:r>
      <w:r w:rsidRPr="00481C70">
        <w:rPr>
          <w:rFonts w:ascii="Verdana" w:eastAsia="Times New Roman" w:hAnsi="Verdana" w:cs="Arial"/>
          <w:szCs w:val="20"/>
        </w:rPr>
        <w:t xml:space="preserve"> </w:t>
      </w:r>
      <w:r w:rsidRPr="00481C70">
        <w:rPr>
          <w:rFonts w:ascii="Verdana" w:eastAsia="Times New Roman" w:hAnsi="Verdana" w:cs="Arial"/>
          <w:szCs w:val="20"/>
          <w:lang w:eastAsia="es-ES"/>
        </w:rPr>
        <w:t>Humanos y Defensa Jurídica del Cabildo Insular de Tenerife, incumpliendo lo señalado en la base 93.3 de ejecución del presupuesto del Cabildo Insular de Tenerife.</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En el análisis de las retribuciones, se ha verificado que existen complementos en nómina que no constan en el Convenio Colectivo por el que se rige la Entidad. </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Se ha verificado que 10 trabajadores de la Entidad reciben 2 pagas extras en el mes de junio y diciembre. La suma de dichas gratificaciones superan el importe establecido en el</w:t>
      </w:r>
      <w:r w:rsidRPr="00481C70">
        <w:rPr>
          <w:rFonts w:ascii="Verdana" w:eastAsia="Times New Roman" w:hAnsi="Verdana" w:cs="Arial"/>
          <w:b/>
          <w:szCs w:val="20"/>
        </w:rPr>
        <w:t xml:space="preserve"> </w:t>
      </w:r>
      <w:r w:rsidRPr="00481C70">
        <w:rPr>
          <w:rFonts w:ascii="Verdana" w:eastAsia="Times New Roman" w:hAnsi="Verdana" w:cs="Arial"/>
          <w:b/>
          <w:szCs w:val="20"/>
          <w:lang w:eastAsia="es-ES"/>
        </w:rPr>
        <w:t>Convenio que será la suma del valor mensual del salario base, más la antigüedad y el complemento del puesto de trabajo.</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En materia de indemnizaciones por gastos de desplazamiento, la Entidad no ha implementado ningún mecanismo para evaluar la razonabilidad de los mismos y autorizarlos de forma previa,</w:t>
      </w:r>
      <w:r w:rsidRPr="00481C70">
        <w:rPr>
          <w:rFonts w:ascii="Verdana" w:eastAsia="Times New Roman" w:hAnsi="Verdana" w:cs="Arial"/>
          <w:szCs w:val="20"/>
          <w:lang w:eastAsia="es-ES"/>
        </w:rPr>
        <w:t xml:space="preserve"> y </w:t>
      </w:r>
      <w:r w:rsidRPr="00481C70">
        <w:rPr>
          <w:rFonts w:ascii="Verdana" w:eastAsia="Times New Roman" w:hAnsi="Verdana" w:cs="Arial"/>
          <w:b/>
          <w:szCs w:val="20"/>
          <w:lang w:eastAsia="es-ES"/>
        </w:rPr>
        <w:t>únicamente se contabiliza su justificación posterior mediante factura.</w:t>
      </w:r>
    </w:p>
    <w:p w:rsidR="00481C70" w:rsidRPr="00481C70" w:rsidRDefault="00481C70" w:rsidP="00481C70">
      <w:pPr>
        <w:spacing w:before="0"/>
        <w:ind w:left="720"/>
        <w:rPr>
          <w:rFonts w:ascii="Verdana" w:eastAsia="Times New Roman" w:hAnsi="Verdana" w:cs="Arial"/>
          <w:szCs w:val="20"/>
        </w:rPr>
      </w:pPr>
    </w:p>
    <w:p w:rsidR="00481C70" w:rsidRPr="00481C70" w:rsidRDefault="00481C70" w:rsidP="00407A98">
      <w:pPr>
        <w:numPr>
          <w:ilvl w:val="0"/>
          <w:numId w:val="175"/>
        </w:numPr>
        <w:spacing w:before="0"/>
        <w:ind w:left="426" w:hanging="426"/>
        <w:rPr>
          <w:rFonts w:ascii="Verdana" w:eastAsia="Times New Roman" w:hAnsi="Verdana" w:cs="Arial"/>
          <w:szCs w:val="20"/>
        </w:rPr>
      </w:pPr>
      <w:r w:rsidRPr="00481C70">
        <w:rPr>
          <w:rFonts w:ascii="Verdana" w:eastAsia="Times New Roman" w:hAnsi="Verdana" w:cs="Arial"/>
          <w:szCs w:val="20"/>
        </w:rPr>
        <w:lastRenderedPageBreak/>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Para un elevado porcentaje de los proveedores analizados, se ha verificado que no existe contrato que soporte la facturación, ni procedimiento de contratación asociado</w:t>
      </w:r>
      <w:r w:rsidRPr="00481C70">
        <w:rPr>
          <w:rFonts w:ascii="Verdana" w:eastAsia="Times New Roman" w:hAnsi="Verdana" w:cs="Arial"/>
          <w:szCs w:val="20"/>
          <w:lang w:eastAsia="es-ES"/>
        </w:rPr>
        <w:t xml:space="preserve"> incumpliendo el artículo 138 del TRLCSP </w:t>
      </w:r>
      <w:r w:rsidRPr="00481C70">
        <w:rPr>
          <w:rFonts w:ascii="Verdana" w:eastAsia="Times New Roman" w:hAnsi="Verdana" w:cs="Arial"/>
          <w:b/>
          <w:szCs w:val="20"/>
          <w:lang w:eastAsia="es-ES"/>
        </w:rPr>
        <w:t xml:space="preserve">alcanzando el 70,76% de los proveedores analizados en el ejercicio 2012, el 42,35% en el ejercicio 2013 y el 63,64% para el ejercicio 2014. </w:t>
      </w:r>
    </w:p>
    <w:p w:rsidR="00481C70" w:rsidRPr="00481C70" w:rsidRDefault="00481C70" w:rsidP="00481C70">
      <w:pPr>
        <w:spacing w:before="0"/>
        <w:ind w:left="720"/>
        <w:rPr>
          <w:rFonts w:ascii="Verdana" w:eastAsia="Times New Roman" w:hAnsi="Verdana" w:cs="Arial"/>
          <w:szCs w:val="20"/>
        </w:rPr>
      </w:pPr>
    </w:p>
    <w:p w:rsidR="00481C70" w:rsidRPr="00481C70" w:rsidRDefault="00481C70" w:rsidP="00407A98">
      <w:pPr>
        <w:numPr>
          <w:ilvl w:val="0"/>
          <w:numId w:val="175"/>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La fecha de aprobación del Plan de Actuación, Inversiones y Financiación se realiza fuera del plazo señalado en el artículo 168 del Real Decreto Legislativo 2/2004, de 5 de marzo, por el que se aprueba el Texto Refundido de la Ley Reguladora de las Haciendas Locales. </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relación a las operaciones de endeudamiento y avales concedidos, no existe autorización previa del Cabildo Insular de Tenerife,</w:t>
      </w:r>
      <w:r w:rsidRPr="00481C70">
        <w:rPr>
          <w:rFonts w:ascii="Verdana" w:eastAsia="Times New Roman" w:hAnsi="Verdana" w:cs="Arial"/>
          <w:szCs w:val="20"/>
          <w:lang w:eastAsia="es-ES"/>
        </w:rPr>
        <w:t xml:space="preserve"> incumpliendo lo señalado en la Base 73 de ejecución del Presupuesto del Cabildo, así como el artículo 54 del Real Decreto Legislativo 2/2004, de 5 de marzo, por el que se aprueba el texto refundido de la Ley Reguladora de las Haciendas Locales.</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relación a la gestión de tesorería (efectivo),  no existe manual de procedimientos documentado y formalizado, si bien sí existen procedimientos tácitos definidos.</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El domicilio social que figura en los estatutos de la Sociedad no se corresponde con el centro efectivo de dirección y administración de la misma, incumpliéndose el artículo 9.1 de la Ley de Sociedades de Capital.</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Se ha verificado el </w:t>
      </w:r>
      <w:r w:rsidRPr="00481C70">
        <w:rPr>
          <w:rFonts w:ascii="Verdana" w:eastAsia="Times New Roman" w:hAnsi="Verdana" w:cs="Arial"/>
          <w:b/>
          <w:szCs w:val="20"/>
          <w:lang w:eastAsia="es-ES"/>
        </w:rPr>
        <w:t>incumplimiento de la disposición transitoria segunda de la Ley 15/2010, de 5 de julio, y el artículo 33 de la Ley 11/2013, de 26 de julio, para los ejercicios 2012, 2013 y 2014 respectivamente, excediéndose el periodo de pago a proveedores, siendo el periodo medio de pago:</w:t>
      </w:r>
    </w:p>
    <w:p w:rsidR="00481C70" w:rsidRPr="00481C70" w:rsidRDefault="00481C70" w:rsidP="00407A98">
      <w:pPr>
        <w:numPr>
          <w:ilvl w:val="1"/>
          <w:numId w:val="64"/>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En 2012 de 232 días cuando reglamentariamente se establece un periodo de pago no superior a 75 días.</w:t>
      </w:r>
    </w:p>
    <w:p w:rsidR="00481C70" w:rsidRPr="00481C70" w:rsidRDefault="00481C70" w:rsidP="00407A98">
      <w:pPr>
        <w:numPr>
          <w:ilvl w:val="1"/>
          <w:numId w:val="64"/>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 xml:space="preserve">En 2013 de 163 días cuando reglamentariamente se establece un periodo de pago no superior a 60 días. </w:t>
      </w:r>
    </w:p>
    <w:p w:rsidR="00481C70" w:rsidRPr="00481C70" w:rsidRDefault="00481C70" w:rsidP="00407A98">
      <w:pPr>
        <w:numPr>
          <w:ilvl w:val="1"/>
          <w:numId w:val="64"/>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En 2014 de 182 días cuando reglamentariamente se establece un periodo de pago no superior a 30 días.</w:t>
      </w:r>
    </w:p>
    <w:p w:rsidR="00481C70" w:rsidRPr="00481C70" w:rsidRDefault="00481C70" w:rsidP="00481C70">
      <w:pPr>
        <w:spacing w:before="0"/>
        <w:ind w:left="720"/>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76"/>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En el proceso de selección de personal se ha detectado que el principio de objetividad no está suficientemente acreditado</w:t>
      </w:r>
      <w:r w:rsidRPr="00481C70">
        <w:rPr>
          <w:rFonts w:ascii="Verdana" w:eastAsia="Times New Roman" w:hAnsi="Verdana" w:cs="Arial"/>
          <w:szCs w:val="20"/>
          <w:lang w:eastAsia="es-ES"/>
        </w:rPr>
        <w:t xml:space="preserve"> puesto que los informes de evaluación de los candidatos no incluyen las puntuaciones otorgadas por el  Comité de Evaluación, incumpliendo lo señalado en el artículo 55 de la Ley 7/2007, de 12 de abril, del Estatuto Básico del Empleado Público.</w:t>
      </w:r>
    </w:p>
    <w:p w:rsidR="00481C70" w:rsidRPr="00481C70" w:rsidRDefault="00481C70" w:rsidP="00481C70">
      <w:pPr>
        <w:spacing w:before="0"/>
        <w:ind w:left="720"/>
        <w:rPr>
          <w:rFonts w:ascii="Verdana" w:eastAsia="Times New Roman" w:hAnsi="Verdana" w:cs="Arial"/>
          <w:szCs w:val="20"/>
        </w:rPr>
      </w:pPr>
    </w:p>
    <w:p w:rsidR="00481C70" w:rsidRPr="00481C70" w:rsidRDefault="00481C70" w:rsidP="00407A98">
      <w:pPr>
        <w:numPr>
          <w:ilvl w:val="0"/>
          <w:numId w:val="176"/>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 presentándose fuera del plazo establecido la siguiente documentación:</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Cuentas Anuales y Acta de Formulación del ejercicio anterior.</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Borrador Informe de auditoría.</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Acta de Aprobación de Cuentas Anuales del ejercicio anterior.</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Informe de auditoría de las Cuentas Anuales del ejercicio anterior.</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Impuesto de Sociedades del ejercicio anterior.</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Copia del depósito de Cuentas Anuales del ejercicio anterior.</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Acta del Consejo de Administración con la aprobación del PAIF del ejercicio siguiente.</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Información del cuarto trimestre del año en curso.</w:t>
      </w:r>
    </w:p>
    <w:p w:rsidR="00481C70" w:rsidRPr="00481C70" w:rsidRDefault="00481C70" w:rsidP="00481C70">
      <w:pPr>
        <w:spacing w:before="0"/>
        <w:ind w:left="720"/>
        <w:rPr>
          <w:rFonts w:ascii="Verdana" w:eastAsia="Times New Roman" w:hAnsi="Verdana" w:cs="Arial"/>
          <w:szCs w:val="20"/>
        </w:rPr>
      </w:pPr>
    </w:p>
    <w:p w:rsidR="00481C70" w:rsidRPr="00481C70" w:rsidRDefault="00481C70" w:rsidP="00407A98">
      <w:pPr>
        <w:numPr>
          <w:ilvl w:val="0"/>
          <w:numId w:val="176"/>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subvenciones</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una de las subvenciones analizadas (Estudio de viabilidad de diversas actuaciones para el aumento de la cuota de transporte público en el reparto modal en el TF-5) se ha verificado que la presentación de la justificación se presenta fuera de plazo incumpliendo la Resolución de Concesión de la misma y el artículo 30.2 de la Ley 38/2003, General de Subvenciones, teniendo como plazo máximo de justificación hasta el 1 de abril de 2012, la Entidad presenta la justificación, el 30 de abril de 2012.</w:t>
      </w:r>
    </w:p>
    <w:p w:rsidR="00481C70" w:rsidRPr="00481C70" w:rsidRDefault="00481C70" w:rsidP="00481C70">
      <w:pPr>
        <w:spacing w:before="0"/>
        <w:ind w:left="720"/>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77"/>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Existe un incremento de la masa salarial en el ejercicio 2013 del 1,06% respecto al 2012 incumpliendo así con lo establecido </w:t>
      </w:r>
      <w:r w:rsidRPr="00481C70">
        <w:rPr>
          <w:rFonts w:ascii="Verdana" w:eastAsia="Times New Roman" w:hAnsi="Verdana" w:cs="Arial"/>
          <w:szCs w:val="20"/>
          <w:lang w:eastAsia="es-ES"/>
        </w:rPr>
        <w:t xml:space="preserve">en la Base 93 de ejecución del ECIT y en el artículo 27.2 de la Ley 17/2012, de 27 de diciembre, de Presupuestos Generales del Estado para el año 2013 </w:t>
      </w:r>
      <w:r w:rsidRPr="00481C70">
        <w:rPr>
          <w:rFonts w:ascii="Verdana" w:eastAsia="Times New Roman" w:hAnsi="Verdana" w:cs="Arial"/>
          <w:b/>
          <w:szCs w:val="20"/>
          <w:lang w:eastAsia="es-ES"/>
        </w:rPr>
        <w:t>que establecen que las retribuciones de personal no podrán experimentar ningún incremento.</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77"/>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lastRenderedPageBreak/>
        <w:t>La Entidad no cumple lo establecido en el calendario de actuaciones dentro del Plan de Auditorías presentándose fuera del plazo establecido la siguiente documentación:</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Cuentas Anuales y Acta de Formulación del ejercicio anterior.</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Acta de Aprobación de Cuentas Anuales del ejercicio anterior.</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Acta del Consejo de Administración con la aprobación del PAIF del ejercicio siguiente.</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Información del cuarto trimestre del 2013.</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78"/>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tabs>
          <w:tab w:val="num" w:pos="-363"/>
        </w:tabs>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dos de los contratos analizados, se incumple el plazo mínimo para la presentación de las ofertas establecido en el artículo 159.2 del TRLCSP según el cual dicho plazo no debe ser inferior a 15 días contados desde la PÚBLICAción del anuncio del contrato.</w:t>
      </w:r>
    </w:p>
    <w:p w:rsidR="00481C70" w:rsidRPr="00481C70" w:rsidRDefault="00481C70" w:rsidP="00481C70">
      <w:pPr>
        <w:spacing w:before="0"/>
        <w:ind w:left="720"/>
        <w:rPr>
          <w:rFonts w:ascii="Verdana" w:eastAsia="Times New Roman" w:hAnsi="Verdana" w:cs="Arial"/>
          <w:b/>
          <w:color w:val="0000FF"/>
          <w:szCs w:val="20"/>
          <w:lang w:eastAsia="es-ES"/>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CULTIVOS Y TECNOLOGÍA AGRARIA DE TENERIFE, S.A. (CULTESA)</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79"/>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173"/>
        </w:numPr>
        <w:spacing w:before="0"/>
        <w:rPr>
          <w:rFonts w:ascii="Verdana" w:eastAsia="Times New Roman" w:hAnsi="Verdana" w:cs="Arial"/>
          <w:szCs w:val="20"/>
        </w:rPr>
      </w:pPr>
      <w:r w:rsidRPr="00481C70">
        <w:rPr>
          <w:rFonts w:ascii="Verdana" w:eastAsia="Times New Roman" w:hAnsi="Verdana" w:cs="Arial"/>
          <w:szCs w:val="20"/>
        </w:rPr>
        <w:t>La Entidad no informó previamente de las altas y bajas realizadas al Área de Recursos Humanos y Defensa Jurídica del Cabildo Insular de Tenerife, incumpliendo así lo señalado en la Base 93.3 de ejecución del presupuesto del Cabildo Insular de Tenerife.</w:t>
      </w:r>
    </w:p>
    <w:p w:rsidR="00481C70" w:rsidRPr="00481C70" w:rsidRDefault="00481C70" w:rsidP="00407A98">
      <w:pPr>
        <w:numPr>
          <w:ilvl w:val="0"/>
          <w:numId w:val="173"/>
        </w:numPr>
        <w:spacing w:before="0"/>
        <w:rPr>
          <w:rFonts w:ascii="Verdana" w:eastAsia="Times New Roman" w:hAnsi="Verdana" w:cs="Arial"/>
          <w:szCs w:val="20"/>
        </w:rPr>
      </w:pPr>
      <w:r w:rsidRPr="00481C70">
        <w:rPr>
          <w:rFonts w:ascii="Verdana" w:eastAsia="Times New Roman" w:hAnsi="Verdana" w:cs="Arial"/>
          <w:szCs w:val="20"/>
        </w:rPr>
        <w:t xml:space="preserve">No se ha podido verificar la  existencia de un manual de procedimientos de selección de personal que garantice el cumplimiento de los principios de objetividad, transparencia e igualdad en las contrataciones de personal incumpliendo lo señalado en el artículo 55 de la Ley 7/2007, de 12 de abril, del Estatuto Básico del Empleado Público. </w:t>
      </w:r>
    </w:p>
    <w:p w:rsidR="00481C70" w:rsidRPr="00481C70" w:rsidRDefault="00481C70" w:rsidP="00407A98">
      <w:pPr>
        <w:numPr>
          <w:ilvl w:val="0"/>
          <w:numId w:val="173"/>
        </w:numPr>
        <w:spacing w:before="0"/>
        <w:rPr>
          <w:rFonts w:ascii="Verdana" w:eastAsia="Times New Roman" w:hAnsi="Verdana" w:cs="Arial"/>
          <w:szCs w:val="20"/>
        </w:rPr>
      </w:pPr>
      <w:r w:rsidRPr="00481C70">
        <w:rPr>
          <w:rFonts w:ascii="Verdana" w:eastAsia="Times New Roman" w:hAnsi="Verdana" w:cs="Arial"/>
          <w:b/>
          <w:szCs w:val="20"/>
        </w:rPr>
        <w:t>No se ha podido comprobar el proceso de selección y/o los criterios utilizados por la Sociedad para las altas seleccionadas</w:t>
      </w:r>
      <w:r w:rsidRPr="00481C70">
        <w:rPr>
          <w:rFonts w:ascii="Verdana" w:eastAsia="Times New Roman" w:hAnsi="Verdana" w:cs="Arial"/>
          <w:szCs w:val="20"/>
        </w:rPr>
        <w:t>, motivo por el cual se considera que se incumple con lo señalado en el artículo 55 de la Ley 7/2007, de 12 de abril, del Estatuto Básico del Empleado Público.</w:t>
      </w:r>
    </w:p>
    <w:p w:rsidR="00481C70" w:rsidRPr="00481C70" w:rsidRDefault="00481C70" w:rsidP="00407A98">
      <w:pPr>
        <w:numPr>
          <w:ilvl w:val="0"/>
          <w:numId w:val="173"/>
        </w:numPr>
        <w:spacing w:before="0"/>
        <w:rPr>
          <w:rFonts w:ascii="Verdana" w:eastAsia="Times New Roman" w:hAnsi="Verdana" w:cs="Arial"/>
          <w:b/>
          <w:szCs w:val="20"/>
        </w:rPr>
      </w:pPr>
      <w:r w:rsidRPr="00481C70">
        <w:rPr>
          <w:rFonts w:ascii="Verdana" w:eastAsia="Times New Roman" w:hAnsi="Verdana" w:cs="Arial"/>
          <w:b/>
          <w:szCs w:val="20"/>
        </w:rPr>
        <w:t>Se ha detectado que existen complementos incluidos en nómina que no constan en el Convenio Colectivo por el que se rige la Entidad.</w:t>
      </w:r>
    </w:p>
    <w:p w:rsidR="00481C70" w:rsidRPr="00481C70" w:rsidRDefault="00481C70" w:rsidP="00407A98">
      <w:pPr>
        <w:numPr>
          <w:ilvl w:val="0"/>
          <w:numId w:val="173"/>
        </w:numPr>
        <w:spacing w:before="0"/>
        <w:rPr>
          <w:rFonts w:ascii="Verdana" w:eastAsia="Times New Roman" w:hAnsi="Verdana" w:cs="Arial"/>
          <w:b/>
          <w:szCs w:val="20"/>
        </w:rPr>
      </w:pPr>
      <w:r w:rsidRPr="00481C70">
        <w:rPr>
          <w:rFonts w:ascii="Verdana" w:eastAsia="Times New Roman" w:hAnsi="Verdana" w:cs="Arial"/>
          <w:b/>
          <w:szCs w:val="20"/>
        </w:rPr>
        <w:t>En materia de indemnizaciones por gastos de desplazamiento</w:t>
      </w:r>
      <w:r w:rsidRPr="00481C70">
        <w:rPr>
          <w:rFonts w:ascii="Verdana" w:eastAsia="Times New Roman" w:hAnsi="Verdana" w:cs="Arial"/>
          <w:szCs w:val="20"/>
        </w:rPr>
        <w:t xml:space="preserve">, </w:t>
      </w:r>
      <w:r w:rsidRPr="00481C70">
        <w:rPr>
          <w:rFonts w:ascii="Verdana" w:eastAsia="Times New Roman" w:hAnsi="Verdana" w:cs="Arial"/>
          <w:b/>
          <w:szCs w:val="20"/>
        </w:rPr>
        <w:t xml:space="preserve">la Entidad no ha implementado ningún </w:t>
      </w:r>
      <w:r w:rsidRPr="00481C70">
        <w:rPr>
          <w:rFonts w:ascii="Verdana" w:eastAsia="Times New Roman" w:hAnsi="Verdana" w:cs="Arial"/>
          <w:b/>
          <w:szCs w:val="20"/>
        </w:rPr>
        <w:lastRenderedPageBreak/>
        <w:t>mecanismo para evaluar la razonabilidad de los mismos y autorizarlos de forma previa.</w:t>
      </w:r>
    </w:p>
    <w:p w:rsidR="00481C70" w:rsidRPr="00481C70" w:rsidRDefault="00481C70" w:rsidP="00481C70">
      <w:pPr>
        <w:spacing w:before="0"/>
        <w:ind w:left="709"/>
        <w:rPr>
          <w:rFonts w:ascii="Verdana" w:eastAsia="Times New Roman" w:hAnsi="Verdana" w:cs="Arial"/>
          <w:b/>
          <w:szCs w:val="20"/>
        </w:rPr>
      </w:pPr>
    </w:p>
    <w:p w:rsidR="00481C70" w:rsidRPr="00481C70" w:rsidRDefault="00481C70" w:rsidP="00407A98">
      <w:pPr>
        <w:numPr>
          <w:ilvl w:val="0"/>
          <w:numId w:val="179"/>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173"/>
        </w:numPr>
        <w:spacing w:before="0"/>
        <w:rPr>
          <w:rFonts w:ascii="Verdana" w:eastAsia="Times New Roman" w:hAnsi="Verdana" w:cs="Arial"/>
          <w:szCs w:val="20"/>
        </w:rPr>
      </w:pPr>
      <w:r w:rsidRPr="00481C70">
        <w:rPr>
          <w:rFonts w:ascii="Verdana" w:eastAsia="Times New Roman" w:hAnsi="Verdana" w:cs="Arial"/>
          <w:b/>
          <w:szCs w:val="20"/>
        </w:rPr>
        <w:t>De los proveedores seleccionados a partir del modelo 347, se ha verificado que para algunos de ellos, la Sociedad no ha iniciado un procedimiento de contratación</w:t>
      </w:r>
      <w:r w:rsidRPr="00481C70">
        <w:rPr>
          <w:rFonts w:ascii="Verdana" w:eastAsia="Times New Roman" w:hAnsi="Verdana" w:cs="Arial"/>
          <w:szCs w:val="20"/>
        </w:rPr>
        <w:t>, motivo por el cual se incumple lo establecido en el artículo 138 del TRLCSP.</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79"/>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173"/>
        </w:numPr>
        <w:spacing w:before="0"/>
        <w:rPr>
          <w:rFonts w:ascii="Verdana" w:eastAsia="Times New Roman" w:hAnsi="Verdana" w:cs="Arial"/>
          <w:szCs w:val="20"/>
        </w:rPr>
      </w:pPr>
      <w:r w:rsidRPr="00481C70">
        <w:rPr>
          <w:rFonts w:ascii="Verdana" w:eastAsia="Times New Roman" w:hAnsi="Verdana" w:cs="Arial"/>
          <w:szCs w:val="20"/>
        </w:rPr>
        <w:t>La fecha de aprobación del Plan de Actuación, Inversiones y Financiación se realiza fuera del plazo señalado en el artículo 168 del Real Decreto Legislativo 2/2004, de 5 de marzo, por el que se aprueba el Texto Refundido de la Ley Reguladora de las Haciendas Locales.</w:t>
      </w:r>
    </w:p>
    <w:p w:rsidR="00481C70" w:rsidRPr="00481C70" w:rsidRDefault="00481C70" w:rsidP="00407A98">
      <w:pPr>
        <w:numPr>
          <w:ilvl w:val="0"/>
          <w:numId w:val="173"/>
        </w:numPr>
        <w:spacing w:before="0"/>
        <w:rPr>
          <w:rFonts w:ascii="Verdana" w:eastAsia="Times New Roman" w:hAnsi="Verdana" w:cs="Arial"/>
          <w:szCs w:val="20"/>
        </w:rPr>
      </w:pPr>
      <w:r w:rsidRPr="00481C70">
        <w:rPr>
          <w:rFonts w:ascii="Verdana" w:eastAsia="Times New Roman" w:hAnsi="Verdana" w:cs="Arial"/>
          <w:szCs w:val="20"/>
        </w:rPr>
        <w:t>En relación a la gestión de tesorería (efectivo), no existe manual de procedimientos documentado y formalizado.</w:t>
      </w:r>
    </w:p>
    <w:p w:rsidR="00481C70" w:rsidRPr="00481C70" w:rsidRDefault="00481C70" w:rsidP="00407A98">
      <w:pPr>
        <w:numPr>
          <w:ilvl w:val="0"/>
          <w:numId w:val="173"/>
        </w:numPr>
        <w:spacing w:before="0"/>
        <w:rPr>
          <w:rFonts w:ascii="Verdana" w:eastAsia="Times New Roman" w:hAnsi="Verdana" w:cs="Arial"/>
          <w:szCs w:val="20"/>
        </w:rPr>
      </w:pPr>
      <w:r w:rsidRPr="00481C70">
        <w:rPr>
          <w:rFonts w:ascii="Verdana" w:eastAsia="Times New Roman" w:hAnsi="Verdana" w:cs="Arial"/>
          <w:szCs w:val="20"/>
        </w:rPr>
        <w:t>La Entidad no dispone de un letrado asesor incumpliendo lo establecido en la Ley 39/75, de 31 de octubre.</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80"/>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123"/>
        </w:numPr>
        <w:spacing w:before="0"/>
        <w:rPr>
          <w:rFonts w:ascii="Verdana" w:eastAsia="Times New Roman" w:hAnsi="Verdana" w:cs="Arial"/>
          <w:szCs w:val="20"/>
        </w:rPr>
      </w:pPr>
      <w:r w:rsidRPr="00481C70">
        <w:rPr>
          <w:rFonts w:ascii="Verdana" w:eastAsia="Times New Roman" w:hAnsi="Verdana" w:cs="Arial"/>
          <w:b/>
          <w:szCs w:val="20"/>
        </w:rPr>
        <w:t>En uno de los proveedores seleccionado se ha verificado que la prestación del servicio se inicia con anterioridad a la firma del contrato</w:t>
      </w:r>
      <w:r w:rsidRPr="00481C70">
        <w:rPr>
          <w:rFonts w:ascii="Verdana" w:eastAsia="Times New Roman" w:hAnsi="Verdana" w:cs="Arial"/>
          <w:szCs w:val="20"/>
        </w:rPr>
        <w:t xml:space="preserve"> incumpliendo el artículo 156.5 del TRLCSP e incurriendo en una vía de hecho.</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80"/>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123"/>
        </w:numPr>
        <w:spacing w:before="0"/>
        <w:rPr>
          <w:rFonts w:ascii="Verdana" w:eastAsia="Times New Roman" w:hAnsi="Verdana" w:cs="Arial"/>
          <w:szCs w:val="20"/>
        </w:rPr>
      </w:pPr>
      <w:r w:rsidRPr="00481C70">
        <w:rPr>
          <w:rFonts w:ascii="Verdana" w:eastAsia="Times New Roman" w:hAnsi="Verdana" w:cs="Arial"/>
          <w:szCs w:val="20"/>
        </w:rPr>
        <w:t>La inscripción en el Registro Mercantil de la legalización de los libros oficiales de contabilidad se realizó fuera de plazo de 4 meses contados a partir del cierre del ejercicio, tal como establece el artículo 333.2 del Reglamento del Registro Mercantil.</w:t>
      </w:r>
    </w:p>
    <w:p w:rsidR="00481C70" w:rsidRPr="00481C70" w:rsidRDefault="00481C70" w:rsidP="00407A98">
      <w:pPr>
        <w:numPr>
          <w:ilvl w:val="0"/>
          <w:numId w:val="123"/>
        </w:numPr>
        <w:spacing w:before="0"/>
        <w:rPr>
          <w:rFonts w:ascii="Verdana" w:eastAsia="Times New Roman" w:hAnsi="Verdana" w:cs="Arial"/>
          <w:szCs w:val="20"/>
        </w:rPr>
      </w:pPr>
      <w:r w:rsidRPr="00481C70">
        <w:rPr>
          <w:rFonts w:ascii="Verdana" w:eastAsia="Times New Roman" w:hAnsi="Verdana" w:cs="Arial"/>
          <w:szCs w:val="20"/>
        </w:rPr>
        <w:t>La Entidad no cumple lo establecido en el calendario de actuaciones dentro del Plan de Auditorías, presentando fuera de plazo la siguiente documentación:</w:t>
      </w:r>
    </w:p>
    <w:p w:rsidR="00481C70" w:rsidRPr="00481C70" w:rsidRDefault="00481C70" w:rsidP="00407A98">
      <w:pPr>
        <w:numPr>
          <w:ilvl w:val="1"/>
          <w:numId w:val="123"/>
        </w:numPr>
        <w:spacing w:before="0"/>
        <w:rPr>
          <w:rFonts w:ascii="Verdana" w:eastAsia="Times New Roman" w:hAnsi="Verdana" w:cs="Arial"/>
          <w:szCs w:val="20"/>
        </w:rPr>
      </w:pPr>
      <w:r w:rsidRPr="00481C70">
        <w:rPr>
          <w:rFonts w:ascii="Verdana" w:eastAsia="Times New Roman" w:hAnsi="Verdana" w:cs="Arial"/>
          <w:szCs w:val="20"/>
        </w:rPr>
        <w:t>Cuentas Anuales y Acta de Formulación del ejercicio anterior.</w:t>
      </w:r>
    </w:p>
    <w:p w:rsidR="00481C70" w:rsidRPr="00481C70" w:rsidRDefault="00481C70" w:rsidP="00407A98">
      <w:pPr>
        <w:numPr>
          <w:ilvl w:val="1"/>
          <w:numId w:val="123"/>
        </w:numPr>
        <w:spacing w:before="0"/>
        <w:rPr>
          <w:rFonts w:ascii="Verdana" w:eastAsia="Times New Roman" w:hAnsi="Verdana" w:cs="Arial"/>
          <w:szCs w:val="20"/>
        </w:rPr>
      </w:pPr>
      <w:r w:rsidRPr="00481C70">
        <w:rPr>
          <w:rFonts w:ascii="Verdana" w:eastAsia="Times New Roman" w:hAnsi="Verdana" w:cs="Arial"/>
          <w:szCs w:val="20"/>
        </w:rPr>
        <w:t>Borrador Informe de auditoría.</w:t>
      </w:r>
    </w:p>
    <w:p w:rsidR="00481C70" w:rsidRPr="00481C70" w:rsidRDefault="00481C70" w:rsidP="00407A98">
      <w:pPr>
        <w:numPr>
          <w:ilvl w:val="1"/>
          <w:numId w:val="123"/>
        </w:numPr>
        <w:spacing w:before="0"/>
        <w:rPr>
          <w:rFonts w:ascii="Verdana" w:eastAsia="Times New Roman" w:hAnsi="Verdana" w:cs="Arial"/>
          <w:szCs w:val="20"/>
        </w:rPr>
      </w:pPr>
      <w:r w:rsidRPr="00481C70">
        <w:rPr>
          <w:rFonts w:ascii="Verdana" w:eastAsia="Times New Roman" w:hAnsi="Verdana" w:cs="Arial"/>
          <w:szCs w:val="20"/>
        </w:rPr>
        <w:t>Acta de Aprobación de Cuentas Anuales del ejercicio anterior.</w:t>
      </w:r>
    </w:p>
    <w:p w:rsidR="00481C70" w:rsidRPr="00481C70" w:rsidRDefault="00481C70" w:rsidP="00407A98">
      <w:pPr>
        <w:numPr>
          <w:ilvl w:val="1"/>
          <w:numId w:val="123"/>
        </w:numPr>
        <w:spacing w:before="0"/>
        <w:rPr>
          <w:rFonts w:ascii="Verdana" w:eastAsia="Times New Roman" w:hAnsi="Verdana" w:cs="Arial"/>
          <w:szCs w:val="20"/>
        </w:rPr>
      </w:pPr>
      <w:r w:rsidRPr="00481C70">
        <w:rPr>
          <w:rFonts w:ascii="Verdana" w:eastAsia="Times New Roman" w:hAnsi="Verdana" w:cs="Arial"/>
          <w:szCs w:val="20"/>
        </w:rPr>
        <w:t>Informe de auditoría de las Cuentas Anuales del ejercicio anterior.</w:t>
      </w:r>
    </w:p>
    <w:p w:rsidR="00481C70" w:rsidRPr="00481C70" w:rsidRDefault="00481C70" w:rsidP="00407A98">
      <w:pPr>
        <w:numPr>
          <w:ilvl w:val="1"/>
          <w:numId w:val="123"/>
        </w:numPr>
        <w:spacing w:before="0"/>
        <w:rPr>
          <w:rFonts w:ascii="Verdana" w:eastAsia="Times New Roman" w:hAnsi="Verdana" w:cs="Arial"/>
          <w:szCs w:val="20"/>
        </w:rPr>
      </w:pPr>
      <w:r w:rsidRPr="00481C70">
        <w:rPr>
          <w:rFonts w:ascii="Verdana" w:eastAsia="Times New Roman" w:hAnsi="Verdana" w:cs="Arial"/>
          <w:szCs w:val="20"/>
        </w:rPr>
        <w:t>Impuesto de Sociedades del ejercicio anterior.</w:t>
      </w:r>
    </w:p>
    <w:p w:rsidR="00481C70" w:rsidRPr="00481C70" w:rsidRDefault="00481C70" w:rsidP="00407A98">
      <w:pPr>
        <w:numPr>
          <w:ilvl w:val="1"/>
          <w:numId w:val="123"/>
        </w:numPr>
        <w:spacing w:before="0"/>
        <w:rPr>
          <w:rFonts w:ascii="Verdana" w:eastAsia="Times New Roman" w:hAnsi="Verdana" w:cs="Arial"/>
          <w:szCs w:val="20"/>
        </w:rPr>
      </w:pPr>
      <w:r w:rsidRPr="00481C70">
        <w:rPr>
          <w:rFonts w:ascii="Verdana" w:eastAsia="Times New Roman" w:hAnsi="Verdana" w:cs="Arial"/>
          <w:szCs w:val="20"/>
        </w:rPr>
        <w:t>Copia del depósito de Cuentas Anuales del ejercicio anterior.</w:t>
      </w:r>
    </w:p>
    <w:p w:rsidR="00481C70" w:rsidRPr="00481C70" w:rsidRDefault="00481C70" w:rsidP="00407A98">
      <w:pPr>
        <w:numPr>
          <w:ilvl w:val="1"/>
          <w:numId w:val="123"/>
        </w:numPr>
        <w:spacing w:before="0"/>
        <w:rPr>
          <w:rFonts w:ascii="Verdana" w:eastAsia="Times New Roman" w:hAnsi="Verdana" w:cs="Arial"/>
          <w:szCs w:val="20"/>
        </w:rPr>
      </w:pPr>
      <w:r w:rsidRPr="00481C70">
        <w:rPr>
          <w:rFonts w:ascii="Verdana" w:eastAsia="Times New Roman" w:hAnsi="Verdana" w:cs="Arial"/>
          <w:szCs w:val="20"/>
        </w:rPr>
        <w:t>Información trimestral del ejercicio 2012.</w:t>
      </w:r>
    </w:p>
    <w:p w:rsidR="00481C70" w:rsidRPr="00481C70" w:rsidRDefault="00481C70" w:rsidP="00481C70">
      <w:pPr>
        <w:spacing w:before="0"/>
        <w:rPr>
          <w:rFonts w:ascii="Verdana" w:eastAsia="Times New Roman" w:hAnsi="Verdana" w:cs="Arial"/>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81"/>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129"/>
        </w:numPr>
        <w:spacing w:before="0"/>
        <w:ind w:left="709" w:hanging="349"/>
        <w:rPr>
          <w:rFonts w:ascii="Verdana" w:eastAsia="Times New Roman" w:hAnsi="Verdana" w:cs="Arial"/>
          <w:b/>
          <w:szCs w:val="20"/>
        </w:rPr>
      </w:pPr>
      <w:r w:rsidRPr="00481C70">
        <w:rPr>
          <w:rFonts w:ascii="Verdana" w:eastAsia="Times New Roman" w:hAnsi="Verdana" w:cs="Arial"/>
          <w:b/>
          <w:szCs w:val="20"/>
        </w:rPr>
        <w:t>Se ha comprobado que la variación de la masa salarial del personal de la Entidad entre el año 2012 y 2013 ha experimentado un incremento del 2,90%, incumpliendo así</w:t>
      </w:r>
      <w:r w:rsidRPr="00481C70">
        <w:rPr>
          <w:rFonts w:ascii="Verdana" w:eastAsia="Times New Roman" w:hAnsi="Verdana" w:cs="Arial"/>
          <w:szCs w:val="20"/>
        </w:rPr>
        <w:t xml:space="preserve"> con lo establecido en la Base 93 de ejecución del ECIT y en el artículo 27.2 de la Ley 17/2012, de 27 de diciembre, de Presupuestos Generales del Estado para el año 2013 </w:t>
      </w:r>
      <w:r w:rsidRPr="00481C70">
        <w:rPr>
          <w:rFonts w:ascii="Verdana" w:eastAsia="Times New Roman" w:hAnsi="Verdana" w:cs="Arial"/>
          <w:b/>
          <w:szCs w:val="20"/>
          <w:lang w:eastAsia="es-ES"/>
        </w:rPr>
        <w:t>que establecen que las retribuciones de personal no podrán experimentar ningún incremento</w:t>
      </w:r>
      <w:r w:rsidRPr="00481C70">
        <w:rPr>
          <w:rFonts w:ascii="Verdana" w:eastAsia="Times New Roman" w:hAnsi="Verdana" w:cs="Arial"/>
          <w:b/>
          <w:szCs w:val="20"/>
        </w:rPr>
        <w:t xml:space="preserve">. </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81"/>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123"/>
        </w:numPr>
        <w:spacing w:before="0"/>
        <w:rPr>
          <w:rFonts w:ascii="Verdana" w:eastAsia="Times New Roman" w:hAnsi="Verdana" w:cs="Arial"/>
          <w:szCs w:val="20"/>
        </w:rPr>
      </w:pPr>
      <w:r w:rsidRPr="00481C70">
        <w:rPr>
          <w:rFonts w:ascii="Verdana" w:eastAsia="Times New Roman" w:hAnsi="Verdana" w:cs="Arial"/>
          <w:szCs w:val="20"/>
        </w:rPr>
        <w:t xml:space="preserve">En el único procedimiento de contratación realizado en el ejercicio objeto de control, la formalización del contrato no se realiza dentro de los 15 días siguientes a la adjudicación incumpliendo el artículo 156 del TRLCSP. </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81"/>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123"/>
        </w:numPr>
        <w:spacing w:before="0"/>
        <w:rPr>
          <w:rFonts w:ascii="Verdana" w:eastAsia="Times New Roman" w:hAnsi="Verdana" w:cs="Arial"/>
          <w:szCs w:val="20"/>
        </w:rPr>
      </w:pPr>
      <w:r w:rsidRPr="00481C70">
        <w:rPr>
          <w:rFonts w:ascii="Verdana" w:eastAsia="Times New Roman" w:hAnsi="Verdana" w:cs="Arial"/>
          <w:szCs w:val="20"/>
        </w:rPr>
        <w:t>La inscripción en el Registro Mercantil de la legalización de los libros oficiales de contabilidad se realizó fuera de plazo de 4 meses contados a partir del cierre del ejercicio como establece el artículo 333.2 del Reglamento del Registro Mercantil.</w:t>
      </w:r>
    </w:p>
    <w:p w:rsidR="00481C70" w:rsidRPr="00481C70" w:rsidRDefault="00481C70" w:rsidP="00407A98">
      <w:pPr>
        <w:numPr>
          <w:ilvl w:val="0"/>
          <w:numId w:val="123"/>
        </w:numPr>
        <w:spacing w:before="0"/>
        <w:rPr>
          <w:rFonts w:ascii="Verdana" w:eastAsia="Times New Roman" w:hAnsi="Verdana" w:cs="Arial"/>
          <w:szCs w:val="20"/>
        </w:rPr>
      </w:pPr>
      <w:r w:rsidRPr="00481C70">
        <w:rPr>
          <w:rFonts w:ascii="Verdana" w:eastAsia="Times New Roman" w:hAnsi="Verdana" w:cs="Arial"/>
          <w:szCs w:val="20"/>
        </w:rPr>
        <w:t>La Entidad no cumple lo establecido en el calendario de actuaciones dentro del Plan de Auditorías, presentando fuera de plazo la siguiente documentación:</w:t>
      </w:r>
    </w:p>
    <w:p w:rsidR="00481C70" w:rsidRPr="00481C70" w:rsidRDefault="00481C70" w:rsidP="00407A98">
      <w:pPr>
        <w:numPr>
          <w:ilvl w:val="1"/>
          <w:numId w:val="123"/>
        </w:numPr>
        <w:spacing w:before="0"/>
        <w:rPr>
          <w:rFonts w:ascii="Verdana" w:eastAsia="Times New Roman" w:hAnsi="Verdana" w:cs="Arial"/>
          <w:szCs w:val="20"/>
        </w:rPr>
      </w:pPr>
      <w:r w:rsidRPr="00481C70">
        <w:rPr>
          <w:rFonts w:ascii="Verdana" w:eastAsia="Times New Roman" w:hAnsi="Verdana" w:cs="Arial"/>
          <w:szCs w:val="20"/>
        </w:rPr>
        <w:t>Cuentas Anuales y Acta de Formulación del ejercicio anterior.</w:t>
      </w:r>
    </w:p>
    <w:p w:rsidR="00481C70" w:rsidRPr="00481C70" w:rsidRDefault="00481C70" w:rsidP="00407A98">
      <w:pPr>
        <w:numPr>
          <w:ilvl w:val="1"/>
          <w:numId w:val="123"/>
        </w:numPr>
        <w:spacing w:before="0"/>
        <w:rPr>
          <w:rFonts w:ascii="Verdana" w:eastAsia="Times New Roman" w:hAnsi="Verdana" w:cs="Arial"/>
          <w:szCs w:val="20"/>
        </w:rPr>
      </w:pPr>
      <w:r w:rsidRPr="00481C70">
        <w:rPr>
          <w:rFonts w:ascii="Verdana" w:eastAsia="Times New Roman" w:hAnsi="Verdana" w:cs="Arial"/>
          <w:szCs w:val="20"/>
        </w:rPr>
        <w:t>Información del Impuesto de sociedades.</w:t>
      </w:r>
    </w:p>
    <w:p w:rsidR="00481C70" w:rsidRPr="00481C70" w:rsidRDefault="00481C70" w:rsidP="00407A98">
      <w:pPr>
        <w:numPr>
          <w:ilvl w:val="1"/>
          <w:numId w:val="123"/>
        </w:numPr>
        <w:spacing w:before="0"/>
        <w:rPr>
          <w:rFonts w:ascii="Verdana" w:eastAsia="Times New Roman" w:hAnsi="Verdana" w:cs="Arial"/>
          <w:szCs w:val="20"/>
        </w:rPr>
      </w:pPr>
      <w:r w:rsidRPr="00481C70">
        <w:rPr>
          <w:rFonts w:ascii="Verdana" w:eastAsia="Times New Roman" w:hAnsi="Verdana" w:cs="Arial"/>
          <w:szCs w:val="20"/>
        </w:rPr>
        <w:t>Borrador Informe de auditoría.</w:t>
      </w:r>
    </w:p>
    <w:p w:rsidR="00481C70" w:rsidRPr="00481C70" w:rsidRDefault="00481C70" w:rsidP="00407A98">
      <w:pPr>
        <w:numPr>
          <w:ilvl w:val="1"/>
          <w:numId w:val="123"/>
        </w:numPr>
        <w:spacing w:before="0"/>
        <w:rPr>
          <w:rFonts w:ascii="Verdana" w:eastAsia="Times New Roman" w:hAnsi="Verdana" w:cs="Arial"/>
          <w:szCs w:val="20"/>
        </w:rPr>
      </w:pPr>
      <w:r w:rsidRPr="00481C70">
        <w:rPr>
          <w:rFonts w:ascii="Verdana" w:eastAsia="Times New Roman" w:hAnsi="Verdana" w:cs="Arial"/>
          <w:szCs w:val="20"/>
        </w:rPr>
        <w:t>Acta de Aprobación de Cuentas Anuales del ejercicio anterior.</w:t>
      </w:r>
    </w:p>
    <w:p w:rsidR="00481C70" w:rsidRPr="00481C70" w:rsidRDefault="00481C70" w:rsidP="00407A98">
      <w:pPr>
        <w:numPr>
          <w:ilvl w:val="1"/>
          <w:numId w:val="123"/>
        </w:numPr>
        <w:spacing w:before="0"/>
        <w:rPr>
          <w:rFonts w:ascii="Verdana" w:eastAsia="Times New Roman" w:hAnsi="Verdana" w:cs="Arial"/>
          <w:szCs w:val="20"/>
        </w:rPr>
      </w:pPr>
      <w:r w:rsidRPr="00481C70">
        <w:rPr>
          <w:rFonts w:ascii="Verdana" w:eastAsia="Times New Roman" w:hAnsi="Verdana" w:cs="Arial"/>
          <w:szCs w:val="20"/>
        </w:rPr>
        <w:t>Información trimestral del ejercicio 2013.</w:t>
      </w:r>
    </w:p>
    <w:p w:rsidR="00481C70" w:rsidRPr="00481C70" w:rsidRDefault="00481C70" w:rsidP="00481C70">
      <w:pPr>
        <w:spacing w:before="0"/>
        <w:ind w:left="708"/>
        <w:rPr>
          <w:rFonts w:ascii="Verdana" w:eastAsia="Times New Roman" w:hAnsi="Verdana" w:cs="Arial"/>
          <w:szCs w:val="20"/>
        </w:rPr>
      </w:pPr>
      <w:r w:rsidRPr="00481C70">
        <w:rPr>
          <w:rFonts w:ascii="Verdana" w:eastAsia="Times New Roman" w:hAnsi="Verdana" w:cs="Arial"/>
          <w:szCs w:val="20"/>
        </w:rPr>
        <w:t>Además, no consta la presentación del impuesto de sociedades del ejercicio anterior.</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82"/>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123"/>
        </w:numPr>
        <w:spacing w:before="0"/>
        <w:rPr>
          <w:rFonts w:ascii="Verdana" w:eastAsia="Times New Roman" w:hAnsi="Verdana" w:cs="Arial"/>
          <w:szCs w:val="20"/>
        </w:rPr>
      </w:pPr>
      <w:r w:rsidRPr="00481C70">
        <w:rPr>
          <w:rFonts w:ascii="Verdana" w:eastAsia="Times New Roman" w:hAnsi="Verdana" w:cs="Arial"/>
          <w:szCs w:val="20"/>
        </w:rPr>
        <w:t>La presentación del modelo 420 correspondiente al primer trimestre se realiza fuera de plazo, posterior a los veinte primeros días naturales del mes siguiente, según la legislación aplicable.</w:t>
      </w:r>
    </w:p>
    <w:p w:rsidR="00481C70" w:rsidRPr="00481C70" w:rsidRDefault="00481C70" w:rsidP="00481C70">
      <w:pPr>
        <w:spacing w:before="0"/>
        <w:rPr>
          <w:rFonts w:ascii="Verdana" w:eastAsia="Times New Roman" w:hAnsi="Verdana" w:cs="Arial"/>
          <w:szCs w:val="20"/>
        </w:rPr>
      </w:pPr>
    </w:p>
    <w:p w:rsidR="00481C70" w:rsidRPr="00081507" w:rsidRDefault="00481C70" w:rsidP="00407A98">
      <w:pPr>
        <w:numPr>
          <w:ilvl w:val="0"/>
          <w:numId w:val="69"/>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SPET  TURISMO DE TENERIFE, S.A.</w:t>
      </w:r>
    </w:p>
    <w:p w:rsidR="00481C70" w:rsidRPr="00481C70" w:rsidRDefault="00481C70" w:rsidP="00481C70">
      <w:pPr>
        <w:spacing w:before="0"/>
        <w:rPr>
          <w:rFonts w:ascii="Verdana" w:eastAsia="Times New Roman" w:hAnsi="Verdana" w:cs="Arial"/>
          <w:b/>
          <w:color w:val="0000FF"/>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83"/>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284"/>
        <w:rPr>
          <w:rFonts w:ascii="Verdana" w:eastAsia="Times New Roman" w:hAnsi="Verdana" w:cs="Arial"/>
          <w:szCs w:val="20"/>
        </w:rPr>
      </w:pPr>
      <w:r w:rsidRPr="00481C70">
        <w:rPr>
          <w:rFonts w:ascii="Verdana" w:eastAsia="Times New Roman" w:hAnsi="Verdana" w:cs="Arial"/>
          <w:szCs w:val="20"/>
        </w:rPr>
        <w:t>La Entidad no informó previamente de las altas y bajas realizadas al Área de Recursos Humanos y Defensa Jurídica del Cabildo Insular de Tenerife, incumpliendo lo señalado en la base 93.3 de ejecución del presupuesto del Cabildo Insular de Tenerife.</w:t>
      </w:r>
    </w:p>
    <w:p w:rsidR="00481C70" w:rsidRPr="00481C70" w:rsidRDefault="00481C70" w:rsidP="00407A98">
      <w:pPr>
        <w:numPr>
          <w:ilvl w:val="0"/>
          <w:numId w:val="64"/>
        </w:numPr>
        <w:spacing w:before="0"/>
        <w:ind w:left="709" w:hanging="284"/>
        <w:rPr>
          <w:rFonts w:ascii="Verdana" w:eastAsia="Times New Roman" w:hAnsi="Verdana" w:cs="Arial"/>
          <w:b/>
          <w:szCs w:val="20"/>
        </w:rPr>
      </w:pPr>
      <w:r w:rsidRPr="00481C70">
        <w:rPr>
          <w:rFonts w:ascii="Verdana" w:eastAsia="Times New Roman" w:hAnsi="Verdana" w:cs="Arial"/>
          <w:b/>
          <w:szCs w:val="20"/>
        </w:rPr>
        <w:t>En materia de retribuciones  se ha detectado la existencia de conceptos retributivos que no constan en el Convenio Colectivo de la Entidad.</w:t>
      </w:r>
    </w:p>
    <w:p w:rsidR="00481C70" w:rsidRPr="00481C70" w:rsidRDefault="00481C70" w:rsidP="00407A98">
      <w:pPr>
        <w:numPr>
          <w:ilvl w:val="0"/>
          <w:numId w:val="64"/>
        </w:numPr>
        <w:spacing w:before="0"/>
        <w:ind w:left="709" w:hanging="284"/>
        <w:rPr>
          <w:rFonts w:ascii="Verdana" w:eastAsia="Times New Roman" w:hAnsi="Verdana" w:cs="Arial"/>
          <w:b/>
          <w:szCs w:val="20"/>
        </w:rPr>
      </w:pPr>
      <w:r w:rsidRPr="00481C70">
        <w:rPr>
          <w:rFonts w:ascii="Verdana" w:eastAsia="Times New Roman" w:hAnsi="Verdana" w:cs="Arial"/>
          <w:b/>
          <w:szCs w:val="20"/>
        </w:rPr>
        <w:t>En materia de indemnizaciones por gastos de desplazamiento, la entidad no ha implementado ningún mecanismo para evaluar la razonabilidad de los mismos y autorizarlos de forma previa, y únicamente se contabiliza su justificación posterior mediante factura.</w:t>
      </w:r>
    </w:p>
    <w:p w:rsidR="00481C70" w:rsidRPr="00481C70" w:rsidRDefault="00481C70" w:rsidP="00481C70">
      <w:pPr>
        <w:spacing w:before="0"/>
        <w:ind w:left="709"/>
        <w:rPr>
          <w:rFonts w:ascii="Verdana" w:eastAsia="Times New Roman" w:hAnsi="Verdana" w:cs="Arial"/>
          <w:szCs w:val="20"/>
        </w:rPr>
      </w:pPr>
    </w:p>
    <w:p w:rsidR="00481C70" w:rsidRPr="00481C70" w:rsidRDefault="00481C70" w:rsidP="00407A98">
      <w:pPr>
        <w:numPr>
          <w:ilvl w:val="0"/>
          <w:numId w:val="183"/>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284"/>
        <w:rPr>
          <w:rFonts w:ascii="Verdana" w:eastAsia="Times New Roman" w:hAnsi="Verdana" w:cs="Arial"/>
          <w:szCs w:val="20"/>
        </w:rPr>
      </w:pPr>
      <w:r w:rsidRPr="00481C70">
        <w:rPr>
          <w:rFonts w:ascii="Verdana" w:eastAsia="Times New Roman" w:hAnsi="Verdana" w:cs="Arial"/>
          <w:szCs w:val="20"/>
        </w:rPr>
        <w:t>En el análisis de los expedientes, se han encontrado las siguiente incidencias:</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szCs w:val="20"/>
          <w:lang w:eastAsia="es-ES"/>
        </w:rPr>
        <w:t>No se ha tenido evidencia de la PÚBLICAción del anuncio de adjudicación tal y como se indica la instrucción 20ª de las Instrucciones Internas de Contratación de la Entidad.</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szCs w:val="20"/>
          <w:lang w:eastAsia="es-ES"/>
        </w:rPr>
        <w:t>No ha sido posible verificar la PÚBLICAción de la adjudicación del contrato en el perfil del contratante, ni su comunicación por escrito al adjudicatario, así como a cada uno de los restantes empresarios que hubiere formulado oferta tal y como se indica la instrucción 43ª de las Instrucciones Internas de Contratación de la Entidad.</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szCs w:val="20"/>
          <w:lang w:eastAsia="es-ES"/>
        </w:rPr>
        <w:t>No ha sido posible verificar el acta de la mesa de contratación, ni la valoración de las ofertas presentadas tal y como se indica la instrucción 42ª de las Instrucciones Internas de Contratación de la Entidad.</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szCs w:val="20"/>
          <w:lang w:eastAsia="es-ES"/>
        </w:rPr>
        <w:t>No ha sido posible verificar la resolución de adjudicación tal y como se indica la instrucción 43ª de las Instrucciones Internas de Contratación de la Entidad.</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83"/>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123"/>
        </w:numPr>
        <w:spacing w:before="0"/>
        <w:ind w:left="714" w:hanging="357"/>
        <w:rPr>
          <w:rFonts w:ascii="Verdana" w:eastAsia="Times New Roman" w:hAnsi="Verdana" w:cs="Arial"/>
          <w:szCs w:val="20"/>
        </w:rPr>
      </w:pPr>
      <w:r w:rsidRPr="00481C70">
        <w:rPr>
          <w:rFonts w:ascii="Verdana" w:eastAsia="Times New Roman" w:hAnsi="Verdana" w:cs="Arial"/>
          <w:szCs w:val="20"/>
        </w:rPr>
        <w:t>En relación a la gestión de tesorería (efectivo), no existe manual de procedimientos documentado y formalizado, si bien sí existen procedimientos tácitos definidos.</w:t>
      </w:r>
    </w:p>
    <w:p w:rsidR="00481C70" w:rsidRPr="00481C70" w:rsidRDefault="00481C70" w:rsidP="00407A98">
      <w:pPr>
        <w:numPr>
          <w:ilvl w:val="0"/>
          <w:numId w:val="123"/>
        </w:numPr>
        <w:spacing w:before="0"/>
        <w:ind w:left="714" w:hanging="357"/>
        <w:rPr>
          <w:rFonts w:ascii="Verdana" w:eastAsia="Times New Roman" w:hAnsi="Verdana" w:cs="Arial"/>
          <w:szCs w:val="20"/>
        </w:rPr>
      </w:pPr>
      <w:r w:rsidRPr="00481C70">
        <w:rPr>
          <w:rFonts w:ascii="Verdana" w:eastAsia="Times New Roman" w:hAnsi="Verdana" w:cs="Arial"/>
          <w:szCs w:val="20"/>
        </w:rPr>
        <w:t xml:space="preserve">Se ha verificado que el domicilio social que figura en sus estatutos no se corresponde con el centro de dirección y administración de la Sociedad incumpliéndose el artículo 9.1 de la Ley de Sociedades de Capital. </w:t>
      </w:r>
    </w:p>
    <w:p w:rsidR="00481C70" w:rsidRPr="00481C70" w:rsidRDefault="00481C70" w:rsidP="00407A98">
      <w:pPr>
        <w:numPr>
          <w:ilvl w:val="0"/>
          <w:numId w:val="123"/>
        </w:numPr>
        <w:spacing w:before="0"/>
        <w:rPr>
          <w:rFonts w:ascii="Verdana" w:eastAsia="Times New Roman" w:hAnsi="Verdana" w:cs="Arial"/>
          <w:b/>
          <w:szCs w:val="20"/>
        </w:rPr>
      </w:pPr>
      <w:r w:rsidRPr="00481C70">
        <w:rPr>
          <w:rFonts w:ascii="Verdana" w:eastAsia="Times New Roman" w:hAnsi="Verdana" w:cs="Arial"/>
          <w:szCs w:val="20"/>
        </w:rPr>
        <w:t xml:space="preserve">Se ha verificado el </w:t>
      </w:r>
      <w:r w:rsidRPr="00481C70">
        <w:rPr>
          <w:rFonts w:ascii="Verdana" w:eastAsia="Times New Roman" w:hAnsi="Verdana" w:cs="Arial"/>
          <w:b/>
          <w:szCs w:val="20"/>
        </w:rPr>
        <w:t xml:space="preserve">incumplimiento de la disposición transitoria segunda de la Ley 15/2010, de 5 de julio, y el artículo 33 de la Ley 11/2013, de 26 de julio, para los </w:t>
      </w:r>
      <w:r w:rsidRPr="00481C70">
        <w:rPr>
          <w:rFonts w:ascii="Verdana" w:eastAsia="Times New Roman" w:hAnsi="Verdana" w:cs="Arial"/>
          <w:b/>
          <w:szCs w:val="20"/>
        </w:rPr>
        <w:lastRenderedPageBreak/>
        <w:t>ejercicios 2012, 2013 y 2014 respectivamente, siendo el periodo medio de pago excedido:</w:t>
      </w:r>
    </w:p>
    <w:p w:rsidR="00481C70" w:rsidRPr="00481C70" w:rsidRDefault="00481C70" w:rsidP="00407A98">
      <w:pPr>
        <w:numPr>
          <w:ilvl w:val="1"/>
          <w:numId w:val="123"/>
        </w:numPr>
        <w:spacing w:before="0"/>
        <w:rPr>
          <w:rFonts w:ascii="Verdana" w:eastAsia="Times New Roman" w:hAnsi="Verdana" w:cs="Arial"/>
          <w:b/>
          <w:szCs w:val="20"/>
        </w:rPr>
      </w:pPr>
      <w:r w:rsidRPr="00481C70">
        <w:rPr>
          <w:rFonts w:ascii="Verdana" w:eastAsia="Times New Roman" w:hAnsi="Verdana" w:cs="Arial"/>
          <w:b/>
          <w:szCs w:val="20"/>
        </w:rPr>
        <w:t xml:space="preserve">En 2012 de 140,02 días </w:t>
      </w:r>
      <w:r w:rsidRPr="00481C70">
        <w:rPr>
          <w:rFonts w:ascii="Verdana" w:eastAsia="Times New Roman" w:hAnsi="Verdana" w:cs="Arial"/>
          <w:b/>
          <w:szCs w:val="20"/>
          <w:lang w:eastAsia="es-ES"/>
        </w:rPr>
        <w:t>cuando reglamentariamente se establece un periodo de pago no superior a 75 días.</w:t>
      </w:r>
    </w:p>
    <w:p w:rsidR="00481C70" w:rsidRPr="00481C70" w:rsidRDefault="00481C70" w:rsidP="00407A98">
      <w:pPr>
        <w:numPr>
          <w:ilvl w:val="1"/>
          <w:numId w:val="123"/>
        </w:numPr>
        <w:spacing w:before="0"/>
        <w:rPr>
          <w:rFonts w:ascii="Verdana" w:eastAsia="Times New Roman" w:hAnsi="Verdana" w:cs="Arial"/>
          <w:b/>
          <w:szCs w:val="20"/>
        </w:rPr>
      </w:pPr>
      <w:r w:rsidRPr="00481C70">
        <w:rPr>
          <w:rFonts w:ascii="Verdana" w:eastAsia="Times New Roman" w:hAnsi="Verdana" w:cs="Arial"/>
          <w:b/>
          <w:szCs w:val="20"/>
        </w:rPr>
        <w:t xml:space="preserve">En 2013 de 150,07 días </w:t>
      </w:r>
      <w:r w:rsidRPr="00481C70">
        <w:rPr>
          <w:rFonts w:ascii="Verdana" w:eastAsia="Times New Roman" w:hAnsi="Verdana" w:cs="Arial"/>
          <w:b/>
          <w:szCs w:val="20"/>
          <w:lang w:eastAsia="es-ES"/>
        </w:rPr>
        <w:t>cuando reglamentariamente se establece un periodo de pago no superior a 60 días.</w:t>
      </w:r>
    </w:p>
    <w:p w:rsidR="00481C70" w:rsidRPr="00481C70" w:rsidRDefault="00481C70" w:rsidP="00407A98">
      <w:pPr>
        <w:numPr>
          <w:ilvl w:val="1"/>
          <w:numId w:val="123"/>
        </w:numPr>
        <w:spacing w:before="0"/>
        <w:rPr>
          <w:rFonts w:ascii="Verdana" w:eastAsia="Times New Roman" w:hAnsi="Verdana" w:cs="Arial"/>
          <w:b/>
          <w:szCs w:val="20"/>
        </w:rPr>
      </w:pPr>
      <w:r w:rsidRPr="00481C70">
        <w:rPr>
          <w:rFonts w:ascii="Verdana" w:eastAsia="Times New Roman" w:hAnsi="Verdana" w:cs="Arial"/>
          <w:b/>
          <w:szCs w:val="20"/>
        </w:rPr>
        <w:t xml:space="preserve">En 2014 de 58,65 días </w:t>
      </w:r>
      <w:r w:rsidRPr="00481C70">
        <w:rPr>
          <w:rFonts w:ascii="Verdana" w:eastAsia="Times New Roman" w:hAnsi="Verdana" w:cs="Arial"/>
          <w:b/>
          <w:szCs w:val="20"/>
          <w:lang w:eastAsia="es-ES"/>
        </w:rPr>
        <w:t>cuando reglamentariamente se establece un periodo de pago no superior a 30 días</w:t>
      </w:r>
      <w:r w:rsidRPr="00481C70">
        <w:rPr>
          <w:rFonts w:ascii="Verdana" w:eastAsia="Times New Roman" w:hAnsi="Verdana" w:cs="Arial"/>
          <w:b/>
          <w:szCs w:val="20"/>
        </w:rPr>
        <w:t>.</w:t>
      </w:r>
    </w:p>
    <w:p w:rsidR="00481C70" w:rsidRPr="00481C70" w:rsidRDefault="00481C70" w:rsidP="00407A98">
      <w:pPr>
        <w:numPr>
          <w:ilvl w:val="0"/>
          <w:numId w:val="123"/>
        </w:numPr>
        <w:spacing w:before="0"/>
        <w:rPr>
          <w:rFonts w:ascii="Verdana" w:eastAsia="Times New Roman" w:hAnsi="Verdana" w:cs="Arial"/>
          <w:szCs w:val="20"/>
        </w:rPr>
      </w:pPr>
      <w:r w:rsidRPr="00481C70">
        <w:rPr>
          <w:rFonts w:ascii="Verdana" w:eastAsia="Times New Roman" w:hAnsi="Verdana" w:cs="Arial"/>
          <w:szCs w:val="20"/>
        </w:rPr>
        <w:t>La Entidad no dispone de un letrado asesor incumpliendo lo establecido en la Ley 39/75, de 31 de octubre, de designación de letrados asesores.</w:t>
      </w:r>
    </w:p>
    <w:p w:rsidR="00481C70" w:rsidRPr="00481C70" w:rsidRDefault="00481C70" w:rsidP="00407A98">
      <w:pPr>
        <w:numPr>
          <w:ilvl w:val="0"/>
          <w:numId w:val="123"/>
        </w:numPr>
        <w:spacing w:before="0"/>
        <w:rPr>
          <w:rFonts w:ascii="Verdana" w:eastAsia="Times New Roman" w:hAnsi="Verdana" w:cs="Arial"/>
          <w:szCs w:val="20"/>
        </w:rPr>
      </w:pPr>
      <w:r w:rsidRPr="00481C70">
        <w:rPr>
          <w:rFonts w:ascii="Verdana" w:eastAsia="Times New Roman" w:hAnsi="Verdana" w:cs="Arial"/>
          <w:szCs w:val="20"/>
        </w:rPr>
        <w:t>La Entidad no cumple lo establecido en el calendario de actuaciones dentro del Plan de Auditorías:</w:t>
      </w:r>
    </w:p>
    <w:p w:rsidR="00481C70" w:rsidRPr="00481C70" w:rsidRDefault="00481C70" w:rsidP="00407A98">
      <w:pPr>
        <w:numPr>
          <w:ilvl w:val="1"/>
          <w:numId w:val="123"/>
        </w:numPr>
        <w:spacing w:before="0"/>
        <w:rPr>
          <w:rFonts w:ascii="Verdana" w:eastAsia="Times New Roman" w:hAnsi="Verdana" w:cs="Arial"/>
          <w:szCs w:val="20"/>
        </w:rPr>
      </w:pPr>
      <w:r w:rsidRPr="00481C70">
        <w:rPr>
          <w:rFonts w:ascii="Verdana" w:eastAsia="Times New Roman" w:hAnsi="Verdana" w:cs="Arial"/>
          <w:szCs w:val="20"/>
        </w:rPr>
        <w:t>En el ejercicio 2012 no se no se ha podido verificar la remisión al Cabildo Insular de Tenerife de la siguiente documentación: información del primer y segundo trimestre del 2012, impuesto de sociedades del 2011, copia del depósito de las CCAA del 2011 y Acta del Consejo de Administración con la aprobación del PAIF 2013.</w:t>
      </w:r>
    </w:p>
    <w:p w:rsidR="00481C70" w:rsidRPr="00481C70" w:rsidRDefault="00481C70" w:rsidP="00407A98">
      <w:pPr>
        <w:numPr>
          <w:ilvl w:val="1"/>
          <w:numId w:val="123"/>
        </w:numPr>
        <w:spacing w:before="0"/>
        <w:rPr>
          <w:rFonts w:ascii="Verdana" w:eastAsia="Times New Roman" w:hAnsi="Verdana" w:cs="Arial"/>
          <w:szCs w:val="20"/>
        </w:rPr>
      </w:pPr>
      <w:r w:rsidRPr="00481C70">
        <w:rPr>
          <w:rFonts w:ascii="Verdana" w:eastAsia="Times New Roman" w:hAnsi="Verdana" w:cs="Arial"/>
          <w:szCs w:val="20"/>
        </w:rPr>
        <w:t>En el ejercicio 2013, se ha presentado fuera del plazo establecido la información de Sociedades 2012, el  borrador del informe de auditoría y la información del cuarto trimestre del 2013.</w:t>
      </w:r>
    </w:p>
    <w:p w:rsidR="00481C70" w:rsidRPr="00481C70" w:rsidRDefault="00481C70" w:rsidP="00481C70">
      <w:pPr>
        <w:spacing w:before="0"/>
        <w:ind w:left="1440"/>
        <w:rPr>
          <w:rFonts w:ascii="Verdana" w:eastAsia="Times New Roman" w:hAnsi="Verdana" w:cs="Arial"/>
          <w:szCs w:val="20"/>
        </w:rPr>
      </w:pPr>
      <w:r w:rsidRPr="00481C70">
        <w:rPr>
          <w:rFonts w:ascii="Verdana" w:eastAsia="Times New Roman" w:hAnsi="Verdana" w:cs="Arial"/>
          <w:szCs w:val="20"/>
        </w:rPr>
        <w:t>Además, no se ha podido verificar la presentación del impuesto sociedades del 2012, los cambios de estatutos y/o miembros del Consejo, la copia del depósito de las CCAA del 2012 y el Acta del Consejo de Administración con la aprobación del PAIF 2014.</w:t>
      </w:r>
    </w:p>
    <w:p w:rsidR="00481C70" w:rsidRPr="00481C70" w:rsidRDefault="00481C70" w:rsidP="00407A98">
      <w:pPr>
        <w:numPr>
          <w:ilvl w:val="1"/>
          <w:numId w:val="123"/>
        </w:numPr>
        <w:spacing w:before="0"/>
        <w:rPr>
          <w:rFonts w:ascii="Verdana" w:eastAsia="Times New Roman" w:hAnsi="Verdana" w:cs="Arial"/>
          <w:szCs w:val="20"/>
        </w:rPr>
      </w:pPr>
      <w:r w:rsidRPr="00481C70">
        <w:rPr>
          <w:rFonts w:ascii="Verdana" w:eastAsia="Times New Roman" w:hAnsi="Verdana" w:cs="Arial"/>
          <w:szCs w:val="20"/>
        </w:rPr>
        <w:t>En el ejercicio 2014, se ha presentado fuera del plazo establecido la información del cuarto trimestre.</w:t>
      </w:r>
    </w:p>
    <w:p w:rsidR="00481C70" w:rsidRPr="00481C70" w:rsidRDefault="00481C70" w:rsidP="00481C70">
      <w:pPr>
        <w:spacing w:before="0"/>
        <w:ind w:left="1440"/>
        <w:rPr>
          <w:rFonts w:ascii="Verdana" w:eastAsia="Times New Roman" w:hAnsi="Verdana" w:cs="Arial"/>
          <w:szCs w:val="20"/>
        </w:rPr>
      </w:pPr>
      <w:r w:rsidRPr="00481C70">
        <w:rPr>
          <w:rFonts w:ascii="Verdana" w:eastAsia="Times New Roman" w:hAnsi="Verdana" w:cs="Arial"/>
          <w:szCs w:val="20"/>
        </w:rPr>
        <w:t>Además, no se ha podido verificar la presentación del borrador del informe de auditoría, acta de aprobación de las Cuentas Anuales del 2013, impuesto sociedades del 2013, la copia del depósito de las CCAA del 2013 y el Acta del Consejo de Administración con la aprobación del PAIF 2015.</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rPr>
          <w:rFonts w:ascii="Verdana" w:eastAsia="Times New Roman" w:hAnsi="Verdana" w:cs="Arial"/>
          <w:szCs w:val="20"/>
        </w:rPr>
      </w:pPr>
    </w:p>
    <w:p w:rsidR="00481C70" w:rsidRPr="00481C70" w:rsidRDefault="00481C70" w:rsidP="00407A98">
      <w:pPr>
        <w:numPr>
          <w:ilvl w:val="0"/>
          <w:numId w:val="184"/>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123"/>
        </w:numPr>
        <w:spacing w:before="0"/>
        <w:rPr>
          <w:rFonts w:ascii="Verdana" w:eastAsia="Times New Roman" w:hAnsi="Verdana" w:cs="Arial"/>
          <w:szCs w:val="20"/>
        </w:rPr>
      </w:pPr>
      <w:r w:rsidRPr="00481C70">
        <w:rPr>
          <w:rFonts w:ascii="Verdana" w:eastAsia="Times New Roman" w:hAnsi="Verdana" w:cs="Arial"/>
          <w:szCs w:val="20"/>
        </w:rPr>
        <w:t>En uno de los expedientes analizados, la fecha de comunicación de la adjudicación es posterior a la de formalización del contrato.</w:t>
      </w:r>
    </w:p>
    <w:p w:rsidR="00481C70" w:rsidRPr="00481C70" w:rsidRDefault="00481C70" w:rsidP="00407A98">
      <w:pPr>
        <w:numPr>
          <w:ilvl w:val="0"/>
          <w:numId w:val="64"/>
        </w:numPr>
        <w:spacing w:before="0"/>
        <w:ind w:left="709" w:hanging="284"/>
        <w:rPr>
          <w:rFonts w:ascii="Verdana" w:eastAsia="Times New Roman" w:hAnsi="Verdana" w:cs="Arial"/>
          <w:szCs w:val="20"/>
        </w:rPr>
      </w:pPr>
      <w:r w:rsidRPr="00481C70">
        <w:rPr>
          <w:rFonts w:ascii="Verdana" w:eastAsia="Times New Roman" w:hAnsi="Verdana" w:cs="Arial"/>
          <w:b/>
          <w:szCs w:val="20"/>
        </w:rPr>
        <w:t>De los proveedores seleccionados a partir del modelo 347</w:t>
      </w:r>
      <w:r w:rsidRPr="00481C70">
        <w:rPr>
          <w:rFonts w:ascii="Verdana" w:eastAsia="Times New Roman" w:hAnsi="Verdana" w:cs="Arial"/>
          <w:szCs w:val="20"/>
        </w:rPr>
        <w:t>, se ha verificado que:</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En dos proveedores no existe procedimiento de contratación asociado</w:t>
      </w:r>
      <w:r w:rsidRPr="00481C70">
        <w:rPr>
          <w:rFonts w:ascii="Verdana" w:eastAsia="Times New Roman" w:hAnsi="Verdana" w:cs="Arial"/>
          <w:szCs w:val="20"/>
          <w:lang w:eastAsia="es-ES"/>
        </w:rPr>
        <w:t xml:space="preserve"> incumpliendo el artículo 138 del TRLCSP.</w:t>
      </w:r>
    </w:p>
    <w:p w:rsidR="00481C70" w:rsidRPr="00481C70" w:rsidRDefault="00481C70" w:rsidP="00407A98">
      <w:pPr>
        <w:numPr>
          <w:ilvl w:val="0"/>
          <w:numId w:val="187"/>
        </w:numPr>
        <w:spacing w:before="0"/>
        <w:ind w:left="1440"/>
        <w:rPr>
          <w:rFonts w:ascii="Verdana" w:eastAsia="Times New Roman" w:hAnsi="Verdana" w:cs="Arial"/>
          <w:szCs w:val="20"/>
          <w:lang w:eastAsia="es-ES"/>
        </w:rPr>
      </w:pPr>
      <w:r w:rsidRPr="00481C70">
        <w:rPr>
          <w:rFonts w:ascii="Verdana" w:eastAsia="Times New Roman" w:hAnsi="Verdana" w:cs="Arial"/>
          <w:b/>
          <w:szCs w:val="20"/>
          <w:lang w:eastAsia="es-ES"/>
        </w:rPr>
        <w:t>En dos proveedores existe un “fraccionamiento del objeto del contrato”</w:t>
      </w:r>
      <w:r w:rsidRPr="00481C70">
        <w:rPr>
          <w:rFonts w:ascii="Verdana" w:eastAsia="Times New Roman" w:hAnsi="Verdana" w:cs="Arial"/>
          <w:szCs w:val="20"/>
          <w:lang w:eastAsia="es-ES"/>
        </w:rPr>
        <w:t xml:space="preserve"> incumpliendo el artículo 86 del TRLCSP.</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84"/>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123"/>
        </w:numPr>
        <w:spacing w:before="0"/>
        <w:ind w:left="714" w:hanging="357"/>
        <w:rPr>
          <w:rFonts w:ascii="Verdana" w:eastAsia="Times New Roman" w:hAnsi="Verdana" w:cs="Arial"/>
          <w:szCs w:val="20"/>
        </w:rPr>
      </w:pPr>
      <w:r w:rsidRPr="00481C70">
        <w:rPr>
          <w:rFonts w:ascii="Verdana" w:eastAsia="Times New Roman" w:hAnsi="Verdana" w:cs="Arial"/>
          <w:b/>
          <w:szCs w:val="20"/>
        </w:rPr>
        <w:t>En relación a las operaciones de endeudamiento, la Sociedad tiene formalizada una operación de préstamo, para la cual no se ha aportado la comunicación o aprobación de la operación por parte del Cabildo de Tenerife</w:t>
      </w:r>
      <w:r w:rsidRPr="00481C70">
        <w:rPr>
          <w:rFonts w:ascii="Verdana" w:eastAsia="Times New Roman" w:hAnsi="Verdana" w:cs="Arial"/>
          <w:szCs w:val="20"/>
        </w:rPr>
        <w:t xml:space="preserve"> incumpliendo lo señalado en la Base 73 de ejecución del Presupuesto del Cabildo para 2012, así como el artículo 54 del Real Decreto Legislativo 2/2004, de 5 de marzo, por el que se aprueba el texto refundido de la Ley Reguladora de Haciendas Locales.</w:t>
      </w:r>
    </w:p>
    <w:p w:rsidR="00481C70" w:rsidRPr="00481C70" w:rsidRDefault="00481C70" w:rsidP="00407A98">
      <w:pPr>
        <w:numPr>
          <w:ilvl w:val="0"/>
          <w:numId w:val="123"/>
        </w:numPr>
        <w:spacing w:before="0"/>
        <w:ind w:left="714" w:hanging="357"/>
        <w:rPr>
          <w:rFonts w:ascii="Verdana" w:eastAsia="Times New Roman" w:hAnsi="Verdana" w:cs="Arial"/>
          <w:b/>
          <w:szCs w:val="20"/>
        </w:rPr>
      </w:pPr>
      <w:r w:rsidRPr="00481C70">
        <w:rPr>
          <w:rFonts w:ascii="Verdana" w:eastAsia="Times New Roman" w:hAnsi="Verdana" w:cs="Arial"/>
          <w:szCs w:val="20"/>
        </w:rPr>
        <w:t xml:space="preserve">Se ha verificado, a través de la contabilidad de la Entidad, la </w:t>
      </w:r>
      <w:r w:rsidRPr="00481C70">
        <w:rPr>
          <w:rFonts w:ascii="Verdana" w:eastAsia="Times New Roman" w:hAnsi="Verdana" w:cs="Arial"/>
          <w:b/>
          <w:szCs w:val="20"/>
        </w:rPr>
        <w:t>existencia de tarjetas de crédito para el personal, no obstante no se ha podido verificar a qué personas se encuentran adscritas ni la finalidad de su uso.</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85"/>
        </w:numPr>
        <w:spacing w:before="0"/>
        <w:ind w:left="425" w:hanging="425"/>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123"/>
        </w:numPr>
        <w:spacing w:before="0"/>
        <w:rPr>
          <w:rFonts w:ascii="Verdana" w:eastAsia="Times New Roman" w:hAnsi="Verdana" w:cs="Arial"/>
          <w:b/>
          <w:szCs w:val="20"/>
        </w:rPr>
      </w:pPr>
      <w:r w:rsidRPr="00481C70">
        <w:rPr>
          <w:rFonts w:ascii="Verdana" w:eastAsia="Times New Roman" w:hAnsi="Verdana" w:cs="Arial"/>
          <w:b/>
          <w:szCs w:val="20"/>
        </w:rPr>
        <w:t>Con respecto a las bajas analizadas, no ha sido posible verificar el correspondiente recibo de finiquito/liquidación e indemnización así como su justificante del pago.</w:t>
      </w:r>
    </w:p>
    <w:p w:rsidR="00481C70" w:rsidRPr="00481C70" w:rsidRDefault="00481C70" w:rsidP="00481C70">
      <w:pPr>
        <w:spacing w:before="0"/>
        <w:ind w:left="360"/>
        <w:rPr>
          <w:rFonts w:ascii="Verdana" w:eastAsia="Times New Roman" w:hAnsi="Verdana" w:cs="Arial"/>
          <w:szCs w:val="20"/>
        </w:rPr>
      </w:pPr>
    </w:p>
    <w:p w:rsidR="00481C70" w:rsidRPr="00481C70" w:rsidRDefault="00481C70" w:rsidP="00407A98">
      <w:pPr>
        <w:numPr>
          <w:ilvl w:val="0"/>
          <w:numId w:val="185"/>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123"/>
        </w:numPr>
        <w:spacing w:before="0"/>
        <w:rPr>
          <w:rFonts w:ascii="Verdana" w:eastAsia="Times New Roman" w:hAnsi="Verdana" w:cs="Arial"/>
          <w:szCs w:val="20"/>
        </w:rPr>
      </w:pPr>
      <w:r w:rsidRPr="00481C70">
        <w:rPr>
          <w:rFonts w:ascii="Verdana" w:eastAsia="Times New Roman" w:hAnsi="Verdana" w:cs="Arial"/>
          <w:szCs w:val="20"/>
        </w:rPr>
        <w:t>En uno de los expedientes analizados no se cumple con los principios establecidos en la normativa vigente incumpliéndose el TRLCSP.</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85"/>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gestión económica</w:t>
      </w:r>
      <w:r w:rsidRPr="00481C70">
        <w:rPr>
          <w:rFonts w:ascii="Verdana" w:eastAsia="Times New Roman" w:hAnsi="Verdana" w:cs="Arial"/>
          <w:szCs w:val="20"/>
          <w:lang w:eastAsia="es-ES"/>
        </w:rPr>
        <w:t>:</w:t>
      </w:r>
    </w:p>
    <w:p w:rsidR="00481C70" w:rsidRPr="00481C70" w:rsidRDefault="00481C70" w:rsidP="00407A98">
      <w:pPr>
        <w:numPr>
          <w:ilvl w:val="0"/>
          <w:numId w:val="123"/>
        </w:numPr>
        <w:spacing w:before="0"/>
        <w:rPr>
          <w:rFonts w:ascii="Verdana" w:eastAsia="Times New Roman" w:hAnsi="Verdana" w:cs="Arial"/>
          <w:b/>
          <w:szCs w:val="20"/>
        </w:rPr>
      </w:pPr>
      <w:r w:rsidRPr="00481C70">
        <w:rPr>
          <w:rFonts w:ascii="Verdana" w:eastAsia="Times New Roman" w:hAnsi="Verdana" w:cs="Arial"/>
          <w:szCs w:val="20"/>
        </w:rPr>
        <w:t xml:space="preserve">Se ha verificado, a través de la contabilidad de la Entidad, la </w:t>
      </w:r>
      <w:r w:rsidRPr="00481C70">
        <w:rPr>
          <w:rFonts w:ascii="Verdana" w:eastAsia="Times New Roman" w:hAnsi="Verdana" w:cs="Arial"/>
          <w:b/>
          <w:szCs w:val="20"/>
        </w:rPr>
        <w:t>existencia de tarjetas de crédito para el personal, no obstante no se ha podido verificar a qué personas se encuentran adscritas ni la finalidad de su uso.</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86"/>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personal</w:t>
      </w:r>
      <w:r w:rsidRPr="00481C70">
        <w:rPr>
          <w:rFonts w:ascii="Verdana" w:eastAsia="Times New Roman" w:hAnsi="Verdana" w:cs="Arial"/>
          <w:szCs w:val="20"/>
          <w:lang w:eastAsia="es-ES"/>
        </w:rPr>
        <w:t>:</w:t>
      </w:r>
    </w:p>
    <w:p w:rsidR="00481C70" w:rsidRPr="00481C70" w:rsidRDefault="00481C70" w:rsidP="00407A98">
      <w:pPr>
        <w:numPr>
          <w:ilvl w:val="0"/>
          <w:numId w:val="123"/>
        </w:numPr>
        <w:spacing w:before="0"/>
        <w:rPr>
          <w:rFonts w:ascii="Verdana" w:eastAsia="Times New Roman" w:hAnsi="Verdana" w:cs="Arial"/>
          <w:szCs w:val="20"/>
        </w:rPr>
      </w:pPr>
      <w:r w:rsidRPr="00481C70">
        <w:rPr>
          <w:rFonts w:ascii="Verdana" w:eastAsia="Times New Roman" w:hAnsi="Verdana" w:cs="Arial"/>
          <w:b/>
          <w:szCs w:val="20"/>
        </w:rPr>
        <w:t xml:space="preserve">Se ha se ha detectado que se realizan contrataciones temporales mediante contratos de obra y servicios, que van renovándose continuamente. Por tanto, la Entidad incurrió en un “encadenamiento” reiterado de contratos </w:t>
      </w:r>
      <w:r w:rsidRPr="00481C70">
        <w:rPr>
          <w:rFonts w:ascii="Verdana" w:eastAsia="Times New Roman" w:hAnsi="Verdana" w:cs="Arial"/>
          <w:b/>
          <w:szCs w:val="20"/>
        </w:rPr>
        <w:lastRenderedPageBreak/>
        <w:t xml:space="preserve">temporales por obras u servicios determinados, </w:t>
      </w:r>
      <w:r w:rsidRPr="00481C70">
        <w:rPr>
          <w:rFonts w:ascii="Verdana" w:eastAsia="Times New Roman" w:hAnsi="Verdana" w:cs="Arial"/>
          <w:szCs w:val="20"/>
        </w:rPr>
        <w:t>incumpliendo así el artículo 15 del Estatuto de los Trabajadores.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uno de los procedimientos analizados no se ha podido comprobar el principio de objetividad</w:t>
      </w:r>
      <w:r w:rsidRPr="00481C70">
        <w:rPr>
          <w:rFonts w:ascii="Verdana" w:eastAsia="Times New Roman" w:hAnsi="Verdana" w:cs="Arial"/>
          <w:szCs w:val="20"/>
          <w:lang w:eastAsia="es-ES"/>
        </w:rPr>
        <w:t xml:space="preserve"> puesto que no se han podido verificar los resultados de las pruebas realizadas.</w:t>
      </w:r>
    </w:p>
    <w:p w:rsidR="00481C70" w:rsidRPr="00481C70" w:rsidRDefault="00481C70" w:rsidP="00481C70">
      <w:pPr>
        <w:spacing w:before="0"/>
        <w:ind w:left="426"/>
        <w:rPr>
          <w:rFonts w:ascii="Verdana" w:eastAsia="Times New Roman" w:hAnsi="Verdana" w:cs="Arial"/>
          <w:szCs w:val="20"/>
        </w:rPr>
      </w:pPr>
    </w:p>
    <w:p w:rsidR="00481C70" w:rsidRPr="00481C70" w:rsidRDefault="00481C70" w:rsidP="00407A98">
      <w:pPr>
        <w:numPr>
          <w:ilvl w:val="0"/>
          <w:numId w:val="186"/>
        </w:numPr>
        <w:spacing w:before="0"/>
        <w:ind w:left="426" w:hanging="426"/>
        <w:rPr>
          <w:rFonts w:ascii="Verdana" w:eastAsia="Times New Roman" w:hAnsi="Verdana" w:cs="Arial"/>
          <w:szCs w:val="20"/>
        </w:rPr>
      </w:pPr>
      <w:r w:rsidRPr="00481C70">
        <w:rPr>
          <w:rFonts w:ascii="Verdana" w:eastAsia="Times New Roman" w:hAnsi="Verdana" w:cs="Arial"/>
          <w:szCs w:val="20"/>
        </w:rPr>
        <w:t>En el área de contratación</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Uno de los expedientes analizados se adjudica de manera directa, no existiendo procedimiento de licitación asociado</w:t>
      </w:r>
      <w:r w:rsidRPr="00481C70">
        <w:rPr>
          <w:rFonts w:ascii="Verdana" w:eastAsia="Times New Roman" w:hAnsi="Verdana" w:cs="Arial"/>
          <w:szCs w:val="20"/>
          <w:lang w:eastAsia="es-ES"/>
        </w:rPr>
        <w:t xml:space="preserve"> incumpliendo el artículo 138 del TRLCSP.</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dos de los proveedores analizados a través del modelo 347, con un volumen de facturación superior a 18.000,00 euros se ha verificado que existe fraccionamiento</w:t>
      </w:r>
      <w:r w:rsidRPr="00481C70">
        <w:rPr>
          <w:rFonts w:ascii="Verdana" w:eastAsia="Times New Roman" w:hAnsi="Verdana" w:cs="Arial"/>
          <w:szCs w:val="20"/>
          <w:lang w:eastAsia="es-ES"/>
        </w:rPr>
        <w:t xml:space="preserve"> incumpliendo el artículo 86.2 del TRLCSP.</w:t>
      </w:r>
    </w:p>
    <w:p w:rsidR="00481C70" w:rsidRPr="00481C70" w:rsidRDefault="00481C70" w:rsidP="00481C70">
      <w:pPr>
        <w:spacing w:before="0"/>
        <w:ind w:left="709"/>
        <w:rPr>
          <w:rFonts w:ascii="Verdana" w:eastAsia="Times New Roman" w:hAnsi="Verdana" w:cs="Arial"/>
          <w:szCs w:val="20"/>
          <w:lang w:eastAsia="es-ES"/>
        </w:rPr>
      </w:pPr>
    </w:p>
    <w:p w:rsidR="00481C70" w:rsidRPr="00081507" w:rsidRDefault="00481C70" w:rsidP="00407A98">
      <w:pPr>
        <w:numPr>
          <w:ilvl w:val="0"/>
          <w:numId w:val="70"/>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INSTITUTO MEDICO TINERFEÑO, S.A.</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after="24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07A98">
      <w:pPr>
        <w:numPr>
          <w:ilvl w:val="0"/>
          <w:numId w:val="71"/>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La Entidad no informó previamente de las altas y bajas realizadas al Área de Recursos Humanos y Defensa Jurídica del Cabildo Insular de Tenerife, incumpliendo lo señalado en la base 93.3 de ejecución del presupuesto del Cabildo Insular de Tenerife. </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71"/>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contratación:</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La Sociedad no cuenta con unas instrucciones de contratación debidamente formalizadas y aprobadas por el órgano competente</w:t>
      </w:r>
      <w:r w:rsidRPr="00481C70">
        <w:rPr>
          <w:rFonts w:ascii="Verdana" w:eastAsia="Times New Roman" w:hAnsi="Verdana" w:cs="Arial"/>
          <w:szCs w:val="20"/>
          <w:lang w:eastAsia="es-ES"/>
        </w:rPr>
        <w:t xml:space="preserve"> incumpliendo el artículo 192 del TRLCSP.</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IMETISA no dispone de perfil del contratante en su página web incumpliendo el artículo 53 del TRLCSP.</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los contratos analizados correspondientes a los servicios prestados por General Electric Healtcare para el mantenimiento de los equipos asociados al ciclotrón instalado</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por IMETISA no se ha podido verificar la exclusividad de los servicios prestados</w:t>
      </w:r>
      <w:r w:rsidRPr="00481C70">
        <w:rPr>
          <w:rFonts w:ascii="Verdana" w:eastAsia="Times New Roman" w:hAnsi="Verdana" w:cs="Arial"/>
          <w:szCs w:val="20"/>
          <w:lang w:eastAsia="es-ES"/>
        </w:rPr>
        <w:t xml:space="preserve"> incumpliendo el artículo 170.d de la LCSP. Dichos servicios suponen una facturación de:</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188.672,84 euros en 2012. </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305.351,09 euros en 2013.</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254.163,79 euros en 2014.</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seis de los proveedores analizados con un volumen de facturación superior a 18.000,00 euros se ha verificado que existe fraccionamiento</w:t>
      </w:r>
      <w:r w:rsidRPr="00481C70">
        <w:rPr>
          <w:rFonts w:ascii="Verdana" w:eastAsia="Times New Roman" w:hAnsi="Verdana" w:cs="Arial"/>
          <w:szCs w:val="20"/>
          <w:lang w:eastAsia="es-ES"/>
        </w:rPr>
        <w:t xml:space="preserve"> incumpliendo el artículo 86.2 del TRLCSP.</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71"/>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lastRenderedPageBreak/>
        <w:t>En el área de gestión económica:</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Si bien, no se ha podido verificar el periodo de pago que será de 75 días para 2012 y 60 días para 2013, se ha comprobado que </w:t>
      </w:r>
      <w:r w:rsidRPr="00481C70">
        <w:rPr>
          <w:rFonts w:ascii="Verdana" w:eastAsia="Times New Roman" w:hAnsi="Verdana" w:cs="Arial"/>
          <w:b/>
          <w:szCs w:val="20"/>
          <w:lang w:eastAsia="es-ES"/>
        </w:rPr>
        <w:t>se ha excedido el periodo de pago a proveedores establecido reglamentariamente, siendo el importe pendiente de pago fuera del plazo máximo legal: 12.670,13 euros en 2012 y 4.180,15 euros en 2013.</w:t>
      </w:r>
      <w:r w:rsidRPr="00481C70">
        <w:rPr>
          <w:rFonts w:ascii="Verdana" w:eastAsia="Times New Roman" w:hAnsi="Verdana" w:cs="Arial"/>
          <w:szCs w:val="20"/>
          <w:lang w:eastAsia="es-ES"/>
        </w:rPr>
        <w:t xml:space="preserve"> </w:t>
      </w:r>
    </w:p>
    <w:p w:rsidR="00481C70" w:rsidRPr="00481C70" w:rsidRDefault="00481C70" w:rsidP="00481C70">
      <w:pPr>
        <w:spacing w:before="0"/>
        <w:ind w:left="709"/>
        <w:rPr>
          <w:rFonts w:ascii="Verdana" w:eastAsia="Times New Roman" w:hAnsi="Verdana" w:cs="Arial"/>
          <w:b/>
          <w:szCs w:val="20"/>
          <w:lang w:eastAsia="es-ES"/>
        </w:rPr>
      </w:pPr>
      <w:r w:rsidRPr="00481C70">
        <w:rPr>
          <w:rFonts w:ascii="Verdana" w:eastAsia="Times New Roman" w:hAnsi="Verdana" w:cs="Arial"/>
          <w:b/>
          <w:szCs w:val="20"/>
          <w:lang w:eastAsia="es-ES"/>
        </w:rPr>
        <w:t>Dado que no han sido facilitadas, por parte de la Sociedad, las cuentas anuales correspondientes al ejercicio 2014, no se ha podido verificar el cumplimiento del  artículo 33 de la Ley 11/2013, de 26 de julio, que establece que el pago a los proveedores durante el ejercicio 2014, será de 30 días.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Se ha verificado que la Sociedad no tiene inscrito en la Agencia Española de Protección de Datos, los ficheros que contienen datos de carácter personal</w:t>
      </w:r>
      <w:r w:rsidRPr="00481C70">
        <w:rPr>
          <w:rFonts w:ascii="Verdana" w:eastAsia="Times New Roman" w:hAnsi="Verdana" w:cs="Arial"/>
          <w:szCs w:val="20"/>
          <w:lang w:eastAsia="es-ES"/>
        </w:rPr>
        <w:t xml:space="preserve"> lo que incumple lo establecido en la Ley Orgánica 15/1999, de 13 de diciembre, de Protección de Datos de Carácter Personal.</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72"/>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Existe un contrato con fecha de finalización 29 de julio de 2012 cuya baja en la Seguridad Social es de fecha 30 de septiembre de 2012. No se ha podido verificar la formalización de un contrato para dicho periodo incumpliendo el artículo 102 Real Decreto Legislativo 1/1994, de 20 de junio, por el que se aprueba el Texto Refundido de la Ley General de la Seguridad Social.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72"/>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podido verificar si la Entidad tiene registradas marcas en la Oficina Española de Patentes y Marcas.</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73"/>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 xml:space="preserve">Existe un incremento de la masa salarial del 4,44% respecto al ejercicio 2012, incumpliendo lo señalado </w:t>
      </w:r>
      <w:r w:rsidRPr="00481C70">
        <w:rPr>
          <w:rFonts w:ascii="Verdana" w:eastAsia="Times New Roman" w:hAnsi="Verdana" w:cs="Arial"/>
          <w:szCs w:val="20"/>
          <w:lang w:eastAsia="es-ES"/>
        </w:rPr>
        <w:t>en la base 93 de Ejecución del Presupuesto del Cabildo Insular de Tenerife y en el artículo 27.2 de la Ley 17/2012, de 27 de diciembre, de Presupuestos Generales del Estado para el año 2013</w:t>
      </w:r>
      <w:r w:rsidRPr="00481C70">
        <w:rPr>
          <w:rFonts w:ascii="Verdana" w:eastAsia="Times New Roman" w:hAnsi="Verdana" w:cs="Arial"/>
          <w:b/>
          <w:szCs w:val="20"/>
          <w:lang w:eastAsia="es-ES"/>
        </w:rPr>
        <w:t xml:space="preserve"> que establecen que las retribuciones de personal no podrán experimentar ningún incremento.</w:t>
      </w:r>
      <w:r w:rsidRPr="00481C70">
        <w:rPr>
          <w:rFonts w:ascii="Verdana" w:eastAsia="Times New Roman" w:hAnsi="Verdana" w:cs="Arial"/>
          <w:szCs w:val="20"/>
          <w:lang w:eastAsia="es-ES"/>
        </w:rPr>
        <w:t xml:space="preserve">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73"/>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contratación:</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 xml:space="preserve">En uno de los proveedores analizados, con una factura por importe de 46.816,69 euros, se ha verificado que no </w:t>
      </w:r>
      <w:r w:rsidRPr="00481C70">
        <w:rPr>
          <w:rFonts w:ascii="Verdana" w:eastAsia="Times New Roman" w:hAnsi="Verdana" w:cs="Arial"/>
          <w:b/>
          <w:szCs w:val="20"/>
          <w:lang w:eastAsia="es-ES"/>
        </w:rPr>
        <w:lastRenderedPageBreak/>
        <w:t>existe procedimiento de adjudicación</w:t>
      </w:r>
      <w:r w:rsidRPr="00481C70">
        <w:rPr>
          <w:rFonts w:ascii="Verdana" w:eastAsia="Times New Roman" w:hAnsi="Verdana" w:cs="Arial"/>
          <w:szCs w:val="20"/>
          <w:lang w:eastAsia="es-ES"/>
        </w:rPr>
        <w:t xml:space="preserve"> incumpliendo el artículo 169 y siguientes del TRLCSP.</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74"/>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Existe un contrato por obra y servicios, que va renovándose continuamente. Se considera que la Entidad incurrió en un “encadenamiento” reiterado de contratos temporales por obras o servicios determinados</w:t>
      </w:r>
      <w:r w:rsidRPr="00481C70">
        <w:rPr>
          <w:rFonts w:ascii="Verdana" w:eastAsia="Times New Roman" w:hAnsi="Verdana" w:cs="Arial"/>
          <w:szCs w:val="20"/>
          <w:lang w:eastAsia="es-ES"/>
        </w:rPr>
        <w:t>, incumpliendo el artículo 15 del Estatuto de los Trabajadores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Tras el análisis del alta efectuada, se concluye el incumplimiento de los principios de mérito y capacidad. Dado que se contrata al segundo candidato sin justificación al respecto</w:t>
      </w:r>
      <w:r w:rsidRPr="00481C70">
        <w:rPr>
          <w:rFonts w:ascii="Verdana" w:eastAsia="Times New Roman" w:hAnsi="Verdana" w:cs="Arial"/>
          <w:szCs w:val="20"/>
          <w:lang w:eastAsia="es-ES"/>
        </w:rPr>
        <w:t>.</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 xml:space="preserve">Existe un incremento de la masa salarial del 8,41% respecto al ejercicio 2014, incumpliendo lo señalado </w:t>
      </w:r>
      <w:r w:rsidRPr="00481C70">
        <w:rPr>
          <w:rFonts w:ascii="Verdana" w:eastAsia="Times New Roman" w:hAnsi="Verdana" w:cs="Arial"/>
          <w:szCs w:val="20"/>
          <w:lang w:eastAsia="es-ES"/>
        </w:rPr>
        <w:t>en la base 93 de Ejecución del Presupuesto del Cabildo Insular de Tenerife y en el artículo 25.2 de la Ley 22/2013, de 23 de diciembre, de Presupuestos Generales del Estado para el año 2014</w:t>
      </w:r>
      <w:r w:rsidRPr="00481C70">
        <w:rPr>
          <w:rFonts w:ascii="Verdana" w:eastAsia="Times New Roman" w:hAnsi="Verdana" w:cs="Arial"/>
          <w:b/>
          <w:szCs w:val="20"/>
          <w:lang w:eastAsia="es-ES"/>
        </w:rPr>
        <w:t xml:space="preserve"> que establecen que las retribuciones de personal no podrán experimentar ningún incremento.</w:t>
      </w:r>
      <w:r w:rsidRPr="00481C70">
        <w:rPr>
          <w:rFonts w:ascii="Verdana" w:eastAsia="Times New Roman" w:hAnsi="Verdana" w:cs="Arial"/>
          <w:szCs w:val="20"/>
          <w:lang w:eastAsia="es-ES"/>
        </w:rPr>
        <w:t xml:space="preserve">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74"/>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podido analizar la existencia de diferencias entre los importes del PAIF y los obtenidos a partir de las Cuentas Anuales dado que la Entidad no ha remitido las mismas.</w:t>
      </w:r>
    </w:p>
    <w:p w:rsidR="00481C70" w:rsidRPr="00481C70" w:rsidRDefault="00481C70" w:rsidP="00481C70">
      <w:pPr>
        <w:spacing w:before="0"/>
        <w:ind w:left="709"/>
        <w:rPr>
          <w:rFonts w:ascii="Verdana" w:eastAsia="Times New Roman" w:hAnsi="Verdana" w:cs="Arial"/>
          <w:szCs w:val="20"/>
          <w:lang w:eastAsia="es-ES"/>
        </w:rPr>
      </w:pPr>
    </w:p>
    <w:p w:rsidR="00481C70" w:rsidRPr="00081507" w:rsidRDefault="00481C70" w:rsidP="00407A98">
      <w:pPr>
        <w:numPr>
          <w:ilvl w:val="0"/>
          <w:numId w:val="70"/>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BUENAVISTA GOLF, S.A.</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after="24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07A98">
      <w:pPr>
        <w:numPr>
          <w:ilvl w:val="0"/>
          <w:numId w:val="75"/>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contratación:</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La Sociedad no cuenta con unas instrucciones internas de contratación para los contratos no sujetos a regulación armonizada</w:t>
      </w:r>
      <w:r w:rsidRPr="00481C70">
        <w:rPr>
          <w:rFonts w:ascii="Verdana" w:eastAsia="Times New Roman" w:hAnsi="Verdana" w:cs="Arial"/>
          <w:szCs w:val="20"/>
          <w:lang w:eastAsia="es-ES"/>
        </w:rPr>
        <w:t xml:space="preserve"> incumpliendo el artículo 192.3 del TRLCSP.</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No se ha podido verificar que la Sociedad licite los contratos cuyo volumen total de operaciones supere los 18.000 euros</w:t>
      </w:r>
      <w:r w:rsidRPr="00481C70">
        <w:rPr>
          <w:rFonts w:ascii="Verdana" w:eastAsia="Times New Roman" w:hAnsi="Verdana" w:cs="Arial"/>
          <w:szCs w:val="20"/>
          <w:lang w:eastAsia="es-ES"/>
        </w:rPr>
        <w:t xml:space="preserve"> incumpliendo el artículo 192.1 de la TRLCSP.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75"/>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fecha de aprobación del Plan de Actuación, Inversiones y Financiación se realiza fuera del plazo señalado en el artículo 168 del Real Decreto Legislativo 2/2004, de 5 de marzo, por el que se aprueba el Texto Refundido de la Ley Reguladora de las Haciendas Locales.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lastRenderedPageBreak/>
        <w:t>En relación a la gestión de tesorería (efectivo),  no existe manual de procedimientos documentado y formalizado, si bien existen procedimientos tácitos definidos.</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76"/>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 xml:space="preserve">No existe evidencia documental de los procedimientos de selección de las altas seleccionadas </w:t>
      </w:r>
      <w:r w:rsidRPr="00481C70">
        <w:rPr>
          <w:rFonts w:ascii="Verdana" w:eastAsia="Times New Roman" w:hAnsi="Verdana" w:cs="Arial"/>
          <w:szCs w:val="20"/>
          <w:lang w:eastAsia="es-ES"/>
        </w:rPr>
        <w:t>incumpliendo lo señalado en el artículo 55 de la Ley 7/2007, de 12 de abril, del Estatuto Básico del Empleado Público.</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informó previamente de las altas y bajas realizadas al Área de Recursos Humanos y Defensa Jurídica del Cabildo Insular de Tenerife, incumpliendo lo señalado en la base 93.3 de ejecución del presupuesto del Cabildo Insular de Tenerife para el ejercicio 2012.</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la contratación del Gerente, no existe evidencia documental del procedimiento de selección de la empresa externa, así como de los criterios de selección del candidato elegido por parte del Consejo de Administración</w:t>
      </w:r>
      <w:r w:rsidRPr="00481C70">
        <w:rPr>
          <w:rFonts w:ascii="Verdana" w:eastAsia="Times New Roman" w:hAnsi="Verdana" w:cs="Arial"/>
          <w:szCs w:val="20"/>
          <w:lang w:eastAsia="es-ES"/>
        </w:rPr>
        <w:t xml:space="preserve">, por lo que no se ha podido verificar el cumplimiento de los principios de publicidad, igualdad, mérito y capacidad eludiendo así lo señalado en el artículo 55 de la Ley 7/2007, de 12 de abril, del Estatuto Básico del Empleado Público. </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76"/>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 presentando fuera del plazo establecido:</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Cuentas Anuales y Acta de Formulación del ejercicio anterior.</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Información de Sociedades 2011.</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Borrador Informe de auditoría.</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Información de la relación de accionistas y miembros de los órganos de gobierno.</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Acta de Aprobación de Cuentas Anuales del ejercicio anterior.</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Informe de auditoría de las Cuentas Anuales del ejercicio anterior.</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Impuesto de Sociedades del ejercicio anterior.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77"/>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No se ha informado con carácter previo al Área de Hacienda y de Recursos Humanos y Defensa Jurídica de la suscripción del contrato de alta dirección</w:t>
      </w:r>
      <w:r w:rsidRPr="00481C70">
        <w:rPr>
          <w:rFonts w:ascii="Verdana" w:eastAsia="Times New Roman" w:hAnsi="Verdana" w:cs="Arial"/>
          <w:szCs w:val="20"/>
          <w:lang w:eastAsia="es-ES"/>
        </w:rPr>
        <w:t xml:space="preserve"> incumpliendo </w:t>
      </w:r>
      <w:r w:rsidRPr="00481C70">
        <w:rPr>
          <w:rFonts w:ascii="Verdana" w:eastAsia="Times New Roman" w:hAnsi="Verdana" w:cs="Arial"/>
          <w:szCs w:val="20"/>
          <w:lang w:eastAsia="es-ES"/>
        </w:rPr>
        <w:lastRenderedPageBreak/>
        <w:t>la base 91 del Presupuesto del  Cabildo Insular de Tenerife para el ejercicio 2013.</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77"/>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contratación:</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El procedimiento de contratación analizado</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incumple el TRLCSP puesto el objeto del contrato no se incluye dentro de los supuestos establecidos en el artículo 113 para declarar un procedimiento de emergencia</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77"/>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relación a los avales concedidos y las operaciones de endeudamiento formalizadas, no existe autorización previa del Cabildo Insular de Tenerife</w:t>
      </w:r>
      <w:r w:rsidRPr="00481C70">
        <w:rPr>
          <w:rFonts w:ascii="Verdana" w:eastAsia="Times New Roman" w:hAnsi="Verdana" w:cs="Arial"/>
          <w:szCs w:val="20"/>
          <w:lang w:eastAsia="es-ES"/>
        </w:rPr>
        <w:t>, incumpliendo lo señalado en la Base 73 de ejecución del Presupuesto del Cabildo para 2013, así como el artículo 54 del Real Decreto Legislativo 2/2004, de 5 de marzo, por el que se aprueba el texto refundido de la Ley Reguladora de las Haciendas Locales.</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 presentando fuera del plazo establecido:</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Cuentas Anuales y Acta de Formulación del ejercicio anterior.</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Información de Sociedades 2012.</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Borrador Informe de auditoría.</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Acta de Aprobación de Cuentas Anuales del ejercicio anterior.</w:t>
      </w:r>
    </w:p>
    <w:p w:rsidR="00481C70" w:rsidRPr="00481C70" w:rsidRDefault="00481C70" w:rsidP="00407A98">
      <w:pPr>
        <w:numPr>
          <w:ilvl w:val="1"/>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Informe de auditoría de las Cuentas Anuales del ejercicio anterior.</w:t>
      </w:r>
    </w:p>
    <w:p w:rsidR="00481C70" w:rsidRPr="00481C70" w:rsidRDefault="00481C70" w:rsidP="00481C70">
      <w:pPr>
        <w:spacing w:before="0"/>
        <w:rPr>
          <w:rFonts w:ascii="Verdana" w:eastAsia="Times New Roman" w:hAnsi="Verdana" w:cs="Arial"/>
          <w:szCs w:val="20"/>
          <w:lang w:eastAsia="es-ES"/>
        </w:rPr>
      </w:pPr>
    </w:p>
    <w:p w:rsidR="00481C70" w:rsidRPr="00081507" w:rsidRDefault="00481C70" w:rsidP="00407A98">
      <w:pPr>
        <w:numPr>
          <w:ilvl w:val="0"/>
          <w:numId w:val="70"/>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PARQUE CIENTÍFICO Y TECNOLÓGICO DE TENERIFE, S.A.</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after="24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07A98">
      <w:pPr>
        <w:numPr>
          <w:ilvl w:val="0"/>
          <w:numId w:val="78"/>
        </w:numPr>
        <w:spacing w:before="0"/>
        <w:ind w:left="426" w:hanging="448"/>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podido verificar la  existencia de un manual de procedimientos de selección de personal que garantice el cumplimiento de los principios de objetividad, transparencia e igualdad en las contrataciones de personal, tal y como establece el artículo 55 del Estatuto Básico del Empleado Público.</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el análisis de las altas y bajas de personal se ha verificado que la Entidad no informó previamente al Área de Recursos Humanos y Defensa Jurídica del Cabildo Insular de Tenerife, incumpliendo así lo señalado en la Base 93.3 de ejecución del presupuesto del Cabildo Insular de Tenerife.</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78"/>
        </w:numPr>
        <w:spacing w:before="0"/>
        <w:ind w:left="426" w:hanging="448"/>
        <w:rPr>
          <w:rFonts w:ascii="Verdana" w:eastAsia="Times New Roman" w:hAnsi="Verdana" w:cs="Arial"/>
          <w:szCs w:val="20"/>
          <w:lang w:eastAsia="es-ES"/>
        </w:rPr>
      </w:pPr>
      <w:r w:rsidRPr="00481C70">
        <w:rPr>
          <w:rFonts w:ascii="Verdana" w:eastAsia="Times New Roman" w:hAnsi="Verdana" w:cs="Arial"/>
          <w:szCs w:val="20"/>
          <w:lang w:eastAsia="es-ES"/>
        </w:rPr>
        <w:t>En el área de contratación:</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 xml:space="preserve">En siete de los proveedores seleccionados no existe procedimiento de contratación asociado </w:t>
      </w:r>
      <w:r w:rsidRPr="00481C70">
        <w:rPr>
          <w:rFonts w:ascii="Verdana" w:eastAsia="Times New Roman" w:hAnsi="Verdana" w:cs="Arial"/>
          <w:szCs w:val="20"/>
          <w:lang w:eastAsia="es-ES"/>
        </w:rPr>
        <w:t>incumpliendo el artículo 138 del TRLCSP que establece que sólo “los contratos menores podrán adjudicarse directamente a cualquier empresario con capacidad de obrar y que cuente con la habilitación profesional necesaria para realizar la prestación”.</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78"/>
        </w:numPr>
        <w:spacing w:before="0"/>
        <w:ind w:left="426" w:hanging="448"/>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No hemos tenido evidencias de la existencia de ningún manual de procedimiento donde figure quien es la persona que tiene que realizar los arqueos, quien tiene que supervisarlo, cada cuanto tiempo hay que realizarlos y qué tipo de gastos e importes máximos se pueden atender. </w:t>
      </w:r>
    </w:p>
    <w:p w:rsidR="00481C70" w:rsidRPr="00481C70" w:rsidRDefault="00481C70" w:rsidP="00481C70">
      <w:pPr>
        <w:spacing w:before="0"/>
        <w:ind w:left="709"/>
        <w:rPr>
          <w:rFonts w:ascii="Verdana" w:eastAsia="Times New Roman" w:hAnsi="Verdana" w:cs="Arial"/>
          <w:szCs w:val="20"/>
          <w:lang w:eastAsia="es-ES"/>
        </w:rPr>
      </w:pPr>
      <w:r w:rsidRPr="00481C70">
        <w:rPr>
          <w:rFonts w:ascii="Verdana" w:eastAsia="Times New Roman" w:hAnsi="Verdana" w:cs="Arial"/>
          <w:szCs w:val="20"/>
          <w:lang w:eastAsia="es-ES"/>
        </w:rPr>
        <w:t>Además</w:t>
      </w:r>
      <w:r w:rsidRPr="00481C70">
        <w:rPr>
          <w:rFonts w:ascii="Verdana" w:eastAsia="Times New Roman" w:hAnsi="Verdana" w:cs="Arial"/>
          <w:b/>
          <w:szCs w:val="20"/>
          <w:lang w:eastAsia="es-ES"/>
        </w:rPr>
        <w:t>, la Entidad no realiza conciliaciones bancarias, ni arqueos de caja.</w:t>
      </w:r>
    </w:p>
    <w:p w:rsidR="00481C70" w:rsidRPr="00481C70" w:rsidRDefault="00481C70" w:rsidP="00407A98">
      <w:pPr>
        <w:numPr>
          <w:ilvl w:val="0"/>
          <w:numId w:val="83"/>
        </w:numPr>
        <w:spacing w:before="0"/>
        <w:ind w:left="709" w:hanging="289"/>
        <w:rPr>
          <w:rFonts w:ascii="Verdana" w:eastAsia="Times New Roman" w:hAnsi="Verdana" w:cs="Arial"/>
          <w:szCs w:val="20"/>
          <w:lang w:eastAsia="es-ES"/>
        </w:rPr>
      </w:pPr>
      <w:r w:rsidRPr="00481C70">
        <w:rPr>
          <w:rFonts w:ascii="Verdana" w:eastAsia="Times New Roman" w:hAnsi="Verdana" w:cs="Arial"/>
          <w:szCs w:val="20"/>
          <w:lang w:eastAsia="es-ES"/>
        </w:rPr>
        <w:t>La fecha de aprobación del Plan de Actuación, Inversiones y Financiación se realiza fuera del plazo señalado en el artículo 168 del Real Decreto Legislativo 2/2004, de 5 de marzo, por el que se aprueba el Texto Refundido de la Ley Reguladora de las Haciendas Locales.</w:t>
      </w:r>
    </w:p>
    <w:p w:rsidR="00481C70" w:rsidRPr="00481C70" w:rsidRDefault="00481C70" w:rsidP="00407A98">
      <w:pPr>
        <w:numPr>
          <w:ilvl w:val="0"/>
          <w:numId w:val="83"/>
        </w:numPr>
        <w:spacing w:before="0"/>
        <w:ind w:left="709" w:hanging="289"/>
        <w:rPr>
          <w:rFonts w:ascii="Verdana" w:eastAsia="Times New Roman" w:hAnsi="Verdana" w:cs="Arial"/>
          <w:szCs w:val="20"/>
          <w:lang w:eastAsia="es-ES"/>
        </w:rPr>
      </w:pPr>
      <w:r w:rsidRPr="00481C70">
        <w:rPr>
          <w:rFonts w:ascii="Verdana" w:eastAsia="Times New Roman" w:hAnsi="Verdana" w:cs="Arial"/>
          <w:szCs w:val="20"/>
          <w:lang w:eastAsia="es-ES"/>
        </w:rPr>
        <w:t>El domicilio social que figura en los Estatutos de la Entidad no es el lugar donde se encuentra ubicada su efectiva administración y dirección, por lo que se incumple con el artículo 9.1 de la LSC.</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79"/>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64"/>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En el caso de las altas, aunque la única contratación realizada reviste carácter excepcional y urgente, no se ha podido verificar que se llevara a cabo un proceso de selección que garantice los principios de publicidad, igualdad y concurrencia. Tampoco se han podido qué criterios se han tenido en cuenta a la hora de elegir a esa persona.</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79"/>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relación a las operaciones de endeudamiento y avales concedidos, no existe autorización previa del Cabildo Insular de Tenerife</w:t>
      </w:r>
      <w:r w:rsidRPr="00481C70">
        <w:rPr>
          <w:rFonts w:ascii="Verdana" w:eastAsia="Times New Roman" w:hAnsi="Verdana" w:cs="Arial"/>
          <w:szCs w:val="20"/>
          <w:lang w:eastAsia="es-ES"/>
        </w:rPr>
        <w:t>, incumpliendo lo señalado en la Base 73 de ejecución del Presupuesto del Cabildo para 2012, así como el artículo 54 del Real Decreto Legislativo 2/2004, de 5 de marzo, por el que se aprueba el texto refundido de la Ley Reguladora de las Haciendas Locales.</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80"/>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 xml:space="preserve">Se ha comprobado que la variación de la masa salarial del personal de la Entidad entre el año 2012 y 2013 ha experimentado un incremento del 17,72%, incumpliendo así con lo establecido </w:t>
      </w:r>
      <w:r w:rsidRPr="00481C70">
        <w:rPr>
          <w:rFonts w:ascii="Verdana" w:eastAsia="Times New Roman" w:hAnsi="Verdana" w:cs="Arial"/>
          <w:szCs w:val="20"/>
          <w:lang w:eastAsia="es-ES"/>
        </w:rPr>
        <w:t>en la Base 93 de ejecución del ECIT, así como en el artículo 27.2 de la Ley 17/2012, de 27 de diciembre, de Presupuestos Generales del Estado para el año 2013 que establecen</w:t>
      </w:r>
      <w:r w:rsidRPr="00481C70">
        <w:rPr>
          <w:rFonts w:ascii="Verdana" w:eastAsia="Times New Roman" w:hAnsi="Verdana" w:cs="Arial"/>
          <w:b/>
          <w:szCs w:val="20"/>
          <w:lang w:eastAsia="es-ES"/>
        </w:rPr>
        <w:t xml:space="preserve"> que las retribuciones de personal no podrán experimentar ningún incremento.</w:t>
      </w:r>
      <w:r w:rsidRPr="00481C70">
        <w:rPr>
          <w:rFonts w:ascii="Verdana" w:eastAsia="Times New Roman" w:hAnsi="Verdana" w:cs="Arial"/>
          <w:szCs w:val="20"/>
          <w:lang w:eastAsia="es-ES"/>
        </w:rPr>
        <w:t xml:space="preserve">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80"/>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contratación:</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En dos de los contratos analizados se ha verificado el incumplimiento del plazo de adjudicación por parte de la Mesa de Contratación (30 días naturales desde la  apertura de las proposiciones) según lo establecido en el TRLCSP. </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tres de los contratos analizados se ha verificado el incumplimiento del plazo de formalización del contrato (15 días hábiles desde la recepción de la adjudicación) según lo establecido en el TRLCSP.</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81"/>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Se ha verificado que la única alta de la Entidad no se encuentra asociado a un proceso de selección que garantice el cumplimiento de los principios establecidos</w:t>
      </w:r>
      <w:r w:rsidRPr="00481C70">
        <w:rPr>
          <w:rFonts w:ascii="Verdana" w:eastAsia="Times New Roman" w:hAnsi="Verdana" w:cs="Arial"/>
          <w:szCs w:val="20"/>
          <w:lang w:eastAsia="es-ES"/>
        </w:rPr>
        <w:t xml:space="preserve"> en el artículo 55 del Estatuto Básico del Empleado Público.</w:t>
      </w:r>
    </w:p>
    <w:p w:rsidR="00481C70" w:rsidRPr="00481C70" w:rsidRDefault="00481C70" w:rsidP="00407A98">
      <w:pPr>
        <w:numPr>
          <w:ilvl w:val="0"/>
          <w:numId w:val="64"/>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 xml:space="preserve">Se ha comprobado que la variación de la masa salarial del personal de la Entidad entre el año 2013 y 2014 ha experimentado un incremento del 13,19%, incumpliendo así con lo establecido </w:t>
      </w:r>
      <w:r w:rsidRPr="00481C70">
        <w:rPr>
          <w:rFonts w:ascii="Verdana" w:eastAsia="Times New Roman" w:hAnsi="Verdana" w:cs="Arial"/>
          <w:szCs w:val="20"/>
          <w:lang w:eastAsia="es-ES"/>
        </w:rPr>
        <w:t>en la Base 93 de ejecución del ECIT, así como en el artículo 25.2 de la Ley 22/2012, de 23 de diciembre, de Presupuestos Generales del Estado para el año 2014 que establecen</w:t>
      </w:r>
      <w:r w:rsidRPr="00481C70">
        <w:rPr>
          <w:rFonts w:ascii="Verdana" w:eastAsia="Times New Roman" w:hAnsi="Verdana" w:cs="Arial"/>
          <w:b/>
          <w:szCs w:val="20"/>
          <w:lang w:eastAsia="es-ES"/>
        </w:rPr>
        <w:t xml:space="preserve"> que las retribuciones de personal no podrán experimentar ningún incremento.</w:t>
      </w:r>
      <w:r w:rsidRPr="00481C70">
        <w:rPr>
          <w:rFonts w:ascii="Verdana" w:eastAsia="Times New Roman" w:hAnsi="Verdana" w:cs="Arial"/>
          <w:szCs w:val="20"/>
          <w:lang w:eastAsia="es-ES"/>
        </w:rPr>
        <w:t xml:space="preserve">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81"/>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contratación:</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procedimiento de contratación analizado no se ha podido verificar la formalización del contrato incumpliendo el artículo 156 del TRLCSP.</w:t>
      </w:r>
    </w:p>
    <w:p w:rsidR="00481C70" w:rsidRPr="00481C70" w:rsidRDefault="00481C70" w:rsidP="00481C70">
      <w:pPr>
        <w:spacing w:before="0"/>
        <w:ind w:left="720"/>
        <w:rPr>
          <w:rFonts w:ascii="Verdana" w:eastAsia="Times New Roman" w:hAnsi="Verdana" w:cs="Arial"/>
          <w:szCs w:val="20"/>
          <w:lang w:eastAsia="es-ES"/>
        </w:rPr>
      </w:pPr>
    </w:p>
    <w:p w:rsidR="00481C70" w:rsidRPr="00481C70" w:rsidRDefault="00481C70" w:rsidP="00407A98">
      <w:pPr>
        <w:numPr>
          <w:ilvl w:val="0"/>
          <w:numId w:val="81"/>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szCs w:val="20"/>
          <w:lang w:eastAsia="es-ES"/>
        </w:rPr>
        <w:t xml:space="preserve">Se ha verificado el incumplimiento del artículo 33 de la Ley 11/2013, de 26 de julio de medidas de apoyo al emprendedor y de estímulo del crecimiento y de la creación de empleo siendo </w:t>
      </w:r>
      <w:r w:rsidRPr="00481C70">
        <w:rPr>
          <w:rFonts w:ascii="Verdana" w:eastAsia="Times New Roman" w:hAnsi="Verdana" w:cs="Arial"/>
          <w:b/>
          <w:szCs w:val="20"/>
          <w:lang w:eastAsia="es-ES"/>
        </w:rPr>
        <w:t>el importe pendiente de pago fuera del plazo máximo legal, 56.124,20 euros.</w:t>
      </w:r>
    </w:p>
    <w:p w:rsidR="00481C70" w:rsidRPr="00481C70" w:rsidRDefault="00481C70" w:rsidP="00481C70">
      <w:pPr>
        <w:spacing w:before="0"/>
        <w:ind w:left="36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szCs w:val="20"/>
          <w:lang w:eastAsia="es-ES"/>
        </w:rPr>
      </w:pPr>
    </w:p>
    <w:p w:rsidR="00481C70" w:rsidRPr="00081507" w:rsidRDefault="00481C70" w:rsidP="00407A98">
      <w:pPr>
        <w:numPr>
          <w:ilvl w:val="0"/>
          <w:numId w:val="70"/>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lastRenderedPageBreak/>
        <w:t>INSTITUTO TECNOLÓGICO Y DE TELECOMUNICACIONES DE TENERIFE, S.L. (IT3)</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after="24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07A98">
      <w:pPr>
        <w:numPr>
          <w:ilvl w:val="0"/>
          <w:numId w:val="84"/>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No se ha evidenciado la existencia de un procedimiento formal y documentado de selección de personal que garantice los principios generales de acceso al empleo público de igualdad, mérito y capacidad establecidos en el artículo 55 del Estatuto Básico del Empleado Público.</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En materia de personal, la entidad se rige por el Estatuto de los Trabajadores y el Convenio Colectivo del Personal Laboral del ITER, S.A.,</w:t>
      </w:r>
      <w:r w:rsidRPr="00481C70">
        <w:rPr>
          <w:rFonts w:ascii="Verdana" w:eastAsia="Times New Roman" w:hAnsi="Verdana" w:cs="Arial"/>
          <w:szCs w:val="20"/>
          <w:lang w:eastAsia="es-ES"/>
        </w:rPr>
        <w:t xml:space="preserve"> establecido para el periodo 2002 a 2003. No obstante, según consta en el artículo 3 del mismo, en caso de no existir denuncia sobre el mismo, “el texto del convenio se prorrogará de año en año”. No se han puesto de manifiesto denuncias sobre el Convenio, por lo que resulta de aplicación lo establecido en éste, con los siguientes aspectos a destacar:</w:t>
      </w:r>
    </w:p>
    <w:p w:rsidR="00481C70" w:rsidRPr="00481C70" w:rsidRDefault="00481C70" w:rsidP="00407A98">
      <w:pPr>
        <w:numPr>
          <w:ilvl w:val="1"/>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No consta que el Consejo de Administración de IT3, como máximo órgano de dirección de la Sociedad, haya aprobado anualmente o de forma general e indefinida la adhesión al convenio de ITER y sus prórrogas.</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Tampoco consta que el Consejo de Administración de ITER haya aprobado dichas prórrogas de forma anual.</w:t>
      </w:r>
    </w:p>
    <w:p w:rsidR="00481C70" w:rsidRPr="00481C70" w:rsidRDefault="00481C70" w:rsidP="00481C70">
      <w:pPr>
        <w:spacing w:before="0"/>
        <w:ind w:left="720"/>
        <w:rPr>
          <w:rFonts w:ascii="Verdana" w:eastAsia="Times New Roman" w:hAnsi="Verdana" w:cs="Arial"/>
          <w:szCs w:val="20"/>
          <w:lang w:eastAsia="es-ES"/>
        </w:rPr>
      </w:pPr>
      <w:r w:rsidRPr="00481C70">
        <w:rPr>
          <w:rFonts w:ascii="Verdana" w:eastAsia="Times New Roman" w:hAnsi="Verdana" w:cs="Arial"/>
          <w:szCs w:val="20"/>
          <w:lang w:eastAsia="es-ES"/>
        </w:rPr>
        <w:t>En este sentido, tampoco consta que se hayan aprobado por parte del Consejo de Administración de IT3 o el Consejo de Administración de ITER anualmente las tablas retributivas, si bien no han sufrido modificaciones desde su actualización en 2010.</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84"/>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contratación:</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 xml:space="preserve">No hemos obtenido la relación de contratos licitados y adjudicados durante el ejercicio objeto de auditoría, de manera que no hemos podido proceder con la selección de contratos a partir de dicha relación. </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No consta que las Instrucciones Internas de Contratación hayan sido aprobadas por el Consejo de Administración de IT3</w:t>
      </w:r>
      <w:r w:rsidRPr="00481C70">
        <w:rPr>
          <w:rFonts w:ascii="Verdana" w:eastAsia="Times New Roman" w:hAnsi="Verdana" w:cs="Arial"/>
          <w:szCs w:val="20"/>
          <w:lang w:eastAsia="es-ES"/>
        </w:rPr>
        <w:t xml:space="preserve">, por lo que no pueden entenderse de aplicación en tanto en cuanto no sean formalmente aprobadas. </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La contratación en ITER se encuentra descentralizada</w:t>
      </w:r>
      <w:r w:rsidRPr="00481C70">
        <w:rPr>
          <w:rFonts w:ascii="Verdana" w:eastAsia="Times New Roman" w:hAnsi="Verdana" w:cs="Arial"/>
          <w:szCs w:val="20"/>
          <w:lang w:eastAsia="es-ES"/>
        </w:rPr>
        <w:t xml:space="preserve"> en las unidades funcionales, que son las que gestionan los contratos. </w:t>
      </w:r>
      <w:r w:rsidRPr="00481C70">
        <w:rPr>
          <w:rFonts w:ascii="Verdana" w:eastAsia="Times New Roman" w:hAnsi="Verdana" w:cs="Arial"/>
          <w:b/>
          <w:szCs w:val="20"/>
          <w:lang w:eastAsia="es-ES"/>
        </w:rPr>
        <w:t xml:space="preserve">No existe un órgano específico en la Sociedad o delegado en el seno de ITER que centralice la responsabilidad en materia de contratación y, en concreto, vele por el control interno y el cumplimiento de </w:t>
      </w:r>
      <w:r w:rsidRPr="00481C70">
        <w:rPr>
          <w:rFonts w:ascii="Verdana" w:eastAsia="Times New Roman" w:hAnsi="Verdana" w:cs="Arial"/>
          <w:b/>
          <w:szCs w:val="20"/>
          <w:lang w:eastAsia="es-ES"/>
        </w:rPr>
        <w:lastRenderedPageBreak/>
        <w:t>las Instrucciones Internas de Contratación y la LCSP</w:t>
      </w:r>
      <w:r w:rsidRPr="00481C70">
        <w:rPr>
          <w:rFonts w:ascii="Verdana" w:eastAsia="Times New Roman" w:hAnsi="Verdana" w:cs="Arial"/>
          <w:szCs w:val="20"/>
          <w:lang w:eastAsia="es-ES"/>
        </w:rPr>
        <w:t>, en última instancia.</w:t>
      </w:r>
    </w:p>
    <w:p w:rsidR="00481C70" w:rsidRPr="00481C70" w:rsidRDefault="00481C70" w:rsidP="00481C70">
      <w:pPr>
        <w:spacing w:before="0"/>
        <w:ind w:left="720"/>
        <w:rPr>
          <w:rFonts w:ascii="Verdana" w:eastAsia="Times New Roman" w:hAnsi="Verdana" w:cs="Arial"/>
          <w:szCs w:val="20"/>
          <w:lang w:eastAsia="es-ES"/>
        </w:rPr>
      </w:pPr>
    </w:p>
    <w:p w:rsidR="00481C70" w:rsidRPr="00481C70" w:rsidRDefault="00481C70" w:rsidP="00407A98">
      <w:pPr>
        <w:numPr>
          <w:ilvl w:val="0"/>
          <w:numId w:val="84"/>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relación al apartado fiscal, no hemos obtenido evidencia del pago del IAE, ni documento que acredite su exención en su caso.</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En relación a las operaciones de endeudamiento, no consta comunicación al Cabildo de Tenerife de las mismas, </w:t>
      </w:r>
      <w:r w:rsidRPr="00481C70">
        <w:rPr>
          <w:rFonts w:ascii="Verdana" w:eastAsia="Times New Roman" w:hAnsi="Verdana" w:cs="Arial"/>
          <w:szCs w:val="20"/>
          <w:lang w:eastAsia="es-ES"/>
        </w:rPr>
        <w:t xml:space="preserve">incumpliendo lo señalado en la base 73 de ejecución del Presupuesto del Cabildo y el artículo 54 del Real Decreto Legislativo 2/2004, de 5 de marzo, por el que se aprueba el texto refundido de la Ley Reguladora de las Haciendas Locales. </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2012, la siguiente documentación ha sido presentada fuera del plazo establecido: Cuentas Anuales y Acta de Formulación del ejercicio anterior, Borrador Informe de auditoría, Acta de Aprobación de Cuentas Anuales del ejercicio anterior, Informe de auditoría de las Cuentas Anuales del ejercicio anterior, Impuesto de Sociedades del ejercicio anterior, Copia del depósito de Cuentas Anuales del ejercicio anterior, Acta del Consejo de Administración con la aprobación del PAIF del ejercicio siguiente, información del cuarto trimestre del año en curso.</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En el ejercicio 2013, no consta la remisión de la siguiente documentación: declaración y liquidación del Impuesto de Sociedades 2012, presentación en el Registro Mercantil de las Cuentas Anuales del año 2012, borrador de informe de auditoría 2012, e informe de auditoría 2012, la remisión de la información trimestral. </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En el ejercicio 2014, no consta la remisión de la siguiente documentación: información trimestral, información de sociedades 2013 y copia del depósito de las Cuentas Anuales del 2013. </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La Entidad no dispone de un letrado asesor del Consejo de Administración colegiado de acuerdo a lo establecido en la Ley 39/75, de 31 de octubre.</w:t>
      </w:r>
    </w:p>
    <w:p w:rsidR="00481C70" w:rsidRPr="00481C70" w:rsidRDefault="00481C70" w:rsidP="00481C70">
      <w:pPr>
        <w:spacing w:before="0"/>
        <w:ind w:left="72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85"/>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ingresos:</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Las facturas analizadas de Canalink, por importe de 159.309,23 euros, no están cobradas a fecha de este informe. No consta que se haya suscrito un acuerdo de pagos o similar para la liquidación de la deuda de Canalink. La deuda de ésta al cierre de 2012 asciende a 2.137.328,48 euros.</w:t>
      </w:r>
    </w:p>
    <w:p w:rsidR="00481C70" w:rsidRPr="00481C70" w:rsidRDefault="00481C70" w:rsidP="00481C70">
      <w:pPr>
        <w:spacing w:before="0"/>
        <w:ind w:left="720"/>
        <w:rPr>
          <w:rFonts w:ascii="Verdana" w:eastAsia="Times New Roman" w:hAnsi="Verdana" w:cs="Arial"/>
          <w:szCs w:val="20"/>
          <w:lang w:eastAsia="es-ES"/>
        </w:rPr>
      </w:pPr>
    </w:p>
    <w:p w:rsidR="00481C70" w:rsidRPr="00481C70" w:rsidRDefault="00481C70" w:rsidP="00407A98">
      <w:pPr>
        <w:numPr>
          <w:ilvl w:val="0"/>
          <w:numId w:val="85"/>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No consta que, en virtud de la Base 93.3 de ejecución del presupuesto del Cabildo Insular de Tenerife para el ejercicio 2012, se informara al Cabildo de la baja producida en 2012.</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85"/>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contratación:</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En relación al contrato con ITER de prestación de servicios:</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En general, </w:t>
      </w:r>
      <w:r w:rsidRPr="00481C70">
        <w:rPr>
          <w:rFonts w:ascii="Verdana" w:eastAsia="Times New Roman" w:hAnsi="Verdana" w:cs="Arial"/>
          <w:b/>
          <w:szCs w:val="20"/>
          <w:lang w:eastAsia="es-ES"/>
        </w:rPr>
        <w:t>no se ha evidenciado la ejecución de un procedimiento</w:t>
      </w:r>
      <w:r w:rsidRPr="00481C70">
        <w:rPr>
          <w:rFonts w:ascii="Verdana" w:eastAsia="Times New Roman" w:hAnsi="Verdana" w:cs="Arial"/>
          <w:szCs w:val="20"/>
          <w:lang w:eastAsia="es-ES"/>
        </w:rPr>
        <w:t xml:space="preserve"> acorde a lo descrito en la LCSP, </w:t>
      </w:r>
      <w:r w:rsidRPr="00481C70">
        <w:rPr>
          <w:rFonts w:ascii="Verdana" w:eastAsia="Times New Roman" w:hAnsi="Verdana" w:cs="Arial"/>
          <w:b/>
          <w:szCs w:val="20"/>
          <w:lang w:eastAsia="es-ES"/>
        </w:rPr>
        <w:t>adjudicándose de forma directa</w:t>
      </w:r>
      <w:r w:rsidRPr="00481C70">
        <w:rPr>
          <w:rFonts w:ascii="Verdana" w:eastAsia="Times New Roman" w:hAnsi="Verdana" w:cs="Arial"/>
          <w:szCs w:val="20"/>
          <w:lang w:eastAsia="es-ES"/>
        </w:rPr>
        <w:t>. Por el importe acumulado durante la vigencia del contrato desde 2010, no procedería una adjudicación directa (contrato menor), sino un procedimiento abierto o, al menos, negociado.</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No consta justificación mediante informe de IT3 sobre la omisión del cumplimiento de los principios de publicidad y concurrencia en esta contratación.</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El sistema de prórroga indefinida y tácita es contrario a lo establecido en la LCSP,</w:t>
      </w:r>
      <w:r w:rsidRPr="00481C70">
        <w:rPr>
          <w:rFonts w:ascii="Verdana" w:eastAsia="Times New Roman" w:hAnsi="Verdana" w:cs="Arial"/>
          <w:szCs w:val="20"/>
          <w:lang w:eastAsia="es-ES"/>
        </w:rPr>
        <w:t xml:space="preserve"> que limita la duración de los contratos de servicios a un máximo de 6 años, incluyendo prórrogas (artículo 303).</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Los importes base para el cálculo para la facturación no se han actualizado con el IPC (un 5,3% para el periodo enero 2010 a enero 2012).</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Existe un exceso de importe de facturación en base a las condiciones del contrato de, aproximadamente 26.489,47 euros</w:t>
      </w:r>
      <w:r w:rsidRPr="00481C70">
        <w:rPr>
          <w:rFonts w:ascii="Verdana" w:eastAsia="Times New Roman" w:hAnsi="Verdana" w:cs="Arial"/>
          <w:szCs w:val="20"/>
          <w:lang w:eastAsia="es-ES"/>
        </w:rPr>
        <w:t xml:space="preserve"> (75% del importe facturado) en relación al cálculo realizado por ATD Auditores Sector Público, debido a:</w:t>
      </w:r>
    </w:p>
    <w:p w:rsidR="00481C70" w:rsidRPr="00481C70" w:rsidRDefault="00481C70" w:rsidP="00407A98">
      <w:pPr>
        <w:numPr>
          <w:ilvl w:val="2"/>
          <w:numId w:val="82"/>
        </w:numPr>
        <w:spacing w:before="120"/>
        <w:rPr>
          <w:rFonts w:ascii="Verdana" w:eastAsia="Times New Roman" w:hAnsi="Verdana" w:cs="Arial"/>
          <w:szCs w:val="20"/>
          <w:lang w:eastAsia="es-ES"/>
        </w:rPr>
      </w:pPr>
      <w:r w:rsidRPr="00481C70">
        <w:rPr>
          <w:rFonts w:ascii="Verdana" w:eastAsia="Times New Roman" w:hAnsi="Verdana" w:cs="Arial"/>
          <w:b/>
          <w:szCs w:val="20"/>
          <w:lang w:eastAsia="es-ES"/>
        </w:rPr>
        <w:t>Los importes de base no coinciden con los de contrato</w:t>
      </w:r>
      <w:r w:rsidRPr="00481C70">
        <w:rPr>
          <w:rFonts w:ascii="Verdana" w:eastAsia="Times New Roman" w:hAnsi="Verdana" w:cs="Arial"/>
          <w:szCs w:val="20"/>
          <w:lang w:eastAsia="es-ES"/>
        </w:rPr>
        <w:t xml:space="preserve"> en el caso de suministros, gestión contable, siendo mayores los de la factura emitida.</w:t>
      </w:r>
    </w:p>
    <w:p w:rsidR="00481C70" w:rsidRPr="00481C70" w:rsidRDefault="00481C70" w:rsidP="00407A98">
      <w:pPr>
        <w:numPr>
          <w:ilvl w:val="2"/>
          <w:numId w:val="82"/>
        </w:numPr>
        <w:spacing w:before="120"/>
        <w:rPr>
          <w:rFonts w:ascii="Verdana" w:eastAsia="Times New Roman" w:hAnsi="Verdana" w:cs="Arial"/>
          <w:b/>
          <w:szCs w:val="20"/>
          <w:lang w:eastAsia="es-ES"/>
        </w:rPr>
      </w:pPr>
      <w:r w:rsidRPr="00481C70">
        <w:rPr>
          <w:rFonts w:ascii="Verdana" w:eastAsia="Times New Roman" w:hAnsi="Verdana" w:cs="Arial"/>
          <w:b/>
          <w:szCs w:val="20"/>
          <w:lang w:eastAsia="es-ES"/>
        </w:rPr>
        <w:t>Se incluyen dos conceptos adicionales: servicios de asesoría financiera (20.689,65 euros sin IGIC) y Alquiler de Oficina (6.102,00 euros sin IGIC) que no están contemplados en el contrato.</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No se ha facilitado el justificante de pago de la factura.</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En relación al Contrato de arrendamiento con Metropolitano de Tenerife, S.A., el informe justificativo de la exclusividad de MTSA</w:t>
      </w:r>
      <w:r w:rsidRPr="00481C70">
        <w:rPr>
          <w:rFonts w:ascii="Verdana" w:eastAsia="Times New Roman" w:hAnsi="Verdana" w:cs="Arial"/>
          <w:szCs w:val="20"/>
          <w:lang w:eastAsia="es-ES"/>
        </w:rPr>
        <w:t xml:space="preserve">, fechado el 11 de mayo de 2011, </w:t>
      </w:r>
      <w:r w:rsidRPr="00481C70">
        <w:rPr>
          <w:rFonts w:ascii="Verdana" w:eastAsia="Times New Roman" w:hAnsi="Verdana" w:cs="Arial"/>
          <w:b/>
          <w:szCs w:val="20"/>
          <w:lang w:eastAsia="es-ES"/>
        </w:rPr>
        <w:t>no está firmado por ningún técnico o directivo de IT3</w:t>
      </w:r>
      <w:r w:rsidRPr="00481C70">
        <w:rPr>
          <w:rFonts w:ascii="Verdana" w:eastAsia="Times New Roman" w:hAnsi="Verdana" w:cs="Arial"/>
          <w:szCs w:val="20"/>
          <w:lang w:eastAsia="es-ES"/>
        </w:rPr>
        <w:t>.</w:t>
      </w:r>
    </w:p>
    <w:p w:rsidR="00481C70" w:rsidRPr="00481C70" w:rsidRDefault="00481C70" w:rsidP="00481C70">
      <w:pPr>
        <w:spacing w:before="0"/>
        <w:ind w:left="720"/>
        <w:rPr>
          <w:rFonts w:ascii="Verdana" w:eastAsia="Times New Roman" w:hAnsi="Verdana" w:cs="Arial"/>
          <w:szCs w:val="20"/>
          <w:lang w:eastAsia="es-ES"/>
        </w:rPr>
      </w:pPr>
    </w:p>
    <w:p w:rsidR="00481C70" w:rsidRPr="00481C70" w:rsidRDefault="00481C70" w:rsidP="00407A98">
      <w:pPr>
        <w:numPr>
          <w:ilvl w:val="0"/>
          <w:numId w:val="85"/>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Adecuación de los gastos y actividades a los fines estatutarios:</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 xml:space="preserve">IT3 está realizando actividades de financiación, que en 2012 supusieron la concesión de un crédito de 1.500.000,00 euros a la empresa Canarias Submarine </w:t>
      </w:r>
      <w:r w:rsidRPr="00481C70">
        <w:rPr>
          <w:rFonts w:ascii="Verdana" w:eastAsia="Times New Roman" w:hAnsi="Verdana" w:cs="Arial"/>
          <w:b/>
          <w:szCs w:val="20"/>
          <w:lang w:eastAsia="es-ES"/>
        </w:rPr>
        <w:lastRenderedPageBreak/>
        <w:t>Link, S.L., con un saldo acumulado de 26.281.145,70 euros. Este tipo de actividad, las operaciones de financiación con tipo de interés, no está especificada en el objeto social de la misma.</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86"/>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contratación:</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En relación al contrato con ITER</w:t>
      </w:r>
      <w:r w:rsidRPr="00481C70">
        <w:rPr>
          <w:rFonts w:ascii="Verdana" w:eastAsia="Times New Roman" w:hAnsi="Verdana" w:cs="Arial"/>
          <w:szCs w:val="20"/>
          <w:lang w:eastAsia="es-ES"/>
        </w:rPr>
        <w:t xml:space="preserve"> de prestación de servicios:</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Al tratarse de dos entidades del Sector Público, </w:t>
      </w:r>
      <w:r w:rsidRPr="00481C70">
        <w:rPr>
          <w:rFonts w:ascii="Verdana" w:eastAsia="Times New Roman" w:hAnsi="Verdana" w:cs="Arial"/>
          <w:b/>
          <w:szCs w:val="20"/>
          <w:lang w:eastAsia="es-ES"/>
        </w:rPr>
        <w:t>se podría haber formalizado un acuerdo de prestación de servicios, no sujeto a la LCSP.</w:t>
      </w:r>
      <w:r w:rsidRPr="00481C70">
        <w:rPr>
          <w:rFonts w:ascii="Verdana" w:eastAsia="Times New Roman" w:hAnsi="Verdana" w:cs="Arial"/>
          <w:szCs w:val="20"/>
          <w:lang w:eastAsia="es-ES"/>
        </w:rPr>
        <w:t xml:space="preserve"> </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No obstante, </w:t>
      </w:r>
      <w:r w:rsidRPr="00481C70">
        <w:rPr>
          <w:rFonts w:ascii="Verdana" w:eastAsia="Times New Roman" w:hAnsi="Verdana" w:cs="Arial"/>
          <w:b/>
          <w:szCs w:val="20"/>
          <w:lang w:eastAsia="es-ES"/>
        </w:rPr>
        <w:t>siendo un servicio no exclusivo</w:t>
      </w:r>
      <w:r w:rsidRPr="00481C70">
        <w:rPr>
          <w:rFonts w:ascii="Verdana" w:eastAsia="Times New Roman" w:hAnsi="Verdana" w:cs="Arial"/>
          <w:szCs w:val="20"/>
          <w:lang w:eastAsia="es-ES"/>
        </w:rPr>
        <w:t xml:space="preserve"> y de carácter general, de procederse a la tramitación de un contrato</w:t>
      </w:r>
      <w:r w:rsidRPr="00481C70">
        <w:rPr>
          <w:rFonts w:ascii="Verdana" w:eastAsia="Times New Roman" w:hAnsi="Verdana" w:cs="Arial"/>
          <w:b/>
          <w:szCs w:val="20"/>
          <w:lang w:eastAsia="es-ES"/>
        </w:rPr>
        <w:t xml:space="preserve">, se debería haber ajustado a lo dispuesto en las Instrucciones Internas de Contratación. En este sentido, no se ha evidenciado la ejecución de un procedimiento acorde a lo descrito en la LCSP, adjudicándose de forma directa. </w:t>
      </w:r>
      <w:r w:rsidRPr="00481C70">
        <w:rPr>
          <w:rFonts w:ascii="Verdana" w:eastAsia="Times New Roman" w:hAnsi="Verdana" w:cs="Arial"/>
          <w:szCs w:val="20"/>
          <w:lang w:eastAsia="es-ES"/>
        </w:rPr>
        <w:t>Por el importe acumulado durante la vigencia del contrato desde 2010, no procedería una adjudicación directa (contrato menor), sino un procedimiento abierto o, al menos, negociado.</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No consta justificación mediante informe de IT3 sobre la omisión del cumplimiento de los principios de publicidad y concurrencia en esta contratación.</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La base imponible para el cálculo de la facturación anual no se ha actualizado con el IPC, tal y como se establece en el contrato. </w:t>
      </w:r>
    </w:p>
    <w:p w:rsidR="00481C70" w:rsidRPr="00481C70" w:rsidRDefault="00481C70" w:rsidP="00407A98">
      <w:pPr>
        <w:numPr>
          <w:ilvl w:val="1"/>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El importe facturado es superior al estipulado según contrato.</w:t>
      </w:r>
    </w:p>
    <w:p w:rsidR="00481C70" w:rsidRPr="00481C70" w:rsidRDefault="00481C70" w:rsidP="00407A98">
      <w:pPr>
        <w:numPr>
          <w:ilvl w:val="1"/>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Se incluyen dos conceptos adicionales: servicios de asesoría financiera (20.689,65 euros sin IGIC) y Alquiler de Oficina (6.102,00 euros sin IGIC) que no están contemplados en el contrato.</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No se ha facilitado el justificante de pago de la factura.</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720"/>
        <w:rPr>
          <w:rFonts w:ascii="Verdana" w:eastAsia="Times New Roman" w:hAnsi="Verdana" w:cs="Arial"/>
          <w:szCs w:val="20"/>
          <w:lang w:eastAsia="es-ES"/>
        </w:rPr>
      </w:pPr>
    </w:p>
    <w:p w:rsidR="00481C70" w:rsidRPr="00481C70" w:rsidRDefault="00481C70" w:rsidP="00407A98">
      <w:pPr>
        <w:numPr>
          <w:ilvl w:val="0"/>
          <w:numId w:val="87"/>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Se han concedido diversos préstamos a corto plazo a la sociedad participada Canarias Submarine Link, S.L. por importe total de 6.866.145,70 euros</w:t>
      </w:r>
      <w:r w:rsidRPr="00481C70">
        <w:rPr>
          <w:rFonts w:ascii="Verdana" w:eastAsia="Times New Roman" w:hAnsi="Verdana" w:cs="Arial"/>
          <w:szCs w:val="20"/>
          <w:lang w:eastAsia="es-ES"/>
        </w:rPr>
        <w:t xml:space="preserve">, en virtud del acuerdo de socios suscrito entre ésta e IT3 el 31 de marzo de 2009, </w:t>
      </w:r>
      <w:r w:rsidRPr="00481C70">
        <w:rPr>
          <w:rFonts w:ascii="Verdana" w:eastAsia="Times New Roman" w:hAnsi="Verdana" w:cs="Arial"/>
          <w:b/>
          <w:szCs w:val="20"/>
          <w:lang w:eastAsia="es-ES"/>
        </w:rPr>
        <w:t xml:space="preserve">del cual no hemos tenido evidencia. </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Se ha verificado el </w:t>
      </w:r>
      <w:r w:rsidRPr="00481C70">
        <w:rPr>
          <w:rFonts w:ascii="Verdana" w:eastAsia="Times New Roman" w:hAnsi="Verdana" w:cs="Arial"/>
          <w:b/>
          <w:szCs w:val="20"/>
          <w:lang w:eastAsia="es-ES"/>
        </w:rPr>
        <w:t xml:space="preserve">incumplimiento </w:t>
      </w:r>
      <w:r w:rsidRPr="00481C70">
        <w:rPr>
          <w:rFonts w:ascii="Verdana" w:eastAsia="Times New Roman" w:hAnsi="Verdana" w:cs="Arial"/>
          <w:szCs w:val="20"/>
          <w:lang w:eastAsia="es-ES"/>
        </w:rPr>
        <w:t xml:space="preserve">del artículo 33 de la Ley 11/2013, de 26 de julio, </w:t>
      </w:r>
      <w:r w:rsidRPr="00481C70">
        <w:rPr>
          <w:rFonts w:ascii="Verdana" w:eastAsia="Times New Roman" w:hAnsi="Verdana" w:cs="Arial"/>
          <w:b/>
          <w:szCs w:val="20"/>
          <w:lang w:eastAsia="es-ES"/>
        </w:rPr>
        <w:t>que establece que el pago a los proveedores durante el ejercicio 2014 no debe superar los 30 días. El periodo medio de pago excedido es de 60 días</w:t>
      </w:r>
      <w:r w:rsidRPr="00481C70">
        <w:rPr>
          <w:rFonts w:ascii="Verdana" w:eastAsia="Times New Roman" w:hAnsi="Verdana" w:cs="Arial"/>
          <w:szCs w:val="20"/>
          <w:lang w:eastAsia="es-ES"/>
        </w:rPr>
        <w:t>.</w:t>
      </w:r>
    </w:p>
    <w:p w:rsidR="00481C70" w:rsidRPr="00481C70" w:rsidRDefault="00481C70" w:rsidP="00481C70">
      <w:pPr>
        <w:spacing w:before="0"/>
        <w:rPr>
          <w:rFonts w:ascii="Verdana" w:eastAsia="Times New Roman" w:hAnsi="Verdana" w:cs="Arial"/>
          <w:szCs w:val="20"/>
          <w:lang w:eastAsia="es-ES"/>
        </w:rPr>
      </w:pPr>
    </w:p>
    <w:p w:rsidR="00481C70" w:rsidRPr="00081507" w:rsidRDefault="00481C70" w:rsidP="00407A98">
      <w:pPr>
        <w:numPr>
          <w:ilvl w:val="0"/>
          <w:numId w:val="70"/>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INSTITUTO VULCANOLÓGICO DE CANARIAS S.A. (INVOLCAN)</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after="24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07A98">
      <w:pPr>
        <w:numPr>
          <w:ilvl w:val="0"/>
          <w:numId w:val="88"/>
        </w:numPr>
        <w:spacing w:before="0"/>
        <w:ind w:left="448" w:hanging="448"/>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No se ha evidenciado la existencia de un procedimiento formal y documentado de selección de personal que garantice los principios generales de acceso al empleo público de igualdad, mérito y capacidad establecidos en el artículo 55 del Estatuto Básico del Empleado Público.</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No consta que el Consejo de Administración de INVOLCAN</w:t>
      </w:r>
      <w:r w:rsidRPr="00481C70">
        <w:rPr>
          <w:rFonts w:ascii="Verdana" w:eastAsia="Times New Roman" w:hAnsi="Verdana" w:cs="Arial"/>
          <w:szCs w:val="20"/>
          <w:lang w:eastAsia="es-ES"/>
        </w:rPr>
        <w:t xml:space="preserve">, como máximo órgano de dirección de la Sociedad, </w:t>
      </w:r>
      <w:r w:rsidRPr="00481C70">
        <w:rPr>
          <w:rFonts w:ascii="Verdana" w:eastAsia="Times New Roman" w:hAnsi="Verdana" w:cs="Arial"/>
          <w:b/>
          <w:szCs w:val="20"/>
          <w:lang w:eastAsia="es-ES"/>
        </w:rPr>
        <w:t>haya aprobado anualmente o de forma general e indefinida la adhesión al convenio de ITER y sus prórrogas.</w:t>
      </w:r>
    </w:p>
    <w:p w:rsidR="00481C70" w:rsidRPr="00481C70" w:rsidRDefault="00481C70" w:rsidP="00481C70">
      <w:pPr>
        <w:spacing w:before="0"/>
        <w:ind w:left="720"/>
        <w:rPr>
          <w:rFonts w:ascii="Verdana" w:eastAsia="Times New Roman" w:hAnsi="Verdana" w:cs="Arial"/>
          <w:b/>
          <w:szCs w:val="20"/>
          <w:lang w:eastAsia="es-ES"/>
        </w:rPr>
      </w:pPr>
      <w:r w:rsidRPr="00481C70">
        <w:rPr>
          <w:rFonts w:ascii="Verdana" w:eastAsia="Times New Roman" w:hAnsi="Verdana" w:cs="Arial"/>
          <w:szCs w:val="20"/>
          <w:lang w:eastAsia="es-ES"/>
        </w:rPr>
        <w:t>En este sentido, tampoco consta que se hayan aprobado anualmente las tablas retributivas por parte del Consejo de Administración de INVOLCAN o el Consejo de Administración de ITER.</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En materia de retribuciones</w:t>
      </w:r>
      <w:r w:rsidRPr="00481C70">
        <w:rPr>
          <w:rFonts w:ascii="Verdana" w:eastAsia="Times New Roman" w:hAnsi="Verdana" w:cs="Arial"/>
          <w:szCs w:val="20"/>
          <w:lang w:eastAsia="es-ES"/>
        </w:rPr>
        <w:t xml:space="preserve">, siendo de aplicación el Convenio mencionado, </w:t>
      </w:r>
      <w:r w:rsidRPr="00481C70">
        <w:rPr>
          <w:rFonts w:ascii="Verdana" w:eastAsia="Times New Roman" w:hAnsi="Verdana" w:cs="Arial"/>
          <w:b/>
          <w:szCs w:val="20"/>
          <w:lang w:eastAsia="es-ES"/>
        </w:rPr>
        <w:t>no se ha facilitado las tablas retributivas actualizadas</w:t>
      </w:r>
      <w:r w:rsidRPr="00481C70">
        <w:rPr>
          <w:rFonts w:ascii="Verdana" w:eastAsia="Times New Roman" w:hAnsi="Verdana" w:cs="Arial"/>
          <w:szCs w:val="20"/>
          <w:lang w:eastAsia="es-ES"/>
        </w:rPr>
        <w:t>, sin que conste aprobación de las mismas para los ejercicios objeto de control.</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88"/>
        </w:numPr>
        <w:spacing w:before="0"/>
        <w:ind w:left="448" w:hanging="448"/>
        <w:rPr>
          <w:rFonts w:ascii="Verdana" w:eastAsia="Times New Roman" w:hAnsi="Verdana" w:cs="Arial"/>
          <w:szCs w:val="20"/>
          <w:lang w:eastAsia="es-ES"/>
        </w:rPr>
      </w:pPr>
      <w:r w:rsidRPr="00481C70">
        <w:rPr>
          <w:rFonts w:ascii="Verdana" w:eastAsia="Times New Roman" w:hAnsi="Verdana" w:cs="Arial"/>
          <w:szCs w:val="20"/>
          <w:lang w:eastAsia="es-ES"/>
        </w:rPr>
        <w:t>En el área de contratación:</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INVOLCAN no cuenta con su propio Perfil del Contratante</w:t>
      </w:r>
      <w:r w:rsidRPr="00481C70">
        <w:rPr>
          <w:rFonts w:ascii="Verdana" w:eastAsia="Times New Roman" w:hAnsi="Verdana" w:cs="Arial"/>
          <w:szCs w:val="20"/>
          <w:lang w:eastAsia="es-ES"/>
        </w:rPr>
        <w:t xml:space="preserve"> incumpliendo el artículo 53 del TRLCSP. Siendo poder adjudicador según la LCSP, debería contar con su propio perfil del contratante PÚBLICAdo en la WEB, con independencia de que éste se redirigiera al Perfil de una entidad de orden superior a efectos de publicidad de sus contrataciones (ITER, Cabildo de Tenerife, etc.).</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No existe en el seno del grupo ITER y, por tanto, en INVOLCAN, un órgano específico que centralice la responsabilidad en materia de contratación y, en concreto, vele por el control interno y el cumplimiento de las IIC y la LCSP</w:t>
      </w:r>
      <w:r w:rsidRPr="00481C70">
        <w:rPr>
          <w:rFonts w:ascii="Verdana" w:eastAsia="Times New Roman" w:hAnsi="Verdana" w:cs="Arial"/>
          <w:szCs w:val="20"/>
          <w:lang w:eastAsia="es-ES"/>
        </w:rPr>
        <w:t xml:space="preserve"> en última instancia. </w:t>
      </w:r>
    </w:p>
    <w:p w:rsidR="00481C70" w:rsidRPr="00481C70" w:rsidRDefault="00481C70" w:rsidP="00481C70">
      <w:pPr>
        <w:spacing w:before="0"/>
        <w:ind w:left="720"/>
        <w:rPr>
          <w:rFonts w:ascii="Verdana" w:eastAsia="Times New Roman" w:hAnsi="Verdana" w:cs="Arial"/>
          <w:szCs w:val="20"/>
          <w:lang w:eastAsia="es-ES"/>
        </w:rPr>
      </w:pPr>
    </w:p>
    <w:p w:rsidR="00481C70" w:rsidRPr="00481C70" w:rsidRDefault="00481C70" w:rsidP="00407A98">
      <w:pPr>
        <w:numPr>
          <w:ilvl w:val="0"/>
          <w:numId w:val="88"/>
        </w:numPr>
        <w:spacing w:before="0"/>
        <w:ind w:left="448" w:hanging="448"/>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En el ejercicio 2012 se ha presentado fuera del plazo establecido la siguiente documentación: Cuentas Anuales y Acta de Formulación del ejercicio anterior, borrador Informe de auditoría, acta de aprobación de Cuentas Anuales del ejercicio anterior, Informe de auditoría de las </w:t>
      </w:r>
      <w:r w:rsidRPr="00481C70">
        <w:rPr>
          <w:rFonts w:ascii="Verdana" w:eastAsia="Times New Roman" w:hAnsi="Verdana" w:cs="Arial"/>
          <w:szCs w:val="20"/>
          <w:lang w:eastAsia="es-ES"/>
        </w:rPr>
        <w:lastRenderedPageBreak/>
        <w:t>Cuentas Anuales del ejercicio anterior, Impuesto de Sociedades del ejercicio anterior, copia del depósito de Cuentas Anuales del ejercicio anterior, acta del Consejo de Administración con la aprobación del PAIF del ejercicio siguiente, información del cuarto trimestre.</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En el ejercicio 2013 se ha presentado fuera del plazo establecido, las cuentas anuales y el acta de formulación de dichas cuentas. </w:t>
      </w:r>
    </w:p>
    <w:p w:rsidR="00481C70" w:rsidRPr="00481C70" w:rsidRDefault="00481C70" w:rsidP="00481C70">
      <w:pPr>
        <w:spacing w:before="0"/>
        <w:ind w:left="1440"/>
        <w:rPr>
          <w:rFonts w:ascii="Verdana" w:eastAsia="Times New Roman" w:hAnsi="Verdana" w:cs="Arial"/>
          <w:szCs w:val="20"/>
          <w:lang w:eastAsia="es-ES"/>
        </w:rPr>
      </w:pPr>
      <w:r w:rsidRPr="00481C70">
        <w:rPr>
          <w:rFonts w:ascii="Verdana" w:eastAsia="Times New Roman" w:hAnsi="Verdana" w:cs="Arial"/>
          <w:szCs w:val="20"/>
          <w:lang w:eastAsia="es-ES"/>
        </w:rPr>
        <w:t>Además, no se ha evidenciado la remisión de la siguiente información: información trimestral, cambios de los miembros del Consejo de Administración, información de Sociedades 2012, Impuesto de sociedades 2012, borrador de informe de auditoría, Informe de auditoría de las CC.AA del 2012, depósito de las CC.AA del 2012 y el acta de aprobación del PAIF 2014.</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En el ejercicio 2014 no consta la presentación de: la información el primer, tercer y cuarto trimestre, la información de sociedades de 2013 y el acta de aprobación del PAIF de 2015.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91"/>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ingresos:</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En relación a los ingresos, se ha observado que existen partidas de importe relevante que no han sido cobradas.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91"/>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No consta que, en virtud de la Base 93.3 de ejecución del presupuesto del Cabildo Insular de Tenerife para el ejercicio 2012, se informara al Cabildo del alta producida en 2012.</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Del alta de 2012 analizada, no se ha evidenciado documentación que acredite un proceso de selección que garantice la contratación del mejor candidato y mediante procedimientos transparentes y objetivos</w:t>
      </w:r>
      <w:r w:rsidRPr="00481C70">
        <w:rPr>
          <w:rFonts w:ascii="Verdana" w:eastAsia="Times New Roman" w:hAnsi="Verdana" w:cs="Arial"/>
          <w:szCs w:val="20"/>
          <w:lang w:eastAsia="es-ES"/>
        </w:rPr>
        <w:t xml:space="preserve"> incumpliendo el artículo 55 de la Ley 7/2007, de 12 de abril, del Estatuto Básico del Empleado Público.</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92"/>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No consta que, en virtud de la Base 93.3 de ejecución del presupuesto del Cabildo Insular de Tenerife para el ejercicio 2013, se informara al Cabildo del alta producida en 2013.</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De la muestra seleccionada, no se ha evidenciado documentación que acredite un proceso de selección que garantice la contratación del mejor candidato y mediante procedimientos transparentes y objetivos</w:t>
      </w:r>
      <w:r w:rsidRPr="00481C70">
        <w:rPr>
          <w:rFonts w:ascii="Verdana" w:eastAsia="Times New Roman" w:hAnsi="Verdana" w:cs="Arial"/>
          <w:szCs w:val="20"/>
          <w:lang w:eastAsia="es-ES"/>
        </w:rPr>
        <w:t xml:space="preserve"> incumpliendo el artículo 55 de la Ley 7/2007, de 12 de abril, del Estatuto Básico del Empleado Público.</w:t>
      </w:r>
    </w:p>
    <w:p w:rsidR="00481C70" w:rsidRPr="00481C70" w:rsidRDefault="00481C70" w:rsidP="00481C70">
      <w:pPr>
        <w:spacing w:before="0"/>
        <w:ind w:left="720"/>
        <w:rPr>
          <w:rFonts w:ascii="Verdana" w:eastAsia="Times New Roman" w:hAnsi="Verdana" w:cs="Arial"/>
          <w:szCs w:val="20"/>
          <w:lang w:eastAsia="es-ES"/>
        </w:rPr>
      </w:pPr>
    </w:p>
    <w:p w:rsidR="00481C70" w:rsidRPr="00481C70" w:rsidRDefault="00481C70" w:rsidP="00407A98">
      <w:pPr>
        <w:numPr>
          <w:ilvl w:val="0"/>
          <w:numId w:val="92"/>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La aprobación del Plan de Actuación, Inversiones y Financiación (PAIF) por parte del Consejo de Administración se realiza fuera del plazo establecido en el artículo 168 del Real Decreto Legislativo 2/2004, de 5 de marzo, por el que se aprueba el Texto Refundido de la Ley Reguladora de las Haciendas Locales.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92"/>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subvenciones:</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En el caso de la subvención de FECYT para el “Programa de difusión y divulgación científica del ITER y RNE en Canarias”, con un importe concedido de 24.000,00 euros, se ha verificado que no existe correlación entre los ingresos reconocidos y los gastos incurridos en esta subvención, con un desfase de 5.350,90 euros.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93"/>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ingresos:</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En relación a los ingresos, se ha observado que existen partidas de importe relevante que no han sido cobradas.</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93"/>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gestión económica:</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La aprobación del Plan de Actuación, Inversiones y Financiación (PAIF) por parte del Consejo de Administración se realiza fuera del plazo establecido en el artículo 168 del Real Decreto Legislativo 2/2004, de 5 de marzo, por el que se aprueba el Texto Refundido de la Ley Reguladora de las Haciendas Locales.</w:t>
      </w:r>
    </w:p>
    <w:p w:rsidR="00481C70" w:rsidRPr="00481C70" w:rsidRDefault="00481C70" w:rsidP="00481C70">
      <w:pPr>
        <w:spacing w:before="0"/>
        <w:ind w:left="36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p>
    <w:p w:rsidR="00481C70" w:rsidRPr="00081507" w:rsidRDefault="00481C70" w:rsidP="00407A98">
      <w:pPr>
        <w:numPr>
          <w:ilvl w:val="0"/>
          <w:numId w:val="70"/>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CABO BLANCO ORDENACIÓN Y GESTIÓN URBANÍSTICA, S.A. (CABOGES)</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ind w:left="720"/>
        <w:rPr>
          <w:rFonts w:ascii="Verdana" w:eastAsia="Times New Roman" w:hAnsi="Verdana" w:cs="Arial"/>
          <w:szCs w:val="20"/>
          <w:lang w:eastAsia="es-ES"/>
        </w:rPr>
      </w:pPr>
    </w:p>
    <w:p w:rsidR="00481C70" w:rsidRPr="00481C70" w:rsidRDefault="00481C70" w:rsidP="00407A98">
      <w:pPr>
        <w:numPr>
          <w:ilvl w:val="0"/>
          <w:numId w:val="89"/>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personal:</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El importe de las remuneraciones percibidas por los miembros del Órgano de Administración superaron los límites establecidos</w:t>
      </w:r>
      <w:r w:rsidRPr="00481C70">
        <w:rPr>
          <w:rFonts w:ascii="Verdana" w:eastAsia="Times New Roman" w:hAnsi="Verdana" w:cs="Arial"/>
          <w:szCs w:val="20"/>
          <w:lang w:eastAsia="es-ES"/>
        </w:rPr>
        <w:t xml:space="preserve"> en el anexo V de las bases de ejecución del presupuesto del Cabildo Insular de Tenerife para el ejercicio 2012, donde se establece que el importe para los Consejeros es de 128,00 euros. </w:t>
      </w:r>
    </w:p>
    <w:p w:rsidR="00481C70" w:rsidRPr="00481C70" w:rsidRDefault="00481C70" w:rsidP="00481C70">
      <w:pPr>
        <w:spacing w:before="0"/>
        <w:rPr>
          <w:rFonts w:ascii="Verdana" w:eastAsia="Times New Roman" w:hAnsi="Verdana" w:cs="Arial"/>
          <w:szCs w:val="20"/>
          <w:lang w:eastAsia="es-ES"/>
        </w:rPr>
      </w:pPr>
    </w:p>
    <w:p w:rsidR="00481C70" w:rsidRPr="00081507" w:rsidRDefault="00481C70" w:rsidP="00407A98">
      <w:pPr>
        <w:numPr>
          <w:ilvl w:val="0"/>
          <w:numId w:val="70"/>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 xml:space="preserve">GRANJA TEISOL, S.L. </w:t>
      </w:r>
    </w:p>
    <w:p w:rsidR="00481C70" w:rsidRPr="00081507"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ind w:left="720"/>
        <w:rPr>
          <w:rFonts w:ascii="Verdana" w:eastAsia="Times New Roman" w:hAnsi="Verdana" w:cs="Arial"/>
          <w:szCs w:val="20"/>
          <w:lang w:eastAsia="es-ES"/>
        </w:rPr>
      </w:pPr>
    </w:p>
    <w:p w:rsidR="00481C70" w:rsidRPr="00481C70" w:rsidRDefault="00481C70" w:rsidP="00407A98">
      <w:pPr>
        <w:numPr>
          <w:ilvl w:val="0"/>
          <w:numId w:val="90"/>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personal:</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No se ha formado un expediente administrativo para las contrataciones de personal</w:t>
      </w:r>
      <w:r w:rsidRPr="00481C70">
        <w:rPr>
          <w:rFonts w:ascii="Verdana" w:eastAsia="Times New Roman" w:hAnsi="Verdana" w:cs="Arial"/>
          <w:szCs w:val="20"/>
          <w:lang w:eastAsia="es-ES"/>
        </w:rPr>
        <w:t>.</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análisis de altas y bajas de personal se ha verificado que la Entidad no informó previamente al Área de Recursos Humanos y Defensa Jurídica del Cabildo Insular de Tenerife, incumpliendo así lo señalado en la Base 93.3 de ejecución del presupuesto del Cabildo Insular de Tenerife para el ejercicio 2012.</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una de las altas analizadas, la Sociedad formalizó un contrato temporal de interinidad (410), motivado por la sustitución por vacaciones de otro empleado de la Sociedad. Al no ser uno de los supuestos legales para este tipo de contratos, éste no debería haberse formalizado, o se debería haber seleccionado otro tipo.</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Asimismo, </w:t>
      </w:r>
      <w:r w:rsidRPr="00481C70">
        <w:rPr>
          <w:rFonts w:ascii="Verdana" w:eastAsia="Times New Roman" w:hAnsi="Verdana" w:cs="Arial"/>
          <w:b/>
          <w:szCs w:val="20"/>
          <w:lang w:eastAsia="es-ES"/>
        </w:rPr>
        <w:t>en ambas bajas analizadas, el trabajador no está conforme con la comunicación de baja recibida,</w:t>
      </w:r>
      <w:r w:rsidRPr="00481C70">
        <w:rPr>
          <w:rFonts w:ascii="Verdana" w:eastAsia="Times New Roman" w:hAnsi="Verdana" w:cs="Arial"/>
          <w:szCs w:val="20"/>
          <w:lang w:eastAsia="es-ES"/>
        </w:rPr>
        <w:t xml:space="preserve"> sin que conste en la documentación facilitada las actuaciones emprendidas con posterioridad y su resultado.</w:t>
      </w:r>
    </w:p>
    <w:p w:rsidR="00481C70" w:rsidRPr="00481C70" w:rsidRDefault="00481C70" w:rsidP="00481C70">
      <w:pPr>
        <w:spacing w:before="0"/>
        <w:ind w:left="720"/>
        <w:rPr>
          <w:rFonts w:ascii="Verdana" w:eastAsia="Times New Roman" w:hAnsi="Verdana" w:cs="Arial"/>
          <w:szCs w:val="20"/>
          <w:lang w:eastAsia="es-ES"/>
        </w:rPr>
      </w:pPr>
    </w:p>
    <w:p w:rsidR="00481C70" w:rsidRPr="00481C70" w:rsidRDefault="00481C70" w:rsidP="00407A98">
      <w:pPr>
        <w:numPr>
          <w:ilvl w:val="0"/>
          <w:numId w:val="90"/>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contratación:</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Se ha comprobado que la Entidad no dispone de perfil del contratante</w:t>
      </w:r>
      <w:r w:rsidRPr="00481C70">
        <w:rPr>
          <w:rFonts w:ascii="Verdana" w:eastAsia="Times New Roman" w:hAnsi="Verdana" w:cs="Arial"/>
          <w:szCs w:val="20"/>
          <w:lang w:eastAsia="es-ES"/>
        </w:rPr>
        <w:t xml:space="preserve"> en su página web incumpliendo el artículo 53 del TRLCSP.</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La Sociedad no tiene instrucciones de contratación aprobadas y PÚBLICAdas</w:t>
      </w:r>
      <w:r w:rsidRPr="00481C70">
        <w:rPr>
          <w:rFonts w:ascii="Verdana" w:eastAsia="Times New Roman" w:hAnsi="Verdana" w:cs="Arial"/>
          <w:szCs w:val="20"/>
          <w:lang w:eastAsia="es-ES"/>
        </w:rPr>
        <w:t xml:space="preserve"> incumpliéndose el artículo 192 de la TRLCSP. </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No se ha podido verificar el proceso de adjudicación, ni el contrato que soporta la facturación de 6 de los proveedores seleccionados a partir del modelo 347</w:t>
      </w:r>
      <w:r w:rsidRPr="00481C70">
        <w:rPr>
          <w:rFonts w:ascii="Verdana" w:eastAsia="Times New Roman" w:hAnsi="Verdana" w:cs="Arial"/>
          <w:szCs w:val="20"/>
          <w:lang w:eastAsia="es-ES"/>
        </w:rPr>
        <w:t xml:space="preserve"> incumpliendo los artículos 122.3 y 156 del TRLCSP.</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Los contratos suscritos con la Sociedad Cooperativa del Campo La Candelaria e Iberdrola han sido adjudicados directamente</w:t>
      </w:r>
      <w:r w:rsidRPr="00481C70">
        <w:rPr>
          <w:rFonts w:ascii="Verdana" w:eastAsia="Times New Roman" w:hAnsi="Verdana" w:cs="Arial"/>
          <w:szCs w:val="20"/>
          <w:lang w:eastAsia="es-ES"/>
        </w:rPr>
        <w:t xml:space="preserve"> incumpliendo con lo establecido en el artículo 122.3 del TRLCSP.</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Del contrato suscrito con la Cooperativa del Campo La Candelaria</w:t>
      </w:r>
      <w:r w:rsidRPr="00481C70">
        <w:rPr>
          <w:rFonts w:ascii="Verdana" w:eastAsia="Times New Roman" w:hAnsi="Verdana" w:cs="Arial"/>
          <w:szCs w:val="20"/>
          <w:lang w:eastAsia="es-ES"/>
        </w:rPr>
        <w:t>, se han observado las siguientes incidencias:</w:t>
      </w:r>
    </w:p>
    <w:p w:rsidR="00481C70" w:rsidRPr="00481C70" w:rsidRDefault="00481C70" w:rsidP="00407A98">
      <w:pPr>
        <w:numPr>
          <w:ilvl w:val="1"/>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Algunos de los justificantes entregados son ilegibles o no se corresponden con facturas.</w:t>
      </w:r>
    </w:p>
    <w:p w:rsidR="00481C70" w:rsidRPr="00481C70" w:rsidRDefault="00481C70" w:rsidP="00407A98">
      <w:pPr>
        <w:numPr>
          <w:ilvl w:val="1"/>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En tres de los cuatro justificantes facilitados, los conceptos del justificante no se corresponde con el objeto del contrato facilitado.</w:t>
      </w:r>
    </w:p>
    <w:p w:rsidR="00481C70" w:rsidRPr="00481C70" w:rsidRDefault="00481C70" w:rsidP="00407A98">
      <w:pPr>
        <w:numPr>
          <w:ilvl w:val="1"/>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No se ha facilitado el justificante de pago de las facturas.</w:t>
      </w:r>
    </w:p>
    <w:p w:rsidR="00481C70" w:rsidRPr="00481C70" w:rsidRDefault="00481C70" w:rsidP="00481C70">
      <w:pPr>
        <w:spacing w:before="0"/>
        <w:ind w:left="1440"/>
        <w:rPr>
          <w:rFonts w:ascii="Verdana" w:eastAsia="Times New Roman" w:hAnsi="Verdana" w:cs="Arial"/>
          <w:szCs w:val="20"/>
          <w:lang w:eastAsia="es-ES"/>
        </w:rPr>
      </w:pPr>
    </w:p>
    <w:p w:rsidR="00481C70" w:rsidRPr="00481C70" w:rsidRDefault="00481C70" w:rsidP="00407A98">
      <w:pPr>
        <w:numPr>
          <w:ilvl w:val="0"/>
          <w:numId w:val="90"/>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gestión económica:</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Al cierre de 2012 la Sociedad gestiona una cuenta bancaria con un saldo contable de 45,38 euros en la entidad Bankia.</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No se ha facilitado extracto de dicha cuenta</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 xml:space="preserve">Según archivo de conciliación facilitado, el saldo </w:t>
      </w:r>
      <w:r w:rsidRPr="00481C70">
        <w:rPr>
          <w:rFonts w:ascii="Verdana" w:eastAsia="Times New Roman" w:hAnsi="Verdana" w:cs="Arial"/>
          <w:b/>
          <w:szCs w:val="20"/>
          <w:lang w:eastAsia="es-ES"/>
        </w:rPr>
        <w:lastRenderedPageBreak/>
        <w:t>bancario era de 13.290,38 euros, sin que se especificara el motivo de la diferencia.</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El saldo de  caja de efectivo a 31 de diciembre de 2012 asciende a 29,30 euros. </w:t>
      </w:r>
      <w:r w:rsidRPr="00481C70">
        <w:rPr>
          <w:rFonts w:ascii="Verdana" w:eastAsia="Times New Roman" w:hAnsi="Verdana" w:cs="Arial"/>
          <w:b/>
          <w:szCs w:val="20"/>
          <w:lang w:eastAsia="es-ES"/>
        </w:rPr>
        <w:t>El arqueo de caja facilitado no coincide con este saldo,</w:t>
      </w:r>
      <w:r w:rsidRPr="00481C70">
        <w:rPr>
          <w:rFonts w:ascii="Verdana" w:eastAsia="Times New Roman" w:hAnsi="Verdana" w:cs="Arial"/>
          <w:szCs w:val="20"/>
          <w:lang w:eastAsia="es-ES"/>
        </w:rPr>
        <w:t xml:space="preserve"> arrojando un saldo final de tesorería de 36,83 euros.</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El depósito de las Cuentas Anuales en el Registro Mercantil se realiza fuera de plazo incumpliendo el artículo 368 del Reglamento del Registro Mercantil.</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szCs w:val="20"/>
          <w:lang w:eastAsia="es-ES"/>
        </w:rPr>
        <w:t xml:space="preserve">Si bien, no se ha podido verificar el periodo de pago que será de 75 días para 2012, se ha comprobado que </w:t>
      </w:r>
      <w:r w:rsidRPr="00481C70">
        <w:rPr>
          <w:rFonts w:ascii="Verdana" w:eastAsia="Times New Roman" w:hAnsi="Verdana" w:cs="Arial"/>
          <w:b/>
          <w:szCs w:val="20"/>
          <w:lang w:eastAsia="es-ES"/>
        </w:rPr>
        <w:t>se ha excedido el periodo de pago a proveedores establecido reglamentariamente, siendo el importe pendiente de pago fuera del plazo máximo legal:  1.167.748,73 euros.</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Se ha verificado el incumplimiento del Calendario de Actuaciones del Cabildo Insular de Tenerife dentro del Plan de Auditorías. Únicamente se ha remitido con fecha de entrada en registro 19 de julio de 2013 la siguiente información:</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Miembros de consejo de administración a 31 de diciembre de 2012.</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Composición del capital social a 31 de diciembre de 2012.</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Acta del consejo de administración donde se formulan las cuentas. </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Cuentas Anuales de 2012.</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Información de Sociedades de 2012.</w:t>
      </w:r>
    </w:p>
    <w:p w:rsidR="00481C70" w:rsidRPr="00481C70" w:rsidRDefault="00481C70" w:rsidP="00481C70">
      <w:pPr>
        <w:spacing w:before="0"/>
        <w:rPr>
          <w:rFonts w:ascii="Verdana" w:eastAsia="Times New Roman" w:hAnsi="Verdana" w:cs="Arial"/>
          <w:szCs w:val="20"/>
          <w:lang w:eastAsia="es-ES"/>
        </w:rPr>
      </w:pPr>
    </w:p>
    <w:p w:rsidR="00481C70" w:rsidRPr="00081507" w:rsidRDefault="00481C70" w:rsidP="00407A98">
      <w:pPr>
        <w:numPr>
          <w:ilvl w:val="0"/>
          <w:numId w:val="70"/>
        </w:numPr>
        <w:spacing w:before="0"/>
        <w:rPr>
          <w:rFonts w:ascii="Verdana" w:eastAsia="Times New Roman" w:hAnsi="Verdana" w:cs="Arial"/>
          <w:b/>
          <w:szCs w:val="20"/>
          <w:lang w:val="en-US" w:eastAsia="es-ES"/>
        </w:rPr>
      </w:pPr>
      <w:r w:rsidRPr="00081507">
        <w:rPr>
          <w:rFonts w:ascii="Verdana" w:eastAsia="Times New Roman" w:hAnsi="Verdana" w:cs="Arial"/>
          <w:b/>
          <w:szCs w:val="20"/>
          <w:lang w:val="en-US" w:eastAsia="es-ES"/>
        </w:rPr>
        <w:t xml:space="preserve">CANARIAS SUBMARINE LINK, S.L.U.  </w:t>
      </w:r>
    </w:p>
    <w:p w:rsidR="00481C70" w:rsidRPr="00481C70" w:rsidRDefault="00481C70" w:rsidP="00481C70">
      <w:pPr>
        <w:spacing w:before="0"/>
        <w:rPr>
          <w:rFonts w:ascii="Verdana" w:eastAsia="Times New Roman" w:hAnsi="Verdana" w:cs="Arial"/>
          <w:b/>
          <w:szCs w:val="20"/>
          <w:lang w:val="en-U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2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94"/>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personal:</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No se ha evidenciado un procedimiento formal y documentado de selección de personal que garantice los principios generales de acceso al empleo público de igualdad, mérito y capacidad establecidos en el artículo 55 del Estatuto Básico del Empleado Público.</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No consta que el Administrador Único de Canalink, como máximo órgano de dirección de la Sociedad, haya aprobado la adhesión al convenio de ITER y sus prórrogas.</w:t>
      </w:r>
    </w:p>
    <w:p w:rsidR="00481C70" w:rsidRPr="00481C70" w:rsidRDefault="00481C70" w:rsidP="00481C70">
      <w:pPr>
        <w:spacing w:before="0"/>
        <w:ind w:left="720"/>
        <w:rPr>
          <w:rFonts w:ascii="Verdana" w:eastAsia="Times New Roman" w:hAnsi="Verdana" w:cs="Arial"/>
          <w:szCs w:val="20"/>
          <w:lang w:eastAsia="es-ES"/>
        </w:rPr>
      </w:pPr>
      <w:r w:rsidRPr="00481C70">
        <w:rPr>
          <w:rFonts w:ascii="Verdana" w:eastAsia="Times New Roman" w:hAnsi="Verdana" w:cs="Arial"/>
          <w:szCs w:val="20"/>
          <w:lang w:eastAsia="es-ES"/>
        </w:rPr>
        <w:t xml:space="preserve">En este sentido, </w:t>
      </w:r>
      <w:r w:rsidRPr="00481C70">
        <w:rPr>
          <w:rFonts w:ascii="Verdana" w:eastAsia="Times New Roman" w:hAnsi="Verdana" w:cs="Arial"/>
          <w:b/>
          <w:szCs w:val="20"/>
          <w:lang w:eastAsia="es-ES"/>
        </w:rPr>
        <w:t>tampoco consta que se hayan aprobado</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por parte Administrador Único de Canalink o el Consejo de Administración de ITER las tablas retributivas.</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No consta la información del contrato del Consejero Delegado</w:t>
      </w:r>
      <w:r w:rsidRPr="00481C70">
        <w:rPr>
          <w:rFonts w:ascii="Verdana" w:eastAsia="Times New Roman" w:hAnsi="Verdana" w:cs="Arial"/>
          <w:szCs w:val="20"/>
          <w:lang w:eastAsia="es-ES"/>
        </w:rPr>
        <w:t xml:space="preserve"> ni la remisión del expediente a las Áreas de Presidencia y Hacienda y de Recursos Humanos y Defensa Jurídica de la Corporación.</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lastRenderedPageBreak/>
        <w:t>No consta que, en virtud de la Base 93.3 de ejecución del presupuesto del Cabildo Insular de Tenerife, se informara al Cabildo de las bajas producidas.</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En relación al nivel retributivo del Director Gerente, no consta que se haya establecido en base a los criterios </w:t>
      </w:r>
      <w:r w:rsidRPr="00481C70">
        <w:rPr>
          <w:rFonts w:ascii="Verdana" w:eastAsia="Times New Roman" w:hAnsi="Verdana" w:cs="Arial"/>
          <w:szCs w:val="20"/>
          <w:lang w:eastAsia="es-ES"/>
        </w:rPr>
        <w:t>expuestos en la mencionada Base 93, ni que éstos hayan sido revisados por las Áreas de Presidencia y Hacienda y de Recursos Humanos y Defensa Jurídica ni propuestas al Consejo de Gobierno.</w:t>
      </w:r>
    </w:p>
    <w:p w:rsidR="00481C70" w:rsidRPr="00481C70" w:rsidRDefault="00481C70" w:rsidP="00481C70">
      <w:pPr>
        <w:spacing w:before="0"/>
        <w:ind w:left="720"/>
        <w:rPr>
          <w:rFonts w:ascii="Verdana" w:eastAsia="Times New Roman" w:hAnsi="Verdana" w:cs="Arial"/>
          <w:b/>
          <w:szCs w:val="20"/>
          <w:lang w:eastAsia="es-ES"/>
        </w:rPr>
      </w:pPr>
      <w:r w:rsidRPr="00481C70">
        <w:rPr>
          <w:rFonts w:ascii="Verdana" w:eastAsia="Times New Roman" w:hAnsi="Verdana" w:cs="Arial"/>
          <w:szCs w:val="20"/>
          <w:lang w:eastAsia="es-ES"/>
        </w:rPr>
        <w:t xml:space="preserve">Por otro lado, </w:t>
      </w:r>
      <w:r w:rsidRPr="00481C70">
        <w:rPr>
          <w:rFonts w:ascii="Verdana" w:eastAsia="Times New Roman" w:hAnsi="Verdana" w:cs="Arial"/>
          <w:b/>
          <w:szCs w:val="20"/>
          <w:lang w:eastAsia="es-ES"/>
        </w:rPr>
        <w:t>la retribución fijada es superior a la establecida para los altos cargos del Cabildo.</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94"/>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contratación:</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Canalink es poder adjudicador no administración pública, por lo que debería implementar unas Instrucciones Internas de Contratación en los términos establecidos en el TRLCSP. </w:t>
      </w:r>
      <w:r w:rsidRPr="00481C70">
        <w:rPr>
          <w:rFonts w:ascii="Verdana" w:eastAsia="Times New Roman" w:hAnsi="Verdana" w:cs="Arial"/>
          <w:b/>
          <w:szCs w:val="20"/>
          <w:lang w:eastAsia="es-ES"/>
        </w:rPr>
        <w:t>No consta la existencia de Instrucciones de Contratación Interna</w:t>
      </w:r>
      <w:r w:rsidRPr="00481C70">
        <w:rPr>
          <w:rFonts w:ascii="Verdana" w:eastAsia="Times New Roman" w:hAnsi="Verdana" w:cs="Arial"/>
          <w:szCs w:val="20"/>
          <w:lang w:eastAsia="es-ES"/>
        </w:rPr>
        <w:t xml:space="preserve"> incumpliendo el artículo 192 del TRLCSP.</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A tenor de la documentación facilitada en relación a las operaciones con terceros, no consta que la Sociedad formara un expediente con cada uno de los contratos formalizados y aplicara procedimientos de contratación que cumplieran con los principios establecidos en el TRLCSP.</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Para ninguna de las operaciones seleccionadas a partir del Modelo 347 se ha evidenciado la existencia de un proceso de contratación acorde con el TRLCSP.</w:t>
      </w:r>
    </w:p>
    <w:p w:rsidR="00481C70" w:rsidRPr="00481C70" w:rsidRDefault="00481C70" w:rsidP="00481C70">
      <w:pPr>
        <w:spacing w:before="0"/>
        <w:ind w:left="720"/>
        <w:rPr>
          <w:rFonts w:ascii="Verdana" w:eastAsia="Times New Roman" w:hAnsi="Verdana" w:cs="Arial"/>
          <w:b/>
          <w:szCs w:val="20"/>
          <w:lang w:eastAsia="es-ES"/>
        </w:rPr>
      </w:pPr>
      <w:r w:rsidRPr="00481C70">
        <w:rPr>
          <w:rFonts w:ascii="Verdana" w:eastAsia="Times New Roman" w:hAnsi="Verdana" w:cs="Arial"/>
          <w:szCs w:val="20"/>
          <w:lang w:eastAsia="es-ES"/>
        </w:rPr>
        <w:t xml:space="preserve">No obstante, </w:t>
      </w:r>
      <w:r w:rsidRPr="00481C70">
        <w:rPr>
          <w:rFonts w:ascii="Verdana" w:eastAsia="Times New Roman" w:hAnsi="Verdana" w:cs="Arial"/>
          <w:b/>
          <w:szCs w:val="20"/>
          <w:lang w:eastAsia="es-ES"/>
        </w:rPr>
        <w:t>es preciso indicar que con anterioridad al control por parte de ITE (Grupo ITER), se trataba de una Sociedad sujeta al derecho privado</w:t>
      </w:r>
      <w:r w:rsidRPr="00481C70">
        <w:rPr>
          <w:rFonts w:ascii="Verdana" w:eastAsia="Times New Roman" w:hAnsi="Verdana" w:cs="Arial"/>
          <w:szCs w:val="20"/>
          <w:lang w:eastAsia="es-ES"/>
        </w:rPr>
        <w:t xml:space="preserve"> y, por tanto, no sujeta a la LCSP en su relación con terceros. </w:t>
      </w:r>
      <w:r w:rsidRPr="00481C70">
        <w:rPr>
          <w:rFonts w:ascii="Verdana" w:eastAsia="Times New Roman" w:hAnsi="Verdana" w:cs="Arial"/>
          <w:b/>
          <w:szCs w:val="20"/>
          <w:lang w:eastAsia="es-ES"/>
        </w:rPr>
        <w:t>Las operaciones seleccionadas tienen origen en un momento anterior a la toma de control de la Sociedad por parte de IT3.</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No se ha facilitado el contrato o acuerdo suscrito de los proveedores seleccionados a partir del modelo 347.</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94"/>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gestión económica:</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No se ha obtenido factura y cobro por los servicios prestados a Maroc Telecom</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 xml:space="preserve">por </w:t>
      </w:r>
      <w:r w:rsidRPr="00481C70">
        <w:rPr>
          <w:rFonts w:ascii="Verdana" w:eastAsia="Times New Roman" w:hAnsi="Verdana" w:cs="Arial"/>
          <w:szCs w:val="20"/>
          <w:lang w:eastAsia="es-ES"/>
        </w:rPr>
        <w:t xml:space="preserve">el suministro, transporte, instalación, pruebas y </w:t>
      </w:r>
      <w:r w:rsidRPr="00481C70">
        <w:rPr>
          <w:rFonts w:ascii="Verdana" w:eastAsia="Times New Roman" w:hAnsi="Verdana" w:cs="Arial"/>
          <w:b/>
          <w:szCs w:val="20"/>
          <w:lang w:eastAsia="es-ES"/>
        </w:rPr>
        <w:t>puesta en marcha de los equipos de conexión al cable en el Rio Loukkos (Marruecos), por importe de 370.879,11 euros.</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No consta la aprobación del Plan de Actuación, Inversiones y Financiación (PAIF) del ejercicio 2014 por parte del Consejo de Administración incumpliendo el Real Decreto Legislativo 2/2004, de 5 de marzo, por el que se aprueba el Texto Refundido de la Ley Reguladora de las Haciendas Locales.</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No se ha comunicado al Cabildo Insular de Tenerife de las operaciones de aval</w:t>
      </w:r>
      <w:r w:rsidRPr="00481C70">
        <w:rPr>
          <w:rFonts w:ascii="Verdana" w:eastAsia="Times New Roman" w:hAnsi="Verdana" w:cs="Arial"/>
          <w:szCs w:val="20"/>
          <w:lang w:eastAsia="es-ES"/>
        </w:rPr>
        <w:t xml:space="preserve"> incumpliendo lo señalado en la Base </w:t>
      </w:r>
      <w:r w:rsidRPr="00481C70">
        <w:rPr>
          <w:rFonts w:ascii="Verdana" w:eastAsia="Times New Roman" w:hAnsi="Verdana" w:cs="Arial"/>
          <w:szCs w:val="20"/>
          <w:lang w:eastAsia="es-ES"/>
        </w:rPr>
        <w:lastRenderedPageBreak/>
        <w:t>73 de ejecución del Presupuesto del Cabildo, así como el artículo 54 del Real Decreto Legislativo 2/2004, de 5 de marzo, por el que se aprueba el texto refundido de la Ley Reguladora de las Haciendas Locales.</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Las dos operaciones de financiación con Bankia cuentan con la solicitud de autorización al Cabildo de Tenerife con fecha de 12 de noviembre de 2014. No obstante, no se ha obtenido evidencia de la respuesta por parte del Cabildo autorizando la operación</w:t>
      </w:r>
      <w:r w:rsidRPr="00481C70">
        <w:rPr>
          <w:rFonts w:ascii="Verdana" w:eastAsia="Times New Roman" w:hAnsi="Verdana" w:cs="Arial"/>
          <w:szCs w:val="20"/>
          <w:lang w:eastAsia="es-ES"/>
        </w:rPr>
        <w:t>.</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Se ha verificado el incumplimiento del Calendario de Actuaciones del Cabildo Insular de Tenerife dentro del Plan de Auditorías:</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2013, únicamente consta la presentación del PAIF del 2014 con fecha 27 de noviembre de 2013.</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2014, únicamente consta la presentación del impuesto de sociedades con fecha 13 de octubre de 2014.</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95"/>
        </w:numPr>
        <w:spacing w:before="0"/>
        <w:ind w:left="448" w:hanging="448"/>
        <w:rPr>
          <w:rFonts w:ascii="Verdana" w:eastAsia="Times New Roman" w:hAnsi="Verdana" w:cs="Arial"/>
          <w:szCs w:val="20"/>
          <w:lang w:eastAsia="es-ES"/>
        </w:rPr>
      </w:pPr>
      <w:r w:rsidRPr="00481C70">
        <w:rPr>
          <w:rFonts w:ascii="Verdana" w:eastAsia="Times New Roman" w:hAnsi="Verdana" w:cs="Arial"/>
          <w:szCs w:val="20"/>
          <w:lang w:eastAsia="es-ES"/>
        </w:rPr>
        <w:t>Área de ingresos:</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Canalink ha contabilizado en 2013 y facturado a su filial Canalink África la cantidad de 541.745,52 euros</w:t>
      </w:r>
      <w:r w:rsidRPr="00481C70">
        <w:rPr>
          <w:rFonts w:ascii="Verdana" w:eastAsia="Times New Roman" w:hAnsi="Verdana" w:cs="Arial"/>
          <w:szCs w:val="20"/>
          <w:lang w:eastAsia="es-ES"/>
        </w:rPr>
        <w:t xml:space="preserve"> en concepto de “Servicios prestados y gastos incurridos en la constitución y puesta en marcha del proyecto ACE, para la instalación de un cable submarino desde Sudáfrica hasta Francia”. Se trata de una factura de 2014. </w:t>
      </w:r>
    </w:p>
    <w:p w:rsidR="00481C70" w:rsidRPr="00481C70" w:rsidRDefault="00481C70" w:rsidP="00481C70">
      <w:pPr>
        <w:spacing w:before="0"/>
        <w:ind w:left="720"/>
        <w:rPr>
          <w:rFonts w:ascii="Verdana" w:eastAsia="Times New Roman" w:hAnsi="Verdana" w:cs="Arial"/>
          <w:szCs w:val="20"/>
          <w:lang w:eastAsia="es-ES"/>
        </w:rPr>
      </w:pPr>
      <w:r w:rsidRPr="00481C70">
        <w:rPr>
          <w:rFonts w:ascii="Verdana" w:eastAsia="Times New Roman" w:hAnsi="Verdana" w:cs="Arial"/>
          <w:szCs w:val="20"/>
          <w:lang w:eastAsia="es-ES"/>
        </w:rPr>
        <w:t xml:space="preserve">De ser un ingreso anticipado, debería haberse registrado en el Pasivo del Balance de 2013, y no como un ingreso. Si se trata de un ingreso de 2013, la factura es incorrecta en cuanto a fecha. </w:t>
      </w:r>
      <w:r w:rsidRPr="00481C70">
        <w:rPr>
          <w:rFonts w:ascii="Verdana" w:eastAsia="Times New Roman" w:hAnsi="Verdana" w:cs="Arial"/>
          <w:b/>
          <w:szCs w:val="20"/>
          <w:lang w:eastAsia="es-ES"/>
        </w:rPr>
        <w:t>No se encuentra cobrada.</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No se ha obtenido evidencia de la comunicación al Cabildo de Tenerife y autorización de la operación de financiación a Canalink África formalizada el 31 de enero de 2014, pero transferida en julio de 2013.</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No se ha obtenido factura y cobro por los servicios prestados a Maroc Telecom por</w:t>
      </w:r>
      <w:r w:rsidRPr="00481C70">
        <w:rPr>
          <w:rFonts w:ascii="Verdana" w:eastAsia="Times New Roman" w:hAnsi="Verdana" w:cs="Arial"/>
          <w:szCs w:val="20"/>
          <w:lang w:eastAsia="es-ES"/>
        </w:rPr>
        <w:t xml:space="preserve"> el suministro, transporte, instalación, pruebas y </w:t>
      </w:r>
      <w:r w:rsidRPr="00481C70">
        <w:rPr>
          <w:rFonts w:ascii="Verdana" w:eastAsia="Times New Roman" w:hAnsi="Verdana" w:cs="Arial"/>
          <w:b/>
          <w:szCs w:val="20"/>
          <w:lang w:eastAsia="es-ES"/>
        </w:rPr>
        <w:t>puesta en marcha de los equipos de conexión al cable en el Rio Loukkos (Marruecos), por importe de 370.879,11 euros.</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No se ha obtenido evidencia documentada del acuerdo de condiciones de financiación sobre los traspasos de fondos de julio de 2010 (775.795,53 euros) y el 29 de noviembre de 2012 (3.985.000,00 euros) a la filial Canalink África, S.L.U.</w:t>
      </w:r>
    </w:p>
    <w:p w:rsidR="00481C70" w:rsidRPr="00481C70" w:rsidRDefault="00481C70" w:rsidP="00481C70">
      <w:pPr>
        <w:spacing w:before="0"/>
        <w:ind w:left="720"/>
        <w:rPr>
          <w:rFonts w:ascii="Verdana" w:eastAsia="Times New Roman" w:hAnsi="Verdana" w:cs="Arial"/>
          <w:szCs w:val="20"/>
          <w:lang w:eastAsia="es-ES"/>
        </w:rPr>
      </w:pPr>
    </w:p>
    <w:p w:rsidR="00481C70" w:rsidRPr="00481C70" w:rsidRDefault="00481C70" w:rsidP="00407A98">
      <w:pPr>
        <w:numPr>
          <w:ilvl w:val="0"/>
          <w:numId w:val="95"/>
        </w:numPr>
        <w:spacing w:before="0"/>
        <w:ind w:left="448" w:hanging="448"/>
        <w:rPr>
          <w:rFonts w:ascii="Verdana" w:eastAsia="Times New Roman" w:hAnsi="Verdana" w:cs="Arial"/>
          <w:szCs w:val="20"/>
          <w:lang w:eastAsia="es-ES"/>
        </w:rPr>
      </w:pPr>
      <w:r w:rsidRPr="00481C70">
        <w:rPr>
          <w:rFonts w:ascii="Verdana" w:eastAsia="Times New Roman" w:hAnsi="Verdana" w:cs="Arial"/>
          <w:szCs w:val="20"/>
          <w:lang w:eastAsia="es-ES"/>
        </w:rPr>
        <w:t>Área de personal:</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No se ha facilitado el contrato suscrito con el Consejero Delegado</w:t>
      </w:r>
      <w:r w:rsidRPr="00481C70">
        <w:rPr>
          <w:rFonts w:ascii="Verdana" w:eastAsia="Times New Roman" w:hAnsi="Verdana" w:cs="Arial"/>
          <w:szCs w:val="20"/>
          <w:lang w:eastAsia="es-ES"/>
        </w:rPr>
        <w:t>.</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96"/>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gestión económica:</w:t>
      </w:r>
    </w:p>
    <w:p w:rsidR="00481C70" w:rsidRPr="00481C70" w:rsidRDefault="00481C70" w:rsidP="00407A98">
      <w:pPr>
        <w:numPr>
          <w:ilvl w:val="0"/>
          <w:numId w:val="82"/>
        </w:numPr>
        <w:spacing w:before="0"/>
        <w:rPr>
          <w:rFonts w:ascii="Verdana" w:eastAsia="Times New Roman" w:hAnsi="Verdana" w:cs="Arial"/>
          <w:b/>
          <w:szCs w:val="20"/>
          <w:lang w:eastAsia="es-ES"/>
        </w:rPr>
      </w:pPr>
      <w:r w:rsidRPr="00481C70">
        <w:rPr>
          <w:rFonts w:ascii="Verdana" w:eastAsia="Times New Roman" w:hAnsi="Verdana" w:cs="Arial"/>
          <w:szCs w:val="20"/>
          <w:lang w:eastAsia="es-ES"/>
        </w:rPr>
        <w:t xml:space="preserve">Se ha verificado el </w:t>
      </w:r>
      <w:r w:rsidRPr="00481C70">
        <w:rPr>
          <w:rFonts w:ascii="Verdana" w:eastAsia="Times New Roman" w:hAnsi="Verdana" w:cs="Arial"/>
          <w:b/>
          <w:szCs w:val="20"/>
          <w:lang w:eastAsia="es-ES"/>
        </w:rPr>
        <w:t xml:space="preserve">incumplimiento del artículo 33 de la Ley 11/2013, de 26 de julio, que establece que el pago a los proveedores durante el ejercicio 2014 no debe superar los 30 días. El periodo medio de pago excedido es de 17,60 días y el importe de los aplazamientos que sobrepasan el plazo máximo legal es de 2.380.154,34 euros.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p>
    <w:p w:rsidR="00481C70" w:rsidRPr="00081507" w:rsidRDefault="00481C70" w:rsidP="00407A98">
      <w:pPr>
        <w:numPr>
          <w:ilvl w:val="0"/>
          <w:numId w:val="70"/>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 xml:space="preserve">CANARIAS BAHARICOM, S.L.U.  </w:t>
      </w:r>
    </w:p>
    <w:p w:rsidR="00481C70" w:rsidRPr="00481C70" w:rsidRDefault="00481C70" w:rsidP="00481C70">
      <w:pPr>
        <w:spacing w:before="0"/>
        <w:ind w:left="72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2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97"/>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General:</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No se encuentra totalmente justificada la necesidad de creación de esta Sociedad al compartir su objeto social íntegramente con Canalink África, SLU, sociedad perteneciente también al 100% a Canarias Submarine Link, SL,</w:t>
      </w:r>
      <w:r w:rsidRPr="00481C70">
        <w:rPr>
          <w:rFonts w:ascii="Verdana" w:eastAsia="Times New Roman" w:hAnsi="Verdana" w:cs="Arial"/>
          <w:szCs w:val="20"/>
          <w:lang w:eastAsia="es-ES"/>
        </w:rPr>
        <w:t xml:space="preserve"> y creada en mayo de 2012.</w:t>
      </w:r>
    </w:p>
    <w:p w:rsidR="00481C70" w:rsidRPr="00481C70" w:rsidRDefault="00481C70" w:rsidP="00481C70">
      <w:pPr>
        <w:spacing w:before="0"/>
        <w:ind w:left="720"/>
        <w:rPr>
          <w:rFonts w:ascii="Verdana" w:eastAsia="Times New Roman" w:hAnsi="Verdana" w:cs="Arial"/>
          <w:szCs w:val="20"/>
          <w:lang w:eastAsia="es-ES"/>
        </w:rPr>
      </w:pPr>
    </w:p>
    <w:p w:rsidR="00481C70" w:rsidRPr="00481C70" w:rsidRDefault="00481C70" w:rsidP="00407A98">
      <w:pPr>
        <w:numPr>
          <w:ilvl w:val="0"/>
          <w:numId w:val="97"/>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contratación:</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La Sociedad no posee unas Instrucciones Internas de Contratación </w:t>
      </w:r>
      <w:r w:rsidRPr="00481C70">
        <w:rPr>
          <w:rFonts w:ascii="Verdana" w:eastAsia="Times New Roman" w:hAnsi="Verdana" w:cs="Arial"/>
          <w:szCs w:val="20"/>
          <w:lang w:eastAsia="es-ES"/>
        </w:rPr>
        <w:t>incumpliendo el artículo 192 del TRLCSP.</w:t>
      </w:r>
    </w:p>
    <w:p w:rsidR="00481C70" w:rsidRPr="00481C70" w:rsidRDefault="00481C70" w:rsidP="00481C70">
      <w:pPr>
        <w:spacing w:before="0"/>
        <w:rPr>
          <w:rFonts w:ascii="Verdana" w:eastAsia="Times New Roman" w:hAnsi="Verdana" w:cs="Arial"/>
          <w:b/>
          <w:szCs w:val="20"/>
        </w:rPr>
      </w:pPr>
    </w:p>
    <w:p w:rsidR="00481C70" w:rsidRPr="00081507" w:rsidRDefault="00481C70" w:rsidP="00407A98">
      <w:pPr>
        <w:numPr>
          <w:ilvl w:val="0"/>
          <w:numId w:val="70"/>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 xml:space="preserve">CANALINK AFRICA, S.L.U.  </w:t>
      </w:r>
    </w:p>
    <w:p w:rsidR="00481C70" w:rsidRPr="00481C70" w:rsidRDefault="00481C70" w:rsidP="00481C70">
      <w:pPr>
        <w:spacing w:before="0"/>
        <w:ind w:left="720"/>
        <w:rPr>
          <w:rFonts w:ascii="Verdana" w:eastAsia="Times New Roman" w:hAnsi="Verdana" w:cs="Arial"/>
          <w:b/>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2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98"/>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contratación:</w:t>
      </w:r>
    </w:p>
    <w:p w:rsidR="00481C70" w:rsidRPr="00481C70" w:rsidRDefault="00481C70" w:rsidP="00407A98">
      <w:pPr>
        <w:numPr>
          <w:ilvl w:val="0"/>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La Sociedad no posee unas Instrucciones Internas de Contratación</w:t>
      </w:r>
      <w:r w:rsidRPr="00481C70">
        <w:rPr>
          <w:rFonts w:ascii="Verdana" w:eastAsia="Times New Roman" w:hAnsi="Verdana" w:cs="Arial"/>
          <w:szCs w:val="20"/>
          <w:lang w:eastAsia="es-ES"/>
        </w:rPr>
        <w:t xml:space="preserve"> incumpliendo el artículo 192 del TRLCSP.</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00"/>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gestión económica:</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Con respecto al IAE del ejercicio 2014, no se ha podido verificar el pago del mismo o el documento justificativo de estar exento del pago el mismo.</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Para las operaciones de endeudamiento e inversión con partes vinculadas suscritas en el ejercicio 2014, no consta la comunicación al Cabildo de la operación ni su autorización por parte de éste</w:t>
      </w:r>
      <w:r w:rsidRPr="00481C70">
        <w:rPr>
          <w:rFonts w:ascii="Verdana" w:eastAsia="Times New Roman" w:hAnsi="Verdana" w:cs="Arial"/>
          <w:szCs w:val="20"/>
          <w:lang w:eastAsia="es-ES"/>
        </w:rPr>
        <w:t xml:space="preserve"> incumpliendo el artículo 93 de las Bases de Ejecución, así como el artículo 54 del Real Decreto </w:t>
      </w:r>
      <w:r w:rsidRPr="00481C70">
        <w:rPr>
          <w:rFonts w:ascii="Verdana" w:eastAsia="Times New Roman" w:hAnsi="Verdana" w:cs="Arial"/>
          <w:szCs w:val="20"/>
          <w:lang w:eastAsia="es-ES"/>
        </w:rPr>
        <w:lastRenderedPageBreak/>
        <w:t>Legislativo 2/2004, de 5 de marzo, por el que se aprueba el texto refundido de la Ley Reguladora de las Haciendas Locales.</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lo que respecta al cumplimiento de los plazos de remisión de documentación señalados en la Base 7 de Ejecución del ECIT para el ejercicio 2014, no se ha podido verificar la presentación de la documentación trimestral del ejercicio objeto de control.</w:t>
      </w:r>
    </w:p>
    <w:p w:rsidR="00481C70" w:rsidRPr="00081507" w:rsidRDefault="00481C70" w:rsidP="00407A98">
      <w:pPr>
        <w:numPr>
          <w:ilvl w:val="0"/>
          <w:numId w:val="70"/>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 xml:space="preserve">FUNDACIÓN CANARIA INSULAR PARA LA FORMACIÓN, EL EMPLEO Y EL DESARROLLO EMPRESARIAL (FIFEDE) </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01"/>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personal:</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cuenta con un manual de procedimientos en el que se establezcan las funciones de los diferentes puestos del organigrama, así como los requisitos exigidos para poder acceder a dichos puestos.</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las altas seleccionadas, no se ha podido verificar el cumplimiento de los principios de igualdad, mérito y capacidad</w:t>
      </w:r>
      <w:r w:rsidRPr="00481C70">
        <w:rPr>
          <w:rFonts w:ascii="Verdana" w:eastAsia="Times New Roman" w:hAnsi="Verdana" w:cs="Arial"/>
          <w:szCs w:val="20"/>
          <w:lang w:eastAsia="es-ES"/>
        </w:rPr>
        <w:t>, incumpliendo el artículo 55 de la Ley 7/2007, de 12 de abril, del Estatuto Básico del Empleado Público.</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informó previamente de las altas y bajas realizadas al Área de Recursos Humanos y Defensa Jurídica del Cabildo Insular de Tenerife, incumpliendo lo señalado en la base 93.3 de ejecución del presupuesto del Cabildo Insular de Tenerife.</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La Fundación no tiene implementado ningún mecanismo para evaluar la razonabilidad de los gastos de viajes devengados.</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01"/>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contratación:</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FIFEDE no cuenta con unas instrucciones de contratación debidamente formalizadas y aprobadas por el órgano competente</w:t>
      </w:r>
      <w:r w:rsidRPr="00481C70">
        <w:rPr>
          <w:rFonts w:ascii="Verdana" w:eastAsia="Times New Roman" w:hAnsi="Verdana" w:cs="Arial"/>
          <w:szCs w:val="20"/>
          <w:lang w:eastAsia="es-ES"/>
        </w:rPr>
        <w:t xml:space="preserve"> incumpliendo el artículo 192 de la LCSP.</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La Fundación no dispone de perfil del contratante</w:t>
      </w:r>
      <w:r w:rsidRPr="00481C70">
        <w:rPr>
          <w:rFonts w:ascii="Verdana" w:eastAsia="Times New Roman" w:hAnsi="Verdana" w:cs="Arial"/>
          <w:szCs w:val="20"/>
          <w:lang w:eastAsia="es-ES"/>
        </w:rPr>
        <w:t xml:space="preserve"> en su página web incumpliendo el artículo 53 de la LCSP.</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01"/>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gestión económica:</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La fecha de aprobación del Plan de Actuación, Inversiones y Financiación se realiza fuera del plazo señalado en el artículo 168 del Real Decreto Legislativo 2/2004, de 5 de marzo, por el que se aprueba el Texto Refundido de la Ley Reguladora de las Haciendas Locales. </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existe una norma interna o manual de procedimientos acerca del manejo de la caja en metálico.</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Fundación no cumple lo establecido en el calendario de actuaciones dentro del Plan de Auditorías:</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lastRenderedPageBreak/>
        <w:t>En el ejercicio 2012, la información de cuarto trimestre se presenta fuera del plazo establecido. Además, no consta la presentación de la copia del depósito de las Cuentas Anuales del 2013 y el acta de aprobación del PAIF del 2013.</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2013, las cuentas anuales y  su acta de aprobación, así como los cambios de los miembros del Patronato, se presentan fuera del plazo establecido. Además, no consta la presentación de la copia del depósito de las Cuentas Anuales del 2012 y la información del cuarto trimestre del 2013.</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2014, la información de cuarto trimestre se presenta fuera del plazo establecido. Además, no consta la presentación de la copia del depósito de las Cuentas Anuales del 2013, la información del primer trimestre del 2014, el PAIF del 2015 y el acta de su aprobación por parte del Patronato.</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Fundación no publicó en el Boletín Oficial de Canarias un extracto de la memoria anual incumpliendo el artículo 25.6 de la Ley de Fundaciones Canarias.</w:t>
      </w:r>
    </w:p>
    <w:p w:rsidR="00481C70" w:rsidRPr="00481C70" w:rsidRDefault="00481C70" w:rsidP="00481C70">
      <w:pPr>
        <w:spacing w:before="0"/>
        <w:ind w:left="284"/>
        <w:rPr>
          <w:rFonts w:ascii="Verdana" w:eastAsia="Times New Roman" w:hAnsi="Verdana" w:cs="Arial"/>
          <w:szCs w:val="20"/>
          <w:lang w:eastAsia="es-ES"/>
        </w:rPr>
      </w:pPr>
    </w:p>
    <w:p w:rsidR="00481C70" w:rsidRPr="00481C70" w:rsidRDefault="00481C70" w:rsidP="00481C70">
      <w:pPr>
        <w:spacing w:before="0"/>
        <w:ind w:left="284"/>
        <w:rPr>
          <w:rFonts w:ascii="Verdana" w:eastAsia="Times New Roman" w:hAnsi="Verdana" w:cs="Arial"/>
          <w:szCs w:val="20"/>
          <w:lang w:eastAsia="es-ES"/>
        </w:rPr>
      </w:pPr>
    </w:p>
    <w:p w:rsidR="00481C70" w:rsidRPr="00481C70" w:rsidRDefault="00481C70" w:rsidP="00481C70">
      <w:pPr>
        <w:spacing w:before="0"/>
        <w:ind w:left="284"/>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02"/>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 xml:space="preserve">Área de personal: </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una de las altas analizadas se ha verificado que se trata de una renovación del contrato anterior incurriendo en un “encadenamiento” de contratos temporales por obra y servicios determinados,</w:t>
      </w:r>
      <w:r w:rsidRPr="00481C70">
        <w:rPr>
          <w:rFonts w:ascii="Verdana" w:eastAsia="Times New Roman" w:hAnsi="Verdana" w:cs="Arial"/>
          <w:szCs w:val="20"/>
          <w:lang w:eastAsia="es-ES"/>
        </w:rPr>
        <w:t xml:space="preserve"> incumpliendo el artículo 15 del Estatuto de los Trabajadores.</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02"/>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encomiendas:</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No se ha podido verificar la presentación de la justificación parcial de la encomienda para la realización de tareas de difusión de la oferta de servicios y orientación a desempleados. </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02"/>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En el área de subvenciones:</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presentación de la justificación de la subvención concedida para la renovación de la instalación eléctrica de las oficinas de FIFEDE se realiza fuera del plazo establecido en el acuerdo de concesión. La fecha límite de presentación es el 16 de abril de 2012 y la justificación se presenta el 29 de junio de 2012.</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103"/>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contratación:</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lastRenderedPageBreak/>
        <w:t xml:space="preserve">Se han seleccionado tres contratos que si bien no superaban los 18.000,00 euros, el concepto de los mismos es similar, </w:t>
      </w:r>
      <w:r w:rsidRPr="00481C70">
        <w:rPr>
          <w:rFonts w:ascii="Verdana" w:eastAsia="Times New Roman" w:hAnsi="Verdana" w:cs="Arial"/>
          <w:szCs w:val="20"/>
          <w:lang w:eastAsia="es-ES"/>
        </w:rPr>
        <w:t xml:space="preserve">incumpliendo el artículo 86.2 del TRLCSP, </w:t>
      </w:r>
      <w:r w:rsidRPr="00481C70">
        <w:rPr>
          <w:rFonts w:ascii="Verdana" w:eastAsia="Times New Roman" w:hAnsi="Verdana" w:cs="Arial"/>
          <w:b/>
          <w:szCs w:val="20"/>
          <w:lang w:eastAsia="es-ES"/>
        </w:rPr>
        <w:t>al suscribir un posible fraccionamiento del objeto contractual.</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03"/>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gestión económica:</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Si bien, no se ha podido verificar el periodo de pago que será de 60 días para 2013, se ha comprobado que </w:t>
      </w:r>
      <w:r w:rsidRPr="00481C70">
        <w:rPr>
          <w:rFonts w:ascii="Verdana" w:eastAsia="Times New Roman" w:hAnsi="Verdana" w:cs="Arial"/>
          <w:b/>
          <w:szCs w:val="20"/>
          <w:lang w:eastAsia="es-ES"/>
        </w:rPr>
        <w:t>se ha excedido el periodo de pago a proveedores establecido reglamentariamente, siendo el importe pendiente de pago fuera del plazo máximo legal, 9.569,13 euros.</w:t>
      </w:r>
      <w:r w:rsidRPr="00481C70">
        <w:rPr>
          <w:rFonts w:ascii="Verdana" w:eastAsia="Times New Roman" w:hAnsi="Verdana" w:cs="Arial"/>
          <w:b/>
          <w:color w:val="000000"/>
          <w:szCs w:val="20"/>
          <w:lang w:eastAsia="es-ES"/>
        </w:rPr>
        <w:t xml:space="preserve"> </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03"/>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encomiendas:</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En dos de las encomiendas analizadas, la presentación de la justificación económica se realiza fuera del plazo establecido. </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104"/>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gestión económica:</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Si bien, no se ha podido verificar el periodo de pago que será de 30 días para 2014, se ha comprobado que </w:t>
      </w:r>
      <w:r w:rsidRPr="00481C70">
        <w:rPr>
          <w:rFonts w:ascii="Verdana" w:eastAsia="Times New Roman" w:hAnsi="Verdana" w:cs="Arial"/>
          <w:b/>
          <w:szCs w:val="20"/>
          <w:lang w:eastAsia="es-ES"/>
        </w:rPr>
        <w:t>se ha excedido el periodo de pago a proveedores establecido reglamentariamente, siendo el importe pendiente de pago fuera del plazo máximo legal, 11.000,00 euros.</w:t>
      </w:r>
      <w:r w:rsidRPr="00481C70">
        <w:rPr>
          <w:rFonts w:ascii="Verdana" w:eastAsia="Times New Roman" w:hAnsi="Verdana" w:cs="Arial"/>
          <w:b/>
          <w:color w:val="000000"/>
          <w:szCs w:val="20"/>
          <w:lang w:eastAsia="es-ES"/>
        </w:rPr>
        <w:t xml:space="preserve"> </w:t>
      </w:r>
    </w:p>
    <w:p w:rsidR="00481C70" w:rsidRPr="00481C70" w:rsidRDefault="00481C70" w:rsidP="00481C70">
      <w:pPr>
        <w:spacing w:before="0"/>
        <w:ind w:left="284"/>
        <w:rPr>
          <w:rFonts w:ascii="Verdana" w:eastAsia="Times New Roman" w:hAnsi="Verdana" w:cs="Arial"/>
          <w:szCs w:val="20"/>
          <w:lang w:eastAsia="es-ES"/>
        </w:rPr>
      </w:pPr>
    </w:p>
    <w:p w:rsidR="00481C70" w:rsidRPr="00481C70" w:rsidRDefault="00481C70" w:rsidP="00481C70">
      <w:pPr>
        <w:spacing w:before="0"/>
        <w:ind w:left="709"/>
        <w:rPr>
          <w:rFonts w:ascii="Verdana" w:eastAsia="Times New Roman" w:hAnsi="Verdana" w:cs="Arial"/>
          <w:szCs w:val="20"/>
          <w:lang w:eastAsia="es-ES"/>
        </w:rPr>
      </w:pPr>
    </w:p>
    <w:p w:rsidR="00481C70" w:rsidRPr="00081507" w:rsidRDefault="00481C70" w:rsidP="00407A98">
      <w:pPr>
        <w:numPr>
          <w:ilvl w:val="0"/>
          <w:numId w:val="70"/>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FUNDACIÓN CANARIA TENERIFE RURAL</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05"/>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personal:</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informó previamente de las bajas realizadas al Área de Recursos Humanos y Defensa Jurídica del Cabildo Insular de Tenerife, incumpliendo lo señalado en la base 93.3 de ejecución del presupuesto del Cabildo Insular de Tenerife.</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No se ha podido verificar la  existencia de un manual de procedimientos de selección de personal que garantice el cumplimiento de los principios de objetividad, transparencia e igualdad en las contrataciones de personal. </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Se ha comprobado que la variación de la masa salarial del personal de la Entidad ha experimentado un incremento:</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La variación de la masa salarial del personal de la Entidad entre el año 2011 y 2012 ha experimentado un incremento del 1,33%, incumpliendo así </w:t>
      </w:r>
      <w:r w:rsidRPr="00481C70">
        <w:rPr>
          <w:rFonts w:ascii="Verdana" w:eastAsia="Times New Roman" w:hAnsi="Verdana" w:cs="Arial"/>
          <w:szCs w:val="20"/>
          <w:lang w:eastAsia="es-ES"/>
        </w:rPr>
        <w:t xml:space="preserve">con lo establecido en la Base 93 de ejecución del ECIT y el </w:t>
      </w:r>
      <w:r w:rsidRPr="00481C70">
        <w:rPr>
          <w:rFonts w:ascii="Verdana" w:eastAsia="Times New Roman" w:hAnsi="Verdana" w:cs="Arial"/>
          <w:szCs w:val="20"/>
          <w:lang w:eastAsia="es-ES"/>
        </w:rPr>
        <w:lastRenderedPageBreak/>
        <w:t xml:space="preserve">artículo 27.2 de la Ley 2/2012, de 29 de junio, de Presupuestos Generales del Estado para el año 2012 </w:t>
      </w:r>
      <w:r w:rsidRPr="00481C70">
        <w:rPr>
          <w:rFonts w:ascii="Verdana" w:eastAsia="Times New Roman" w:hAnsi="Verdana" w:cs="Arial"/>
          <w:b/>
          <w:szCs w:val="20"/>
          <w:lang w:eastAsia="es-ES"/>
        </w:rPr>
        <w:t>que establecen que las retribuciones de personal no podrán experimentar ningún incremento.</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 xml:space="preserve">La variación de la masa salarial del personal de la Entidad entre el año 2012 y 2013 ha experimentado un incremento del 16,33%, incumpliendo </w:t>
      </w:r>
      <w:r w:rsidRPr="00481C70">
        <w:rPr>
          <w:rFonts w:ascii="Verdana" w:eastAsia="Times New Roman" w:hAnsi="Verdana" w:cs="Arial"/>
          <w:szCs w:val="20"/>
          <w:lang w:eastAsia="es-ES"/>
        </w:rPr>
        <w:t>así con lo establecido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en la Base 93 de ejecución del ECIT y el artículo 27.2 de la Ley 17/2012, de 27 de diciembre, de Presupuestos Generales del Estado para el año 2013</w:t>
      </w:r>
      <w:r w:rsidRPr="00481C70">
        <w:rPr>
          <w:rFonts w:ascii="Verdana" w:eastAsia="Times New Roman" w:hAnsi="Verdana" w:cs="Arial"/>
          <w:b/>
          <w:szCs w:val="20"/>
          <w:lang w:eastAsia="es-ES"/>
        </w:rPr>
        <w:t xml:space="preserve"> que establecen que las retribuciones de personal no podrán experimentar ningún incremento. </w:t>
      </w:r>
      <w:r w:rsidRPr="00481C70">
        <w:rPr>
          <w:rFonts w:ascii="Verdana" w:eastAsia="Times New Roman" w:hAnsi="Verdana" w:cs="Arial"/>
          <w:szCs w:val="20"/>
          <w:lang w:eastAsia="es-ES"/>
        </w:rPr>
        <w:t>No obstante, la Fundación alega que dicho incremento es causado por la supresión de la paga extra de diciembre de 2012 y por el crecimiento en 2013 de los complementos por antigüedad recogidos en el Convenio Colectivo aplicable.</w:t>
      </w:r>
    </w:p>
    <w:p w:rsidR="00481C70" w:rsidRPr="00481C70" w:rsidRDefault="00481C70" w:rsidP="00407A98">
      <w:pPr>
        <w:numPr>
          <w:ilvl w:val="1"/>
          <w:numId w:val="82"/>
        </w:numPr>
        <w:spacing w:before="0"/>
        <w:rPr>
          <w:rFonts w:ascii="Verdana" w:eastAsia="Times New Roman" w:hAnsi="Verdana" w:cs="Arial"/>
          <w:b/>
          <w:szCs w:val="20"/>
          <w:lang w:eastAsia="es-ES"/>
        </w:rPr>
      </w:pPr>
      <w:r w:rsidRPr="00481C70">
        <w:rPr>
          <w:rFonts w:ascii="Verdana" w:eastAsia="Times New Roman" w:hAnsi="Verdana" w:cs="Arial"/>
          <w:b/>
          <w:szCs w:val="20"/>
          <w:lang w:eastAsia="es-ES"/>
        </w:rPr>
        <w:t xml:space="preserve">La variación de la masa salarial del personal de la Entidad entre el año 2013 y 2014 ha experimentado un incremento del 12,90%, incumpliendo así </w:t>
      </w:r>
      <w:r w:rsidRPr="00481C70">
        <w:rPr>
          <w:rFonts w:ascii="Verdana" w:eastAsia="Times New Roman" w:hAnsi="Verdana" w:cs="Arial"/>
          <w:szCs w:val="20"/>
          <w:lang w:eastAsia="es-ES"/>
        </w:rPr>
        <w:t xml:space="preserve">con lo establecido en la Base 93 de ejecución del ECIT y el artículo 25.2 de la Ley 22/2013, de 23 de diciembre, de Presupuestos Generales del Estado para el año 2014 </w:t>
      </w:r>
      <w:r w:rsidRPr="00481C70">
        <w:rPr>
          <w:rFonts w:ascii="Verdana" w:eastAsia="Times New Roman" w:hAnsi="Verdana" w:cs="Arial"/>
          <w:b/>
          <w:szCs w:val="20"/>
          <w:lang w:eastAsia="es-ES"/>
        </w:rPr>
        <w:t>que establecen que las retribuciones de personal no podrán experimentar ningún incremento.</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105"/>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 xml:space="preserve">Área de gestión económica: </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No existe ningún manual de procedimiento donde figure quien es la persona que tiene que realizar los arqueos de caja, quien tiene que supervisarlo, cada cuanto tiempo hay que realizarlos y que tipo de gastos e importes máximos se pueden atender. </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hemos obtenido evidencia de la legalización del libro diario e inventario así como del registro de actas.</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Si bien, no se ha podido verificar el periodo de pago que será de 75 días para 2012, 60 días para 2013 y 30 días para 2014, </w:t>
      </w:r>
      <w:r w:rsidRPr="00481C70">
        <w:rPr>
          <w:rFonts w:ascii="Verdana" w:eastAsia="Times New Roman" w:hAnsi="Verdana" w:cs="Arial"/>
          <w:b/>
          <w:szCs w:val="20"/>
          <w:lang w:eastAsia="es-ES"/>
        </w:rPr>
        <w:t xml:space="preserve">se ha comprobado que se ha excedido el periodo de pago a proveedores establecido reglamentariamente, siendo el importe pendiente de pago fuera del plazo máximo legal: 43.403,14 euros en 2012, 47.983,89 euros en 2013 y 10.035,94 euros en 2014. </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Fundación no cumple lo establecido en el calendario de actuaciones dentro del Plan de Auditorías:</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En el ejercicio 2012 se ha presentado fuera del plazo establecido la información del primer y cuarto trimestre. </w:t>
      </w:r>
    </w:p>
    <w:p w:rsidR="00481C70" w:rsidRPr="00481C70" w:rsidRDefault="00481C70" w:rsidP="00481C70">
      <w:pPr>
        <w:spacing w:before="0"/>
        <w:ind w:left="1440"/>
        <w:rPr>
          <w:rFonts w:ascii="Verdana" w:eastAsia="Times New Roman" w:hAnsi="Verdana" w:cs="Arial"/>
          <w:szCs w:val="20"/>
          <w:lang w:eastAsia="es-ES"/>
        </w:rPr>
      </w:pPr>
      <w:r w:rsidRPr="00481C70">
        <w:rPr>
          <w:rFonts w:ascii="Verdana" w:eastAsia="Times New Roman" w:hAnsi="Verdana" w:cs="Arial"/>
          <w:szCs w:val="20"/>
          <w:lang w:eastAsia="es-ES"/>
        </w:rPr>
        <w:t xml:space="preserve">Además, no se ha podido verificar la presentación de las Cuentas Anuales del 2011 y Acta del Consejo de Administración, la información de Sociedades 2011, el borrador del informe de auditoría, el Acta de aprobación de las CCAA del 2011, el Informe de auditoría, el </w:t>
      </w:r>
      <w:r w:rsidRPr="00481C70">
        <w:rPr>
          <w:rFonts w:ascii="Verdana" w:eastAsia="Times New Roman" w:hAnsi="Verdana" w:cs="Arial"/>
          <w:szCs w:val="20"/>
          <w:lang w:eastAsia="es-ES"/>
        </w:rPr>
        <w:lastRenderedPageBreak/>
        <w:t>Impuesto Sociedades del 2011, la copia del depósito de las CCAA del 2011, el PAIF 2013 y el acta de aprobación.</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En el ejercicio 2013 se ha presentado fuera del plazo establecido el acta de aprobación de las Cuentas Anuales y la información del tercer trimestre. </w:t>
      </w:r>
    </w:p>
    <w:p w:rsidR="00481C70" w:rsidRPr="00481C70" w:rsidRDefault="00481C70" w:rsidP="00481C70">
      <w:pPr>
        <w:spacing w:before="0"/>
        <w:ind w:left="1440"/>
        <w:rPr>
          <w:rFonts w:ascii="Verdana" w:eastAsia="Times New Roman" w:hAnsi="Verdana" w:cs="Arial"/>
          <w:szCs w:val="20"/>
          <w:lang w:eastAsia="es-ES"/>
        </w:rPr>
      </w:pPr>
      <w:r w:rsidRPr="00481C70">
        <w:rPr>
          <w:rFonts w:ascii="Verdana" w:eastAsia="Times New Roman" w:hAnsi="Verdana" w:cs="Arial"/>
          <w:szCs w:val="20"/>
          <w:lang w:eastAsia="es-ES"/>
        </w:rPr>
        <w:t>Además, no se ha podido verificar la presentación de las Cuentas Anuales del 2012 y Acta del Consejo de Administración, la información de Sociedades 2012, el borrador del informe de auditoría, el Informe de auditoría y la copia del depósito de las Cuentas Anuales del 2012.</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2014 no se ha podido verificar la información del tercer trimestre del 2014 y la copia del depósito de las Cuentas Anuales del 2013.</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Fundación no publicó en el Boletín Oficial de Canarias un extracto de la memoria anual incumpliendo el artículo 25.6 de la Ley de Fundaciones Canarias.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106"/>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personal:</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dos de los procesos analizados, no se trata contrataciones nuevas, sino de una renovación del contrato anterior incurriendo en un “encadenamiento” reiterado de contratos temporales por obra y servicios determinados</w:t>
      </w:r>
      <w:r w:rsidRPr="00481C70">
        <w:rPr>
          <w:rFonts w:ascii="Verdana" w:eastAsia="Times New Roman" w:hAnsi="Verdana" w:cs="Arial"/>
          <w:szCs w:val="20"/>
          <w:lang w:eastAsia="es-ES"/>
        </w:rPr>
        <w:t>, incumpliendo así el artículo 15 del Estatuto de los Trabajadores.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106"/>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 xml:space="preserve">Área de gestión económica: </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Se ha incumplido lo establecido en el artículo 25.4 de la Ley de Fundaciones Canarias que establece que las Cuentas Anuales, Memoria e Informe de Gestión ha de presentarse al Protectorado dentro de los 6 primeros meses del ejercicio siguiente y, el informe de auditoría en el plazo de 3 meses desde su emisión.</w:t>
      </w:r>
      <w:r w:rsidRPr="00481C70">
        <w:rPr>
          <w:rFonts w:ascii="Verdana" w:eastAsia="Times New Roman" w:hAnsi="Verdana" w:cs="Arial"/>
          <w:szCs w:val="20"/>
          <w:lang w:eastAsia="es-ES"/>
        </w:rPr>
        <w:tab/>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107"/>
        </w:numPr>
        <w:spacing w:before="0"/>
        <w:ind w:left="448" w:hanging="448"/>
        <w:rPr>
          <w:rFonts w:ascii="Verdana" w:eastAsia="Times New Roman" w:hAnsi="Verdana" w:cs="Arial"/>
          <w:szCs w:val="20"/>
          <w:lang w:eastAsia="es-ES"/>
        </w:rPr>
      </w:pPr>
      <w:r w:rsidRPr="00481C70">
        <w:rPr>
          <w:rFonts w:ascii="Verdana" w:eastAsia="Times New Roman" w:hAnsi="Verdana" w:cs="Arial"/>
          <w:szCs w:val="20"/>
          <w:lang w:eastAsia="es-ES"/>
        </w:rPr>
        <w:t xml:space="preserve">Área de gestión económica: </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Se ha incumplido lo establecido en el artículo 25.4 de la Ley de Fundaciones Canarias que establece que las Cuentas Anuales, Memoria e Informe de Gestión ha de presentarse al Protectorado dentro de los 6 primeros meses del ejercicio siguiente y, el informe de auditoría en el plazo de 3 meses desde su emisión.</w:t>
      </w:r>
      <w:r w:rsidRPr="00481C70">
        <w:rPr>
          <w:rFonts w:ascii="Verdana" w:eastAsia="Times New Roman" w:hAnsi="Verdana" w:cs="Arial"/>
          <w:szCs w:val="20"/>
          <w:lang w:eastAsia="es-ES"/>
        </w:rPr>
        <w:tab/>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108"/>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gestión económica:</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lastRenderedPageBreak/>
        <w:t xml:space="preserve">Se ha verificado la presentación, fuera de plazo, de las declaraciones trimestrales del IGIC (modelo 420) y de la declaración anual (modelo 425). </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La fecha de aprobación del Plan de Actuación, Inversiones y Financiación se realiza fuera del plazo señalado en el artículo 168 del Real Decreto Legislativo 2/2004, de 5 de marzo, por el que se aprueba el Texto Refundido de la Ley Reguladora de las Haciendas Locales. </w:t>
      </w:r>
    </w:p>
    <w:p w:rsidR="00481C70" w:rsidRPr="00481C70" w:rsidRDefault="00481C70" w:rsidP="00481C70">
      <w:pPr>
        <w:spacing w:before="0"/>
        <w:ind w:left="284"/>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p>
    <w:p w:rsidR="00481C70" w:rsidRPr="00081507" w:rsidRDefault="00481C70" w:rsidP="00407A98">
      <w:pPr>
        <w:numPr>
          <w:ilvl w:val="0"/>
          <w:numId w:val="70"/>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 xml:space="preserve">FUNDACIÓN CANARIA PARA EL AVANCE DE LA BIOMEDICINA Y LA BIOTECNOLOGÍA (FUNDACIÓN BIOAVANCE) </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09"/>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personal:</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No se ha podido verificar la  existencia de un manual de procedimientos de selección de personal que garantice el cumplimiento de los principios de objetividad, transparencia e igualdad en las contrataciones de personal incumpliendo lo señalado en el artículo 55 de la Ley 7/2007, de 12 de abril, del Estatuto Básico del Empleado Público. </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En materia de indemnizaciones por gastos de desplazamiento, la Entidad no ha implementado ningún mecanismo para evaluar la razonabilidad de los mismos y autorizarlos de forma previa.</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09"/>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contratación:</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Se ha comprobado que la Fundación no dispone de perfil del contratante</w:t>
      </w:r>
      <w:r w:rsidRPr="00481C70">
        <w:rPr>
          <w:rFonts w:ascii="Verdana" w:eastAsia="Times New Roman" w:hAnsi="Verdana" w:cs="Arial"/>
          <w:szCs w:val="20"/>
          <w:lang w:eastAsia="es-ES"/>
        </w:rPr>
        <w:t xml:space="preserve"> en su ubicación página web de la Universidad de La Laguna, incumpliendo el artículo 53 del TRLCSP.</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La Fundación Bioavance no tiene instrucciones de contratación aprobadas y publicadas</w:t>
      </w:r>
      <w:r w:rsidRPr="00481C70">
        <w:rPr>
          <w:rFonts w:ascii="Verdana" w:eastAsia="Times New Roman" w:hAnsi="Verdana" w:cs="Arial"/>
          <w:szCs w:val="20"/>
          <w:lang w:eastAsia="es-ES"/>
        </w:rPr>
        <w:t xml:space="preserve"> incumpliéndose el artículo 192 del TRLCSP. </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09"/>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gestión económica:</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fecha de aprobación del Plan de Actuación, Inversiones y Financiación se realiza fuera del plazo señalado en el artículo 168 del Real Decreto Legislativo 2/2004, de 5 de marzo, por el que se aprueba el Texto Refundido de la Ley Reguladora de las Haciendas Locales.</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relación a la gestión de tesorería (efectivo),  no existe manual de procedimientos documentado y formalizado.</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lastRenderedPageBreak/>
        <w:t>En el ejercicio 2012 la única documentación que se presenta es el PAIF del ejercicio 2013 y su acta de aprobación. Dicha documentación, además, se presenta fuera de plazo.</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2013, la siguiente documentación se ha presentado fuera de plazo: Acta del Consejo de Administración con la aprobación del PAIF de 2014 y la información del tercer y cuarto trimestre del ejercicio 2013.</w:t>
      </w:r>
    </w:p>
    <w:p w:rsidR="00481C70" w:rsidRPr="00481C70" w:rsidRDefault="00481C70" w:rsidP="00481C70">
      <w:pPr>
        <w:spacing w:before="0"/>
        <w:ind w:left="1440"/>
        <w:rPr>
          <w:rFonts w:ascii="Verdana" w:eastAsia="Times New Roman" w:hAnsi="Verdana" w:cs="Arial"/>
          <w:szCs w:val="20"/>
          <w:lang w:eastAsia="es-ES"/>
        </w:rPr>
      </w:pPr>
      <w:r w:rsidRPr="00481C70">
        <w:rPr>
          <w:rFonts w:ascii="Verdana" w:eastAsia="Times New Roman" w:hAnsi="Verdana" w:cs="Arial"/>
          <w:szCs w:val="20"/>
          <w:lang w:eastAsia="es-ES"/>
        </w:rPr>
        <w:t>Además, no se ha presentado la siguiente documentación: el acta de formulación de las Cuentas Anuales del ejercicio 2012, el borrador del informe de auditoría del ejercicio 2012 y la información de Sociedades del ejercicio 2012.</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En el ejercicio 2014, no se ha podido verificar el cumplimiento de los plazos de remisión de la documentación señalados en el Calendario de Actuaciones. </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110"/>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 xml:space="preserve">Área de personal: </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Se ha detectado que las retribuciones percibidas son superiores a las establecidas en las tablas salariales del Convenio Colectivo aplicado por la Fundación. </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Se han incluido en nómina complementos que no constan en el Convenio Colectivo por el que se rige la Entidad.  </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10"/>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 xml:space="preserve">Área de gestión económica: </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szCs w:val="20"/>
          <w:lang w:eastAsia="es-ES"/>
        </w:rPr>
        <w:t xml:space="preserve">Se ha verificado que </w:t>
      </w:r>
      <w:r w:rsidRPr="00481C70">
        <w:rPr>
          <w:rFonts w:ascii="Verdana" w:eastAsia="Times New Roman" w:hAnsi="Verdana" w:cs="Arial"/>
          <w:b/>
          <w:szCs w:val="20"/>
          <w:lang w:eastAsia="es-ES"/>
        </w:rPr>
        <w:t>la Fundación hace uso de una tarjeta de crédito pero no hemos tenido evidencias de la relación de movimientos para proceder a la selección de una muestra con el fin de analizar su justificación.</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Se ha verificado que con fecha 7 de enero de 2014 la Fundación publicó en el Boletín Oficial de Canarias un extracto de la memoria anual del ejercicio 2012, tal y como establece el artículo 25.6 de la Ley de Fundaciones Canarias. Sin embargo, dicha PÚBLICAción ha tenido lugar dos años después del ejercicio 2012.</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11"/>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personal:</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Se ha detectado que las retribuciones percibidas son superiores a las establecidas en las tablas salariales del Convenio Colectivo aplicado por la Fundación. </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Se han incluido en nómina complementos que no constan en el Convenio Colectivo por el que se rige la Entidad.  </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lastRenderedPageBreak/>
        <w:t>Se ha comprobado que la variación de la masa salarial del personal de la Entidad entre el año 2012 y 2013 ha experimentado un incremento del 2,29%, incumpliendo así</w:t>
      </w:r>
      <w:r w:rsidRPr="00481C70">
        <w:rPr>
          <w:rFonts w:ascii="Verdana" w:eastAsia="Times New Roman" w:hAnsi="Verdana" w:cs="Arial"/>
          <w:szCs w:val="20"/>
          <w:lang w:eastAsia="es-ES"/>
        </w:rPr>
        <w:t xml:space="preserve"> con lo establecido en la Base 93 de ejecución del ECIT y el artículo 27.2 de la Ley 17/2012, de 27 de diciembre, de Presupuestos Generales del Estado para el año 2013 </w:t>
      </w:r>
      <w:r w:rsidRPr="00481C70">
        <w:rPr>
          <w:rFonts w:ascii="Verdana" w:eastAsia="Times New Roman" w:hAnsi="Verdana" w:cs="Arial"/>
          <w:b/>
          <w:szCs w:val="20"/>
          <w:lang w:eastAsia="es-ES"/>
        </w:rPr>
        <w:t>que establecen que las retribuciones de personal no podrán experimentar ningún incremento</w:t>
      </w:r>
      <w:r w:rsidRPr="00481C70">
        <w:rPr>
          <w:rFonts w:ascii="Verdana" w:eastAsia="Times New Roman" w:hAnsi="Verdana" w:cs="Arial"/>
          <w:szCs w:val="20"/>
          <w:lang w:eastAsia="es-ES"/>
        </w:rPr>
        <w:t>. Según manifestaciones de la Fundación este incremento se debe a que, desde enero de 2013, la antigüedad de ambos trabajadores sube del 10% al 20% (segundo trienio).</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2014</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112"/>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personal:</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informó previamente de las altas realizadas al Área de Recursos Humanos y Defensa Jurídica del Cabildo Insular de Tenerife, incumpliendo lo señalado en la base 93.3 de ejecución del presupuesto del Cabildo Insular de Tenerife para el ejercicio 2014.</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12"/>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gestión económica:</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el ejercicio 2014 se ha producido un cambio en los criterios contables relacionados con los proyectos de investigación sin que el mismo figure en la memoria de las Cuentas Anuales.</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Fundación no ha publicado en el Boletín Oficial de Canarias un extracto de la memoria anual del ejercicio 2013, tal y como establece el artículo 25.6 de la Ley de Fundaciones Canarias.</w:t>
      </w:r>
    </w:p>
    <w:p w:rsidR="00481C70" w:rsidRPr="00481C70" w:rsidRDefault="00481C70" w:rsidP="00481C70">
      <w:pPr>
        <w:spacing w:before="0"/>
        <w:ind w:left="709"/>
        <w:rPr>
          <w:rFonts w:ascii="Verdana" w:eastAsia="Times New Roman" w:hAnsi="Verdana" w:cs="Arial"/>
          <w:szCs w:val="20"/>
          <w:lang w:eastAsia="es-ES"/>
        </w:rPr>
      </w:pPr>
    </w:p>
    <w:p w:rsidR="00481C70" w:rsidRPr="00081507" w:rsidRDefault="00481C70" w:rsidP="00407A98">
      <w:pPr>
        <w:numPr>
          <w:ilvl w:val="0"/>
          <w:numId w:val="70"/>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 xml:space="preserve">AGENCIA INSULAR DE ENERGÍA DE TENERIFE (AIET), FUNDACIÓN CANARIA </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3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13"/>
        </w:numPr>
        <w:spacing w:before="0"/>
        <w:ind w:left="448" w:hanging="448"/>
        <w:rPr>
          <w:rFonts w:ascii="Verdana" w:eastAsia="Times New Roman" w:hAnsi="Verdana" w:cs="Arial"/>
          <w:szCs w:val="20"/>
          <w:lang w:eastAsia="es-ES"/>
        </w:rPr>
      </w:pPr>
      <w:r w:rsidRPr="00481C70">
        <w:rPr>
          <w:rFonts w:ascii="Verdana" w:eastAsia="Times New Roman" w:hAnsi="Verdana" w:cs="Arial"/>
          <w:szCs w:val="20"/>
          <w:lang w:eastAsia="es-ES"/>
        </w:rPr>
        <w:t>Área de ingresos:</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Las cuentas anuales se encuentran formuladas por el Patronato, si bien no consta aprobación de las mismas por éste, por lo que el reparto del excedente no está formalmente aprobado.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113"/>
        </w:numPr>
        <w:spacing w:before="0"/>
        <w:ind w:left="448" w:hanging="448"/>
        <w:rPr>
          <w:rFonts w:ascii="Verdana" w:eastAsia="Times New Roman" w:hAnsi="Verdana" w:cs="Arial"/>
          <w:szCs w:val="20"/>
          <w:lang w:eastAsia="es-ES"/>
        </w:rPr>
      </w:pPr>
      <w:r w:rsidRPr="00481C70">
        <w:rPr>
          <w:rFonts w:ascii="Verdana" w:eastAsia="Times New Roman" w:hAnsi="Verdana" w:cs="Arial"/>
          <w:szCs w:val="20"/>
          <w:lang w:eastAsia="es-ES"/>
        </w:rPr>
        <w:t xml:space="preserve">Área de personal: </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evidenciado la existencia de un procedimiento formal y documentado de selección de personal que garantice los principios generales de acceso al empleo público de igualdad, mérito y capacidad.</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las altas analizadas no se ha evidenciado proceso de selección que garantice la selección del mejor candidato y mediante procedimientos transparentes y objetivos</w:t>
      </w:r>
      <w:r w:rsidRPr="00481C70">
        <w:rPr>
          <w:rFonts w:ascii="Verdana" w:eastAsia="Times New Roman" w:hAnsi="Verdana" w:cs="Arial"/>
          <w:szCs w:val="20"/>
          <w:lang w:eastAsia="es-ES"/>
        </w:rPr>
        <w:t xml:space="preserve"> </w:t>
      </w:r>
      <w:r w:rsidRPr="00481C70">
        <w:rPr>
          <w:rFonts w:ascii="Verdana" w:eastAsia="Times New Roman" w:hAnsi="Verdana" w:cs="Arial"/>
          <w:szCs w:val="20"/>
          <w:lang w:eastAsia="es-ES"/>
        </w:rPr>
        <w:lastRenderedPageBreak/>
        <w:t>incumpliendo el artículo 55  de la Ley 7/2007, de 12 de abril, del Estatuto Básico del Empleado Público.</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consta que, en virtud de la Base 93.3 de ejecución del presupuesto del Cabildo Insular de Tenerife, se informara al Cabildo de esta contratación.</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No consta que el Patronato</w:t>
      </w:r>
      <w:r w:rsidRPr="00481C70">
        <w:rPr>
          <w:rFonts w:ascii="Verdana" w:eastAsia="Times New Roman" w:hAnsi="Verdana" w:cs="Arial"/>
          <w:szCs w:val="20"/>
          <w:lang w:eastAsia="es-ES"/>
        </w:rPr>
        <w:t xml:space="preserve">, como máximo órgano de dirección de la Fundación, </w:t>
      </w:r>
      <w:r w:rsidRPr="00481C70">
        <w:rPr>
          <w:rFonts w:ascii="Verdana" w:eastAsia="Times New Roman" w:hAnsi="Verdana" w:cs="Arial"/>
          <w:b/>
          <w:szCs w:val="20"/>
          <w:lang w:eastAsia="es-ES"/>
        </w:rPr>
        <w:t>haya aprobado anualmente o de forma general e indefinida la adhesión al convenio de ITER y sus prórrogas.</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No obstante, tampoco consta que el Consejo de Administración de ITER haya aprobado dichas prórrogas de forma anual o modificaciones del Convenio.</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No consta que se hayan aprobado las tablas retributivas</w:t>
      </w:r>
      <w:r w:rsidRPr="00481C70">
        <w:rPr>
          <w:rFonts w:ascii="Verdana" w:eastAsia="Times New Roman" w:hAnsi="Verdana" w:cs="Arial"/>
          <w:szCs w:val="20"/>
          <w:lang w:eastAsia="es-ES"/>
        </w:rPr>
        <w:t xml:space="preserve"> por parte del Patronato de la Fundación o el Consejo de Administración de ITER.</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113"/>
        </w:numPr>
        <w:spacing w:before="0"/>
        <w:ind w:left="448" w:hanging="448"/>
        <w:rPr>
          <w:rFonts w:ascii="Verdana" w:eastAsia="Times New Roman" w:hAnsi="Verdana" w:cs="Arial"/>
          <w:szCs w:val="20"/>
          <w:lang w:eastAsia="es-ES"/>
        </w:rPr>
      </w:pPr>
      <w:r w:rsidRPr="00481C70">
        <w:rPr>
          <w:rFonts w:ascii="Verdana" w:eastAsia="Times New Roman" w:hAnsi="Verdana" w:cs="Arial"/>
          <w:szCs w:val="20"/>
          <w:lang w:eastAsia="es-ES"/>
        </w:rPr>
        <w:t>Área de contratación:</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No hemos obtenido la relación de contratos licitados y adjudicados durante el ejercicio objeto de auditoría. </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No existe un órgano específico (propio o delegado en el ITER) que centralice la responsabilidad en materia de contratación y, en concreto, vele por el control interno y el cumplimiento de las Instrucciones Internas de Contratación y la LCSP en última instancia.</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La Fundación tiene unas Instrucciones Internas de Contratación</w:t>
      </w:r>
      <w:r w:rsidRPr="00481C70">
        <w:rPr>
          <w:rFonts w:ascii="Verdana" w:eastAsia="Times New Roman" w:hAnsi="Verdana" w:cs="Arial"/>
          <w:szCs w:val="20"/>
          <w:lang w:eastAsia="es-ES"/>
        </w:rPr>
        <w:t xml:space="preserve"> que aseguran que los procedimientos de contratación se realizan de acuerdo a los principios establecidos en la LCSP, </w:t>
      </w:r>
      <w:r w:rsidRPr="00481C70">
        <w:rPr>
          <w:rFonts w:ascii="Verdana" w:eastAsia="Times New Roman" w:hAnsi="Verdana" w:cs="Arial"/>
          <w:b/>
          <w:szCs w:val="20"/>
          <w:lang w:eastAsia="es-ES"/>
        </w:rPr>
        <w:t>si bien no consta que éstas estén debidamente aprobadas por el organismo competente.</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No existe contrato o acuerdo de presentación de servicios administrativos entre el ITER y AIET, que fije las condiciones de estos servicios administrativos por la gestión laboral, contable y fiscal, uso de instalaciones y servicios de catering facilitados. </w:t>
      </w:r>
    </w:p>
    <w:p w:rsidR="00481C70" w:rsidRPr="00481C70" w:rsidRDefault="00481C70" w:rsidP="00481C70">
      <w:pPr>
        <w:spacing w:before="0"/>
        <w:ind w:left="709"/>
        <w:rPr>
          <w:rFonts w:ascii="Verdana" w:eastAsia="Times New Roman" w:hAnsi="Verdana" w:cs="Arial"/>
          <w:szCs w:val="20"/>
          <w:lang w:eastAsia="es-ES"/>
        </w:rPr>
      </w:pPr>
      <w:r w:rsidRPr="00481C70">
        <w:rPr>
          <w:rFonts w:ascii="Verdana" w:eastAsia="Times New Roman" w:hAnsi="Verdana" w:cs="Arial"/>
          <w:szCs w:val="20"/>
          <w:lang w:eastAsia="es-ES"/>
        </w:rPr>
        <w:t xml:space="preserve">Dentro de los conceptos facturados como servicios, se encuentra el arrendamiento del espacio en el Parque Tecnológico. </w:t>
      </w:r>
      <w:r w:rsidRPr="00481C70">
        <w:rPr>
          <w:rFonts w:ascii="Verdana" w:eastAsia="Times New Roman" w:hAnsi="Verdana" w:cs="Arial"/>
          <w:b/>
          <w:szCs w:val="20"/>
          <w:lang w:eastAsia="es-ES"/>
        </w:rPr>
        <w:t>Existe un contrato de arrendamiento del edificio Euclides del año 2005, prorrogable cada 5 años, si bien la cantidad facturada no se corresponde con la establecida en el contrato.</w:t>
      </w:r>
      <w:r w:rsidRPr="00481C70">
        <w:rPr>
          <w:rFonts w:ascii="Verdana" w:eastAsia="Times New Roman" w:hAnsi="Verdana" w:cs="Arial"/>
          <w:szCs w:val="20"/>
          <w:lang w:eastAsia="es-ES"/>
        </w:rPr>
        <w:t xml:space="preserve"> No consta que el contrato se haya actualizado.</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13"/>
        </w:numPr>
        <w:spacing w:before="0"/>
        <w:ind w:left="448" w:hanging="448"/>
        <w:rPr>
          <w:rFonts w:ascii="Verdana" w:eastAsia="Times New Roman" w:hAnsi="Verdana" w:cs="Arial"/>
          <w:szCs w:val="20"/>
          <w:lang w:eastAsia="es-ES"/>
        </w:rPr>
      </w:pPr>
      <w:r w:rsidRPr="00481C70">
        <w:rPr>
          <w:rFonts w:ascii="Verdana" w:eastAsia="Times New Roman" w:hAnsi="Verdana" w:cs="Arial"/>
          <w:szCs w:val="20"/>
          <w:lang w:eastAsia="es-ES"/>
        </w:rPr>
        <w:t>Área de gestión económica:</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Entidad no cumple lo establecido en el calendario de actuaciones dentro del Plan de Auditorías.</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2012, la siguiente documentación ha sido presentada fuera del plazo establecido:</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Cuentas Anuales y Acta de Formulación del ejercicio anterior.</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lastRenderedPageBreak/>
        <w:t>Borrador Informe de auditoría.</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Acta de Aprobación de Cuentas Anuales del ejercicio anterior.</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Informe de auditoría de las Cuentas Anuales del ejercicio anterior.</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Impuesto de Sociedades del ejercicio anterior.</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Copia del depósito de Cuentas Anuales del ejercicio anterior.</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Acta del Consejo de Administración con la aprobación del PAIF del ejercicio siguiente.</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Información del cuarto trimestre del año en curso.</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2013, la siguiente documentación ha sido presentada fuera del plazo establecido:</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ab/>
        <w:t>Cuentas Anuales y Acta de Formulación del ejercicio anterior.</w:t>
      </w:r>
    </w:p>
    <w:p w:rsidR="00481C70" w:rsidRPr="00481C70" w:rsidRDefault="00481C70" w:rsidP="00481C70">
      <w:pPr>
        <w:spacing w:before="0"/>
        <w:ind w:left="1416"/>
        <w:rPr>
          <w:rFonts w:ascii="Verdana" w:eastAsia="Times New Roman" w:hAnsi="Verdana" w:cs="Arial"/>
          <w:szCs w:val="20"/>
          <w:lang w:eastAsia="es-ES"/>
        </w:rPr>
      </w:pPr>
      <w:r w:rsidRPr="00481C70">
        <w:rPr>
          <w:rFonts w:ascii="Verdana" w:eastAsia="Times New Roman" w:hAnsi="Verdana" w:cs="Arial"/>
          <w:szCs w:val="20"/>
          <w:lang w:eastAsia="es-ES"/>
        </w:rPr>
        <w:t>Además, no se ha podido verificar la presentación de:</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Información de Fundaciones 2012.</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Cambios de estatutos, miembros del  Patronato.</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Copia del depósito de las CCAA del 2012.</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2014, no consta la presentación de la siguiente documentación:</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Cambios en los Miembros del Patronato.</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Información de Fundaciones de 2013.</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Depósito de Cuentas Anuales de 2013.</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El PAIF se remite al Cabildo Insular de Tenerife fuera del plazo establecido y con anterioridad a su aprobación por parte del Patronato.</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consta que el presupuesto y la memoria de actividades fueran remitidos al Protectorado de Fundaciones Canarias con posterioridad a los tres últimos meses del ejercicio anterior, lo que incumple el artículo 25.5. de la Ley de Fundaciones Canarias.</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14"/>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subvenciones:</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el caso del Proyecto Promise, al tratarse de una subvención de explotación, la Agencia debería haber contabilizado únicamente el ingreso en función de los gastos ejecutados, permaneciendo el resto de la subvención cobrada en 2012 como un pasivo por subvenciones reintegrables pendientes de ejecución. Por lo tanto, al cierre de 2012 el ingreso se encontraba sobrevalorado en 21.768,95 euros, y el pasivo infravalorado por el mismo importe.</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Existe una diferencia global entre los gastos justificados y los cobros recibidos de ITER en concepto del proyecto MACSEN por importe de 28.492,32 euros.</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ind w:left="426"/>
        <w:rPr>
          <w:rFonts w:ascii="Verdana" w:eastAsia="Times New Roman" w:hAnsi="Verdana" w:cs="Arial"/>
          <w:szCs w:val="20"/>
          <w:lang w:eastAsia="es-ES"/>
        </w:rPr>
      </w:pPr>
    </w:p>
    <w:p w:rsidR="00481C70" w:rsidRPr="00481C70" w:rsidRDefault="00481C70" w:rsidP="00407A98">
      <w:pPr>
        <w:numPr>
          <w:ilvl w:val="0"/>
          <w:numId w:val="115"/>
        </w:numPr>
        <w:spacing w:before="0"/>
        <w:ind w:left="448" w:hanging="448"/>
        <w:rPr>
          <w:rFonts w:ascii="Verdana" w:eastAsia="Times New Roman" w:hAnsi="Verdana" w:cs="Arial"/>
          <w:szCs w:val="20"/>
          <w:lang w:eastAsia="es-ES"/>
        </w:rPr>
      </w:pPr>
      <w:r w:rsidRPr="00481C70">
        <w:rPr>
          <w:rFonts w:ascii="Verdana" w:eastAsia="Times New Roman" w:hAnsi="Verdana" w:cs="Arial"/>
          <w:szCs w:val="20"/>
          <w:lang w:eastAsia="es-ES"/>
        </w:rPr>
        <w:t>Área de personal:</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Se ha comprobado que la variación de la masa salarial del personal de la Entidad entre el año 2012 y 2013 ha experimentado un incremento del 13%, incumpliendo así </w:t>
      </w:r>
      <w:r w:rsidRPr="00481C70">
        <w:rPr>
          <w:rFonts w:ascii="Verdana" w:eastAsia="Times New Roman" w:hAnsi="Verdana" w:cs="Arial"/>
          <w:szCs w:val="20"/>
          <w:lang w:eastAsia="es-ES"/>
        </w:rPr>
        <w:t xml:space="preserve">con lo establecido en la Base 93 de ejecución del ECIT para el ejercicio 2013 y el artículo 27.2 de la Ley 17/2012, de 27 de diciembre, de Presupuestos Generales del Estado para el año 2013 </w:t>
      </w:r>
      <w:r w:rsidRPr="00481C70">
        <w:rPr>
          <w:rFonts w:ascii="Verdana" w:eastAsia="Times New Roman" w:hAnsi="Verdana" w:cs="Arial"/>
          <w:b/>
          <w:szCs w:val="20"/>
          <w:lang w:eastAsia="es-ES"/>
        </w:rPr>
        <w:t>que establecen que las retribuciones de personal no podrán experimentar ningún incremento.</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115"/>
        </w:numPr>
        <w:spacing w:before="0"/>
        <w:ind w:left="448" w:hanging="448"/>
        <w:rPr>
          <w:rFonts w:ascii="Verdana" w:eastAsia="Times New Roman" w:hAnsi="Verdana" w:cs="Arial"/>
          <w:szCs w:val="20"/>
          <w:lang w:eastAsia="es-ES"/>
        </w:rPr>
      </w:pPr>
      <w:r w:rsidRPr="00481C70">
        <w:rPr>
          <w:rFonts w:ascii="Verdana" w:eastAsia="Times New Roman" w:hAnsi="Verdana" w:cs="Arial"/>
          <w:szCs w:val="20"/>
          <w:lang w:eastAsia="es-ES"/>
        </w:rPr>
        <w:t>Área de subvenciones:</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Existe una diferencia global entre los gastos justificados y los cobros recibidos de ITER en concepto del proyecto MACSEN por importe de 28.492,32 euros.</w:t>
      </w:r>
    </w:p>
    <w:p w:rsidR="00481C70" w:rsidRPr="00481C70" w:rsidRDefault="00481C70" w:rsidP="00481C70">
      <w:pPr>
        <w:spacing w:before="0"/>
        <w:rPr>
          <w:rFonts w:ascii="Verdana" w:eastAsia="Times New Roman" w:hAnsi="Verdana" w:cs="Arial"/>
          <w:b/>
          <w:szCs w:val="20"/>
        </w:rPr>
      </w:pPr>
    </w:p>
    <w:p w:rsidR="00481C70" w:rsidRPr="00081507" w:rsidRDefault="00481C70" w:rsidP="00407A98">
      <w:pPr>
        <w:numPr>
          <w:ilvl w:val="0"/>
          <w:numId w:val="70"/>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 xml:space="preserve">FUNDACIÓN ITER </w:t>
      </w:r>
    </w:p>
    <w:p w:rsidR="00481C70" w:rsidRPr="00081507"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16"/>
        </w:numPr>
        <w:spacing w:before="0"/>
        <w:ind w:left="448" w:hanging="448"/>
        <w:rPr>
          <w:rFonts w:ascii="Verdana" w:eastAsia="Times New Roman" w:hAnsi="Verdana" w:cs="Arial"/>
          <w:szCs w:val="20"/>
          <w:lang w:eastAsia="es-ES"/>
        </w:rPr>
      </w:pPr>
      <w:r w:rsidRPr="00481C70">
        <w:rPr>
          <w:rFonts w:ascii="Verdana" w:eastAsia="Times New Roman" w:hAnsi="Verdana" w:cs="Arial"/>
          <w:szCs w:val="20"/>
          <w:lang w:eastAsia="es-ES"/>
        </w:rPr>
        <w:t>Área de personal:</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 xml:space="preserve">No se ha evidenciado un procedimiento formal de selección de personal que garantice los principios generales establecidos en la Ley 7/2007, de 12 de abril, del Estatuto Básico del Empleado Público de acceso al empleo público de igualdad, mérito y capacidad. </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No se ha facilitado contrato ni proceso de selección del alta producida en el ejercicio, ya que se trata de una contratación que amplía otra efectuada con anterioridad. </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consta que, en virtud de la Base 93.3 de ejecución del presupuesto del Cabildo Insular de Tenerife para el ejercicio 2012, se informara al Cabildo de la contratación realizada ni de las bajas producidas.</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No consta que el Patronato, como máximo órgano de dirección de ésta, haya aprobado anualmente la adhesión a la prórroga del convenio. No obstante, tampoco consta que el Consejo de Administración de ITER haya aprobado dichas prórrogas de forma anual o modificaciones del Convenio.</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Además, tampoco consta que se hayan aprobado por parte del Patronato de la Fundación o el Consejo de Administración de ITER anualmente las tablas retributivas.</w:t>
      </w:r>
    </w:p>
    <w:p w:rsidR="00481C70" w:rsidRPr="00481C70" w:rsidRDefault="00481C70" w:rsidP="00481C70">
      <w:pPr>
        <w:spacing w:before="0"/>
        <w:rPr>
          <w:rFonts w:ascii="Verdana" w:eastAsia="Times New Roman" w:hAnsi="Verdana" w:cs="Arial"/>
          <w:b/>
          <w:szCs w:val="20"/>
          <w:lang w:eastAsia="es-ES"/>
        </w:rPr>
      </w:pPr>
    </w:p>
    <w:p w:rsidR="00481C70" w:rsidRPr="00481C70" w:rsidRDefault="00481C70" w:rsidP="00407A98">
      <w:pPr>
        <w:numPr>
          <w:ilvl w:val="0"/>
          <w:numId w:val="116"/>
        </w:numPr>
        <w:spacing w:before="0"/>
        <w:ind w:left="448" w:hanging="448"/>
        <w:rPr>
          <w:rFonts w:ascii="Verdana" w:eastAsia="Times New Roman" w:hAnsi="Verdana" w:cs="Arial"/>
          <w:szCs w:val="20"/>
          <w:lang w:eastAsia="es-ES"/>
        </w:rPr>
      </w:pPr>
      <w:r w:rsidRPr="00481C70">
        <w:rPr>
          <w:rFonts w:ascii="Verdana" w:eastAsia="Times New Roman" w:hAnsi="Verdana" w:cs="Arial"/>
          <w:szCs w:val="20"/>
          <w:lang w:eastAsia="es-ES"/>
        </w:rPr>
        <w:t>Área de contratación:</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No hemos obtenido la relación de contratos licitados y adjudicados durante el ejercicio objeto de auditoría. </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No consta que la Fundación tuviera Instrucciones Internas de Contratación</w:t>
      </w:r>
      <w:r w:rsidRPr="00481C70">
        <w:rPr>
          <w:rFonts w:ascii="Verdana" w:eastAsia="Times New Roman" w:hAnsi="Verdana" w:cs="Arial"/>
          <w:szCs w:val="20"/>
          <w:lang w:eastAsia="es-ES"/>
        </w:rPr>
        <w:t xml:space="preserve"> que aseguraran los procedimientos </w:t>
      </w:r>
      <w:r w:rsidRPr="00481C70">
        <w:rPr>
          <w:rFonts w:ascii="Verdana" w:eastAsia="Times New Roman" w:hAnsi="Verdana" w:cs="Arial"/>
          <w:szCs w:val="20"/>
          <w:lang w:eastAsia="es-ES"/>
        </w:rPr>
        <w:lastRenderedPageBreak/>
        <w:t>de contratación de acuerdo a los principios establecidos en la LCSP incumpliendo el artículo 192 del TRLCSP.</w:t>
      </w:r>
    </w:p>
    <w:p w:rsidR="00481C70" w:rsidRPr="00481C70" w:rsidRDefault="00481C70" w:rsidP="00481C70">
      <w:pPr>
        <w:spacing w:before="0"/>
        <w:ind w:left="1440"/>
        <w:rPr>
          <w:rFonts w:ascii="Verdana" w:eastAsia="Times New Roman" w:hAnsi="Verdana" w:cs="Arial"/>
          <w:szCs w:val="20"/>
          <w:lang w:eastAsia="es-ES"/>
        </w:rPr>
      </w:pPr>
    </w:p>
    <w:p w:rsidR="00481C70" w:rsidRPr="00481C70" w:rsidRDefault="00481C70" w:rsidP="00407A98">
      <w:pPr>
        <w:numPr>
          <w:ilvl w:val="0"/>
          <w:numId w:val="116"/>
        </w:numPr>
        <w:spacing w:before="0"/>
        <w:ind w:left="448" w:hanging="448"/>
        <w:rPr>
          <w:rFonts w:ascii="Verdana" w:eastAsia="Times New Roman" w:hAnsi="Verdana" w:cs="Arial"/>
          <w:szCs w:val="20"/>
          <w:lang w:eastAsia="es-ES"/>
        </w:rPr>
      </w:pPr>
      <w:r w:rsidRPr="00481C70">
        <w:rPr>
          <w:rFonts w:ascii="Verdana" w:eastAsia="Times New Roman" w:hAnsi="Verdana" w:cs="Arial"/>
          <w:szCs w:val="20"/>
          <w:lang w:eastAsia="es-ES"/>
        </w:rPr>
        <w:t>Subvenciones recibidas:</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Fundación aceptó la subvención de la Agencia Canaria de Investigación, Innovación y Sociedad de la Información de Subvenciones para la realización de proyectos de I+D+i para grupos de investigación y para empresas fuera del plazo establecido a tal efecto. Las bases de la convocatoria indican que, de no aceptarse la subvención en el plazo establecido, se entendía que se renunciaba a la misma. Sin embargo, el proyecto se ejecutó y la subvención fue abonada sin que se tenga constancia de efectos posteriores relacionados con este incumplimiento.</w:t>
      </w:r>
    </w:p>
    <w:p w:rsidR="00481C70" w:rsidRPr="00481C70" w:rsidRDefault="00481C70" w:rsidP="00481C70">
      <w:pPr>
        <w:spacing w:before="0"/>
        <w:rPr>
          <w:rFonts w:ascii="Verdana" w:eastAsia="Times New Roman" w:hAnsi="Verdana" w:cs="Arial"/>
          <w:szCs w:val="20"/>
          <w:lang w:eastAsia="es-ES"/>
        </w:rPr>
      </w:pPr>
    </w:p>
    <w:p w:rsidR="00481C70" w:rsidRPr="00081507" w:rsidRDefault="00481C70" w:rsidP="00407A98">
      <w:pPr>
        <w:numPr>
          <w:ilvl w:val="0"/>
          <w:numId w:val="70"/>
        </w:numPr>
        <w:spacing w:before="0"/>
        <w:rPr>
          <w:rFonts w:ascii="Verdana" w:eastAsia="Times New Roman" w:hAnsi="Verdana" w:cs="Arial"/>
          <w:b/>
          <w:szCs w:val="20"/>
          <w:lang w:eastAsia="es-ES"/>
        </w:rPr>
      </w:pPr>
      <w:r w:rsidRPr="00081507">
        <w:rPr>
          <w:rFonts w:ascii="Verdana" w:eastAsia="Times New Roman" w:hAnsi="Verdana" w:cs="Arial"/>
          <w:b/>
          <w:szCs w:val="20"/>
          <w:lang w:eastAsia="es-ES"/>
        </w:rPr>
        <w:t>FUNDACIÓN CANARIA CENTRO DE DOCUMENTACIÓN E INVESTIGACIÓN DE LA ARTESANÍA DE ESPAÑA Y AMÉRICA</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COMUNES DETECTADOS EN LOS 2 EJERCICIOS DE CONTROL</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17"/>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personal:</w:t>
      </w:r>
    </w:p>
    <w:p w:rsidR="00481C70" w:rsidRPr="00481C70" w:rsidRDefault="00481C70" w:rsidP="00407A98">
      <w:pPr>
        <w:numPr>
          <w:ilvl w:val="0"/>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La Fundación no informó previamente de las altas y bajas realizadas al Área de Recursos Humanos y Defensa Jurídica del Cabildo Insular de Tenerife, incumpliendo lo señalado en la base 93.3 de ejecución del presupuesto del Cabildo Insular de Tenerife.</w:t>
      </w:r>
    </w:p>
    <w:p w:rsidR="00481C70" w:rsidRPr="00481C70" w:rsidRDefault="00481C70" w:rsidP="00407A98">
      <w:pPr>
        <w:numPr>
          <w:ilvl w:val="0"/>
          <w:numId w:val="64"/>
        </w:numPr>
        <w:spacing w:before="0"/>
        <w:rPr>
          <w:rFonts w:ascii="Verdana" w:eastAsia="Times New Roman" w:hAnsi="Verdana" w:cs="Arial"/>
          <w:szCs w:val="20"/>
          <w:lang w:eastAsia="es-ES"/>
        </w:rPr>
      </w:pPr>
      <w:r w:rsidRPr="00481C70">
        <w:rPr>
          <w:rFonts w:ascii="Verdana" w:eastAsia="Times New Roman" w:hAnsi="Verdana" w:cs="Arial"/>
          <w:szCs w:val="20"/>
          <w:lang w:eastAsia="es-ES"/>
        </w:rPr>
        <w:t>La Fundación no cuenta con un procedimiento de selección de personal.</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117"/>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contratación:</w:t>
      </w:r>
    </w:p>
    <w:p w:rsidR="00481C70" w:rsidRPr="00481C70" w:rsidRDefault="00481C70" w:rsidP="00407A98">
      <w:pPr>
        <w:numPr>
          <w:ilvl w:val="0"/>
          <w:numId w:val="64"/>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Se ha comprobado que la Entidad no dispone de perfil del contratante</w:t>
      </w:r>
      <w:r w:rsidRPr="00481C70">
        <w:rPr>
          <w:rFonts w:ascii="Verdana" w:eastAsia="Times New Roman" w:hAnsi="Verdana" w:cs="Arial"/>
          <w:szCs w:val="20"/>
          <w:lang w:eastAsia="es-ES"/>
        </w:rPr>
        <w:t xml:space="preserve"> en su página web incumpliendo el artículo 53 de la LCSP.</w:t>
      </w:r>
    </w:p>
    <w:p w:rsidR="00481C70" w:rsidRPr="00481C70" w:rsidRDefault="00481C70" w:rsidP="00407A98">
      <w:pPr>
        <w:numPr>
          <w:ilvl w:val="0"/>
          <w:numId w:val="64"/>
        </w:numPr>
        <w:spacing w:before="0"/>
        <w:rPr>
          <w:rFonts w:ascii="Verdana" w:eastAsia="Times New Roman" w:hAnsi="Verdana" w:cs="Arial"/>
          <w:szCs w:val="20"/>
          <w:lang w:eastAsia="es-ES"/>
        </w:rPr>
      </w:pPr>
      <w:r w:rsidRPr="00481C70">
        <w:rPr>
          <w:rFonts w:ascii="Verdana" w:eastAsia="Times New Roman" w:hAnsi="Verdana" w:cs="Arial"/>
          <w:b/>
          <w:szCs w:val="20"/>
          <w:lang w:eastAsia="es-ES"/>
        </w:rPr>
        <w:t>La Fundación no tiene instrucciones de contratación aprobadas y PÚBLICAdas</w:t>
      </w:r>
      <w:r w:rsidRPr="00481C70">
        <w:rPr>
          <w:rFonts w:ascii="Verdana" w:eastAsia="Times New Roman" w:hAnsi="Verdana" w:cs="Arial"/>
          <w:szCs w:val="20"/>
          <w:lang w:eastAsia="es-ES"/>
        </w:rPr>
        <w:t xml:space="preserve"> incumpliéndose el artículo 192 de la LCSP.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117"/>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gestión económica:</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En relación a la gestión de tesorería (efectivo),  no existe manual de procedimientos documentado y formalizado, si bien sí existen procedimientos tácitos definidos.</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Fundación no cumple lo establecido en el calendario de actuaciones, dentro del Plan de Auditorías.</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En el ejercicio 2012 se ha presentado la siguiente documentación fuera de plazo: Cuentas Anuales y Acta de Formulación del ejercicio anterior, Impuesto de </w:t>
      </w:r>
      <w:r w:rsidRPr="00481C70">
        <w:rPr>
          <w:rFonts w:ascii="Verdana" w:eastAsia="Times New Roman" w:hAnsi="Verdana" w:cs="Arial"/>
          <w:szCs w:val="20"/>
          <w:lang w:eastAsia="es-ES"/>
        </w:rPr>
        <w:lastRenderedPageBreak/>
        <w:t>Sociedades del ejercicio anterior e información del primer y segundo trimestre del año en curso.</w:t>
      </w:r>
    </w:p>
    <w:p w:rsidR="00481C70" w:rsidRPr="00481C70" w:rsidRDefault="00481C70" w:rsidP="00481C70">
      <w:pPr>
        <w:spacing w:before="0"/>
        <w:ind w:left="780" w:firstLine="636"/>
        <w:rPr>
          <w:rFonts w:ascii="Verdana" w:eastAsia="Times New Roman" w:hAnsi="Verdana" w:cs="Arial"/>
          <w:szCs w:val="20"/>
          <w:lang w:eastAsia="es-ES"/>
        </w:rPr>
      </w:pPr>
      <w:r w:rsidRPr="00481C70">
        <w:rPr>
          <w:rFonts w:ascii="Verdana" w:eastAsia="Times New Roman" w:hAnsi="Verdana" w:cs="Arial"/>
          <w:szCs w:val="20"/>
          <w:lang w:eastAsia="es-ES"/>
        </w:rPr>
        <w:t>Además, no se ha podido verificar la presentación de:</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Información sobre sociedades del ejercicio anterior.</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Borrador Informe de auditoría.</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Acta de Aprobación de Cuentas Anuales del ejercicio anterior.</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Informe de auditoría de las Cuentas Anuales del ejercicio anterior.</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Copia del depósito de Cuentas Anuales del ejercicio anterior.</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Información del tercer y cuarto trimestre del año en curso.</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PAIF del ejercicio 2013 y acta del Consejo de Administración con la aprobación del mismo.</w:t>
      </w:r>
    </w:p>
    <w:p w:rsidR="00481C70" w:rsidRPr="00481C70" w:rsidRDefault="00481C70" w:rsidP="00407A98">
      <w:pPr>
        <w:numPr>
          <w:ilvl w:val="1"/>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En el ejercicio 2013, no se ha podido verificar la presentación de:</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Acta de formulación de las CC.AA. del ejercicio anterior.</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Información sobre sociedades del ejercicio anterior.</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Borrador Informe de auditoría.</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Acta de Aprobación de Cuentas Anuales del ejercicio anterior.</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Informe de auditoría de las Cuentas Anuales del ejercicio anterior.</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Copia del depósito de Cuentas Anuales del ejercicio anterior.</w:t>
      </w:r>
    </w:p>
    <w:p w:rsidR="00481C70" w:rsidRPr="00481C70" w:rsidRDefault="00481C70" w:rsidP="00407A98">
      <w:pPr>
        <w:numPr>
          <w:ilvl w:val="2"/>
          <w:numId w:val="82"/>
        </w:numPr>
        <w:spacing w:before="0"/>
        <w:rPr>
          <w:rFonts w:ascii="Verdana" w:eastAsia="Times New Roman" w:hAnsi="Verdana" w:cs="Arial"/>
          <w:szCs w:val="20"/>
          <w:lang w:eastAsia="es-ES"/>
        </w:rPr>
      </w:pPr>
      <w:r w:rsidRPr="00481C70">
        <w:rPr>
          <w:rFonts w:ascii="Verdana" w:eastAsia="Times New Roman" w:hAnsi="Verdana" w:cs="Arial"/>
          <w:szCs w:val="20"/>
          <w:lang w:eastAsia="es-ES"/>
        </w:rPr>
        <w:t>Información trimestral del ejercicio 2013.</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La Fundación no publicó en el Boletín Oficial de Canarias un extracto de la memoria anual incumpliendo el artículo 25.6 de la Ley de Fundaciones Canarias.</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 xml:space="preserve">En relación con la protección de datos, se ha detectado que la Entidad no aplica ninguna política al respecto. </w:t>
      </w:r>
      <w:r w:rsidRPr="00481C70">
        <w:rPr>
          <w:rFonts w:ascii="Verdana" w:eastAsia="Times New Roman" w:hAnsi="Verdana" w:cs="Arial"/>
          <w:szCs w:val="20"/>
          <w:lang w:eastAsia="es-ES"/>
        </w:rPr>
        <w:t>Este hecho incumple lo establecido en la Ley Orgánica 15/1999, de 13 de diciembre, de Protección de Datos de Carácter Personal.</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2012</w:t>
      </w:r>
    </w:p>
    <w:p w:rsidR="00481C70" w:rsidRPr="00481C70" w:rsidRDefault="00481C70" w:rsidP="00481C70">
      <w:pPr>
        <w:spacing w:before="0"/>
        <w:rPr>
          <w:rFonts w:ascii="Verdana" w:eastAsia="Times New Roman" w:hAnsi="Verdana" w:cs="Arial"/>
          <w:b/>
          <w:szCs w:val="20"/>
        </w:rPr>
      </w:pPr>
    </w:p>
    <w:p w:rsidR="00481C70" w:rsidRPr="00481C70" w:rsidRDefault="00481C70" w:rsidP="00407A98">
      <w:pPr>
        <w:numPr>
          <w:ilvl w:val="0"/>
          <w:numId w:val="118"/>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personal:</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Para las altas de personal, no se ha podido verificar que la Fundación lleve a cabo un procedimiento de selección que garantice el cumplimiento de los principios de objetividad, transparencia e igualdad en las contrataciones de personal</w:t>
      </w:r>
      <w:r w:rsidRPr="00481C70">
        <w:rPr>
          <w:rFonts w:ascii="Verdana" w:eastAsia="Times New Roman" w:hAnsi="Verdana" w:cs="Arial"/>
          <w:szCs w:val="20"/>
          <w:lang w:eastAsia="es-ES"/>
        </w:rPr>
        <w:t>, incumpliendo lo establecido en el artículo 55 del Estatuto Básico del Empleado Público.</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 xml:space="preserve">En el análisis de las retribuciones, se ha verificado que existen complementos en nómina que no constan en el Convenio Colectivo que resulta de aplicación, así como </w:t>
      </w:r>
      <w:r w:rsidRPr="00481C70">
        <w:rPr>
          <w:rFonts w:ascii="Verdana" w:eastAsia="Times New Roman" w:hAnsi="Verdana" w:cs="Arial"/>
          <w:b/>
          <w:szCs w:val="20"/>
          <w:lang w:eastAsia="es-ES"/>
        </w:rPr>
        <w:lastRenderedPageBreak/>
        <w:t>algunas retribuciones son superiores a las establecidas en el mismo.</w:t>
      </w:r>
    </w:p>
    <w:p w:rsidR="00481C70" w:rsidRPr="00481C70" w:rsidRDefault="00481C70" w:rsidP="00407A98">
      <w:pPr>
        <w:numPr>
          <w:ilvl w:val="0"/>
          <w:numId w:val="99"/>
        </w:numPr>
        <w:spacing w:before="0"/>
        <w:ind w:left="709" w:hanging="425"/>
        <w:rPr>
          <w:rFonts w:ascii="Verdana" w:eastAsia="Times New Roman" w:hAnsi="Verdana" w:cs="Arial"/>
          <w:b/>
          <w:szCs w:val="20"/>
          <w:lang w:eastAsia="es-ES"/>
        </w:rPr>
      </w:pPr>
      <w:r w:rsidRPr="00481C70">
        <w:rPr>
          <w:rFonts w:ascii="Verdana" w:eastAsia="Times New Roman" w:hAnsi="Verdana" w:cs="Arial"/>
          <w:b/>
          <w:szCs w:val="20"/>
          <w:lang w:eastAsia="es-ES"/>
        </w:rPr>
        <w:t>En materia de indemnizaciones por gastos de desplazamiento, la Entidad no ha implementado ningún mecanismo para evaluar la razonabilidad de los mismos y autorizarlos de forma previa, y únicamente se contabiliza su justificación posterior mediante factura.</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18"/>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contratación:</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b/>
          <w:szCs w:val="20"/>
          <w:lang w:eastAsia="es-ES"/>
        </w:rPr>
        <w:t>En una de las contrataciones analizadas, no existe procedimiento de contratación</w:t>
      </w:r>
      <w:r w:rsidRPr="00481C70">
        <w:rPr>
          <w:rFonts w:ascii="Verdana" w:eastAsia="Times New Roman" w:hAnsi="Verdana" w:cs="Arial"/>
          <w:szCs w:val="20"/>
          <w:lang w:eastAsia="es-ES"/>
        </w:rPr>
        <w:t>, incumpliendo el artículo 138 del TRLCSP.</w:t>
      </w:r>
    </w:p>
    <w:p w:rsidR="00481C70" w:rsidRPr="00481C70" w:rsidRDefault="00481C70" w:rsidP="00481C70">
      <w:pPr>
        <w:spacing w:before="0"/>
        <w:rPr>
          <w:rFonts w:ascii="Verdana" w:eastAsia="Times New Roman" w:hAnsi="Verdana" w:cs="Arial"/>
          <w:b/>
          <w:szCs w:val="20"/>
        </w:rPr>
      </w:pPr>
    </w:p>
    <w:p w:rsidR="00481C70" w:rsidRPr="00481C70" w:rsidRDefault="00481C70" w:rsidP="00481C70">
      <w:pPr>
        <w:spacing w:before="0"/>
        <w:rPr>
          <w:rFonts w:ascii="Verdana" w:eastAsia="Times New Roman" w:hAnsi="Verdana" w:cs="Arial"/>
          <w:b/>
          <w:szCs w:val="20"/>
        </w:rPr>
      </w:pPr>
      <w:r w:rsidRPr="00481C70">
        <w:rPr>
          <w:rFonts w:ascii="Verdana" w:eastAsia="Times New Roman" w:hAnsi="Verdana" w:cs="Arial"/>
          <w:b/>
          <w:szCs w:val="20"/>
        </w:rPr>
        <w:t>INCUMPLIMIENTOS DETECTADOS EN EL EJERCICIO 2013</w:t>
      </w:r>
    </w:p>
    <w:p w:rsidR="00481C70" w:rsidRPr="00481C70" w:rsidRDefault="00481C70" w:rsidP="00481C70">
      <w:pPr>
        <w:spacing w:before="0"/>
        <w:ind w:left="709"/>
        <w:rPr>
          <w:rFonts w:ascii="Verdana" w:eastAsia="Times New Roman" w:hAnsi="Verdana" w:cs="Arial"/>
          <w:szCs w:val="20"/>
          <w:lang w:eastAsia="es-ES"/>
        </w:rPr>
      </w:pPr>
    </w:p>
    <w:p w:rsidR="00481C70" w:rsidRPr="00481C70" w:rsidRDefault="00481C70" w:rsidP="00407A98">
      <w:pPr>
        <w:numPr>
          <w:ilvl w:val="0"/>
          <w:numId w:val="119"/>
        </w:numPr>
        <w:spacing w:before="0"/>
        <w:ind w:left="426" w:hanging="426"/>
        <w:rPr>
          <w:rFonts w:ascii="Verdana" w:eastAsia="Times New Roman" w:hAnsi="Verdana" w:cs="Arial"/>
          <w:szCs w:val="20"/>
          <w:lang w:eastAsia="es-ES"/>
        </w:rPr>
      </w:pPr>
      <w:r w:rsidRPr="00481C70">
        <w:rPr>
          <w:rFonts w:ascii="Verdana" w:eastAsia="Times New Roman" w:hAnsi="Verdana" w:cs="Arial"/>
          <w:szCs w:val="20"/>
          <w:lang w:eastAsia="es-ES"/>
        </w:rPr>
        <w:t>Área de gestión económica:</w:t>
      </w:r>
    </w:p>
    <w:p w:rsidR="00481C70" w:rsidRPr="00481C70" w:rsidRDefault="00481C70" w:rsidP="00407A98">
      <w:pPr>
        <w:numPr>
          <w:ilvl w:val="0"/>
          <w:numId w:val="99"/>
        </w:numPr>
        <w:spacing w:before="0"/>
        <w:ind w:left="709" w:hanging="425"/>
        <w:rPr>
          <w:rFonts w:ascii="Verdana" w:eastAsia="Times New Roman" w:hAnsi="Verdana" w:cs="Arial"/>
          <w:szCs w:val="20"/>
          <w:lang w:eastAsia="es-ES"/>
        </w:rPr>
      </w:pPr>
      <w:r w:rsidRPr="00481C70">
        <w:rPr>
          <w:rFonts w:ascii="Verdana" w:eastAsia="Times New Roman" w:hAnsi="Verdana" w:cs="Arial"/>
          <w:szCs w:val="20"/>
          <w:lang w:eastAsia="es-ES"/>
        </w:rPr>
        <w:t>No se ha podido verificar el pago del IAE del 2013 y/o baja en el mismo como consecuencia de la extinción del Centro.</w:t>
      </w:r>
    </w:p>
    <w:p w:rsidR="00481C70" w:rsidRPr="00481C70" w:rsidRDefault="00481C70" w:rsidP="00481C70">
      <w:pPr>
        <w:spacing w:before="120" w:after="120"/>
        <w:ind w:firstLine="720"/>
        <w:rPr>
          <w:rFonts w:ascii="Verdana" w:eastAsia="Times New Roman" w:hAnsi="Verdana" w:cs="Arial"/>
          <w:b/>
          <w:color w:val="0000FF"/>
          <w:szCs w:val="20"/>
          <w:lang w:eastAsia="es-ES"/>
        </w:rPr>
      </w:pPr>
    </w:p>
    <w:p w:rsidR="00481C70" w:rsidRPr="00081507" w:rsidRDefault="00481C70" w:rsidP="00481C70">
      <w:pPr>
        <w:spacing w:before="120" w:after="120"/>
        <w:ind w:firstLine="720"/>
        <w:rPr>
          <w:rFonts w:ascii="Verdana" w:eastAsia="Times New Roman" w:hAnsi="Verdana" w:cs="Arial"/>
          <w:b/>
          <w:szCs w:val="20"/>
          <w:lang w:eastAsia="es-ES"/>
        </w:rPr>
      </w:pPr>
      <w:r w:rsidRPr="00081507">
        <w:rPr>
          <w:rFonts w:ascii="Verdana" w:eastAsia="Times New Roman" w:hAnsi="Verdana" w:cs="Arial"/>
          <w:b/>
          <w:szCs w:val="20"/>
          <w:lang w:eastAsia="es-ES"/>
        </w:rPr>
        <w:t>V. ADHESIÓN DEL ÓRGANO DE CONTROL INTERNO. SALVEDADES Y MATIZACIONES A LA ADHESIÓN.</w:t>
      </w:r>
    </w:p>
    <w:p w:rsidR="00481C70" w:rsidRPr="00481C70" w:rsidRDefault="00481C70" w:rsidP="00481C70">
      <w:pPr>
        <w:spacing w:before="120" w:after="120"/>
        <w:ind w:firstLine="720"/>
        <w:rPr>
          <w:rFonts w:ascii="Verdana" w:eastAsia="Times New Roman" w:hAnsi="Verdana" w:cs="Arial"/>
          <w:b/>
          <w:color w:val="0000FF"/>
          <w:szCs w:val="20"/>
          <w:lang w:eastAsia="es-ES"/>
        </w:rPr>
      </w:pPr>
    </w:p>
    <w:p w:rsidR="00481C70" w:rsidRPr="00481C70" w:rsidRDefault="00481C70" w:rsidP="00481C70">
      <w:pPr>
        <w:tabs>
          <w:tab w:val="left" w:pos="6840"/>
        </w:tabs>
        <w:spacing w:before="120" w:after="120"/>
        <w:ind w:firstLine="720"/>
        <w:rPr>
          <w:rFonts w:ascii="Verdana" w:eastAsia="Times New Roman" w:hAnsi="Verdana" w:cs="Arial"/>
          <w:szCs w:val="20"/>
          <w:highlight w:val="green"/>
          <w:lang w:eastAsia="es-ES"/>
        </w:rPr>
      </w:pPr>
      <w:r w:rsidRPr="00481C70">
        <w:rPr>
          <w:rFonts w:ascii="Verdana" w:eastAsia="Times New Roman" w:hAnsi="Verdana" w:cs="Arial"/>
          <w:b/>
          <w:szCs w:val="20"/>
          <w:lang w:eastAsia="es-ES"/>
        </w:rPr>
        <w:t>1.</w:t>
      </w:r>
      <w:r w:rsidRPr="00481C70">
        <w:rPr>
          <w:rFonts w:ascii="Verdana" w:eastAsia="Times New Roman" w:hAnsi="Verdana" w:cs="Arial"/>
          <w:szCs w:val="20"/>
          <w:lang w:eastAsia="es-ES"/>
        </w:rPr>
        <w:t xml:space="preserve"> Los informes definitivos de las auditorías de cumplimiento de las sociedades mercantiles, entidades públicas empresariales y fundaciones dependientes del Cabildo Insular de Tenerife para los ejercicios 2012, 2013 y 2014, cuyas conclusiones individualizadas por cada una de las entidades se recogen en el Anexo I del presente Informe, </w:t>
      </w:r>
      <w:r w:rsidRPr="00481C70">
        <w:rPr>
          <w:rFonts w:ascii="Verdana" w:eastAsia="Times New Roman" w:hAnsi="Verdana" w:cs="Arial"/>
          <w:b/>
          <w:szCs w:val="20"/>
          <w:lang w:eastAsia="es-ES"/>
        </w:rPr>
        <w:t xml:space="preserve">son avaladas, con carácter general, por este Interventor General, que se adhiere a las mismas y las hace suyas, </w:t>
      </w:r>
      <w:r w:rsidRPr="00481C70">
        <w:rPr>
          <w:rFonts w:ascii="Verdana" w:eastAsia="Times New Roman" w:hAnsi="Verdana" w:cs="Arial"/>
          <w:szCs w:val="20"/>
          <w:lang w:eastAsia="es-ES"/>
        </w:rPr>
        <w:t xml:space="preserve">concediendo a las mismas de esta forma plena validez, en la medida en que éstas se han  obtenido respetando los principios y normas de auditoría del sector público, conforme a lo dispuesto en el artículo 2 de la Normativa Reguladora del Control Financiero de las Entidades Dependientes del Cabildo Insular de Tenerife. </w:t>
      </w:r>
    </w:p>
    <w:p w:rsidR="00481C70" w:rsidRPr="00481C70" w:rsidRDefault="00481C70" w:rsidP="00481C70">
      <w:pPr>
        <w:spacing w:before="120" w:after="120"/>
        <w:ind w:firstLine="720"/>
        <w:rPr>
          <w:rFonts w:ascii="Verdana" w:eastAsia="Times New Roman" w:hAnsi="Verdana" w:cs="Arial"/>
          <w:szCs w:val="20"/>
          <w:lang w:eastAsia="es-ES"/>
        </w:rPr>
      </w:pPr>
      <w:r w:rsidRPr="00481C70">
        <w:rPr>
          <w:rFonts w:ascii="Verdana" w:eastAsia="Times New Roman" w:hAnsi="Verdana" w:cs="Arial"/>
          <w:b/>
          <w:szCs w:val="20"/>
          <w:lang w:eastAsia="es-ES"/>
        </w:rPr>
        <w:t xml:space="preserve">2. </w:t>
      </w:r>
      <w:r w:rsidRPr="00481C70">
        <w:rPr>
          <w:rFonts w:ascii="Verdana" w:eastAsia="Times New Roman" w:hAnsi="Verdana" w:cs="Arial"/>
          <w:szCs w:val="20"/>
          <w:lang w:eastAsia="es-ES"/>
        </w:rPr>
        <w:t xml:space="preserve">Por lo que se refiere a las conclusiones de los informes de auditorías realizados por la empresa ATD Auditores Sector Público, S.L. debe indicarse que, conforme a los resultados de los mismos, </w:t>
      </w:r>
      <w:r w:rsidRPr="00481C70">
        <w:rPr>
          <w:rFonts w:ascii="Verdana" w:eastAsia="Times New Roman" w:hAnsi="Verdana" w:cs="Arial"/>
          <w:b/>
          <w:szCs w:val="20"/>
          <w:lang w:eastAsia="es-ES"/>
        </w:rPr>
        <w:t>durante los ejercicios 2012, 2013 y 2014, la gestión llevada a cabo por las entidades auditadas se ha realizado, de forma generalizada, de acuerdo con el principio de legalidad con las excepciones que, para dichas Entidades, se han comentado anteriormente.</w:t>
      </w:r>
      <w:r w:rsidRPr="00481C70">
        <w:rPr>
          <w:rFonts w:ascii="Verdana" w:eastAsia="Times New Roman" w:hAnsi="Verdana" w:cs="Arial"/>
          <w:szCs w:val="20"/>
          <w:lang w:eastAsia="es-ES"/>
        </w:rPr>
        <w:t xml:space="preserve"> </w:t>
      </w:r>
    </w:p>
    <w:p w:rsidR="00481C70" w:rsidRPr="00481C70" w:rsidRDefault="00481C70" w:rsidP="00481C70">
      <w:pPr>
        <w:spacing w:before="120" w:after="120"/>
        <w:ind w:firstLine="720"/>
        <w:rPr>
          <w:rFonts w:ascii="Verdana" w:eastAsia="Times New Roman" w:hAnsi="Verdana" w:cs="Arial"/>
          <w:b/>
          <w:color w:val="FF0000"/>
          <w:szCs w:val="20"/>
          <w:lang w:eastAsia="es-ES"/>
        </w:rPr>
      </w:pPr>
      <w:r w:rsidRPr="00481C70">
        <w:rPr>
          <w:rFonts w:ascii="Verdana" w:eastAsia="Times New Roman" w:hAnsi="Verdana" w:cs="Arial"/>
          <w:b/>
          <w:szCs w:val="20"/>
          <w:lang w:eastAsia="es-ES"/>
        </w:rPr>
        <w:t>3</w:t>
      </w:r>
      <w:r w:rsidRPr="00481C70">
        <w:rPr>
          <w:rFonts w:ascii="Verdana" w:eastAsia="Times New Roman" w:hAnsi="Verdana" w:cs="Arial"/>
          <w:szCs w:val="20"/>
          <w:lang w:eastAsia="es-ES"/>
        </w:rPr>
        <w:t xml:space="preserve">. Asimismo, </w:t>
      </w:r>
      <w:r w:rsidRPr="00481C70">
        <w:rPr>
          <w:rFonts w:ascii="Verdana" w:eastAsia="Times New Roman" w:hAnsi="Verdana" w:cs="Arial"/>
          <w:b/>
          <w:szCs w:val="20"/>
          <w:lang w:eastAsia="es-ES"/>
        </w:rPr>
        <w:t>respecto de los incumplimientos detectados</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en las diferentes normativas</w:t>
      </w:r>
      <w:r w:rsidRPr="00481C70">
        <w:rPr>
          <w:rFonts w:ascii="Verdana" w:eastAsia="Times New Roman" w:hAnsi="Verdana" w:cs="Arial"/>
          <w:szCs w:val="20"/>
          <w:lang w:eastAsia="es-ES"/>
        </w:rPr>
        <w:t xml:space="preserve"> puestas de manifiesto en el apartado IV. Conclusiones del presente Informe, que se deducen de los respectivos informes individualizados realizados por la firma auditora </w:t>
      </w:r>
      <w:r w:rsidRPr="00481C70">
        <w:rPr>
          <w:rFonts w:ascii="Verdana" w:eastAsia="Times New Roman" w:hAnsi="Verdana" w:cs="Arial"/>
          <w:szCs w:val="20"/>
          <w:lang w:eastAsia="es-ES"/>
        </w:rPr>
        <w:lastRenderedPageBreak/>
        <w:t xml:space="preserve">“ATD Auditores Sector Público, S.L.”, </w:t>
      </w:r>
      <w:r w:rsidRPr="00481C70">
        <w:rPr>
          <w:rFonts w:ascii="Verdana" w:eastAsia="Times New Roman" w:hAnsi="Verdana" w:cs="Arial"/>
          <w:b/>
          <w:szCs w:val="20"/>
          <w:lang w:eastAsia="es-ES"/>
        </w:rPr>
        <w:t>procede dar cuenta como órgano de control externo, a la Audiencia de Cuentas de Canarias</w:t>
      </w:r>
      <w:r w:rsidRPr="00481C70">
        <w:rPr>
          <w:rFonts w:ascii="Verdana" w:eastAsia="Times New Roman" w:hAnsi="Verdana" w:cs="Arial"/>
          <w:szCs w:val="20"/>
          <w:lang w:eastAsia="es-ES"/>
        </w:rPr>
        <w:t xml:space="preserve">, en la medida en que pudieran, en su caso,  resultar indiciarios de algún tipo de  responsabilidad, </w:t>
      </w:r>
      <w:r w:rsidRPr="00481C70">
        <w:rPr>
          <w:rFonts w:ascii="Verdana" w:eastAsia="Times New Roman" w:hAnsi="Verdana" w:cs="Arial"/>
          <w:b/>
          <w:szCs w:val="20"/>
          <w:lang w:eastAsia="es-ES"/>
        </w:rPr>
        <w:t>y ello sin perjuicio de las medidas que el Pleno considere oportuno adoptar</w:t>
      </w:r>
      <w:r w:rsidRPr="00481C70">
        <w:rPr>
          <w:rFonts w:ascii="Verdana" w:eastAsia="Times New Roman" w:hAnsi="Verdana" w:cs="Arial"/>
          <w:szCs w:val="20"/>
          <w:lang w:eastAsia="es-ES"/>
        </w:rPr>
        <w:t>, y ello además, por tratarse de actuaciones de fiscalización referidas a un ámbito temporal (ejercicios 2012, 2013 y 2014), respecto del cual ya se ha rendido la cuenta general correspondiente, de forma que su conocimiento permite un mayor control en la evaluación de la gestión realizada por el conjunto de los entes dependientes de esta Entidad Local.</w:t>
      </w:r>
    </w:p>
    <w:p w:rsidR="00481C70" w:rsidRPr="00481C70" w:rsidRDefault="00481C70" w:rsidP="00481C70">
      <w:pPr>
        <w:tabs>
          <w:tab w:val="left" w:pos="6840"/>
        </w:tabs>
        <w:spacing w:before="120" w:after="120"/>
        <w:ind w:firstLine="720"/>
        <w:rPr>
          <w:rFonts w:ascii="Verdana" w:eastAsia="Times New Roman" w:hAnsi="Verdana" w:cs="Arial"/>
          <w:szCs w:val="20"/>
          <w:lang w:eastAsia="es-ES"/>
        </w:rPr>
      </w:pPr>
      <w:r w:rsidRPr="00481C70">
        <w:rPr>
          <w:rFonts w:ascii="Verdana" w:eastAsia="Times New Roman" w:hAnsi="Verdana" w:cs="Arial"/>
          <w:b/>
          <w:szCs w:val="20"/>
          <w:lang w:eastAsia="es-ES"/>
        </w:rPr>
        <w:t xml:space="preserve">4. </w:t>
      </w:r>
      <w:r w:rsidRPr="00481C70">
        <w:rPr>
          <w:rFonts w:ascii="Verdana" w:eastAsia="Times New Roman" w:hAnsi="Verdana" w:cs="Arial"/>
          <w:szCs w:val="20"/>
          <w:lang w:eastAsia="es-ES"/>
        </w:rPr>
        <w:t>No obstante lo anterior, esta Intervención General formula determinadas</w:t>
      </w:r>
      <w:r w:rsidRPr="00481C70">
        <w:rPr>
          <w:rFonts w:ascii="Verdana" w:eastAsia="Times New Roman" w:hAnsi="Verdana" w:cs="Arial"/>
          <w:b/>
          <w:szCs w:val="20"/>
          <w:lang w:eastAsia="es-ES"/>
        </w:rPr>
        <w:t xml:space="preserve"> salvedades y matizaciones </w:t>
      </w:r>
      <w:r w:rsidRPr="00481C70">
        <w:rPr>
          <w:rFonts w:ascii="Verdana" w:eastAsia="Times New Roman" w:hAnsi="Verdana" w:cs="Arial"/>
          <w:szCs w:val="20"/>
          <w:lang w:eastAsia="es-ES"/>
        </w:rPr>
        <w:t>a dicha adhesión, que se recogen a continuación en informe separado y sin alteración de los informes individualizados, a fin de preservar la autonomía</w:t>
      </w:r>
      <w:r w:rsidRPr="00481C70">
        <w:rPr>
          <w:rFonts w:ascii="Verdana" w:eastAsia="Times New Roman" w:hAnsi="Verdana" w:cs="Arial"/>
          <w:color w:val="FF0000"/>
          <w:szCs w:val="20"/>
          <w:lang w:eastAsia="es-ES"/>
        </w:rPr>
        <w:t xml:space="preserve"> </w:t>
      </w:r>
      <w:r w:rsidRPr="00481C70">
        <w:rPr>
          <w:rFonts w:ascii="Verdana" w:eastAsia="Times New Roman" w:hAnsi="Verdana" w:cs="Arial"/>
          <w:szCs w:val="20"/>
          <w:lang w:eastAsia="es-ES"/>
        </w:rPr>
        <w:t xml:space="preserve">e independencia de criterio de la empresa auditora. Dichas salvedades y matizaciones son las siguientes:      </w:t>
      </w:r>
    </w:p>
    <w:p w:rsidR="00481C70" w:rsidRPr="00481C70" w:rsidRDefault="00481C70" w:rsidP="00481C70">
      <w:pPr>
        <w:tabs>
          <w:tab w:val="left" w:pos="6840"/>
        </w:tabs>
        <w:spacing w:before="120" w:after="120"/>
        <w:ind w:firstLine="720"/>
        <w:rPr>
          <w:rFonts w:ascii="Verdana" w:eastAsia="Times New Roman" w:hAnsi="Verdana" w:cs="Arial"/>
          <w:szCs w:val="20"/>
          <w:lang w:eastAsia="es-ES"/>
        </w:rPr>
      </w:pPr>
    </w:p>
    <w:p w:rsidR="00481C70" w:rsidRPr="00481C70" w:rsidRDefault="00481C70" w:rsidP="00481C70">
      <w:pPr>
        <w:spacing w:before="120" w:after="120"/>
        <w:ind w:left="360"/>
        <w:rPr>
          <w:rFonts w:ascii="Verdana" w:eastAsia="Times New Roman" w:hAnsi="Verdana" w:cs="Arial"/>
          <w:b/>
          <w:szCs w:val="20"/>
          <w:lang w:eastAsia="es-ES"/>
        </w:rPr>
      </w:pPr>
      <w:r w:rsidRPr="00481C70">
        <w:rPr>
          <w:rFonts w:ascii="Verdana" w:eastAsia="Times New Roman" w:hAnsi="Verdana" w:cs="Arial"/>
          <w:b/>
          <w:szCs w:val="20"/>
          <w:lang w:eastAsia="es-ES"/>
        </w:rPr>
        <w:t>A) TELEVISIÓN DIGITAL DE TENERIFE, S.A., CABO BLANCO ORDENACIÓN Y GESTIÓN URBANÍSTICA, S.A. (CABOGES), CASINO TAORO, S.A., CASINO SANTA CRUZ, S.A., CASINO PLAYA DE LAS AMÉRICAS, S.A. Y METROPOLITANO DE TENERIFE, S.A.</w:t>
      </w:r>
    </w:p>
    <w:p w:rsidR="00481C70" w:rsidRPr="00481C70" w:rsidRDefault="00481C70" w:rsidP="00481C70">
      <w:pPr>
        <w:spacing w:before="120" w:after="120"/>
        <w:ind w:firstLine="720"/>
        <w:rPr>
          <w:rFonts w:ascii="Verdana" w:eastAsia="Times New Roman" w:hAnsi="Verdana" w:cs="Arial"/>
          <w:szCs w:val="20"/>
          <w:lang w:eastAsia="es-ES"/>
        </w:rPr>
      </w:pPr>
      <w:r w:rsidRPr="00481C70">
        <w:rPr>
          <w:rFonts w:ascii="Verdana" w:eastAsia="Times New Roman" w:hAnsi="Verdana" w:cs="Arial"/>
          <w:szCs w:val="20"/>
          <w:lang w:eastAsia="es-ES"/>
        </w:rPr>
        <w:t xml:space="preserve">Esta salvedad se circunscribe a la conclusión del auditor de que en las citadas sociedades las remuneraciones satisfechas a los miembros del Consejo de Administración exceden de los límites establecidos en el Anexo V de las Bases de Ejecución del Presupuesto del Cabildo Insular de Tenerife. </w:t>
      </w:r>
    </w:p>
    <w:p w:rsidR="00481C70" w:rsidRPr="00481C70" w:rsidRDefault="00481C70" w:rsidP="00481C70">
      <w:pPr>
        <w:spacing w:before="120" w:after="120"/>
        <w:ind w:firstLine="720"/>
        <w:rPr>
          <w:rFonts w:ascii="Verdana" w:eastAsia="Times New Roman" w:hAnsi="Verdana" w:cs="Arial"/>
          <w:color w:val="FF0000"/>
          <w:szCs w:val="20"/>
          <w:lang w:eastAsia="es-ES"/>
        </w:rPr>
      </w:pPr>
      <w:r w:rsidRPr="00481C70">
        <w:rPr>
          <w:rFonts w:ascii="Verdana" w:eastAsia="Times New Roman" w:hAnsi="Verdana" w:cs="Arial"/>
          <w:szCs w:val="20"/>
          <w:lang w:eastAsia="es-ES"/>
        </w:rPr>
        <w:t>Si se acude a este Anexo V, de las bases de ejecución, denominado “Asistencia a Sesiones”, destaca el siguiente contenido:</w:t>
      </w:r>
    </w:p>
    <w:p w:rsidR="00481C70" w:rsidRPr="00481C70" w:rsidRDefault="00481C70" w:rsidP="00481C70">
      <w:pPr>
        <w:spacing w:before="120" w:after="120"/>
        <w:ind w:firstLine="720"/>
        <w:rPr>
          <w:rFonts w:ascii="Verdana" w:eastAsia="Times New Roman" w:hAnsi="Verdana" w:cs="Arial"/>
          <w:szCs w:val="20"/>
          <w:lang w:eastAsia="es-ES"/>
        </w:rPr>
      </w:pPr>
      <w:r w:rsidRPr="00481C70">
        <w:rPr>
          <w:rFonts w:ascii="Verdana" w:eastAsia="Times New Roman" w:hAnsi="Verdana" w:cs="Arial"/>
          <w:szCs w:val="20"/>
          <w:lang w:eastAsia="es-ES"/>
        </w:rPr>
        <w:t xml:space="preserve">- El apartado e) de dicho punto 4º, referente a las asistencias a </w:t>
      </w:r>
      <w:r w:rsidRPr="00481C70">
        <w:rPr>
          <w:rFonts w:ascii="Verdana" w:eastAsia="Times New Roman" w:hAnsi="Verdana" w:cs="Arial"/>
          <w:i/>
          <w:szCs w:val="20"/>
          <w:lang w:eastAsia="es-ES"/>
        </w:rPr>
        <w:t xml:space="preserve">“Otros actos en representación del Excmo. Cabildo” </w:t>
      </w:r>
      <w:r w:rsidRPr="00481C70">
        <w:rPr>
          <w:rFonts w:ascii="Verdana" w:eastAsia="Times New Roman" w:hAnsi="Verdana" w:cs="Arial"/>
          <w:szCs w:val="20"/>
          <w:lang w:eastAsia="es-ES"/>
        </w:rPr>
        <w:t>indica que</w:t>
      </w:r>
      <w:r w:rsidRPr="00481C70">
        <w:rPr>
          <w:rFonts w:ascii="Verdana" w:eastAsia="Times New Roman" w:hAnsi="Verdana" w:cs="Arial"/>
          <w:i/>
          <w:szCs w:val="20"/>
          <w:lang w:eastAsia="es-ES"/>
        </w:rPr>
        <w:t xml:space="preserve"> “</w:t>
      </w:r>
      <w:r w:rsidRPr="00481C70">
        <w:rPr>
          <w:rFonts w:ascii="Verdana" w:eastAsia="Times New Roman" w:hAnsi="Verdana" w:cs="Arial"/>
          <w:b/>
          <w:i/>
          <w:szCs w:val="20"/>
          <w:lang w:eastAsia="es-ES"/>
        </w:rPr>
        <w:t xml:space="preserve">por cada acto o reunión de Organismos en los que exista representación del Cabildo </w:t>
      </w:r>
      <w:r w:rsidRPr="00481C70">
        <w:rPr>
          <w:rFonts w:ascii="Verdana" w:eastAsia="Times New Roman" w:hAnsi="Verdana" w:cs="Arial"/>
          <w:i/>
          <w:szCs w:val="20"/>
          <w:lang w:eastAsia="es-ES"/>
        </w:rPr>
        <w:t>y no esté retribuida su asistencia, así como en aquellas en que sea solicitada la presencia institucional de esta Corporación, tendrá la misma indemnización, que la asistencia a Comisiones Plenarias, previa declaración jurada de asistencia por parte del mismo. Si la asistencia a dichos actos o reuniones estuviera retribuida en cuantía inferior a la vista anteriormente, para asistencia a Comisiones Plenarias, se abonará únicamente la diferencia, previa declaración jurada de asistencia y justificación de la cantidad percibida”.</w:t>
      </w:r>
      <w:r w:rsidRPr="00481C70">
        <w:rPr>
          <w:rFonts w:ascii="Verdana" w:eastAsia="Times New Roman" w:hAnsi="Verdana" w:cs="Arial"/>
          <w:szCs w:val="20"/>
          <w:lang w:eastAsia="es-ES"/>
        </w:rPr>
        <w:t xml:space="preserve"> Del apartado anterior puede deducirse que, con independencia de la Entidad que las abone, las cuantías de las retribuciones por tales asistencias a Consejos de Administración de Sociedades mercantiles participadas son las establecidas en las Bases </w:t>
      </w:r>
      <w:r w:rsidRPr="00481C70">
        <w:rPr>
          <w:rFonts w:ascii="Verdana" w:eastAsia="Times New Roman" w:hAnsi="Verdana" w:cs="Arial"/>
          <w:szCs w:val="20"/>
          <w:lang w:eastAsia="es-ES"/>
        </w:rPr>
        <w:lastRenderedPageBreak/>
        <w:t>de Ejecución, en concreto, con el mismo importe del aquél previsto para las Comisiones Plenarias.</w:t>
      </w:r>
    </w:p>
    <w:p w:rsidR="00481C70" w:rsidRPr="00481C70" w:rsidRDefault="00481C70" w:rsidP="00481C70">
      <w:pPr>
        <w:spacing w:before="120" w:after="120"/>
        <w:ind w:firstLine="720"/>
        <w:rPr>
          <w:rFonts w:ascii="Verdana" w:eastAsia="Times New Roman" w:hAnsi="Verdana" w:cs="Arial"/>
          <w:szCs w:val="20"/>
          <w:lang w:eastAsia="es-ES"/>
        </w:rPr>
      </w:pPr>
      <w:r w:rsidRPr="00481C70">
        <w:rPr>
          <w:rFonts w:ascii="Verdana" w:eastAsia="Times New Roman" w:hAnsi="Verdana" w:cs="Arial"/>
          <w:szCs w:val="20"/>
          <w:lang w:eastAsia="es-ES"/>
        </w:rPr>
        <w:t xml:space="preserve">No obstante lo anterior, partiendo de que las Bases reguladoras de este Cabildo Insular, tal y como indican las mismas y se deduce de lo anteriormente expuesto, deberán ser observadas por las Entidades participadas íntegra o mayoritariamente por el Cabildo Insular, lo que tiene una especial incidencia en el caso de Televisión Digital de Tenerife, S.A., CABOGES, Casino Taoro, S.A., Casino Santa Cruz, S.A., Casino Playa de las Américas, S.A. y Metropolitano de Tenerife, S.A. dadas las diferencias detectadas, </w:t>
      </w:r>
      <w:r w:rsidRPr="00481C70">
        <w:rPr>
          <w:rFonts w:ascii="Verdana" w:eastAsia="Times New Roman" w:hAnsi="Verdana" w:cs="Arial"/>
          <w:b/>
          <w:szCs w:val="20"/>
          <w:lang w:eastAsia="es-ES"/>
        </w:rPr>
        <w:t>se reitera la</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necesidad de introducir mayor precisión y claridad en el texto de las Bases de Ejecución, mediante una referencia expresa al contenido relativo a la asistencia remunerada a las sesiones de los órganos decisorios de las Entidades participadas</w:t>
      </w:r>
      <w:r w:rsidRPr="00481C70">
        <w:rPr>
          <w:rFonts w:ascii="Verdana" w:eastAsia="Times New Roman" w:hAnsi="Verdana" w:cs="Arial"/>
          <w:szCs w:val="20"/>
          <w:lang w:eastAsia="es-ES"/>
        </w:rPr>
        <w:t xml:space="preserve"> por esta Corporación, a fin de despejar cualquier incertidumbre sobre la cuestión planteada respecto de su alcance y ámbito de aplicación. Esta salvedad ha sido recogida en informe separado sin alteración de los informes individualizados, a fin de preservar la autonomía e independencia de criterio de la empresa auditora.</w:t>
      </w:r>
    </w:p>
    <w:p w:rsidR="00481C70" w:rsidRPr="00481C70" w:rsidRDefault="00481C70" w:rsidP="00481C70">
      <w:pPr>
        <w:spacing w:before="120" w:after="120"/>
        <w:ind w:firstLine="720"/>
        <w:rPr>
          <w:rFonts w:ascii="Verdana" w:eastAsia="Times New Roman" w:hAnsi="Verdana" w:cs="Arial"/>
          <w:szCs w:val="20"/>
          <w:highlight w:val="yellow"/>
          <w:lang w:eastAsia="es-ES"/>
        </w:rPr>
      </w:pPr>
    </w:p>
    <w:p w:rsidR="00481C70" w:rsidRPr="00081507" w:rsidRDefault="00481C70" w:rsidP="00481C70">
      <w:pPr>
        <w:spacing w:before="120" w:after="120"/>
        <w:ind w:firstLine="720"/>
        <w:rPr>
          <w:rFonts w:ascii="Verdana" w:eastAsia="Times New Roman" w:hAnsi="Verdana" w:cs="Arial"/>
          <w:b/>
          <w:szCs w:val="20"/>
          <w:lang w:eastAsia="es-ES"/>
        </w:rPr>
      </w:pPr>
      <w:r w:rsidRPr="00081507">
        <w:rPr>
          <w:rFonts w:ascii="Verdana" w:eastAsia="Times New Roman" w:hAnsi="Verdana" w:cs="Arial"/>
          <w:b/>
          <w:szCs w:val="20"/>
          <w:lang w:eastAsia="es-ES"/>
        </w:rPr>
        <w:t xml:space="preserve"> VI. TOMA DE CONOCIMIENTO POR EL PLENO.</w:t>
      </w:r>
    </w:p>
    <w:p w:rsidR="00481C70" w:rsidRPr="00481C70" w:rsidRDefault="00481C70" w:rsidP="00481C70">
      <w:pPr>
        <w:spacing w:before="120" w:after="120"/>
        <w:ind w:firstLine="708"/>
        <w:rPr>
          <w:rFonts w:ascii="Verdana" w:eastAsia="Times New Roman" w:hAnsi="Verdana" w:cs="Arial"/>
          <w:szCs w:val="20"/>
          <w:lang w:eastAsia="es-ES"/>
        </w:rPr>
      </w:pPr>
      <w:r w:rsidRPr="00481C70">
        <w:rPr>
          <w:rFonts w:ascii="Verdana" w:eastAsia="Times New Roman" w:hAnsi="Verdana" w:cs="Arial"/>
          <w:szCs w:val="20"/>
          <w:lang w:eastAsia="es-ES"/>
        </w:rPr>
        <w:t>El presente Informe de cumplimiento junto con los Informes individualizados de cada una de las entidades auditadas de los ejercicios 2012, 2013 y 2014, así como las alegaciones realizadas, se incorporan en calidad de documentación anexa como resultado del control financiero efectuado, a los efectos de que se someta a conocimiento y examen del Pleno de la Corporación, de conformidad con lo dispuesto en el artículo 220.4 del Real Decreto Legislativo 2/2004 por el que se aprueba el Texto Refundido de la Ley Reguladora de las Haciendas Locales, y en el ámbito interno del Cabildo en cumplimiento de la Normativa Reguladora del Control Financiero de las Entidades Dependientes del Cabildo Insular de Tenerife.</w:t>
      </w:r>
    </w:p>
    <w:p w:rsidR="00481C70" w:rsidRPr="00481C70" w:rsidRDefault="00481C70" w:rsidP="00481C70">
      <w:pPr>
        <w:spacing w:before="120" w:after="120"/>
        <w:ind w:firstLine="708"/>
        <w:rPr>
          <w:rFonts w:ascii="Verdana" w:eastAsia="Times New Roman" w:hAnsi="Verdana" w:cs="Arial"/>
          <w:szCs w:val="20"/>
          <w:lang w:eastAsia="es-ES"/>
        </w:rPr>
      </w:pPr>
    </w:p>
    <w:p w:rsidR="00481C70" w:rsidRPr="00481C70" w:rsidRDefault="00481C70" w:rsidP="00481C70">
      <w:pPr>
        <w:tabs>
          <w:tab w:val="left" w:pos="3402"/>
        </w:tabs>
        <w:spacing w:before="0"/>
        <w:jc w:val="left"/>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081507" w:rsidRPr="00481C70">
        <w:rPr>
          <w:rFonts w:ascii="Verdana" w:eastAsia="Times New Roman" w:hAnsi="Verdana"/>
          <w:b/>
          <w:szCs w:val="20"/>
          <w:lang w:eastAsia="es-ES"/>
        </w:rPr>
        <w:t>ADM</w:t>
      </w:r>
      <w:r w:rsidR="00081507">
        <w:rPr>
          <w:rFonts w:ascii="Verdana" w:eastAsia="Times New Roman" w:hAnsi="Verdana"/>
          <w:b/>
          <w:szCs w:val="20"/>
          <w:lang w:eastAsia="es-ES"/>
        </w:rPr>
        <w:t>INISTRA</w:t>
      </w:r>
      <w:r w:rsidR="00081507" w:rsidRPr="00481C70">
        <w:rPr>
          <w:rFonts w:ascii="Verdana" w:eastAsia="Times New Roman" w:hAnsi="Verdana"/>
          <w:b/>
          <w:szCs w:val="20"/>
          <w:lang w:eastAsia="es-ES"/>
        </w:rPr>
        <w:t>T</w:t>
      </w:r>
      <w:r w:rsidR="00081507">
        <w:rPr>
          <w:rFonts w:ascii="Verdana" w:eastAsia="Times New Roman" w:hAnsi="Verdana"/>
          <w:b/>
          <w:szCs w:val="20"/>
          <w:lang w:eastAsia="es-ES"/>
        </w:rPr>
        <w:t>I</w:t>
      </w:r>
      <w:r w:rsidR="00081507"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CONTABILIDAD</w:t>
      </w:r>
      <w:r w:rsidR="00081507">
        <w:rPr>
          <w:rFonts w:ascii="Verdana" w:eastAsia="Times New Roman" w:hAnsi="Verdana"/>
          <w:b/>
          <w:szCs w:val="20"/>
          <w:lang w:eastAsia="es-ES"/>
        </w:rPr>
        <w:t>.</w:t>
      </w:r>
    </w:p>
    <w:p w:rsidR="00481C70" w:rsidRPr="00481C70" w:rsidRDefault="00481C70" w:rsidP="00481C70">
      <w:pPr>
        <w:tabs>
          <w:tab w:val="left" w:pos="3402"/>
        </w:tabs>
        <w:spacing w:before="120"/>
        <w:ind w:left="3686" w:right="-993" w:hanging="3686"/>
        <w:jc w:val="left"/>
        <w:rPr>
          <w:rFonts w:ascii="Verdana" w:eastAsia="Times New Roman" w:hAnsi="Verdana"/>
          <w:b/>
          <w:szCs w:val="20"/>
          <w:lang w:eastAsia="es-ES"/>
        </w:rPr>
      </w:pPr>
    </w:p>
    <w:p w:rsidR="00481C70" w:rsidRPr="00481C70" w:rsidRDefault="00481C70" w:rsidP="00481C70">
      <w:pPr>
        <w:spacing w:before="0"/>
        <w:ind w:firstLine="708"/>
        <w:rPr>
          <w:rFonts w:ascii="Verdana" w:eastAsia="Times New Roman" w:hAnsi="Verdana"/>
          <w:b/>
          <w:szCs w:val="20"/>
          <w:lang w:eastAsia="es-ES"/>
        </w:rPr>
      </w:pPr>
      <w:r w:rsidRPr="00481C70">
        <w:rPr>
          <w:rFonts w:ascii="Verdana" w:eastAsia="Times New Roman" w:hAnsi="Verdana"/>
          <w:b/>
          <w:szCs w:val="20"/>
          <w:lang w:eastAsia="es-ES"/>
        </w:rPr>
        <w:t>26.- Dación de cuenta del Informe de los estados financieros de las entidades dependientes del Excmo. Cabildo Insular de Tenerife clasificados en el “Sector no Financiero” o de “Mercado” a los efectos de la evaluación del cumplimiento del objetivo de estabilidad presupuestaria del ejercicio 2015.</w:t>
      </w:r>
    </w:p>
    <w:p w:rsidR="00481C70" w:rsidRPr="00481C70" w:rsidRDefault="00481C70" w:rsidP="00481C70">
      <w:pPr>
        <w:spacing w:before="0"/>
        <w:ind w:firstLine="567"/>
        <w:rPr>
          <w:rFonts w:ascii="Verdana" w:eastAsia="Times New Roman" w:hAnsi="Verdana"/>
          <w:b/>
          <w:szCs w:val="20"/>
          <w:lang w:eastAsia="es-ES"/>
        </w:rPr>
      </w:pPr>
    </w:p>
    <w:p w:rsidR="00481C70" w:rsidRPr="00481C70" w:rsidRDefault="00481C70" w:rsidP="00481C70">
      <w:pPr>
        <w:spacing w:before="120" w:after="120"/>
        <w:ind w:right="-6" w:firstLine="708"/>
        <w:rPr>
          <w:rFonts w:ascii="Verdana" w:eastAsia="Times New Roman" w:hAnsi="Verdana"/>
          <w:lang w:val="es-ES" w:eastAsia="es-ES"/>
        </w:rPr>
      </w:pPr>
      <w:r w:rsidRPr="00481C70">
        <w:rPr>
          <w:rFonts w:ascii="Verdana" w:eastAsia="Times New Roman" w:hAnsi="Verdana"/>
          <w:lang w:val="es-ES" w:eastAsia="es-ES"/>
        </w:rPr>
        <w:t xml:space="preserve">En relación con este asunto, se Acuerda dar cuenta de un Informe – Resumen de Intervención sobre dicha cuestión, </w:t>
      </w:r>
      <w:r w:rsidRPr="00481C70">
        <w:rPr>
          <w:rFonts w:ascii="Verdana" w:eastAsia="Times New Roman" w:hAnsi="Verdana"/>
          <w:lang w:val="es-ES" w:eastAsia="es-ES"/>
        </w:rPr>
        <w:lastRenderedPageBreak/>
        <w:t>acompañado de sus Anexos con la documentación justificativa, cuyo tenor literal es el siguiente:</w:t>
      </w:r>
    </w:p>
    <w:p w:rsidR="00481C70" w:rsidRPr="00481C70" w:rsidRDefault="00481C70" w:rsidP="00481C70">
      <w:pPr>
        <w:spacing w:before="0"/>
        <w:rPr>
          <w:rFonts w:ascii="Verdana" w:eastAsia="Times New Roman" w:hAnsi="Verdana"/>
          <w:szCs w:val="20"/>
          <w:lang w:eastAsia="es-ES"/>
        </w:rPr>
      </w:pPr>
    </w:p>
    <w:p w:rsidR="00481C70" w:rsidRPr="00481C70" w:rsidRDefault="00481C70" w:rsidP="00481C70">
      <w:pPr>
        <w:spacing w:before="0"/>
        <w:ind w:firstLine="708"/>
        <w:rPr>
          <w:rFonts w:ascii="Verdana" w:eastAsia="Times New Roman" w:hAnsi="Verdana"/>
          <w:szCs w:val="20"/>
          <w:lang w:eastAsia="es-ES"/>
        </w:rPr>
      </w:pPr>
      <w:r w:rsidRPr="00481C70">
        <w:rPr>
          <w:rFonts w:ascii="Verdana" w:eastAsia="Times New Roman" w:hAnsi="Verdana"/>
          <w:szCs w:val="20"/>
          <w:lang w:eastAsia="es-ES"/>
        </w:rPr>
        <w:t>Visto informe de los estados financieros de las entidades dependientes del Excmo. Cabildo Insular de Tenerife Clasificadas en el “Sector no Financiero” o de “Mercado” a los efectos de la evaluación del cumplimiento del objetivo de estabilidad presupuestaria del ejercicio 2015, cuyas conclusiones son:</w:t>
      </w:r>
    </w:p>
    <w:p w:rsidR="00481C70" w:rsidRPr="00481C70" w:rsidRDefault="00481C70" w:rsidP="00481C70">
      <w:pPr>
        <w:ind w:firstLine="709"/>
        <w:rPr>
          <w:rFonts w:ascii="Verdana" w:eastAsia="Times New Roman" w:hAnsi="Verdana" w:cs="Tahoma"/>
          <w:i/>
          <w:szCs w:val="20"/>
          <w:lang w:eastAsia="es-ES"/>
        </w:rPr>
      </w:pPr>
      <w:r w:rsidRPr="00481C70">
        <w:rPr>
          <w:rFonts w:ascii="Verdana" w:eastAsia="Times New Roman" w:hAnsi="Verdana"/>
          <w:i/>
          <w:szCs w:val="20"/>
          <w:lang w:eastAsia="es-ES"/>
        </w:rPr>
        <w:t>“</w:t>
      </w:r>
      <w:r w:rsidRPr="00481C70">
        <w:rPr>
          <w:rFonts w:ascii="Verdana" w:eastAsia="Times New Roman" w:hAnsi="Verdana" w:cs="Tahoma"/>
          <w:i/>
          <w:szCs w:val="20"/>
          <w:lang w:eastAsia="es-ES"/>
        </w:rPr>
        <w:t>1.-</w:t>
      </w:r>
      <w:r w:rsidRPr="00481C70">
        <w:rPr>
          <w:rFonts w:ascii="Verdana" w:eastAsia="Times New Roman" w:hAnsi="Verdana" w:cs="Tahoma"/>
          <w:b/>
          <w:i/>
          <w:szCs w:val="20"/>
          <w:lang w:eastAsia="es-ES"/>
        </w:rPr>
        <w:t xml:space="preserve"> </w:t>
      </w:r>
      <w:r w:rsidRPr="00481C70">
        <w:rPr>
          <w:rFonts w:ascii="Verdana" w:eastAsia="Times New Roman" w:hAnsi="Verdana" w:cs="Tahoma"/>
          <w:i/>
          <w:szCs w:val="20"/>
          <w:lang w:eastAsia="es-ES"/>
        </w:rPr>
        <w:t xml:space="preserve">Como cuestión previa, procede advertir al Pleno de la Entidad Local de la infracción cometida por los administradores de la sociedad íntegra denominada </w:t>
      </w:r>
      <w:r w:rsidRPr="00481C70">
        <w:rPr>
          <w:rFonts w:ascii="Verdana" w:eastAsia="Times New Roman" w:hAnsi="Verdana" w:cs="Tahoma"/>
          <w:b/>
          <w:i/>
          <w:szCs w:val="20"/>
          <w:lang w:eastAsia="es-ES"/>
        </w:rPr>
        <w:t>SPET, TURISMO DE TENERIFE, S.A</w:t>
      </w:r>
      <w:r w:rsidRPr="00481C70">
        <w:rPr>
          <w:rFonts w:ascii="Verdana" w:eastAsia="Times New Roman" w:hAnsi="Verdana" w:cs="Tahoma"/>
          <w:i/>
          <w:szCs w:val="20"/>
          <w:lang w:eastAsia="es-ES"/>
        </w:rPr>
        <w:t xml:space="preserve">. por haber dado lugar a la creación en el ejercicio 2012 de la </w:t>
      </w:r>
      <w:r w:rsidRPr="00481C70">
        <w:rPr>
          <w:rFonts w:ascii="Verdana" w:eastAsia="Times New Roman" w:hAnsi="Verdana" w:cs="Tahoma"/>
          <w:b/>
          <w:i/>
          <w:szCs w:val="20"/>
          <w:lang w:eastAsia="es-ES"/>
        </w:rPr>
        <w:t>Fundación Canaria Factoría de Innovación Turística</w:t>
      </w:r>
      <w:r w:rsidRPr="00481C70">
        <w:rPr>
          <w:rFonts w:ascii="Verdana" w:eastAsia="Times New Roman" w:hAnsi="Verdana" w:cs="Tahoma"/>
          <w:i/>
          <w:szCs w:val="20"/>
          <w:lang w:eastAsia="es-ES"/>
        </w:rPr>
        <w:t>, que no ha tenido actividad hasta 2014, de forma que su constitución se ha llevado a cabo infringiendo la Base 38 Apartado 5 de Ejecución del Presupuesto del ejercicio 2012 de este Excmo. Cabildo Insular de Tenerife, omitiendo el procedimiento establecido y sin el conocimiento del Servicio de Presupuestos y Gasto Público, así como, de este órgano de control interno.</w:t>
      </w:r>
    </w:p>
    <w:p w:rsidR="00481C70" w:rsidRPr="00481C70" w:rsidRDefault="00481C70" w:rsidP="00481C70">
      <w:pPr>
        <w:spacing w:before="0"/>
        <w:ind w:firstLine="709"/>
        <w:rPr>
          <w:rFonts w:ascii="Verdana" w:eastAsia="Times New Roman" w:hAnsi="Verdana" w:cs="Tahoma"/>
          <w:i/>
          <w:szCs w:val="20"/>
          <w:lang w:eastAsia="es-ES"/>
        </w:rPr>
      </w:pPr>
    </w:p>
    <w:p w:rsidR="00481C70" w:rsidRPr="00481C70" w:rsidRDefault="00481C70" w:rsidP="00481C70">
      <w:pPr>
        <w:spacing w:before="0"/>
        <w:ind w:firstLine="709"/>
        <w:rPr>
          <w:rFonts w:ascii="Verdana" w:eastAsia="Times New Roman" w:hAnsi="Verdana" w:cs="Tahoma"/>
          <w:i/>
          <w:szCs w:val="20"/>
          <w:lang w:eastAsia="es-ES"/>
        </w:rPr>
      </w:pPr>
      <w:r w:rsidRPr="00481C70">
        <w:rPr>
          <w:rFonts w:ascii="Verdana" w:eastAsia="Times New Roman" w:hAnsi="Verdana" w:cs="Tahoma"/>
          <w:i/>
          <w:szCs w:val="20"/>
          <w:lang w:eastAsia="es-ES"/>
        </w:rPr>
        <w:t xml:space="preserve">2.- De conformidad con lo previsto en el artículo 16.2 del Real Decreto 1463/2007, de 2 de noviembre, por el que se aprueba el Reglamento de desarrollo de la Ley General de Estabilidad Presupuestaria, en su aplicación a las entidades locales, </w:t>
      </w:r>
      <w:r w:rsidRPr="00481C70">
        <w:rPr>
          <w:rFonts w:ascii="Verdana" w:eastAsia="Times New Roman" w:hAnsi="Verdana" w:cs="Tahoma"/>
          <w:b/>
          <w:i/>
          <w:szCs w:val="20"/>
          <w:lang w:eastAsia="es-ES"/>
        </w:rPr>
        <w:t>esta Intervención General deberá elevar al Pleno del Excmo. Cabildo Insular de Tenerife el presente informe sobre el cumplimiento del objetivo de estabilidad de los estados financieros de las entidades dependientes de esta Corporación Insular en los términos previstos en el artículo 4.2 del citado Reglamento</w:t>
      </w:r>
      <w:r w:rsidRPr="00481C70">
        <w:rPr>
          <w:rFonts w:ascii="Verdana" w:eastAsia="Times New Roman" w:hAnsi="Verdana" w:cs="Tahoma"/>
          <w:i/>
          <w:szCs w:val="20"/>
          <w:lang w:eastAsia="es-ES"/>
        </w:rPr>
        <w:t>, a cuyos efectos se remite dicho Informe al Sr. Director Insular de Hacienda para que disponga, si lo estima procedente, su inclusión en el Orden del Día de la próxima sesión plenaria que se celebre para la toma de conocimiento del mismo, a los efectos de dar cumplimiento al citado trámite legal.</w:t>
      </w:r>
    </w:p>
    <w:p w:rsidR="00481C70" w:rsidRPr="00481C70" w:rsidRDefault="00481C70" w:rsidP="00481C70">
      <w:pPr>
        <w:spacing w:before="0"/>
        <w:ind w:firstLine="708"/>
        <w:rPr>
          <w:rFonts w:ascii="Verdana" w:eastAsia="Times New Roman" w:hAnsi="Verdana" w:cs="Tahoma"/>
          <w:b/>
          <w:i/>
          <w:szCs w:val="20"/>
          <w:lang w:eastAsia="es-ES"/>
        </w:rPr>
      </w:pPr>
    </w:p>
    <w:p w:rsidR="00481C70" w:rsidRPr="00481C70" w:rsidRDefault="00481C70" w:rsidP="00481C70">
      <w:pPr>
        <w:spacing w:before="0"/>
        <w:ind w:firstLine="709"/>
        <w:rPr>
          <w:rFonts w:ascii="Verdana" w:eastAsia="Times New Roman" w:hAnsi="Verdana" w:cs="Tahoma"/>
          <w:i/>
          <w:szCs w:val="20"/>
          <w:lang w:eastAsia="es-ES"/>
        </w:rPr>
      </w:pPr>
      <w:r w:rsidRPr="00481C70">
        <w:rPr>
          <w:rFonts w:ascii="Verdana" w:eastAsia="Times New Roman" w:hAnsi="Verdana" w:cs="Tahoma"/>
          <w:i/>
          <w:szCs w:val="20"/>
          <w:lang w:eastAsia="es-ES"/>
        </w:rPr>
        <w:t>3.-</w:t>
      </w:r>
      <w:r w:rsidRPr="00481C70">
        <w:rPr>
          <w:rFonts w:ascii="Verdana" w:eastAsia="Times New Roman" w:hAnsi="Verdana" w:cs="Tahoma"/>
          <w:b/>
          <w:i/>
          <w:szCs w:val="20"/>
          <w:lang w:eastAsia="es-ES"/>
        </w:rPr>
        <w:t xml:space="preserve"> </w:t>
      </w:r>
      <w:r w:rsidRPr="00481C70">
        <w:rPr>
          <w:rFonts w:ascii="Verdana" w:eastAsia="Times New Roman" w:hAnsi="Verdana" w:cs="Tahoma"/>
          <w:i/>
          <w:szCs w:val="20"/>
          <w:lang w:eastAsia="es-ES"/>
        </w:rPr>
        <w:t xml:space="preserve">Del análisis del cumplimiento del objetivo de estabilidad presupuestaria que se deduce de las cuentas anuales de las entidades antes mencionadas, se observa </w:t>
      </w:r>
      <w:r w:rsidRPr="00481C70">
        <w:rPr>
          <w:rFonts w:ascii="Verdana" w:eastAsia="Times New Roman" w:hAnsi="Verdana" w:cs="Tahoma"/>
          <w:b/>
          <w:i/>
          <w:szCs w:val="20"/>
          <w:lang w:eastAsia="es-ES"/>
        </w:rPr>
        <w:t xml:space="preserve">el cumplimiento del principio de estabilidad presupuestaria en diecinueve de las veinticuatro entidades, al que unimos por primera vez la entidad sin ánimo de lucro FUNDACIÓN CANARIA FACTORÍA DE LA INNOVACIÓN TURÍSTICA, </w:t>
      </w:r>
      <w:r w:rsidRPr="00481C70">
        <w:rPr>
          <w:rFonts w:ascii="Verdana" w:eastAsia="Times New Roman" w:hAnsi="Verdana" w:cs="Tahoma"/>
          <w:i/>
          <w:szCs w:val="20"/>
          <w:lang w:eastAsia="es-ES"/>
        </w:rPr>
        <w:t xml:space="preserve">pues sus respectivas </w:t>
      </w:r>
      <w:r w:rsidRPr="00481C70">
        <w:rPr>
          <w:rFonts w:ascii="Verdana" w:eastAsia="Times New Roman" w:hAnsi="Verdana" w:cs="Tahoma"/>
          <w:b/>
          <w:i/>
          <w:szCs w:val="20"/>
          <w:lang w:eastAsia="es-ES"/>
        </w:rPr>
        <w:t>cuentas de pérdidas y ganancias</w:t>
      </w:r>
      <w:r w:rsidRPr="00481C70">
        <w:rPr>
          <w:rFonts w:ascii="Verdana" w:eastAsia="Times New Roman" w:hAnsi="Verdana" w:cs="Tahoma"/>
          <w:i/>
          <w:szCs w:val="20"/>
          <w:lang w:eastAsia="es-ES"/>
        </w:rPr>
        <w:t xml:space="preserve">, individualmente consideradas, </w:t>
      </w:r>
      <w:r w:rsidRPr="00481C70">
        <w:rPr>
          <w:rFonts w:ascii="Verdana" w:eastAsia="Times New Roman" w:hAnsi="Verdana" w:cs="Tahoma"/>
          <w:b/>
          <w:i/>
          <w:szCs w:val="20"/>
          <w:lang w:eastAsia="es-ES"/>
        </w:rPr>
        <w:t>se encuentran en situación de equilibrio financiero</w:t>
      </w:r>
      <w:r w:rsidRPr="00481C70">
        <w:rPr>
          <w:rFonts w:ascii="Verdana" w:eastAsia="Times New Roman" w:hAnsi="Verdana" w:cs="Tahoma"/>
          <w:i/>
          <w:szCs w:val="20"/>
          <w:lang w:eastAsia="es-ES"/>
        </w:rPr>
        <w:t xml:space="preserve">, presentando un resultado del ejercicio 2015 que genera beneficios, cumpliendo, por tanto, el objetivo de estabilidad presupuestaria en los términos previstos en el artículo 2.2. de La Ley Orgánica 2/2012, de 27 de abril, de </w:t>
      </w:r>
      <w:r w:rsidRPr="00481C70">
        <w:rPr>
          <w:rFonts w:ascii="Verdana" w:eastAsia="Times New Roman" w:hAnsi="Verdana" w:cs="Tahoma"/>
          <w:i/>
          <w:szCs w:val="20"/>
          <w:lang w:eastAsia="es-ES"/>
        </w:rPr>
        <w:lastRenderedPageBreak/>
        <w:t>Estabilidad Presupuestaria y Sostenibilidad Financiera, así como en el artículo 15.2 del Reglamento de Desarrollo de la Ley General de Estabilidad Presupuestaria, en su aplicación a las entidades locales.</w:t>
      </w:r>
    </w:p>
    <w:p w:rsidR="00481C70" w:rsidRPr="00481C70" w:rsidRDefault="00481C70" w:rsidP="00481C70">
      <w:pPr>
        <w:spacing w:before="0"/>
        <w:ind w:firstLine="709"/>
        <w:rPr>
          <w:rFonts w:ascii="Verdana" w:eastAsia="Times New Roman" w:hAnsi="Verdana" w:cs="Tahoma"/>
          <w:i/>
          <w:szCs w:val="20"/>
          <w:lang w:eastAsia="es-ES"/>
        </w:rPr>
      </w:pPr>
    </w:p>
    <w:p w:rsidR="00481C70" w:rsidRPr="00481C70" w:rsidRDefault="00481C70" w:rsidP="00481C70">
      <w:pPr>
        <w:spacing w:before="0"/>
        <w:ind w:firstLine="709"/>
        <w:rPr>
          <w:rFonts w:ascii="Verdana" w:eastAsia="Times New Roman" w:hAnsi="Verdana" w:cs="Tahoma"/>
          <w:b/>
          <w:i/>
          <w:szCs w:val="20"/>
          <w:lang w:eastAsia="es-ES"/>
        </w:rPr>
      </w:pPr>
      <w:r w:rsidRPr="00481C70">
        <w:rPr>
          <w:rFonts w:ascii="Verdana" w:eastAsia="Times New Roman" w:hAnsi="Verdana" w:cs="Tahoma"/>
          <w:i/>
          <w:szCs w:val="20"/>
          <w:lang w:eastAsia="es-ES"/>
        </w:rPr>
        <w:t xml:space="preserve">De estas entidades la </w:t>
      </w:r>
      <w:r w:rsidRPr="00481C70">
        <w:rPr>
          <w:rFonts w:ascii="Verdana" w:eastAsia="Times New Roman" w:hAnsi="Verdana" w:cs="Tahoma"/>
          <w:b/>
          <w:i/>
          <w:szCs w:val="20"/>
          <w:lang w:eastAsia="es-ES"/>
        </w:rPr>
        <w:t>entidad empresarial pública local BALTEN</w:t>
      </w:r>
      <w:r w:rsidRPr="00481C70">
        <w:rPr>
          <w:rFonts w:ascii="Verdana" w:eastAsia="Times New Roman" w:hAnsi="Verdana" w:cs="Tahoma"/>
          <w:i/>
          <w:szCs w:val="20"/>
          <w:lang w:eastAsia="es-ES"/>
        </w:rPr>
        <w:t xml:space="preserve"> presenta salvedades significativas en sus Cuentas Anuales que podrían incidir en el resultado de sus cuentas de pérdidas y ganancias, y por ende, en el resultado del cumplimiento del objetivo de estabilidad, </w:t>
      </w:r>
      <w:r w:rsidRPr="00481C70">
        <w:rPr>
          <w:rFonts w:ascii="Verdana" w:eastAsia="Times New Roman" w:hAnsi="Verdana" w:cs="Tahoma"/>
          <w:b/>
          <w:i/>
          <w:szCs w:val="20"/>
          <w:lang w:eastAsia="es-ES"/>
        </w:rPr>
        <w:t>por lo que se deberían tomar las medidas necesarias para solventar las mismas.</w:t>
      </w:r>
    </w:p>
    <w:p w:rsidR="00481C70" w:rsidRPr="00481C70" w:rsidRDefault="00481C70" w:rsidP="00481C70">
      <w:pPr>
        <w:spacing w:before="0"/>
        <w:ind w:firstLine="709"/>
        <w:rPr>
          <w:rFonts w:ascii="Verdana" w:eastAsia="Times New Roman" w:hAnsi="Verdana" w:cs="Tahoma"/>
          <w:sz w:val="22"/>
          <w:szCs w:val="22"/>
          <w:lang w:eastAsia="es-ES"/>
        </w:rPr>
      </w:pP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2"/>
        <w:gridCol w:w="1340"/>
        <w:gridCol w:w="969"/>
        <w:gridCol w:w="1756"/>
        <w:gridCol w:w="1338"/>
      </w:tblGrid>
      <w:tr w:rsidR="00481C70" w:rsidRPr="00481C70" w:rsidTr="002E65D3">
        <w:trPr>
          <w:cantSplit/>
          <w:trHeight w:val="166"/>
          <w:jc w:val="center"/>
        </w:trPr>
        <w:tc>
          <w:tcPr>
            <w:tcW w:w="3692" w:type="dxa"/>
            <w:vMerge w:val="restart"/>
            <w:shd w:val="clear" w:color="auto" w:fill="000080"/>
            <w:noWrap/>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 xml:space="preserve">Sociedad  </w:t>
            </w:r>
          </w:p>
        </w:tc>
        <w:tc>
          <w:tcPr>
            <w:tcW w:w="5274" w:type="dxa"/>
            <w:gridSpan w:val="4"/>
            <w:shd w:val="clear" w:color="auto" w:fill="000080"/>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Resultado Ejercicio 2015 Beneficio/(Pérdidas)</w:t>
            </w:r>
          </w:p>
        </w:tc>
      </w:tr>
      <w:tr w:rsidR="00481C70" w:rsidRPr="00481C70" w:rsidTr="002E65D3">
        <w:trPr>
          <w:cantSplit/>
          <w:trHeight w:val="217"/>
          <w:jc w:val="center"/>
        </w:trPr>
        <w:tc>
          <w:tcPr>
            <w:tcW w:w="3692" w:type="dxa"/>
            <w:vMerge/>
            <w:vAlign w:val="center"/>
          </w:tcPr>
          <w:p w:rsidR="00481C70" w:rsidRPr="00481C70" w:rsidRDefault="00481C70" w:rsidP="00481C70">
            <w:pPr>
              <w:spacing w:before="0"/>
              <w:jc w:val="left"/>
              <w:rPr>
                <w:rFonts w:ascii="Verdana" w:eastAsia="Times New Roman" w:hAnsi="Verdana" w:cs="Arial"/>
                <w:b/>
                <w:bCs/>
                <w:sz w:val="16"/>
                <w:szCs w:val="16"/>
                <w:lang w:eastAsia="es-ES"/>
              </w:rPr>
            </w:pPr>
          </w:p>
        </w:tc>
        <w:tc>
          <w:tcPr>
            <w:tcW w:w="1334" w:type="dxa"/>
            <w:shd w:val="clear" w:color="auto" w:fill="000080"/>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 xml:space="preserve">Pérdidas y Ganancias             </w:t>
            </w:r>
          </w:p>
        </w:tc>
        <w:tc>
          <w:tcPr>
            <w:tcW w:w="940" w:type="dxa"/>
            <w:shd w:val="clear" w:color="auto" w:fill="000080"/>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Ajuste según Informe Auditoría</w:t>
            </w:r>
          </w:p>
        </w:tc>
        <w:tc>
          <w:tcPr>
            <w:tcW w:w="1703" w:type="dxa"/>
            <w:shd w:val="clear" w:color="auto" w:fill="000080"/>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Aportaciones de Socios/Reservas/ Ampliación  de Capital 4.1.RG</w:t>
            </w:r>
          </w:p>
        </w:tc>
        <w:tc>
          <w:tcPr>
            <w:tcW w:w="1297" w:type="dxa"/>
            <w:shd w:val="clear" w:color="auto" w:fill="000080"/>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 xml:space="preserve">Total               </w:t>
            </w:r>
          </w:p>
        </w:tc>
      </w:tr>
      <w:tr w:rsidR="00481C70" w:rsidRPr="00481C70" w:rsidTr="002E65D3">
        <w:trPr>
          <w:trHeight w:hRule="exact" w:val="30"/>
          <w:jc w:val="center"/>
        </w:trPr>
        <w:tc>
          <w:tcPr>
            <w:tcW w:w="3692" w:type="dxa"/>
            <w:noWrap/>
            <w:vAlign w:val="center"/>
          </w:tcPr>
          <w:p w:rsidR="00481C70" w:rsidRPr="00481C70" w:rsidRDefault="00481C70" w:rsidP="00481C70">
            <w:pPr>
              <w:spacing w:before="0"/>
              <w:jc w:val="center"/>
              <w:rPr>
                <w:rFonts w:ascii="Verdana" w:eastAsia="Times New Roman" w:hAnsi="Verdana" w:cs="Arial"/>
                <w:b/>
                <w:bCs/>
                <w:sz w:val="16"/>
                <w:szCs w:val="16"/>
                <w:lang w:eastAsia="es-ES"/>
              </w:rPr>
            </w:pPr>
          </w:p>
        </w:tc>
        <w:tc>
          <w:tcPr>
            <w:tcW w:w="1334" w:type="dxa"/>
            <w:vAlign w:val="center"/>
          </w:tcPr>
          <w:p w:rsidR="00481C70" w:rsidRPr="00481C70" w:rsidRDefault="00481C70" w:rsidP="00481C70">
            <w:pPr>
              <w:spacing w:before="0"/>
              <w:jc w:val="center"/>
              <w:rPr>
                <w:rFonts w:ascii="Verdana" w:eastAsia="Times New Roman" w:hAnsi="Verdana" w:cs="Arial"/>
                <w:b/>
                <w:bCs/>
                <w:sz w:val="16"/>
                <w:szCs w:val="16"/>
                <w:lang w:eastAsia="es-ES"/>
              </w:rPr>
            </w:pPr>
          </w:p>
        </w:tc>
        <w:tc>
          <w:tcPr>
            <w:tcW w:w="940" w:type="dxa"/>
          </w:tcPr>
          <w:p w:rsidR="00481C70" w:rsidRPr="00481C70" w:rsidRDefault="00481C70" w:rsidP="00481C70">
            <w:pPr>
              <w:spacing w:before="0"/>
              <w:jc w:val="center"/>
              <w:rPr>
                <w:rFonts w:ascii="Verdana" w:eastAsia="Times New Roman" w:hAnsi="Verdana" w:cs="Arial"/>
                <w:b/>
                <w:bCs/>
                <w:sz w:val="16"/>
                <w:szCs w:val="16"/>
                <w:lang w:eastAsia="es-ES"/>
              </w:rPr>
            </w:pPr>
          </w:p>
        </w:tc>
        <w:tc>
          <w:tcPr>
            <w:tcW w:w="1703" w:type="dxa"/>
            <w:vAlign w:val="center"/>
          </w:tcPr>
          <w:p w:rsidR="00481C70" w:rsidRPr="00481C70" w:rsidRDefault="00481C70" w:rsidP="00481C70">
            <w:pPr>
              <w:spacing w:before="0"/>
              <w:jc w:val="center"/>
              <w:rPr>
                <w:rFonts w:ascii="Verdana" w:eastAsia="Times New Roman" w:hAnsi="Verdana" w:cs="Arial"/>
                <w:b/>
                <w:bCs/>
                <w:sz w:val="16"/>
                <w:szCs w:val="16"/>
                <w:lang w:eastAsia="es-ES"/>
              </w:rPr>
            </w:pPr>
          </w:p>
        </w:tc>
        <w:tc>
          <w:tcPr>
            <w:tcW w:w="1297" w:type="dxa"/>
            <w:vAlign w:val="center"/>
          </w:tcPr>
          <w:p w:rsidR="00481C70" w:rsidRPr="00481C70" w:rsidRDefault="00481C70" w:rsidP="00481C70">
            <w:pPr>
              <w:spacing w:before="0"/>
              <w:jc w:val="center"/>
              <w:rPr>
                <w:rFonts w:ascii="Verdana" w:eastAsia="Times New Roman" w:hAnsi="Verdana" w:cs="Arial"/>
                <w:b/>
                <w:bCs/>
                <w:sz w:val="16"/>
                <w:szCs w:val="16"/>
                <w:lang w:eastAsia="es-ES"/>
              </w:rPr>
            </w:pPr>
          </w:p>
        </w:tc>
      </w:tr>
      <w:tr w:rsidR="00481C70" w:rsidRPr="00481C70" w:rsidTr="002E65D3">
        <w:trPr>
          <w:trHeight w:val="109"/>
          <w:jc w:val="center"/>
        </w:trPr>
        <w:tc>
          <w:tcPr>
            <w:tcW w:w="3692" w:type="dxa"/>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Balsas de Tenerife (Balten)</w:t>
            </w:r>
          </w:p>
        </w:tc>
        <w:tc>
          <w:tcPr>
            <w:tcW w:w="133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(251.404,70)</w:t>
            </w:r>
          </w:p>
        </w:tc>
        <w:tc>
          <w:tcPr>
            <w:tcW w:w="940"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1.044.657,47</w:t>
            </w:r>
          </w:p>
        </w:tc>
        <w:tc>
          <w:tcPr>
            <w:tcW w:w="1297"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793.252,77</w:t>
            </w:r>
          </w:p>
        </w:tc>
      </w:tr>
      <w:tr w:rsidR="00481C70" w:rsidRPr="00481C70" w:rsidTr="002E65D3">
        <w:trPr>
          <w:trHeight w:val="109"/>
          <w:jc w:val="center"/>
        </w:trPr>
        <w:tc>
          <w:tcPr>
            <w:tcW w:w="3692" w:type="dxa"/>
            <w:vAlign w:val="center"/>
          </w:tcPr>
          <w:p w:rsidR="00481C70" w:rsidRPr="00481C70" w:rsidRDefault="00481C70" w:rsidP="00481C70">
            <w:pPr>
              <w:spacing w:before="0"/>
              <w:jc w:val="left"/>
              <w:rPr>
                <w:rFonts w:ascii="Verdana" w:eastAsia="Times New Roman" w:hAnsi="Verdana" w:cs="Arial"/>
                <w:spacing w:val="-10"/>
                <w:sz w:val="16"/>
                <w:szCs w:val="16"/>
                <w:lang w:eastAsia="es-ES"/>
              </w:rPr>
            </w:pPr>
            <w:r w:rsidRPr="00481C70">
              <w:rPr>
                <w:rFonts w:ascii="Verdana" w:eastAsia="Times New Roman" w:hAnsi="Verdana" w:cs="Arial"/>
                <w:spacing w:val="-10"/>
                <w:sz w:val="16"/>
                <w:szCs w:val="16"/>
                <w:lang w:eastAsia="es-ES"/>
              </w:rPr>
              <w:t>Agroteide</w:t>
            </w:r>
          </w:p>
        </w:tc>
        <w:tc>
          <w:tcPr>
            <w:tcW w:w="133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(354.628,40)</w:t>
            </w:r>
          </w:p>
        </w:tc>
        <w:tc>
          <w:tcPr>
            <w:tcW w:w="940"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369.300,00</w:t>
            </w:r>
          </w:p>
        </w:tc>
        <w:tc>
          <w:tcPr>
            <w:tcW w:w="1297"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14.671,60</w:t>
            </w:r>
          </w:p>
        </w:tc>
      </w:tr>
      <w:tr w:rsidR="00481C70" w:rsidRPr="00481C70" w:rsidTr="002E65D3">
        <w:trPr>
          <w:trHeight w:val="109"/>
          <w:jc w:val="center"/>
        </w:trPr>
        <w:tc>
          <w:tcPr>
            <w:tcW w:w="3692" w:type="dxa"/>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Casino de Playa de las Américas, S.A.</w:t>
            </w:r>
          </w:p>
        </w:tc>
        <w:tc>
          <w:tcPr>
            <w:tcW w:w="133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117.618,00</w:t>
            </w:r>
          </w:p>
        </w:tc>
        <w:tc>
          <w:tcPr>
            <w:tcW w:w="940"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p>
        </w:tc>
        <w:tc>
          <w:tcPr>
            <w:tcW w:w="1297"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117.618,00</w:t>
            </w:r>
          </w:p>
        </w:tc>
      </w:tr>
      <w:tr w:rsidR="00481C70" w:rsidRPr="00481C70" w:rsidTr="002E65D3">
        <w:trPr>
          <w:trHeight w:val="135"/>
          <w:jc w:val="center"/>
        </w:trPr>
        <w:tc>
          <w:tcPr>
            <w:tcW w:w="3692" w:type="dxa"/>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Casino de Santa Cruz S.A.</w:t>
            </w:r>
          </w:p>
        </w:tc>
        <w:tc>
          <w:tcPr>
            <w:tcW w:w="133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37.294,00</w:t>
            </w:r>
          </w:p>
        </w:tc>
        <w:tc>
          <w:tcPr>
            <w:tcW w:w="940"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p>
        </w:tc>
        <w:tc>
          <w:tcPr>
            <w:tcW w:w="1297"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37.294,00</w:t>
            </w:r>
          </w:p>
        </w:tc>
      </w:tr>
      <w:tr w:rsidR="00481C70" w:rsidRPr="00481C70" w:rsidTr="002E65D3">
        <w:trPr>
          <w:trHeight w:val="135"/>
          <w:jc w:val="center"/>
        </w:trPr>
        <w:tc>
          <w:tcPr>
            <w:tcW w:w="3692" w:type="dxa"/>
            <w:vAlign w:val="center"/>
          </w:tcPr>
          <w:p w:rsidR="00481C70" w:rsidRPr="00481C70" w:rsidRDefault="00481C70" w:rsidP="00481C70">
            <w:pPr>
              <w:spacing w:before="0"/>
              <w:jc w:val="left"/>
              <w:rPr>
                <w:rFonts w:ascii="Verdana" w:eastAsia="Times New Roman" w:hAnsi="Verdana" w:cs="Arial"/>
                <w:spacing w:val="-10"/>
                <w:sz w:val="16"/>
                <w:szCs w:val="16"/>
                <w:lang w:eastAsia="es-ES"/>
              </w:rPr>
            </w:pPr>
            <w:r w:rsidRPr="00481C70">
              <w:rPr>
                <w:rFonts w:ascii="Verdana" w:eastAsia="Times New Roman" w:hAnsi="Verdana" w:cs="Arial"/>
                <w:spacing w:val="-10"/>
                <w:sz w:val="16"/>
                <w:szCs w:val="16"/>
                <w:lang w:eastAsia="es-ES"/>
              </w:rPr>
              <w:t>Casino de Taoro, S.A.</w:t>
            </w:r>
          </w:p>
        </w:tc>
        <w:tc>
          <w:tcPr>
            <w:tcW w:w="133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321.486,00</w:t>
            </w:r>
          </w:p>
        </w:tc>
        <w:tc>
          <w:tcPr>
            <w:tcW w:w="940"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p>
        </w:tc>
        <w:tc>
          <w:tcPr>
            <w:tcW w:w="1297"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321.486,00</w:t>
            </w:r>
          </w:p>
        </w:tc>
      </w:tr>
      <w:tr w:rsidR="00481C70" w:rsidRPr="00481C70" w:rsidTr="002E65D3">
        <w:trPr>
          <w:trHeight w:val="141"/>
          <w:jc w:val="center"/>
        </w:trPr>
        <w:tc>
          <w:tcPr>
            <w:tcW w:w="3692" w:type="dxa"/>
            <w:noWrap/>
            <w:vAlign w:val="center"/>
          </w:tcPr>
          <w:p w:rsidR="00481C70" w:rsidRPr="00481C70" w:rsidRDefault="00481C70" w:rsidP="00481C70">
            <w:pPr>
              <w:spacing w:before="0"/>
              <w:jc w:val="left"/>
              <w:rPr>
                <w:rFonts w:ascii="Verdana" w:eastAsia="Times New Roman" w:hAnsi="Verdana" w:cs="Arial"/>
                <w:spacing w:val="-10"/>
                <w:sz w:val="16"/>
                <w:szCs w:val="16"/>
                <w:lang w:eastAsia="es-ES"/>
              </w:rPr>
            </w:pPr>
            <w:r w:rsidRPr="00481C70">
              <w:rPr>
                <w:rFonts w:ascii="Verdana" w:eastAsia="Times New Roman" w:hAnsi="Verdana" w:cs="Arial"/>
                <w:spacing w:val="-10"/>
                <w:sz w:val="16"/>
                <w:szCs w:val="16"/>
                <w:lang w:eastAsia="es-ES"/>
              </w:rPr>
              <w:t>Institución Ferial de Tenerife, S.A.U.</w:t>
            </w:r>
          </w:p>
        </w:tc>
        <w:tc>
          <w:tcPr>
            <w:tcW w:w="133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(617.238,20)</w:t>
            </w:r>
          </w:p>
        </w:tc>
        <w:tc>
          <w:tcPr>
            <w:tcW w:w="940"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1.128.340,54</w:t>
            </w:r>
          </w:p>
        </w:tc>
        <w:tc>
          <w:tcPr>
            <w:tcW w:w="1297"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511.102,34</w:t>
            </w:r>
          </w:p>
        </w:tc>
      </w:tr>
      <w:tr w:rsidR="00481C70" w:rsidRPr="00481C70" w:rsidTr="002E65D3">
        <w:trPr>
          <w:trHeight w:val="141"/>
          <w:jc w:val="center"/>
        </w:trPr>
        <w:tc>
          <w:tcPr>
            <w:tcW w:w="3692" w:type="dxa"/>
            <w:noWrap/>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Transportes Interurbanos de Tenerife, S.A.U.</w:t>
            </w:r>
          </w:p>
        </w:tc>
        <w:tc>
          <w:tcPr>
            <w:tcW w:w="133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381.095,59</w:t>
            </w:r>
          </w:p>
        </w:tc>
        <w:tc>
          <w:tcPr>
            <w:tcW w:w="940"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p>
        </w:tc>
        <w:tc>
          <w:tcPr>
            <w:tcW w:w="1297"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381.095,59</w:t>
            </w:r>
          </w:p>
        </w:tc>
      </w:tr>
      <w:tr w:rsidR="00481C70" w:rsidRPr="00481C70" w:rsidTr="002E65D3">
        <w:trPr>
          <w:trHeight w:val="141"/>
          <w:jc w:val="center"/>
        </w:trPr>
        <w:tc>
          <w:tcPr>
            <w:tcW w:w="3692" w:type="dxa"/>
            <w:noWrap/>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Instituto Tecnológico y de Energías Renovables, S.A.</w:t>
            </w:r>
          </w:p>
        </w:tc>
        <w:tc>
          <w:tcPr>
            <w:tcW w:w="133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1.748.882,78</w:t>
            </w:r>
          </w:p>
        </w:tc>
        <w:tc>
          <w:tcPr>
            <w:tcW w:w="940"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2.999.951,60</w:t>
            </w:r>
          </w:p>
        </w:tc>
        <w:tc>
          <w:tcPr>
            <w:tcW w:w="1297"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4.748.834,38</w:t>
            </w:r>
          </w:p>
        </w:tc>
      </w:tr>
      <w:tr w:rsidR="00481C70" w:rsidRPr="00481C70" w:rsidTr="002E65D3">
        <w:trPr>
          <w:trHeight w:val="135"/>
          <w:jc w:val="center"/>
        </w:trPr>
        <w:tc>
          <w:tcPr>
            <w:tcW w:w="3692" w:type="dxa"/>
            <w:vAlign w:val="center"/>
          </w:tcPr>
          <w:p w:rsidR="00481C70" w:rsidRPr="00481C70" w:rsidRDefault="00481C70" w:rsidP="00481C70">
            <w:pPr>
              <w:spacing w:before="0"/>
              <w:jc w:val="left"/>
              <w:rPr>
                <w:rFonts w:ascii="Verdana" w:eastAsia="Times New Roman" w:hAnsi="Verdana" w:cs="Arial"/>
                <w:spacing w:val="-10"/>
                <w:sz w:val="16"/>
                <w:szCs w:val="16"/>
                <w:lang w:eastAsia="es-ES"/>
              </w:rPr>
            </w:pPr>
            <w:r w:rsidRPr="00481C70">
              <w:rPr>
                <w:rFonts w:ascii="Verdana" w:eastAsia="Times New Roman" w:hAnsi="Verdana" w:cs="Arial"/>
                <w:spacing w:val="-10"/>
                <w:sz w:val="16"/>
                <w:szCs w:val="16"/>
                <w:lang w:eastAsia="es-ES"/>
              </w:rPr>
              <w:t>Cultivos y Tecnología Agraria de Tenerife, S.A.U.</w:t>
            </w:r>
          </w:p>
        </w:tc>
        <w:tc>
          <w:tcPr>
            <w:tcW w:w="133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1.273,26</w:t>
            </w:r>
          </w:p>
        </w:tc>
        <w:tc>
          <w:tcPr>
            <w:tcW w:w="940"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p>
        </w:tc>
        <w:tc>
          <w:tcPr>
            <w:tcW w:w="1297"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1.273,26</w:t>
            </w:r>
          </w:p>
        </w:tc>
      </w:tr>
      <w:tr w:rsidR="00481C70" w:rsidRPr="00481C70" w:rsidTr="002E65D3">
        <w:trPr>
          <w:trHeight w:val="109"/>
          <w:jc w:val="center"/>
        </w:trPr>
        <w:tc>
          <w:tcPr>
            <w:tcW w:w="3692" w:type="dxa"/>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Instituto Tecnológico y de Telecomunicaciones de Tenerife, S.L. (IT</w:t>
            </w:r>
            <w:r w:rsidRPr="00481C70">
              <w:rPr>
                <w:rFonts w:ascii="Verdana" w:eastAsia="Times New Roman" w:hAnsi="Verdana" w:cs="Arial"/>
                <w:sz w:val="16"/>
                <w:szCs w:val="16"/>
                <w:vertAlign w:val="superscript"/>
                <w:lang w:eastAsia="es-ES"/>
              </w:rPr>
              <w:t>3</w:t>
            </w:r>
            <w:r w:rsidRPr="00481C70">
              <w:rPr>
                <w:rFonts w:ascii="Verdana" w:eastAsia="Times New Roman" w:hAnsi="Verdana" w:cs="Arial"/>
                <w:sz w:val="16"/>
                <w:szCs w:val="16"/>
                <w:lang w:eastAsia="es-ES"/>
              </w:rPr>
              <w:t>)</w:t>
            </w:r>
          </w:p>
        </w:tc>
        <w:tc>
          <w:tcPr>
            <w:tcW w:w="133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148.435,36</w:t>
            </w:r>
          </w:p>
        </w:tc>
        <w:tc>
          <w:tcPr>
            <w:tcW w:w="940"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sz w:val="16"/>
                <w:szCs w:val="16"/>
                <w:lang w:eastAsia="es-ES"/>
              </w:rPr>
            </w:pPr>
          </w:p>
        </w:tc>
        <w:tc>
          <w:tcPr>
            <w:tcW w:w="1297"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148.435,36</w:t>
            </w:r>
          </w:p>
        </w:tc>
      </w:tr>
      <w:tr w:rsidR="00481C70" w:rsidRPr="00481C70" w:rsidTr="002E65D3">
        <w:trPr>
          <w:trHeight w:val="109"/>
          <w:jc w:val="center"/>
        </w:trPr>
        <w:tc>
          <w:tcPr>
            <w:tcW w:w="3692" w:type="dxa"/>
            <w:vAlign w:val="center"/>
          </w:tcPr>
          <w:p w:rsidR="00481C70" w:rsidRPr="00481C70" w:rsidRDefault="00481C70" w:rsidP="00481C70">
            <w:pPr>
              <w:spacing w:before="0"/>
              <w:jc w:val="left"/>
              <w:rPr>
                <w:rFonts w:ascii="Verdana" w:eastAsia="Times New Roman" w:hAnsi="Verdana" w:cs="Arial"/>
                <w:sz w:val="16"/>
                <w:szCs w:val="16"/>
                <w:lang w:val="en-GB" w:eastAsia="es-ES"/>
              </w:rPr>
            </w:pPr>
            <w:r w:rsidRPr="00481C70">
              <w:rPr>
                <w:rFonts w:ascii="Verdana" w:eastAsia="Times New Roman" w:hAnsi="Verdana" w:cs="Arial"/>
                <w:sz w:val="16"/>
                <w:szCs w:val="16"/>
                <w:lang w:val="en-GB" w:eastAsia="es-ES"/>
              </w:rPr>
              <w:t>Canarias Submarine Link, S.L.</w:t>
            </w:r>
          </w:p>
        </w:tc>
        <w:tc>
          <w:tcPr>
            <w:tcW w:w="133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3.427.460,64</w:t>
            </w:r>
          </w:p>
        </w:tc>
        <w:tc>
          <w:tcPr>
            <w:tcW w:w="940"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sz w:val="16"/>
                <w:szCs w:val="16"/>
                <w:lang w:eastAsia="es-ES"/>
              </w:rPr>
            </w:pPr>
          </w:p>
        </w:tc>
        <w:tc>
          <w:tcPr>
            <w:tcW w:w="1297"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3.427.460,64</w:t>
            </w:r>
          </w:p>
        </w:tc>
      </w:tr>
      <w:tr w:rsidR="00481C70" w:rsidRPr="00481C70" w:rsidTr="002E65D3">
        <w:trPr>
          <w:trHeight w:val="109"/>
          <w:jc w:val="center"/>
        </w:trPr>
        <w:tc>
          <w:tcPr>
            <w:tcW w:w="3692" w:type="dxa"/>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Instituto Volcanológico de Canarias, S.A.</w:t>
            </w:r>
          </w:p>
        </w:tc>
        <w:tc>
          <w:tcPr>
            <w:tcW w:w="133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11.543,23</w:t>
            </w:r>
          </w:p>
        </w:tc>
        <w:tc>
          <w:tcPr>
            <w:tcW w:w="940"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sz w:val="16"/>
                <w:szCs w:val="16"/>
                <w:lang w:eastAsia="es-ES"/>
              </w:rPr>
            </w:pPr>
          </w:p>
        </w:tc>
        <w:tc>
          <w:tcPr>
            <w:tcW w:w="1297"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11.543,23</w:t>
            </w:r>
          </w:p>
        </w:tc>
      </w:tr>
      <w:tr w:rsidR="00481C70" w:rsidRPr="00481C70" w:rsidTr="002E65D3">
        <w:trPr>
          <w:trHeight w:val="109"/>
          <w:jc w:val="center"/>
        </w:trPr>
        <w:tc>
          <w:tcPr>
            <w:tcW w:w="3692" w:type="dxa"/>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Canalink Baharicom, S.L.</w:t>
            </w:r>
          </w:p>
        </w:tc>
        <w:tc>
          <w:tcPr>
            <w:tcW w:w="133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0,00</w:t>
            </w:r>
          </w:p>
        </w:tc>
        <w:tc>
          <w:tcPr>
            <w:tcW w:w="940"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sz w:val="16"/>
                <w:szCs w:val="16"/>
                <w:lang w:eastAsia="es-ES"/>
              </w:rPr>
            </w:pPr>
          </w:p>
        </w:tc>
        <w:tc>
          <w:tcPr>
            <w:tcW w:w="1297"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0,00</w:t>
            </w:r>
          </w:p>
        </w:tc>
      </w:tr>
      <w:tr w:rsidR="00481C70" w:rsidRPr="00481C70" w:rsidTr="002E65D3">
        <w:trPr>
          <w:trHeight w:val="109"/>
          <w:jc w:val="center"/>
        </w:trPr>
        <w:tc>
          <w:tcPr>
            <w:tcW w:w="3692" w:type="dxa"/>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Canalink Africa, S.L.</w:t>
            </w:r>
          </w:p>
        </w:tc>
        <w:tc>
          <w:tcPr>
            <w:tcW w:w="133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219.623,96</w:t>
            </w:r>
          </w:p>
        </w:tc>
        <w:tc>
          <w:tcPr>
            <w:tcW w:w="940"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sz w:val="16"/>
                <w:szCs w:val="16"/>
                <w:lang w:eastAsia="es-ES"/>
              </w:rPr>
            </w:pPr>
          </w:p>
        </w:tc>
        <w:tc>
          <w:tcPr>
            <w:tcW w:w="1297"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219.623,96</w:t>
            </w:r>
          </w:p>
        </w:tc>
      </w:tr>
      <w:tr w:rsidR="00481C70" w:rsidRPr="00481C70" w:rsidTr="002E65D3">
        <w:trPr>
          <w:trHeight w:val="109"/>
          <w:jc w:val="center"/>
        </w:trPr>
        <w:tc>
          <w:tcPr>
            <w:tcW w:w="3692" w:type="dxa"/>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Mercatenerife, S.A.</w:t>
            </w:r>
          </w:p>
        </w:tc>
        <w:tc>
          <w:tcPr>
            <w:tcW w:w="133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393.668,56</w:t>
            </w:r>
          </w:p>
        </w:tc>
        <w:tc>
          <w:tcPr>
            <w:tcW w:w="940"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sz w:val="16"/>
                <w:szCs w:val="16"/>
                <w:lang w:eastAsia="es-ES"/>
              </w:rPr>
            </w:pPr>
          </w:p>
        </w:tc>
        <w:tc>
          <w:tcPr>
            <w:tcW w:w="1297"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 xml:space="preserve">393.668,56 </w:t>
            </w:r>
          </w:p>
        </w:tc>
      </w:tr>
      <w:tr w:rsidR="00481C70" w:rsidRPr="00481C70" w:rsidTr="002E65D3">
        <w:trPr>
          <w:trHeight w:val="109"/>
          <w:jc w:val="center"/>
        </w:trPr>
        <w:tc>
          <w:tcPr>
            <w:tcW w:w="3692" w:type="dxa"/>
            <w:noWrap/>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Asociación Mixta de Compensación del Polígono Industrial “Valle de Güímar”</w:t>
            </w:r>
          </w:p>
        </w:tc>
        <w:tc>
          <w:tcPr>
            <w:tcW w:w="133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112.390,54</w:t>
            </w:r>
          </w:p>
        </w:tc>
        <w:tc>
          <w:tcPr>
            <w:tcW w:w="940"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sz w:val="16"/>
                <w:szCs w:val="16"/>
                <w:lang w:eastAsia="es-ES"/>
              </w:rPr>
            </w:pPr>
          </w:p>
        </w:tc>
        <w:tc>
          <w:tcPr>
            <w:tcW w:w="1297"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112.390,54</w:t>
            </w:r>
          </w:p>
        </w:tc>
      </w:tr>
      <w:tr w:rsidR="00481C70" w:rsidRPr="00481C70" w:rsidTr="002E65D3">
        <w:trPr>
          <w:trHeight w:val="109"/>
          <w:jc w:val="center"/>
        </w:trPr>
        <w:tc>
          <w:tcPr>
            <w:tcW w:w="3692" w:type="dxa"/>
            <w:noWrap/>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Eólicas de Tenerife, A.I.E.a</w:t>
            </w:r>
          </w:p>
        </w:tc>
        <w:tc>
          <w:tcPr>
            <w:tcW w:w="1334" w:type="dxa"/>
            <w:noWrap/>
            <w:vAlign w:val="center"/>
          </w:tcPr>
          <w:p w:rsidR="00481C70" w:rsidRPr="00481C70" w:rsidRDefault="00481C70" w:rsidP="00481C70">
            <w:pPr>
              <w:spacing w:before="0"/>
              <w:jc w:val="right"/>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60.492,40</w:t>
            </w:r>
          </w:p>
        </w:tc>
        <w:tc>
          <w:tcPr>
            <w:tcW w:w="940" w:type="dxa"/>
          </w:tcPr>
          <w:p w:rsidR="00481C70" w:rsidRPr="00481C70" w:rsidRDefault="00481C70" w:rsidP="00481C70">
            <w:pPr>
              <w:spacing w:before="0"/>
              <w:jc w:val="right"/>
              <w:rPr>
                <w:rFonts w:ascii="Verdana" w:eastAsia="Times New Roman" w:hAnsi="Verdana" w:cs="Arial"/>
                <w:b/>
                <w:bCs/>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b/>
                <w:bCs/>
                <w:sz w:val="16"/>
                <w:szCs w:val="16"/>
                <w:lang w:eastAsia="es-ES"/>
              </w:rPr>
            </w:pPr>
          </w:p>
        </w:tc>
        <w:tc>
          <w:tcPr>
            <w:tcW w:w="1297" w:type="dxa"/>
            <w:noWrap/>
            <w:vAlign w:val="center"/>
          </w:tcPr>
          <w:p w:rsidR="00481C70" w:rsidRPr="00481C70" w:rsidRDefault="00481C70" w:rsidP="00481C70">
            <w:pPr>
              <w:spacing w:before="0"/>
              <w:jc w:val="right"/>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60.492,40</w:t>
            </w:r>
          </w:p>
        </w:tc>
      </w:tr>
      <w:tr w:rsidR="00481C70" w:rsidRPr="00481C70" w:rsidTr="002E65D3">
        <w:trPr>
          <w:trHeight w:val="109"/>
          <w:jc w:val="center"/>
        </w:trPr>
        <w:tc>
          <w:tcPr>
            <w:tcW w:w="3692" w:type="dxa"/>
            <w:noWrap/>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Metropolitano de Tenerife, S.A.</w:t>
            </w:r>
          </w:p>
        </w:tc>
        <w:tc>
          <w:tcPr>
            <w:tcW w:w="1334" w:type="dxa"/>
            <w:noWrap/>
            <w:vAlign w:val="center"/>
          </w:tcPr>
          <w:p w:rsidR="00481C70" w:rsidRPr="00481C70" w:rsidRDefault="00481C70" w:rsidP="00481C70">
            <w:pPr>
              <w:spacing w:before="0"/>
              <w:jc w:val="right"/>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 xml:space="preserve">36.779,02 </w:t>
            </w:r>
          </w:p>
        </w:tc>
        <w:tc>
          <w:tcPr>
            <w:tcW w:w="940" w:type="dxa"/>
          </w:tcPr>
          <w:p w:rsidR="00481C70" w:rsidRPr="00481C70" w:rsidRDefault="00481C70" w:rsidP="00481C70">
            <w:pPr>
              <w:spacing w:before="0"/>
              <w:jc w:val="right"/>
              <w:rPr>
                <w:rFonts w:ascii="Verdana" w:eastAsia="Times New Roman" w:hAnsi="Verdana" w:cs="Arial"/>
                <w:b/>
                <w:bCs/>
                <w:sz w:val="16"/>
                <w:szCs w:val="16"/>
                <w:lang w:eastAsia="es-ES"/>
              </w:rPr>
            </w:pPr>
          </w:p>
        </w:tc>
        <w:tc>
          <w:tcPr>
            <w:tcW w:w="1703" w:type="dxa"/>
            <w:noWrap/>
            <w:vAlign w:val="center"/>
          </w:tcPr>
          <w:p w:rsidR="00481C70" w:rsidRPr="00481C70" w:rsidRDefault="00481C70" w:rsidP="00481C70">
            <w:pPr>
              <w:spacing w:before="0"/>
              <w:jc w:val="right"/>
              <w:rPr>
                <w:rFonts w:ascii="Verdana" w:eastAsia="Times New Roman" w:hAnsi="Verdana" w:cs="Arial"/>
                <w:b/>
                <w:bCs/>
                <w:sz w:val="16"/>
                <w:szCs w:val="16"/>
                <w:lang w:eastAsia="es-ES"/>
              </w:rPr>
            </w:pPr>
          </w:p>
        </w:tc>
        <w:tc>
          <w:tcPr>
            <w:tcW w:w="1297" w:type="dxa"/>
            <w:noWrap/>
            <w:vAlign w:val="center"/>
          </w:tcPr>
          <w:p w:rsidR="00481C70" w:rsidRPr="00481C70" w:rsidRDefault="00481C70" w:rsidP="00481C70">
            <w:pPr>
              <w:spacing w:before="0"/>
              <w:jc w:val="right"/>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36.779,02</w:t>
            </w:r>
          </w:p>
        </w:tc>
      </w:tr>
    </w:tbl>
    <w:p w:rsidR="00481C70" w:rsidRPr="00481C70" w:rsidRDefault="00481C70" w:rsidP="00481C70">
      <w:pPr>
        <w:spacing w:before="0"/>
        <w:ind w:firstLine="709"/>
        <w:rPr>
          <w:rFonts w:ascii="Verdana" w:eastAsia="Times New Roman" w:hAnsi="Verdana" w:cs="Tahoma"/>
          <w:sz w:val="22"/>
          <w:szCs w:val="22"/>
          <w:lang w:eastAsia="es-ES"/>
        </w:rPr>
      </w:pPr>
    </w:p>
    <w:p w:rsidR="00481C70" w:rsidRPr="00481C70" w:rsidRDefault="00481C70" w:rsidP="00481C70">
      <w:pPr>
        <w:spacing w:before="0"/>
        <w:ind w:firstLine="540"/>
        <w:rPr>
          <w:rFonts w:ascii="Verdana" w:eastAsia="Times New Roman" w:hAnsi="Verdana" w:cs="Tahoma"/>
          <w:i/>
          <w:szCs w:val="20"/>
          <w:lang w:eastAsia="es-ES"/>
        </w:rPr>
      </w:pPr>
      <w:r w:rsidRPr="00481C70">
        <w:rPr>
          <w:rFonts w:ascii="Verdana" w:eastAsia="Times New Roman" w:hAnsi="Verdana" w:cs="Tahoma"/>
          <w:i/>
          <w:szCs w:val="20"/>
          <w:lang w:eastAsia="es-ES"/>
        </w:rPr>
        <w:t>4.- Del análisis del cumplimiento del objetivo de estabilidad presupuestaria que se deduce de las cuentas anuales de las entidades antes mencionadas, se advierte que</w:t>
      </w:r>
      <w:r w:rsidRPr="00481C70">
        <w:rPr>
          <w:rFonts w:ascii="Verdana" w:eastAsia="Times New Roman" w:hAnsi="Verdana" w:cs="Tahoma"/>
          <w:b/>
          <w:i/>
          <w:szCs w:val="20"/>
          <w:lang w:eastAsia="es-ES"/>
        </w:rPr>
        <w:t xml:space="preserve"> se incumple el principio de estabilidad presupuestaria en cinco de las veinticuatro entidades</w:t>
      </w:r>
      <w:r w:rsidRPr="00481C70">
        <w:rPr>
          <w:rFonts w:ascii="Verdana" w:eastAsia="Times New Roman" w:hAnsi="Verdana" w:cs="Tahoma"/>
          <w:i/>
          <w:szCs w:val="20"/>
          <w:lang w:eastAsia="es-ES"/>
        </w:rPr>
        <w:t xml:space="preserve">, pues sus respectivas </w:t>
      </w:r>
      <w:r w:rsidRPr="00481C70">
        <w:rPr>
          <w:rFonts w:ascii="Verdana" w:eastAsia="Times New Roman" w:hAnsi="Verdana" w:cs="Tahoma"/>
          <w:b/>
          <w:i/>
          <w:szCs w:val="20"/>
          <w:lang w:eastAsia="es-ES"/>
        </w:rPr>
        <w:t>cuentas de pérdidas y ganancias</w:t>
      </w:r>
      <w:r w:rsidRPr="00481C70">
        <w:rPr>
          <w:rFonts w:ascii="Verdana" w:eastAsia="Times New Roman" w:hAnsi="Verdana" w:cs="Tahoma"/>
          <w:i/>
          <w:szCs w:val="20"/>
          <w:lang w:eastAsia="es-ES"/>
        </w:rPr>
        <w:t xml:space="preserve">, individualmente consideradas, </w:t>
      </w:r>
      <w:r w:rsidRPr="00481C70">
        <w:rPr>
          <w:rFonts w:ascii="Verdana" w:eastAsia="Times New Roman" w:hAnsi="Verdana" w:cs="Tahoma"/>
          <w:b/>
          <w:i/>
          <w:szCs w:val="20"/>
          <w:lang w:eastAsia="es-ES"/>
        </w:rPr>
        <w:t>se encuentran en situación de desequilibrio financiero</w:t>
      </w:r>
      <w:r w:rsidRPr="00481C70">
        <w:rPr>
          <w:rFonts w:ascii="Verdana" w:eastAsia="Times New Roman" w:hAnsi="Verdana" w:cs="Tahoma"/>
          <w:i/>
          <w:szCs w:val="20"/>
          <w:lang w:eastAsia="es-ES"/>
        </w:rPr>
        <w:t>, presentando un resultado del ejercicio 2015 que arroja pérdidas, incumpliendo, por tanto, el objetivo de estabilidad presupuestaria en los términos previstos en el artículo 2.2. de La Ley Orgánica 2/2012, de 27 de abril, de Estabilidad Presupuestaria y Sostenibilidad Financiera, así como en el artículo 15.2 del Reglamento de Desarrollo de la Ley General de Estabilidad Presupuestaria, en su aplicación a las entidades locales.</w:t>
      </w:r>
    </w:p>
    <w:p w:rsidR="00481C70" w:rsidRPr="00481C70" w:rsidRDefault="00481C70" w:rsidP="00481C70">
      <w:pPr>
        <w:spacing w:before="0"/>
        <w:ind w:firstLine="708"/>
        <w:rPr>
          <w:rFonts w:ascii="Verdana" w:eastAsia="Times New Roman" w:hAnsi="Verdana" w:cs="Tahoma"/>
          <w:b/>
          <w:sz w:val="22"/>
          <w:szCs w:val="22"/>
          <w:lang w:eastAsia="es-ES"/>
        </w:rPr>
      </w:pP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6"/>
        <w:gridCol w:w="1512"/>
        <w:gridCol w:w="930"/>
        <w:gridCol w:w="39"/>
        <w:gridCol w:w="1351"/>
        <w:gridCol w:w="1512"/>
      </w:tblGrid>
      <w:tr w:rsidR="00481C70" w:rsidRPr="00481C70" w:rsidTr="002E65D3">
        <w:trPr>
          <w:cantSplit/>
          <w:trHeight w:val="202"/>
          <w:jc w:val="center"/>
        </w:trPr>
        <w:tc>
          <w:tcPr>
            <w:tcW w:w="3276" w:type="dxa"/>
            <w:vMerge w:val="restart"/>
            <w:shd w:val="clear" w:color="auto" w:fill="000080"/>
            <w:noWrap/>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 xml:space="preserve">Sociedad  </w:t>
            </w:r>
          </w:p>
        </w:tc>
        <w:tc>
          <w:tcPr>
            <w:tcW w:w="5104" w:type="dxa"/>
            <w:gridSpan w:val="5"/>
            <w:shd w:val="clear" w:color="auto" w:fill="000080"/>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Resultado Ejercicio 2015 Beneficio/(Pérdidas)</w:t>
            </w:r>
          </w:p>
        </w:tc>
      </w:tr>
      <w:tr w:rsidR="00481C70" w:rsidRPr="00481C70" w:rsidTr="002E65D3">
        <w:trPr>
          <w:cantSplit/>
          <w:trHeight w:val="264"/>
          <w:jc w:val="center"/>
        </w:trPr>
        <w:tc>
          <w:tcPr>
            <w:tcW w:w="3276" w:type="dxa"/>
            <w:vMerge/>
            <w:vAlign w:val="center"/>
          </w:tcPr>
          <w:p w:rsidR="00481C70" w:rsidRPr="00481C70" w:rsidRDefault="00481C70" w:rsidP="00481C70">
            <w:pPr>
              <w:spacing w:before="0"/>
              <w:jc w:val="left"/>
              <w:rPr>
                <w:rFonts w:ascii="Verdana" w:eastAsia="Times New Roman" w:hAnsi="Verdana" w:cs="Arial"/>
                <w:b/>
                <w:bCs/>
                <w:sz w:val="16"/>
                <w:szCs w:val="16"/>
                <w:lang w:eastAsia="es-ES"/>
              </w:rPr>
            </w:pPr>
          </w:p>
        </w:tc>
        <w:tc>
          <w:tcPr>
            <w:tcW w:w="1414" w:type="dxa"/>
            <w:shd w:val="clear" w:color="auto" w:fill="000080"/>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 xml:space="preserve">Pérdidas y Ganancias             </w:t>
            </w:r>
          </w:p>
        </w:tc>
        <w:tc>
          <w:tcPr>
            <w:tcW w:w="924" w:type="dxa"/>
            <w:gridSpan w:val="2"/>
            <w:shd w:val="clear" w:color="auto" w:fill="000080"/>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Ajuste según Informe Auditoría</w:t>
            </w:r>
          </w:p>
        </w:tc>
        <w:tc>
          <w:tcPr>
            <w:tcW w:w="1351" w:type="dxa"/>
            <w:shd w:val="clear" w:color="auto" w:fill="000080"/>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Aportaciones de Socios 4.1.RGLEP</w:t>
            </w:r>
          </w:p>
        </w:tc>
        <w:tc>
          <w:tcPr>
            <w:tcW w:w="1414" w:type="dxa"/>
            <w:shd w:val="clear" w:color="auto" w:fill="000080"/>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 xml:space="preserve">Total               </w:t>
            </w:r>
          </w:p>
        </w:tc>
      </w:tr>
      <w:tr w:rsidR="00481C70" w:rsidRPr="00481C70" w:rsidTr="002E65D3">
        <w:trPr>
          <w:trHeight w:hRule="exact" w:val="37"/>
          <w:jc w:val="center"/>
        </w:trPr>
        <w:tc>
          <w:tcPr>
            <w:tcW w:w="3276" w:type="dxa"/>
            <w:noWrap/>
            <w:vAlign w:val="center"/>
          </w:tcPr>
          <w:p w:rsidR="00481C70" w:rsidRPr="00481C70" w:rsidRDefault="00481C70" w:rsidP="00481C70">
            <w:pPr>
              <w:spacing w:before="0"/>
              <w:jc w:val="center"/>
              <w:rPr>
                <w:rFonts w:ascii="Verdana" w:eastAsia="Times New Roman" w:hAnsi="Verdana" w:cs="Arial"/>
                <w:b/>
                <w:bCs/>
                <w:sz w:val="16"/>
                <w:szCs w:val="16"/>
                <w:lang w:eastAsia="es-ES"/>
              </w:rPr>
            </w:pPr>
          </w:p>
        </w:tc>
        <w:tc>
          <w:tcPr>
            <w:tcW w:w="1414" w:type="dxa"/>
            <w:vAlign w:val="center"/>
          </w:tcPr>
          <w:p w:rsidR="00481C70" w:rsidRPr="00481C70" w:rsidRDefault="00481C70" w:rsidP="00481C70">
            <w:pPr>
              <w:spacing w:before="0"/>
              <w:jc w:val="center"/>
              <w:rPr>
                <w:rFonts w:ascii="Verdana" w:eastAsia="Times New Roman" w:hAnsi="Verdana" w:cs="Arial"/>
                <w:b/>
                <w:bCs/>
                <w:sz w:val="16"/>
                <w:szCs w:val="16"/>
                <w:lang w:eastAsia="es-ES"/>
              </w:rPr>
            </w:pPr>
          </w:p>
        </w:tc>
        <w:tc>
          <w:tcPr>
            <w:tcW w:w="924" w:type="dxa"/>
            <w:gridSpan w:val="2"/>
          </w:tcPr>
          <w:p w:rsidR="00481C70" w:rsidRPr="00481C70" w:rsidRDefault="00481C70" w:rsidP="00481C70">
            <w:pPr>
              <w:spacing w:before="0"/>
              <w:jc w:val="center"/>
              <w:rPr>
                <w:rFonts w:ascii="Verdana" w:eastAsia="Times New Roman" w:hAnsi="Verdana" w:cs="Arial"/>
                <w:b/>
                <w:bCs/>
                <w:sz w:val="16"/>
                <w:szCs w:val="16"/>
                <w:lang w:eastAsia="es-ES"/>
              </w:rPr>
            </w:pPr>
          </w:p>
        </w:tc>
        <w:tc>
          <w:tcPr>
            <w:tcW w:w="1351" w:type="dxa"/>
            <w:vAlign w:val="center"/>
          </w:tcPr>
          <w:p w:rsidR="00481C70" w:rsidRPr="00481C70" w:rsidRDefault="00481C70" w:rsidP="00481C70">
            <w:pPr>
              <w:spacing w:before="0"/>
              <w:jc w:val="center"/>
              <w:rPr>
                <w:rFonts w:ascii="Verdana" w:eastAsia="Times New Roman" w:hAnsi="Verdana" w:cs="Arial"/>
                <w:b/>
                <w:bCs/>
                <w:sz w:val="16"/>
                <w:szCs w:val="16"/>
                <w:lang w:eastAsia="es-ES"/>
              </w:rPr>
            </w:pPr>
          </w:p>
        </w:tc>
        <w:tc>
          <w:tcPr>
            <w:tcW w:w="1414" w:type="dxa"/>
            <w:vAlign w:val="center"/>
          </w:tcPr>
          <w:p w:rsidR="00481C70" w:rsidRPr="00481C70" w:rsidRDefault="00481C70" w:rsidP="00481C70">
            <w:pPr>
              <w:spacing w:before="0"/>
              <w:jc w:val="center"/>
              <w:rPr>
                <w:rFonts w:ascii="Verdana" w:eastAsia="Times New Roman" w:hAnsi="Verdana" w:cs="Arial"/>
                <w:b/>
                <w:bCs/>
                <w:sz w:val="16"/>
                <w:szCs w:val="16"/>
                <w:lang w:eastAsia="es-ES"/>
              </w:rPr>
            </w:pPr>
          </w:p>
        </w:tc>
      </w:tr>
      <w:tr w:rsidR="00481C70" w:rsidRPr="00481C70" w:rsidTr="002E65D3">
        <w:trPr>
          <w:trHeight w:val="132"/>
          <w:jc w:val="center"/>
        </w:trPr>
        <w:tc>
          <w:tcPr>
            <w:tcW w:w="3276" w:type="dxa"/>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 xml:space="preserve">Gestión Insular de Aguas de Tenerife, </w:t>
            </w:r>
            <w:r w:rsidRPr="00481C70">
              <w:rPr>
                <w:rFonts w:ascii="Verdana" w:eastAsia="Times New Roman" w:hAnsi="Verdana" w:cs="Arial"/>
                <w:sz w:val="16"/>
                <w:szCs w:val="16"/>
                <w:lang w:eastAsia="es-ES"/>
              </w:rPr>
              <w:lastRenderedPageBreak/>
              <w:t>S.A. (GESTA)</w:t>
            </w:r>
          </w:p>
        </w:tc>
        <w:tc>
          <w:tcPr>
            <w:tcW w:w="141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lastRenderedPageBreak/>
              <w:t xml:space="preserve">(3.995,24) </w:t>
            </w:r>
          </w:p>
        </w:tc>
        <w:tc>
          <w:tcPr>
            <w:tcW w:w="924" w:type="dxa"/>
            <w:gridSpan w:val="2"/>
          </w:tcPr>
          <w:p w:rsidR="00481C70" w:rsidRPr="00481C70" w:rsidRDefault="00481C70" w:rsidP="00481C70">
            <w:pPr>
              <w:spacing w:before="0"/>
              <w:jc w:val="right"/>
              <w:rPr>
                <w:rFonts w:ascii="Verdana" w:eastAsia="Times New Roman" w:hAnsi="Verdana" w:cs="Arial"/>
                <w:b/>
                <w:sz w:val="16"/>
                <w:szCs w:val="16"/>
                <w:lang w:eastAsia="es-ES"/>
              </w:rPr>
            </w:pPr>
          </w:p>
        </w:tc>
        <w:tc>
          <w:tcPr>
            <w:tcW w:w="1351" w:type="dxa"/>
            <w:noWrap/>
            <w:vAlign w:val="center"/>
          </w:tcPr>
          <w:p w:rsidR="00481C70" w:rsidRPr="00481C70" w:rsidRDefault="00481C70" w:rsidP="00481C70">
            <w:pPr>
              <w:spacing w:before="0"/>
              <w:jc w:val="right"/>
              <w:rPr>
                <w:rFonts w:ascii="Verdana" w:eastAsia="Times New Roman" w:hAnsi="Verdana" w:cs="Arial"/>
                <w:sz w:val="16"/>
                <w:szCs w:val="16"/>
                <w:lang w:eastAsia="es-ES"/>
              </w:rPr>
            </w:pPr>
          </w:p>
        </w:tc>
        <w:tc>
          <w:tcPr>
            <w:tcW w:w="141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 xml:space="preserve">(3.995,24) </w:t>
            </w:r>
          </w:p>
        </w:tc>
      </w:tr>
      <w:tr w:rsidR="00481C70" w:rsidRPr="00481C70" w:rsidTr="002E65D3">
        <w:trPr>
          <w:trHeight w:val="132"/>
          <w:jc w:val="center"/>
        </w:trPr>
        <w:tc>
          <w:tcPr>
            <w:tcW w:w="3276" w:type="dxa"/>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lastRenderedPageBreak/>
              <w:t>Buenavista Golf, S.A.</w:t>
            </w:r>
          </w:p>
        </w:tc>
        <w:tc>
          <w:tcPr>
            <w:tcW w:w="141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 xml:space="preserve">(1.838.719,45)   </w:t>
            </w:r>
          </w:p>
        </w:tc>
        <w:tc>
          <w:tcPr>
            <w:tcW w:w="886" w:type="dxa"/>
          </w:tcPr>
          <w:p w:rsidR="00481C70" w:rsidRPr="00481C70" w:rsidRDefault="00481C70" w:rsidP="00481C70">
            <w:pPr>
              <w:spacing w:before="0"/>
              <w:jc w:val="right"/>
              <w:rPr>
                <w:rFonts w:ascii="Verdana" w:eastAsia="Times New Roman" w:hAnsi="Verdana" w:cs="Arial"/>
                <w:b/>
                <w:sz w:val="16"/>
                <w:szCs w:val="16"/>
                <w:lang w:eastAsia="es-ES"/>
              </w:rPr>
            </w:pPr>
          </w:p>
        </w:tc>
        <w:tc>
          <w:tcPr>
            <w:tcW w:w="1390" w:type="dxa"/>
            <w:gridSpan w:val="2"/>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163.630,00</w:t>
            </w:r>
          </w:p>
        </w:tc>
        <w:tc>
          <w:tcPr>
            <w:tcW w:w="141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(1.675.089,45)</w:t>
            </w:r>
          </w:p>
        </w:tc>
      </w:tr>
      <w:tr w:rsidR="00481C70" w:rsidRPr="00481C70" w:rsidTr="002E65D3">
        <w:trPr>
          <w:trHeight w:val="163"/>
          <w:jc w:val="center"/>
        </w:trPr>
        <w:tc>
          <w:tcPr>
            <w:tcW w:w="3276" w:type="dxa"/>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Parque Científico y Tecnológico de Tenerife, S.A.</w:t>
            </w:r>
          </w:p>
        </w:tc>
        <w:tc>
          <w:tcPr>
            <w:tcW w:w="141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(616.748,97)</w:t>
            </w:r>
          </w:p>
        </w:tc>
        <w:tc>
          <w:tcPr>
            <w:tcW w:w="924" w:type="dxa"/>
            <w:gridSpan w:val="2"/>
          </w:tcPr>
          <w:p w:rsidR="00481C70" w:rsidRPr="00481C70" w:rsidRDefault="00481C70" w:rsidP="00481C70">
            <w:pPr>
              <w:spacing w:before="0"/>
              <w:jc w:val="right"/>
              <w:rPr>
                <w:rFonts w:ascii="Verdana" w:eastAsia="Times New Roman" w:hAnsi="Verdana" w:cs="Arial"/>
                <w:b/>
                <w:sz w:val="16"/>
                <w:szCs w:val="16"/>
                <w:lang w:eastAsia="es-ES"/>
              </w:rPr>
            </w:pPr>
          </w:p>
        </w:tc>
        <w:tc>
          <w:tcPr>
            <w:tcW w:w="1351"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605.000,00</w:t>
            </w:r>
          </w:p>
        </w:tc>
        <w:tc>
          <w:tcPr>
            <w:tcW w:w="141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(11.748,97)</w:t>
            </w:r>
          </w:p>
        </w:tc>
      </w:tr>
      <w:tr w:rsidR="00481C70" w:rsidRPr="00481C70" w:rsidTr="002E65D3">
        <w:trPr>
          <w:trHeight w:val="163"/>
          <w:jc w:val="center"/>
        </w:trPr>
        <w:tc>
          <w:tcPr>
            <w:tcW w:w="3276" w:type="dxa"/>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F. Canaria Factoría de la Innovación Turística</w:t>
            </w:r>
          </w:p>
        </w:tc>
        <w:tc>
          <w:tcPr>
            <w:tcW w:w="141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(32.315,87)</w:t>
            </w:r>
          </w:p>
        </w:tc>
        <w:tc>
          <w:tcPr>
            <w:tcW w:w="924" w:type="dxa"/>
            <w:gridSpan w:val="2"/>
          </w:tcPr>
          <w:p w:rsidR="00481C70" w:rsidRPr="00481C70" w:rsidRDefault="00481C70" w:rsidP="00481C70">
            <w:pPr>
              <w:spacing w:before="0"/>
              <w:jc w:val="right"/>
              <w:rPr>
                <w:rFonts w:ascii="Verdana" w:eastAsia="Times New Roman" w:hAnsi="Verdana" w:cs="Arial"/>
                <w:b/>
                <w:sz w:val="16"/>
                <w:szCs w:val="16"/>
                <w:lang w:eastAsia="es-ES"/>
              </w:rPr>
            </w:pPr>
          </w:p>
        </w:tc>
        <w:tc>
          <w:tcPr>
            <w:tcW w:w="1351"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p>
        </w:tc>
        <w:tc>
          <w:tcPr>
            <w:tcW w:w="141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(32.315,87)</w:t>
            </w:r>
          </w:p>
        </w:tc>
      </w:tr>
      <w:tr w:rsidR="00481C70" w:rsidRPr="00481C70" w:rsidTr="002E65D3">
        <w:trPr>
          <w:trHeight w:val="163"/>
          <w:jc w:val="center"/>
        </w:trPr>
        <w:tc>
          <w:tcPr>
            <w:tcW w:w="3276" w:type="dxa"/>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Polígono Industrial de Granadilla, S.A.</w:t>
            </w:r>
          </w:p>
        </w:tc>
        <w:tc>
          <w:tcPr>
            <w:tcW w:w="141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 xml:space="preserve">(1.935.997,85) </w:t>
            </w:r>
          </w:p>
        </w:tc>
        <w:tc>
          <w:tcPr>
            <w:tcW w:w="924" w:type="dxa"/>
            <w:gridSpan w:val="2"/>
          </w:tcPr>
          <w:p w:rsidR="00481C70" w:rsidRPr="00481C70" w:rsidRDefault="00481C70" w:rsidP="00481C70">
            <w:pPr>
              <w:spacing w:before="0"/>
              <w:jc w:val="right"/>
              <w:rPr>
                <w:rFonts w:ascii="Verdana" w:eastAsia="Times New Roman" w:hAnsi="Verdana" w:cs="Arial"/>
                <w:b/>
                <w:sz w:val="16"/>
                <w:szCs w:val="16"/>
                <w:lang w:eastAsia="es-ES"/>
              </w:rPr>
            </w:pPr>
          </w:p>
        </w:tc>
        <w:tc>
          <w:tcPr>
            <w:tcW w:w="1351"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p>
        </w:tc>
        <w:tc>
          <w:tcPr>
            <w:tcW w:w="141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 xml:space="preserve">(1.935.997,85) </w:t>
            </w:r>
          </w:p>
        </w:tc>
      </w:tr>
    </w:tbl>
    <w:p w:rsidR="00481C70" w:rsidRPr="00481C70" w:rsidRDefault="00481C70" w:rsidP="00481C70">
      <w:pPr>
        <w:spacing w:before="0"/>
        <w:ind w:firstLine="708"/>
        <w:rPr>
          <w:rFonts w:ascii="Verdana" w:eastAsia="Times New Roman" w:hAnsi="Verdana" w:cs="Tahoma"/>
          <w:b/>
          <w:sz w:val="22"/>
          <w:szCs w:val="22"/>
          <w:lang w:eastAsia="es-ES"/>
        </w:rPr>
      </w:pPr>
    </w:p>
    <w:p w:rsidR="00481C70" w:rsidRPr="00481C70" w:rsidRDefault="00481C70" w:rsidP="00481C70">
      <w:pPr>
        <w:spacing w:before="0"/>
        <w:ind w:firstLine="709"/>
        <w:rPr>
          <w:rFonts w:ascii="Verdana" w:eastAsia="Times New Roman" w:hAnsi="Verdana" w:cs="Tahoma"/>
          <w:i/>
          <w:szCs w:val="20"/>
          <w:lang w:eastAsia="es-ES"/>
        </w:rPr>
      </w:pPr>
      <w:r w:rsidRPr="00481C70">
        <w:rPr>
          <w:rFonts w:ascii="Verdana" w:eastAsia="Times New Roman" w:hAnsi="Verdana" w:cs="Tahoma"/>
          <w:i/>
          <w:szCs w:val="20"/>
          <w:lang w:eastAsia="es-ES"/>
        </w:rPr>
        <w:t>5.-</w:t>
      </w:r>
      <w:r w:rsidRPr="00481C70">
        <w:rPr>
          <w:rFonts w:ascii="Verdana" w:eastAsia="Times New Roman" w:hAnsi="Verdana" w:cs="Tahoma"/>
          <w:b/>
          <w:i/>
          <w:szCs w:val="20"/>
          <w:lang w:eastAsia="es-ES"/>
        </w:rPr>
        <w:t xml:space="preserve"> </w:t>
      </w:r>
      <w:r w:rsidRPr="00481C70">
        <w:rPr>
          <w:rFonts w:ascii="Verdana" w:eastAsia="Times New Roman" w:hAnsi="Verdana" w:cs="Tahoma"/>
          <w:i/>
          <w:szCs w:val="20"/>
          <w:lang w:eastAsia="es-ES"/>
        </w:rPr>
        <w:t xml:space="preserve">No obstante, de las entidades que incumplen el principio de estabilidad presupuestaria en el ejercicio 2015, </w:t>
      </w:r>
      <w:r w:rsidRPr="00481C70">
        <w:rPr>
          <w:rFonts w:ascii="Verdana" w:eastAsia="Times New Roman" w:hAnsi="Verdana" w:cs="Tahoma"/>
          <w:b/>
          <w:i/>
          <w:szCs w:val="20"/>
          <w:lang w:eastAsia="es-ES"/>
        </w:rPr>
        <w:t xml:space="preserve">POLÍGONO INDUSTRIAL DE GRANADILLA-PARQUE TECNOLÓGICO DE TENERIFE, S.A., GESTIÓN INSULAR DE AGUAS DE TENERIFE, S.A. (GESTA), FUNDACIÓN CANARIA FACTORIA DE LA INNOVACIÓN TURÍSTICA y BUENAVISTA GOLF, S.A. </w:t>
      </w:r>
      <w:r w:rsidRPr="00481C70">
        <w:rPr>
          <w:rFonts w:ascii="Verdana" w:eastAsia="Times New Roman" w:hAnsi="Verdana" w:cs="Tahoma"/>
          <w:i/>
          <w:szCs w:val="20"/>
          <w:lang w:eastAsia="es-ES"/>
        </w:rPr>
        <w:t xml:space="preserve">no poseen </w:t>
      </w:r>
      <w:r w:rsidRPr="00481C70">
        <w:rPr>
          <w:rFonts w:ascii="Verdana" w:eastAsia="Times New Roman" w:hAnsi="Verdana" w:cs="Tahoma"/>
          <w:b/>
          <w:i/>
          <w:szCs w:val="20"/>
          <w:lang w:eastAsia="es-ES"/>
        </w:rPr>
        <w:t>Plan de Saneamiento</w:t>
      </w:r>
      <w:r w:rsidRPr="00481C70">
        <w:rPr>
          <w:rFonts w:ascii="Verdana" w:eastAsia="Times New Roman" w:hAnsi="Verdana" w:cs="Tahoma"/>
          <w:i/>
          <w:szCs w:val="20"/>
          <w:lang w:eastAsia="es-ES"/>
        </w:rPr>
        <w:t xml:space="preserve"> en vigor ni informe alguno de corrección de desequilibrios como complemento a sus cuentas anuales, por lo que atendiendo a lo dispuesto en el artículo 24 </w:t>
      </w:r>
      <w:r w:rsidRPr="00481C70">
        <w:rPr>
          <w:rFonts w:ascii="Verdana" w:eastAsia="Times New Roman" w:hAnsi="Verdana" w:cs="Verdana"/>
          <w:i/>
          <w:szCs w:val="20"/>
          <w:lang w:eastAsia="es-ES"/>
        </w:rPr>
        <w:t>RLEPEL</w:t>
      </w:r>
      <w:r w:rsidRPr="00481C70">
        <w:rPr>
          <w:rFonts w:ascii="Verdana" w:eastAsia="Times New Roman" w:hAnsi="Verdana" w:cs="Tahoma"/>
          <w:i/>
          <w:szCs w:val="20"/>
          <w:lang w:eastAsia="es-ES"/>
        </w:rPr>
        <w:t xml:space="preserve"> </w:t>
      </w:r>
      <w:r w:rsidRPr="00481C70">
        <w:rPr>
          <w:rFonts w:ascii="Verdana" w:eastAsia="Times New Roman" w:hAnsi="Verdana" w:cs="Tahoma"/>
          <w:b/>
          <w:i/>
          <w:szCs w:val="20"/>
          <w:lang w:eastAsia="es-ES"/>
        </w:rPr>
        <w:t>la situación de desequilibrio conllevará la elaboración, bajo la supervisión de los servicios competentes de esta Entidad Local de la que dependen, de un plan de saneamiento</w:t>
      </w:r>
      <w:r w:rsidRPr="00481C70">
        <w:rPr>
          <w:rFonts w:ascii="Verdana" w:eastAsia="Times New Roman" w:hAnsi="Verdana" w:cs="Tahoma"/>
          <w:i/>
          <w:szCs w:val="20"/>
          <w:lang w:eastAsia="es-ES"/>
        </w:rPr>
        <w:t xml:space="preserve"> para corregir el desequilibrio, entendiendo por tal que la entidad elimine pérdidas o aporte beneficios </w:t>
      </w:r>
      <w:r w:rsidRPr="00481C70">
        <w:rPr>
          <w:rFonts w:ascii="Verdana" w:eastAsia="Times New Roman" w:hAnsi="Verdana" w:cs="Tahoma"/>
          <w:b/>
          <w:i/>
          <w:szCs w:val="20"/>
          <w:lang w:eastAsia="es-ES"/>
        </w:rPr>
        <w:t>en el plazo de tres años</w:t>
      </w:r>
      <w:r w:rsidRPr="00481C70">
        <w:rPr>
          <w:rFonts w:ascii="Verdana" w:eastAsia="Times New Roman" w:hAnsi="Verdana" w:cs="Tahoma"/>
          <w:i/>
          <w:szCs w:val="20"/>
          <w:lang w:eastAsia="es-ES"/>
        </w:rPr>
        <w:t xml:space="preserve">. </w:t>
      </w:r>
    </w:p>
    <w:p w:rsidR="00481C70" w:rsidRPr="00481C70" w:rsidRDefault="00481C70" w:rsidP="00481C70">
      <w:pPr>
        <w:spacing w:before="0"/>
        <w:ind w:firstLine="709"/>
        <w:rPr>
          <w:rFonts w:ascii="Verdana" w:eastAsia="Times New Roman" w:hAnsi="Verdana" w:cs="Tahoma"/>
          <w:i/>
          <w:szCs w:val="20"/>
          <w:lang w:eastAsia="es-ES"/>
        </w:rPr>
      </w:pPr>
    </w:p>
    <w:p w:rsidR="00481C70" w:rsidRPr="00481C70" w:rsidRDefault="00481C70" w:rsidP="00481C70">
      <w:pPr>
        <w:spacing w:before="0"/>
        <w:ind w:firstLine="709"/>
        <w:rPr>
          <w:rFonts w:ascii="Verdana" w:eastAsia="Times New Roman" w:hAnsi="Verdana" w:cs="Tahoma"/>
          <w:i/>
          <w:szCs w:val="20"/>
          <w:lang w:eastAsia="es-ES"/>
        </w:rPr>
      </w:pPr>
      <w:r w:rsidRPr="00481C70">
        <w:rPr>
          <w:rFonts w:ascii="Verdana" w:eastAsia="Times New Roman" w:hAnsi="Verdana" w:cs="Tahoma"/>
          <w:i/>
          <w:szCs w:val="20"/>
          <w:lang w:eastAsia="es-ES"/>
        </w:rPr>
        <w:t xml:space="preserve">Asimismo, las cuentas anuales de las entidades en desequilibrio deben complementarse con </w:t>
      </w:r>
      <w:r w:rsidRPr="00481C70">
        <w:rPr>
          <w:rFonts w:ascii="Verdana" w:eastAsia="Times New Roman" w:hAnsi="Verdana" w:cs="Tahoma"/>
          <w:b/>
          <w:i/>
          <w:szCs w:val="20"/>
          <w:lang w:eastAsia="es-ES"/>
        </w:rPr>
        <w:t>un informe de corrección de desequilibrios</w:t>
      </w:r>
      <w:r w:rsidRPr="00481C70">
        <w:rPr>
          <w:rFonts w:ascii="Verdana" w:eastAsia="Times New Roman" w:hAnsi="Verdana" w:cs="Tahoma"/>
          <w:i/>
          <w:szCs w:val="20"/>
          <w:lang w:eastAsia="es-ES"/>
        </w:rPr>
        <w:t xml:space="preserve"> a efectos de La Ley Orgánica de Estabilidad Presupuestaria y Suficiencia Financiera, en el que se detallarán las medidas a adoptar en el futuro para corregirla y, una vez aprobadas por su junta general u órgano competente, se elevará al Pleno de la entidad local de la que dependa, para su conocimiento.</w:t>
      </w:r>
    </w:p>
    <w:p w:rsidR="00481C70" w:rsidRPr="00481C70" w:rsidRDefault="00481C70" w:rsidP="00481C70">
      <w:pPr>
        <w:spacing w:before="0"/>
        <w:ind w:firstLine="709"/>
        <w:rPr>
          <w:rFonts w:ascii="Verdana" w:eastAsia="Times New Roman" w:hAnsi="Verdana" w:cs="Tahoma"/>
          <w:i/>
          <w:szCs w:val="20"/>
          <w:lang w:eastAsia="es-ES"/>
        </w:rPr>
      </w:pPr>
    </w:p>
    <w:p w:rsidR="00481C70" w:rsidRPr="00481C70" w:rsidRDefault="00481C70" w:rsidP="00481C70">
      <w:pPr>
        <w:spacing w:before="0"/>
        <w:ind w:firstLine="709"/>
        <w:rPr>
          <w:rFonts w:ascii="Verdana" w:eastAsia="Times New Roman" w:hAnsi="Verdana" w:cs="Tahoma"/>
          <w:i/>
          <w:szCs w:val="20"/>
          <w:lang w:eastAsia="es-ES"/>
        </w:rPr>
      </w:pPr>
      <w:r w:rsidRPr="00481C70">
        <w:rPr>
          <w:rFonts w:ascii="Verdana" w:eastAsia="Times New Roman" w:hAnsi="Verdana" w:cs="Tahoma"/>
          <w:i/>
          <w:szCs w:val="20"/>
          <w:lang w:eastAsia="es-ES"/>
        </w:rPr>
        <w:t>El Plan de Saneamiento habrá de presentarse a la aprobación del Pleno de la entidad local de la que dependa, dentro del plazo de tres meses contados a partir de la fecha de la aprobación de las cuentas anuales por la Junta General respectiva u órgano colegiado competente.</w:t>
      </w:r>
    </w:p>
    <w:p w:rsidR="00481C70" w:rsidRPr="00481C70" w:rsidRDefault="00481C70" w:rsidP="00481C70">
      <w:pPr>
        <w:spacing w:before="0"/>
        <w:ind w:firstLine="709"/>
        <w:rPr>
          <w:rFonts w:ascii="Verdana" w:eastAsia="Times New Roman" w:hAnsi="Verdana" w:cs="Tahoma"/>
          <w:i/>
          <w:szCs w:val="20"/>
          <w:lang w:eastAsia="es-ES"/>
        </w:rPr>
      </w:pPr>
    </w:p>
    <w:p w:rsidR="00481C70" w:rsidRPr="00481C70" w:rsidRDefault="00481C70" w:rsidP="00481C70">
      <w:pPr>
        <w:spacing w:before="0"/>
        <w:ind w:firstLine="709"/>
        <w:rPr>
          <w:rFonts w:ascii="Verdana" w:eastAsia="Times New Roman" w:hAnsi="Verdana" w:cs="Tahoma"/>
          <w:b/>
          <w:i/>
          <w:szCs w:val="20"/>
          <w:lang w:eastAsia="es-ES"/>
        </w:rPr>
      </w:pPr>
      <w:r w:rsidRPr="00481C70">
        <w:rPr>
          <w:rFonts w:ascii="Verdana" w:eastAsia="Times New Roman" w:hAnsi="Verdana" w:cs="Tahoma"/>
          <w:b/>
          <w:i/>
          <w:szCs w:val="20"/>
          <w:lang w:eastAsia="es-ES"/>
        </w:rPr>
        <w:t>Aprobado por el Pleno, el plan de saneamiento se someterá a los mismos requisitos y seguimiento establecidos par los planes económicos-financieros, por lo que, según lo dispuesto en el artículo 23.4 LOEPSF deberán ser remitidos al Ministerio de Hacienda y Administraciones Públicas para su aprobación y seguimiento, de acuerdo con la consulta realizada al órgano de tutela financiera.</w:t>
      </w:r>
    </w:p>
    <w:p w:rsidR="00481C70" w:rsidRPr="00481C70" w:rsidRDefault="00481C70" w:rsidP="00481C70">
      <w:pPr>
        <w:spacing w:before="0"/>
        <w:ind w:firstLine="708"/>
        <w:rPr>
          <w:rFonts w:ascii="Verdana" w:eastAsia="Times New Roman" w:hAnsi="Verdana" w:cs="Tahoma"/>
          <w:b/>
          <w:szCs w:val="20"/>
          <w:lang w:eastAsia="es-ES"/>
        </w:rPr>
      </w:pPr>
    </w:p>
    <w:p w:rsidR="00481C70" w:rsidRPr="00481C70" w:rsidRDefault="00481C70" w:rsidP="00481C70">
      <w:pPr>
        <w:spacing w:before="0"/>
        <w:ind w:firstLine="709"/>
        <w:rPr>
          <w:rFonts w:ascii="Verdana" w:eastAsia="Times New Roman" w:hAnsi="Verdana" w:cs="Verdana"/>
          <w:szCs w:val="20"/>
          <w:lang w:eastAsia="es-ES"/>
        </w:rPr>
      </w:pPr>
      <w:r w:rsidRPr="00481C70">
        <w:rPr>
          <w:rFonts w:ascii="Verdana" w:eastAsia="Times New Roman" w:hAnsi="Verdana" w:cs="Tahoma"/>
          <w:szCs w:val="20"/>
          <w:lang w:eastAsia="es-ES"/>
        </w:rPr>
        <w:t xml:space="preserve">6.- Por otro lado, en lo relativo a la verificación de los Planes de Saneamientos aprobados, según lo dispuesto en el art. 24 </w:t>
      </w:r>
      <w:r w:rsidRPr="00481C70">
        <w:rPr>
          <w:rFonts w:ascii="Verdana" w:eastAsia="Times New Roman" w:hAnsi="Verdana" w:cs="Verdana"/>
          <w:szCs w:val="20"/>
          <w:lang w:eastAsia="es-ES"/>
        </w:rPr>
        <w:t xml:space="preserve">RLEPEL que estipula que </w:t>
      </w:r>
      <w:r w:rsidRPr="00481C70">
        <w:rPr>
          <w:rFonts w:ascii="Verdana" w:eastAsia="Times New Roman" w:hAnsi="Verdana" w:cs="Verdana"/>
          <w:i/>
          <w:szCs w:val="20"/>
          <w:lang w:eastAsia="es-ES"/>
        </w:rPr>
        <w:t>“el plan de saneamiento se someterá a los mismos requisitos de aprobación y seguimiento establecidos para los planes económicos-financieros”</w:t>
      </w:r>
      <w:r w:rsidRPr="00481C70">
        <w:rPr>
          <w:rFonts w:ascii="Verdana" w:eastAsia="Times New Roman" w:hAnsi="Verdana" w:cs="Verdana"/>
          <w:szCs w:val="20"/>
          <w:lang w:eastAsia="es-ES"/>
        </w:rPr>
        <w:t xml:space="preserve">, así como del art. 22.2. RLEPEL en el que establece que </w:t>
      </w:r>
      <w:r w:rsidRPr="00481C70">
        <w:rPr>
          <w:rFonts w:ascii="Verdana" w:eastAsia="Times New Roman" w:hAnsi="Verdana" w:cs="Verdana"/>
          <w:i/>
          <w:szCs w:val="20"/>
          <w:lang w:eastAsia="es-ES"/>
        </w:rPr>
        <w:t xml:space="preserve">“la verificación del cumplimiento de los planes </w:t>
      </w:r>
      <w:r w:rsidRPr="00481C70">
        <w:rPr>
          <w:rFonts w:ascii="Verdana" w:eastAsia="Times New Roman" w:hAnsi="Verdana" w:cs="Verdana"/>
          <w:i/>
          <w:szCs w:val="20"/>
          <w:lang w:eastAsia="es-ES"/>
        </w:rPr>
        <w:lastRenderedPageBreak/>
        <w:t>aprobados, durante su periodo de vigencia, se efectuará anualmente por la propia entidad local, a cuyo efecto la Intervención local emitirá informe anual relativo al cumplimiento del plan, en las diferentes fases de aprobación, ejecución o liquidación del presupuesto, que se pondrá en conocimiento del Pleno en la sesión informativa correspondiente.”</w:t>
      </w:r>
      <w:r w:rsidRPr="00481C70">
        <w:rPr>
          <w:rFonts w:ascii="Verdana" w:eastAsia="Times New Roman" w:hAnsi="Verdana" w:cs="Verdana"/>
          <w:szCs w:val="20"/>
          <w:lang w:eastAsia="es-ES"/>
        </w:rPr>
        <w:t>, se ha constatado lo siguiente:</w:t>
      </w:r>
    </w:p>
    <w:p w:rsidR="00481C70" w:rsidRPr="00481C70" w:rsidRDefault="00481C70" w:rsidP="00481C70">
      <w:pPr>
        <w:spacing w:before="0"/>
        <w:ind w:firstLine="709"/>
        <w:rPr>
          <w:rFonts w:ascii="Verdana" w:eastAsia="Times New Roman" w:hAnsi="Verdana" w:cs="Tahoma"/>
          <w:sz w:val="22"/>
          <w:szCs w:val="22"/>
          <w:lang w:eastAsia="es-ES"/>
        </w:rPr>
      </w:pP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3"/>
        <w:gridCol w:w="1301"/>
        <w:gridCol w:w="1314"/>
        <w:gridCol w:w="1339"/>
        <w:gridCol w:w="1577"/>
      </w:tblGrid>
      <w:tr w:rsidR="00481C70" w:rsidRPr="00481C70" w:rsidTr="002E65D3">
        <w:trPr>
          <w:cantSplit/>
          <w:trHeight w:val="191"/>
          <w:jc w:val="center"/>
        </w:trPr>
        <w:tc>
          <w:tcPr>
            <w:tcW w:w="3117" w:type="dxa"/>
            <w:vMerge w:val="restart"/>
            <w:shd w:val="clear" w:color="auto" w:fill="000080"/>
            <w:noWrap/>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 xml:space="preserve">Sociedad  </w:t>
            </w:r>
          </w:p>
        </w:tc>
        <w:tc>
          <w:tcPr>
            <w:tcW w:w="5391" w:type="dxa"/>
            <w:gridSpan w:val="4"/>
            <w:shd w:val="clear" w:color="auto" w:fill="000080"/>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CUMPLIMIENTO PLAN SANEAMIENTO ANUALIDAD 2015</w:t>
            </w:r>
          </w:p>
        </w:tc>
      </w:tr>
      <w:tr w:rsidR="00481C70" w:rsidRPr="00481C70" w:rsidTr="002E65D3">
        <w:trPr>
          <w:cantSplit/>
          <w:trHeight w:val="251"/>
          <w:jc w:val="center"/>
        </w:trPr>
        <w:tc>
          <w:tcPr>
            <w:tcW w:w="3117" w:type="dxa"/>
            <w:vMerge/>
            <w:vAlign w:val="center"/>
          </w:tcPr>
          <w:p w:rsidR="00481C70" w:rsidRPr="00481C70" w:rsidRDefault="00481C70" w:rsidP="00481C70">
            <w:pPr>
              <w:spacing w:before="0"/>
              <w:jc w:val="left"/>
              <w:rPr>
                <w:rFonts w:ascii="Verdana" w:eastAsia="Times New Roman" w:hAnsi="Verdana" w:cs="Arial"/>
                <w:b/>
                <w:bCs/>
                <w:sz w:val="16"/>
                <w:szCs w:val="16"/>
                <w:lang w:eastAsia="es-ES"/>
              </w:rPr>
            </w:pPr>
          </w:p>
        </w:tc>
        <w:tc>
          <w:tcPr>
            <w:tcW w:w="1302" w:type="dxa"/>
            <w:shd w:val="clear" w:color="auto" w:fill="000080"/>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Pérdidas y Ganancias (ajustadas)</w:t>
            </w:r>
          </w:p>
        </w:tc>
        <w:tc>
          <w:tcPr>
            <w:tcW w:w="1270" w:type="dxa"/>
            <w:shd w:val="clear" w:color="auto" w:fill="000080"/>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Estimación Anualidad 2015 Plan de Saneamiento</w:t>
            </w:r>
          </w:p>
        </w:tc>
        <w:tc>
          <w:tcPr>
            <w:tcW w:w="1294" w:type="dxa"/>
            <w:shd w:val="clear" w:color="auto" w:fill="000080"/>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Diferencia</w:t>
            </w:r>
          </w:p>
        </w:tc>
        <w:tc>
          <w:tcPr>
            <w:tcW w:w="1524" w:type="dxa"/>
            <w:shd w:val="clear" w:color="auto" w:fill="000080"/>
            <w:vAlign w:val="center"/>
          </w:tcPr>
          <w:p w:rsidR="00481C70" w:rsidRPr="00481C70" w:rsidRDefault="00481C70" w:rsidP="00481C70">
            <w:pPr>
              <w:spacing w:before="0"/>
              <w:jc w:val="center"/>
              <w:rPr>
                <w:rFonts w:ascii="Verdana" w:eastAsia="Times New Roman" w:hAnsi="Verdana" w:cs="Arial"/>
                <w:b/>
                <w:bCs/>
                <w:sz w:val="16"/>
                <w:szCs w:val="16"/>
                <w:lang w:eastAsia="es-ES"/>
              </w:rPr>
            </w:pPr>
            <w:r w:rsidRPr="00481C70">
              <w:rPr>
                <w:rFonts w:ascii="Verdana" w:eastAsia="Times New Roman" w:hAnsi="Verdana" w:cs="Arial"/>
                <w:b/>
                <w:bCs/>
                <w:sz w:val="16"/>
                <w:szCs w:val="16"/>
                <w:lang w:eastAsia="es-ES"/>
              </w:rPr>
              <w:t>Observación</w:t>
            </w:r>
          </w:p>
        </w:tc>
      </w:tr>
      <w:tr w:rsidR="00481C70" w:rsidRPr="00481C70" w:rsidTr="002E65D3">
        <w:trPr>
          <w:trHeight w:hRule="exact" w:val="35"/>
          <w:jc w:val="center"/>
        </w:trPr>
        <w:tc>
          <w:tcPr>
            <w:tcW w:w="3117" w:type="dxa"/>
            <w:noWrap/>
            <w:vAlign w:val="center"/>
          </w:tcPr>
          <w:p w:rsidR="00481C70" w:rsidRPr="00481C70" w:rsidRDefault="00481C70" w:rsidP="00481C70">
            <w:pPr>
              <w:spacing w:before="0"/>
              <w:jc w:val="center"/>
              <w:rPr>
                <w:rFonts w:ascii="Verdana" w:eastAsia="Times New Roman" w:hAnsi="Verdana" w:cs="Arial"/>
                <w:b/>
                <w:bCs/>
                <w:sz w:val="16"/>
                <w:szCs w:val="16"/>
                <w:lang w:eastAsia="es-ES"/>
              </w:rPr>
            </w:pPr>
          </w:p>
        </w:tc>
        <w:tc>
          <w:tcPr>
            <w:tcW w:w="1302" w:type="dxa"/>
            <w:vAlign w:val="center"/>
          </w:tcPr>
          <w:p w:rsidR="00481C70" w:rsidRPr="00481C70" w:rsidRDefault="00481C70" w:rsidP="00481C70">
            <w:pPr>
              <w:spacing w:before="0"/>
              <w:jc w:val="center"/>
              <w:rPr>
                <w:rFonts w:ascii="Verdana" w:eastAsia="Times New Roman" w:hAnsi="Verdana" w:cs="Arial"/>
                <w:b/>
                <w:bCs/>
                <w:sz w:val="16"/>
                <w:szCs w:val="16"/>
                <w:lang w:eastAsia="es-ES"/>
              </w:rPr>
            </w:pPr>
          </w:p>
        </w:tc>
        <w:tc>
          <w:tcPr>
            <w:tcW w:w="1270" w:type="dxa"/>
          </w:tcPr>
          <w:p w:rsidR="00481C70" w:rsidRPr="00481C70" w:rsidRDefault="00481C70" w:rsidP="00481C70">
            <w:pPr>
              <w:spacing w:before="0"/>
              <w:jc w:val="center"/>
              <w:rPr>
                <w:rFonts w:ascii="Verdana" w:eastAsia="Times New Roman" w:hAnsi="Verdana" w:cs="Arial"/>
                <w:b/>
                <w:bCs/>
                <w:sz w:val="16"/>
                <w:szCs w:val="16"/>
                <w:lang w:eastAsia="es-ES"/>
              </w:rPr>
            </w:pPr>
          </w:p>
        </w:tc>
        <w:tc>
          <w:tcPr>
            <w:tcW w:w="1294" w:type="dxa"/>
            <w:vAlign w:val="center"/>
          </w:tcPr>
          <w:p w:rsidR="00481C70" w:rsidRPr="00481C70" w:rsidRDefault="00481C70" w:rsidP="00481C70">
            <w:pPr>
              <w:spacing w:before="0"/>
              <w:jc w:val="center"/>
              <w:rPr>
                <w:rFonts w:ascii="Verdana" w:eastAsia="Times New Roman" w:hAnsi="Verdana" w:cs="Arial"/>
                <w:b/>
                <w:bCs/>
                <w:sz w:val="16"/>
                <w:szCs w:val="16"/>
                <w:lang w:eastAsia="es-ES"/>
              </w:rPr>
            </w:pPr>
          </w:p>
        </w:tc>
        <w:tc>
          <w:tcPr>
            <w:tcW w:w="1524" w:type="dxa"/>
            <w:vAlign w:val="center"/>
          </w:tcPr>
          <w:p w:rsidR="00481C70" w:rsidRPr="00481C70" w:rsidRDefault="00481C70" w:rsidP="00481C70">
            <w:pPr>
              <w:spacing w:before="0"/>
              <w:jc w:val="center"/>
              <w:rPr>
                <w:rFonts w:ascii="Verdana" w:eastAsia="Times New Roman" w:hAnsi="Verdana" w:cs="Arial"/>
                <w:b/>
                <w:bCs/>
                <w:sz w:val="16"/>
                <w:szCs w:val="16"/>
                <w:lang w:eastAsia="es-ES"/>
              </w:rPr>
            </w:pPr>
          </w:p>
        </w:tc>
      </w:tr>
      <w:tr w:rsidR="00481C70" w:rsidRPr="00481C70" w:rsidTr="002E65D3">
        <w:trPr>
          <w:trHeight w:val="126"/>
          <w:jc w:val="center"/>
        </w:trPr>
        <w:tc>
          <w:tcPr>
            <w:tcW w:w="3117" w:type="dxa"/>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Metropolitano de Tenerife, S.A.</w:t>
            </w:r>
          </w:p>
        </w:tc>
        <w:tc>
          <w:tcPr>
            <w:tcW w:w="1302" w:type="dxa"/>
            <w:noWrap/>
            <w:vAlign w:val="center"/>
          </w:tcPr>
          <w:p w:rsidR="00481C70" w:rsidRPr="00481C70" w:rsidRDefault="00481C70" w:rsidP="00481C70">
            <w:pPr>
              <w:spacing w:before="0"/>
              <w:jc w:val="right"/>
              <w:rPr>
                <w:rFonts w:ascii="Verdana" w:eastAsia="Times New Roman" w:hAnsi="Verdana" w:cs="Arial"/>
                <w:sz w:val="16"/>
                <w:szCs w:val="16"/>
                <w:lang w:eastAsia="es-ES"/>
              </w:rPr>
            </w:pPr>
            <w:r w:rsidRPr="00481C70">
              <w:rPr>
                <w:rFonts w:ascii="Verdana" w:eastAsia="Times New Roman" w:hAnsi="Verdana" w:cs="Arial"/>
                <w:sz w:val="16"/>
                <w:szCs w:val="16"/>
                <w:lang w:eastAsia="es-ES"/>
              </w:rPr>
              <w:t>36.779,02</w:t>
            </w:r>
          </w:p>
        </w:tc>
        <w:tc>
          <w:tcPr>
            <w:tcW w:w="1270" w:type="dxa"/>
            <w:vAlign w:val="center"/>
          </w:tcPr>
          <w:p w:rsidR="00481C70" w:rsidRPr="00481C70" w:rsidRDefault="00481C70" w:rsidP="00481C70">
            <w:pPr>
              <w:spacing w:before="0"/>
              <w:jc w:val="right"/>
              <w:rPr>
                <w:rFonts w:ascii="Verdana" w:eastAsia="Times New Roman" w:hAnsi="Verdana" w:cs="Arial"/>
                <w:sz w:val="16"/>
                <w:szCs w:val="16"/>
                <w:lang w:eastAsia="es-ES"/>
              </w:rPr>
            </w:pPr>
            <w:r w:rsidRPr="00481C70">
              <w:rPr>
                <w:rFonts w:ascii="Verdana" w:eastAsia="Times New Roman" w:hAnsi="Verdana" w:cs="Arial"/>
                <w:sz w:val="16"/>
                <w:szCs w:val="16"/>
                <w:lang w:eastAsia="es-ES"/>
              </w:rPr>
              <w:t xml:space="preserve">(426.274,00)    </w:t>
            </w:r>
          </w:p>
        </w:tc>
        <w:tc>
          <w:tcPr>
            <w:tcW w:w="129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&gt;0</w:t>
            </w:r>
          </w:p>
        </w:tc>
        <w:tc>
          <w:tcPr>
            <w:tcW w:w="1524" w:type="dxa"/>
            <w:noWrap/>
            <w:vAlign w:val="center"/>
          </w:tcPr>
          <w:p w:rsidR="00481C70" w:rsidRPr="00481C70" w:rsidRDefault="00481C70" w:rsidP="00481C70">
            <w:pPr>
              <w:spacing w:before="0"/>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 xml:space="preserve">Cumple Definitivamente </w:t>
            </w:r>
          </w:p>
        </w:tc>
      </w:tr>
      <w:tr w:rsidR="00481C70" w:rsidRPr="00481C70" w:rsidTr="002E65D3">
        <w:trPr>
          <w:trHeight w:val="126"/>
          <w:jc w:val="center"/>
        </w:trPr>
        <w:tc>
          <w:tcPr>
            <w:tcW w:w="3117" w:type="dxa"/>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Parques Eólicos de Granadilla, A.I.E.</w:t>
            </w:r>
          </w:p>
        </w:tc>
        <w:tc>
          <w:tcPr>
            <w:tcW w:w="1302" w:type="dxa"/>
            <w:noWrap/>
            <w:vAlign w:val="center"/>
          </w:tcPr>
          <w:p w:rsidR="00481C70" w:rsidRPr="00481C70" w:rsidRDefault="00481C70" w:rsidP="00481C70">
            <w:pPr>
              <w:spacing w:before="0"/>
              <w:jc w:val="right"/>
              <w:rPr>
                <w:rFonts w:ascii="Verdana" w:eastAsia="Times New Roman" w:hAnsi="Verdana" w:cs="Arial"/>
                <w:sz w:val="16"/>
                <w:szCs w:val="16"/>
                <w:lang w:eastAsia="es-ES"/>
              </w:rPr>
            </w:pPr>
            <w:r w:rsidRPr="00481C70">
              <w:rPr>
                <w:rFonts w:ascii="Verdana" w:eastAsia="Times New Roman" w:hAnsi="Verdana" w:cs="Arial"/>
                <w:sz w:val="16"/>
                <w:szCs w:val="16"/>
                <w:lang w:eastAsia="es-ES"/>
              </w:rPr>
              <w:t>(15.819,40)</w:t>
            </w:r>
          </w:p>
        </w:tc>
        <w:tc>
          <w:tcPr>
            <w:tcW w:w="1270" w:type="dxa"/>
            <w:vAlign w:val="center"/>
          </w:tcPr>
          <w:p w:rsidR="00481C70" w:rsidRPr="00481C70" w:rsidRDefault="00481C70" w:rsidP="00481C70">
            <w:pPr>
              <w:spacing w:before="0"/>
              <w:jc w:val="right"/>
              <w:rPr>
                <w:rFonts w:ascii="Verdana" w:eastAsia="Times New Roman" w:hAnsi="Verdana" w:cs="Arial"/>
                <w:sz w:val="16"/>
                <w:szCs w:val="16"/>
                <w:lang w:eastAsia="es-ES"/>
              </w:rPr>
            </w:pPr>
            <w:r w:rsidRPr="00481C70">
              <w:rPr>
                <w:rFonts w:ascii="Verdana" w:eastAsia="Times New Roman" w:hAnsi="Verdana" w:cs="Arial"/>
                <w:sz w:val="16"/>
                <w:szCs w:val="16"/>
                <w:lang w:eastAsia="es-ES"/>
              </w:rPr>
              <w:t>(15.100,00)</w:t>
            </w:r>
          </w:p>
        </w:tc>
        <w:tc>
          <w:tcPr>
            <w:tcW w:w="129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(719,40)</w:t>
            </w:r>
          </w:p>
        </w:tc>
        <w:tc>
          <w:tcPr>
            <w:tcW w:w="1524" w:type="dxa"/>
            <w:noWrap/>
            <w:vAlign w:val="center"/>
          </w:tcPr>
          <w:p w:rsidR="00481C70" w:rsidRPr="00481C70" w:rsidRDefault="00481C70" w:rsidP="00481C70">
            <w:pPr>
              <w:spacing w:before="0"/>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 xml:space="preserve">Incumple </w:t>
            </w:r>
          </w:p>
        </w:tc>
      </w:tr>
      <w:tr w:rsidR="00481C70" w:rsidRPr="00481C70" w:rsidTr="002E65D3">
        <w:trPr>
          <w:trHeight w:val="126"/>
          <w:jc w:val="center"/>
        </w:trPr>
        <w:tc>
          <w:tcPr>
            <w:tcW w:w="3117" w:type="dxa"/>
            <w:vAlign w:val="center"/>
          </w:tcPr>
          <w:p w:rsidR="00481C70" w:rsidRPr="00481C70" w:rsidRDefault="00481C70" w:rsidP="00481C70">
            <w:pPr>
              <w:spacing w:before="0"/>
              <w:jc w:val="left"/>
              <w:rPr>
                <w:rFonts w:ascii="Verdana" w:eastAsia="Times New Roman" w:hAnsi="Verdana" w:cs="Arial"/>
                <w:sz w:val="16"/>
                <w:szCs w:val="16"/>
                <w:lang w:eastAsia="es-ES"/>
              </w:rPr>
            </w:pPr>
            <w:r w:rsidRPr="00481C70">
              <w:rPr>
                <w:rFonts w:ascii="Verdana" w:eastAsia="Times New Roman" w:hAnsi="Verdana" w:cs="Arial"/>
                <w:sz w:val="16"/>
                <w:szCs w:val="16"/>
                <w:lang w:eastAsia="es-ES"/>
              </w:rPr>
              <w:t>Parque Científico y Tecnológico de Tenerife, S.A.</w:t>
            </w:r>
          </w:p>
        </w:tc>
        <w:tc>
          <w:tcPr>
            <w:tcW w:w="1302" w:type="dxa"/>
            <w:noWrap/>
            <w:vAlign w:val="center"/>
          </w:tcPr>
          <w:p w:rsidR="00481C70" w:rsidRPr="00481C70" w:rsidRDefault="00481C70" w:rsidP="00481C70">
            <w:pPr>
              <w:spacing w:before="0"/>
              <w:jc w:val="right"/>
              <w:rPr>
                <w:rFonts w:ascii="Verdana" w:eastAsia="Times New Roman" w:hAnsi="Verdana" w:cs="Arial"/>
                <w:sz w:val="16"/>
                <w:szCs w:val="16"/>
                <w:lang w:eastAsia="es-ES"/>
              </w:rPr>
            </w:pPr>
            <w:r w:rsidRPr="00481C70">
              <w:rPr>
                <w:rFonts w:ascii="Verdana" w:eastAsia="Times New Roman" w:hAnsi="Verdana" w:cs="Arial"/>
                <w:sz w:val="16"/>
                <w:szCs w:val="16"/>
                <w:lang w:eastAsia="es-ES"/>
              </w:rPr>
              <w:t>(11.748,97)</w:t>
            </w:r>
          </w:p>
        </w:tc>
        <w:tc>
          <w:tcPr>
            <w:tcW w:w="1270" w:type="dxa"/>
            <w:vAlign w:val="center"/>
          </w:tcPr>
          <w:p w:rsidR="00481C70" w:rsidRPr="00481C70" w:rsidRDefault="00481C70" w:rsidP="00481C70">
            <w:pPr>
              <w:spacing w:before="0"/>
              <w:jc w:val="right"/>
              <w:rPr>
                <w:rFonts w:ascii="Verdana" w:eastAsia="Times New Roman" w:hAnsi="Verdana" w:cs="Arial"/>
                <w:sz w:val="16"/>
                <w:szCs w:val="16"/>
                <w:lang w:eastAsia="es-ES"/>
              </w:rPr>
            </w:pPr>
            <w:r w:rsidRPr="00481C70">
              <w:rPr>
                <w:rFonts w:ascii="Verdana" w:eastAsia="Times New Roman" w:hAnsi="Verdana" w:cs="Arial"/>
                <w:sz w:val="16"/>
                <w:szCs w:val="16"/>
                <w:lang w:eastAsia="es-ES"/>
              </w:rPr>
              <w:t>1.759,15</w:t>
            </w:r>
          </w:p>
        </w:tc>
        <w:tc>
          <w:tcPr>
            <w:tcW w:w="1294" w:type="dxa"/>
            <w:noWrap/>
            <w:vAlign w:val="center"/>
          </w:tcPr>
          <w:p w:rsidR="00481C70" w:rsidRPr="00481C70" w:rsidRDefault="00481C70" w:rsidP="00481C70">
            <w:pPr>
              <w:spacing w:before="0"/>
              <w:jc w:val="right"/>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(269.817,32)</w:t>
            </w:r>
          </w:p>
        </w:tc>
        <w:tc>
          <w:tcPr>
            <w:tcW w:w="1524" w:type="dxa"/>
            <w:noWrap/>
            <w:vAlign w:val="center"/>
          </w:tcPr>
          <w:p w:rsidR="00481C70" w:rsidRPr="00481C70" w:rsidRDefault="00481C70" w:rsidP="00481C70">
            <w:pPr>
              <w:spacing w:before="0"/>
              <w:rPr>
                <w:rFonts w:ascii="Verdana" w:eastAsia="Times New Roman" w:hAnsi="Verdana" w:cs="Arial"/>
                <w:b/>
                <w:sz w:val="16"/>
                <w:szCs w:val="16"/>
                <w:lang w:eastAsia="es-ES"/>
              </w:rPr>
            </w:pPr>
            <w:r w:rsidRPr="00481C70">
              <w:rPr>
                <w:rFonts w:ascii="Verdana" w:eastAsia="Times New Roman" w:hAnsi="Verdana" w:cs="Arial"/>
                <w:b/>
                <w:sz w:val="16"/>
                <w:szCs w:val="16"/>
                <w:lang w:eastAsia="es-ES"/>
              </w:rPr>
              <w:t>Incumple</w:t>
            </w:r>
          </w:p>
        </w:tc>
      </w:tr>
    </w:tbl>
    <w:p w:rsidR="00481C70" w:rsidRPr="00481C70" w:rsidRDefault="00481C70" w:rsidP="00407A98">
      <w:pPr>
        <w:numPr>
          <w:ilvl w:val="0"/>
          <w:numId w:val="191"/>
        </w:numPr>
        <w:tabs>
          <w:tab w:val="clear" w:pos="1429"/>
          <w:tab w:val="num" w:pos="567"/>
        </w:tabs>
        <w:suppressAutoHyphens/>
        <w:spacing w:after="60"/>
        <w:ind w:left="0" w:firstLine="284"/>
        <w:rPr>
          <w:rFonts w:ascii="Verdana" w:eastAsia="Times New Roman" w:hAnsi="Verdana" w:cs="Tahoma"/>
          <w:i/>
          <w:szCs w:val="20"/>
          <w:lang w:eastAsia="es-ES"/>
        </w:rPr>
      </w:pPr>
      <w:r w:rsidRPr="00481C70">
        <w:rPr>
          <w:rFonts w:ascii="Verdana" w:eastAsia="Times New Roman" w:hAnsi="Verdana" w:cs="Tahoma"/>
          <w:i/>
          <w:szCs w:val="20"/>
          <w:lang w:eastAsia="es-ES"/>
        </w:rPr>
        <w:t xml:space="preserve">Que la entidad mercantil </w:t>
      </w:r>
      <w:r w:rsidRPr="00481C70">
        <w:rPr>
          <w:rFonts w:ascii="Verdana" w:eastAsia="Times New Roman" w:hAnsi="Verdana" w:cs="Tahoma"/>
          <w:b/>
          <w:i/>
          <w:szCs w:val="20"/>
          <w:lang w:eastAsia="es-ES"/>
        </w:rPr>
        <w:t>PARQUES EÓLICOS DE GRANADILLA, A.I.E., incumple la anualidad 2015 de su respectivo Plan de Saneamiento</w:t>
      </w:r>
      <w:r w:rsidRPr="00481C70">
        <w:rPr>
          <w:rFonts w:ascii="Verdana" w:eastAsia="Times New Roman" w:hAnsi="Verdana" w:cs="Tahoma"/>
          <w:i/>
          <w:szCs w:val="20"/>
          <w:lang w:eastAsia="es-ES"/>
        </w:rPr>
        <w:t xml:space="preserve"> en vigor. </w:t>
      </w:r>
    </w:p>
    <w:p w:rsidR="00481C70" w:rsidRPr="00481C70" w:rsidRDefault="00481C70" w:rsidP="00481C70">
      <w:pPr>
        <w:spacing w:before="0"/>
        <w:ind w:firstLine="567"/>
        <w:rPr>
          <w:rFonts w:ascii="Verdana" w:eastAsia="Times New Roman" w:hAnsi="Verdana" w:cs="Tahoma"/>
          <w:b/>
          <w:i/>
          <w:szCs w:val="20"/>
          <w:lang w:eastAsia="es-ES"/>
        </w:rPr>
      </w:pPr>
      <w:r w:rsidRPr="00481C70">
        <w:rPr>
          <w:rFonts w:ascii="Verdana" w:eastAsia="Times New Roman" w:hAnsi="Verdana" w:cs="Tahoma"/>
          <w:i/>
          <w:szCs w:val="20"/>
          <w:lang w:eastAsia="es-ES"/>
        </w:rPr>
        <w:t>No obstante, la Subdirección General de Relaciones Financieras ha resuelto que</w:t>
      </w:r>
      <w:r w:rsidRPr="00481C70">
        <w:rPr>
          <w:rFonts w:ascii="Verdana" w:eastAsia="Times New Roman" w:hAnsi="Verdana" w:cs="Tahoma"/>
          <w:b/>
          <w:i/>
          <w:szCs w:val="20"/>
          <w:lang w:eastAsia="es-ES"/>
        </w:rPr>
        <w:t xml:space="preserve"> “...la </w:t>
      </w:r>
      <w:r w:rsidRPr="00481C70">
        <w:rPr>
          <w:rFonts w:ascii="Verdana" w:eastAsia="Times New Roman" w:hAnsi="Verdana" w:cs="Verdana"/>
          <w:b/>
          <w:i/>
          <w:szCs w:val="20"/>
          <w:lang w:eastAsia="es-ES"/>
        </w:rPr>
        <w:t>reciente clasificación del ente como Administración Pública implica la adscripción al perímetro de consolidación del ente matriz, debiendo ser en dicho perímetro en el que se analice el cumplimiento de las normas previstas en la legislación sobre estabilidad presupuestaria”, por lo que a juicio de esta Intervención General el Plan de Saneamiento 2015-2017 de la entidad PARQUES EÓLICOS DE GRANADILLA, A.I.E. debe de quedar sin efecto.</w:t>
      </w:r>
    </w:p>
    <w:p w:rsidR="00481C70" w:rsidRPr="00481C70" w:rsidRDefault="00481C70" w:rsidP="00481C70">
      <w:pPr>
        <w:tabs>
          <w:tab w:val="num" w:pos="567"/>
        </w:tabs>
        <w:spacing w:before="0"/>
        <w:ind w:firstLine="284"/>
        <w:rPr>
          <w:rFonts w:ascii="Verdana" w:eastAsia="Times New Roman" w:hAnsi="Verdana" w:cs="Verdana"/>
          <w:i/>
          <w:szCs w:val="20"/>
          <w:lang w:eastAsia="es-ES"/>
        </w:rPr>
      </w:pPr>
      <w:r w:rsidRPr="00481C70">
        <w:rPr>
          <w:rFonts w:ascii="Verdana" w:eastAsia="Times New Roman" w:hAnsi="Verdana" w:cs="Verdana"/>
          <w:i/>
          <w:szCs w:val="20"/>
          <w:lang w:eastAsia="es-ES"/>
        </w:rPr>
        <w:t xml:space="preserve">Por otro lado, ante Requerimiento de fecha 26 de julio de 2016 de la Secretaría de Estado de Administraciones Públicas para que se dé cumplimiento en el plazo de 15 días naturales a la obligación de remisión de la información relativa a la transmisión de la participación en las entidades dependientes de aquellas entidades que han incumplido el apartado 4 párrafo segundo de la disposición adicional novena de La Ley 7/1985, de 2 de abril, Reguladora de las Bases del Régimen Local, en adelante LBRL, en la redacción dada por la Ley 27/2013, de 27 de diciembre, de racionalización y sostenibilidad de la Administración Local, ésta Intervención General informó que “...la sociedad </w:t>
      </w:r>
      <w:r w:rsidRPr="00481C70">
        <w:rPr>
          <w:rFonts w:ascii="Verdana" w:eastAsia="Times New Roman" w:hAnsi="Verdana" w:cs="Verdana"/>
          <w:b/>
          <w:i/>
          <w:szCs w:val="20"/>
          <w:lang w:eastAsia="es-ES"/>
        </w:rPr>
        <w:t>ITER, S.A</w:t>
      </w:r>
      <w:r w:rsidRPr="00481C70">
        <w:rPr>
          <w:rFonts w:ascii="Verdana" w:eastAsia="Times New Roman" w:hAnsi="Verdana" w:cs="Verdana"/>
          <w:i/>
          <w:szCs w:val="20"/>
          <w:lang w:eastAsia="es-ES"/>
        </w:rPr>
        <w:t xml:space="preserve">. y </w:t>
      </w:r>
      <w:r w:rsidRPr="00481C70">
        <w:rPr>
          <w:rFonts w:ascii="Verdana" w:eastAsia="Times New Roman" w:hAnsi="Verdana" w:cs="Verdana"/>
          <w:b/>
          <w:i/>
          <w:szCs w:val="20"/>
          <w:lang w:eastAsia="es-ES"/>
        </w:rPr>
        <w:t>POLÍGONO INDUSTRIAL DE GRANADILLA, S.A</w:t>
      </w:r>
      <w:r w:rsidRPr="00481C70">
        <w:rPr>
          <w:rFonts w:ascii="Verdana" w:eastAsia="Times New Roman" w:hAnsi="Verdana" w:cs="Verdana"/>
          <w:i/>
          <w:szCs w:val="20"/>
          <w:lang w:eastAsia="es-ES"/>
        </w:rPr>
        <w:t xml:space="preserve">.,.., deben proceder a la transmisión de su participación en </w:t>
      </w:r>
      <w:r w:rsidRPr="00481C70">
        <w:rPr>
          <w:rFonts w:ascii="Verdana" w:eastAsia="Times New Roman" w:hAnsi="Verdana" w:cs="Verdana"/>
          <w:b/>
          <w:i/>
          <w:szCs w:val="20"/>
          <w:lang w:eastAsia="es-ES"/>
        </w:rPr>
        <w:t>PARQUES EÓLICOS DE GRANADILLA, A.I.E</w:t>
      </w:r>
      <w:r w:rsidRPr="00481C70">
        <w:rPr>
          <w:rFonts w:ascii="Verdana" w:eastAsia="Times New Roman" w:hAnsi="Verdana" w:cs="Verdana"/>
          <w:i/>
          <w:szCs w:val="20"/>
          <w:lang w:eastAsia="es-ES"/>
        </w:rPr>
        <w:t>...”</w:t>
      </w:r>
    </w:p>
    <w:p w:rsidR="00481C70" w:rsidRPr="00481C70" w:rsidRDefault="00481C70" w:rsidP="00407A98">
      <w:pPr>
        <w:numPr>
          <w:ilvl w:val="0"/>
          <w:numId w:val="191"/>
        </w:numPr>
        <w:tabs>
          <w:tab w:val="clear" w:pos="1429"/>
          <w:tab w:val="num" w:pos="567"/>
        </w:tabs>
        <w:suppressAutoHyphens/>
        <w:spacing w:before="60" w:after="60"/>
        <w:ind w:left="0" w:firstLine="284"/>
        <w:rPr>
          <w:rFonts w:ascii="Verdana" w:eastAsia="Times New Roman" w:hAnsi="Verdana" w:cs="Tahoma"/>
          <w:i/>
          <w:szCs w:val="20"/>
          <w:lang w:eastAsia="es-ES"/>
        </w:rPr>
      </w:pPr>
      <w:r w:rsidRPr="00481C70">
        <w:rPr>
          <w:rFonts w:ascii="Verdana" w:eastAsia="Times New Roman" w:hAnsi="Verdana" w:cs="Tahoma"/>
          <w:szCs w:val="20"/>
          <w:lang w:eastAsia="es-ES"/>
        </w:rPr>
        <w:t xml:space="preserve"> </w:t>
      </w:r>
      <w:r w:rsidRPr="00481C70">
        <w:rPr>
          <w:rFonts w:ascii="Verdana" w:eastAsia="Times New Roman" w:hAnsi="Verdana" w:cs="Tahoma"/>
          <w:i/>
          <w:szCs w:val="20"/>
          <w:lang w:eastAsia="es-ES"/>
        </w:rPr>
        <w:t xml:space="preserve">Que la entidad mercantil </w:t>
      </w:r>
      <w:r w:rsidRPr="00481C70">
        <w:rPr>
          <w:rFonts w:ascii="Verdana" w:eastAsia="Times New Roman" w:hAnsi="Verdana" w:cs="Tahoma"/>
          <w:b/>
          <w:i/>
          <w:szCs w:val="20"/>
          <w:lang w:eastAsia="es-ES"/>
        </w:rPr>
        <w:t>PARQUE CIENTÍFICO Y TECNOLÓGICO DE TENERIFE, S.A.</w:t>
      </w:r>
      <w:r w:rsidRPr="00481C70">
        <w:rPr>
          <w:rFonts w:ascii="Verdana" w:eastAsia="Times New Roman" w:hAnsi="Verdana" w:cs="Tahoma"/>
          <w:i/>
          <w:szCs w:val="20"/>
          <w:lang w:eastAsia="es-ES"/>
        </w:rPr>
        <w:t xml:space="preserve"> </w:t>
      </w:r>
      <w:r w:rsidRPr="00481C70">
        <w:rPr>
          <w:rFonts w:ascii="Verdana" w:eastAsia="Times New Roman" w:hAnsi="Verdana" w:cs="Tahoma"/>
          <w:b/>
          <w:i/>
          <w:szCs w:val="20"/>
          <w:lang w:eastAsia="es-ES"/>
        </w:rPr>
        <w:t>ha incumplido la anualidad 2015 de su</w:t>
      </w:r>
      <w:r w:rsidRPr="00481C70">
        <w:rPr>
          <w:rFonts w:ascii="Verdana" w:eastAsia="Times New Roman" w:hAnsi="Verdana" w:cs="Verdana"/>
          <w:b/>
          <w:i/>
          <w:szCs w:val="20"/>
          <w:lang w:eastAsia="es-ES"/>
        </w:rPr>
        <w:t xml:space="preserve"> Plan de Saneamiento en vigor</w:t>
      </w:r>
      <w:r w:rsidRPr="00481C70">
        <w:rPr>
          <w:rFonts w:ascii="Verdana" w:eastAsia="Times New Roman" w:hAnsi="Verdana" w:cs="Verdana"/>
          <w:i/>
          <w:szCs w:val="20"/>
          <w:lang w:eastAsia="es-ES"/>
        </w:rPr>
        <w:t xml:space="preserve">, </w:t>
      </w:r>
      <w:r w:rsidRPr="00481C70">
        <w:rPr>
          <w:rFonts w:ascii="Verdana" w:eastAsia="Times New Roman" w:hAnsi="Verdana" w:cs="Tahoma"/>
          <w:i/>
          <w:szCs w:val="20"/>
          <w:lang w:eastAsia="es-ES"/>
        </w:rPr>
        <w:t xml:space="preserve">por lo que los administradores de dicha entidad deberán implantar medidas adicionales bajo la supervisión de los </w:t>
      </w:r>
      <w:r w:rsidRPr="00481C70">
        <w:rPr>
          <w:rFonts w:ascii="Verdana" w:eastAsia="Times New Roman" w:hAnsi="Verdana" w:cs="Verdana"/>
          <w:b/>
          <w:bCs/>
          <w:i/>
          <w:szCs w:val="20"/>
          <w:lang w:eastAsia="es-ES"/>
        </w:rPr>
        <w:t xml:space="preserve">servicios competentes del Excmo. Cabildo Insular de Tenerife de tal forma que no </w:t>
      </w:r>
      <w:r w:rsidRPr="00481C70">
        <w:rPr>
          <w:rFonts w:ascii="Verdana" w:eastAsia="Times New Roman" w:hAnsi="Verdana" w:cs="Verdana"/>
          <w:b/>
          <w:bCs/>
          <w:i/>
          <w:szCs w:val="20"/>
          <w:lang w:eastAsia="es-ES"/>
        </w:rPr>
        <w:lastRenderedPageBreak/>
        <w:t xml:space="preserve">incurran en pérdidas en el ejercicio 2016 que lleven aparejadas </w:t>
      </w:r>
      <w:r w:rsidRPr="00481C70">
        <w:rPr>
          <w:rFonts w:ascii="Verdana" w:eastAsia="Times New Roman" w:hAnsi="Verdana" w:cs="Verdana"/>
          <w:b/>
          <w:i/>
          <w:szCs w:val="20"/>
          <w:lang w:eastAsia="es-ES"/>
        </w:rPr>
        <w:t>la aplicación de las medidas del artículo 25 LOEPSF en el ejercicio 2017.</w:t>
      </w:r>
      <w:r w:rsidRPr="00481C70">
        <w:rPr>
          <w:rFonts w:ascii="Verdana" w:eastAsia="Times New Roman" w:hAnsi="Verdana" w:cs="Verdana"/>
          <w:i/>
          <w:szCs w:val="20"/>
          <w:lang w:eastAsia="es-ES"/>
        </w:rPr>
        <w:t xml:space="preserve"> </w:t>
      </w:r>
    </w:p>
    <w:p w:rsidR="00481C70" w:rsidRPr="00481C70" w:rsidRDefault="00481C70" w:rsidP="00407A98">
      <w:pPr>
        <w:numPr>
          <w:ilvl w:val="0"/>
          <w:numId w:val="191"/>
        </w:numPr>
        <w:tabs>
          <w:tab w:val="clear" w:pos="1429"/>
          <w:tab w:val="left" w:pos="567"/>
          <w:tab w:val="num" w:pos="1701"/>
        </w:tabs>
        <w:suppressAutoHyphens/>
        <w:spacing w:before="60" w:after="60"/>
        <w:ind w:left="0" w:firstLine="284"/>
        <w:rPr>
          <w:rFonts w:ascii="Verdana" w:eastAsia="Times New Roman" w:hAnsi="Verdana" w:cs="Tahoma"/>
          <w:i/>
          <w:szCs w:val="20"/>
          <w:lang w:eastAsia="es-ES"/>
        </w:rPr>
      </w:pPr>
      <w:r w:rsidRPr="00481C70">
        <w:rPr>
          <w:rFonts w:ascii="Verdana" w:eastAsia="Times New Roman" w:hAnsi="Verdana" w:cs="Tahoma"/>
          <w:i/>
          <w:szCs w:val="20"/>
          <w:lang w:eastAsia="es-ES"/>
        </w:rPr>
        <w:t xml:space="preserve">Que procedería dejar sin efecto, atendiendo a lo dispuesto en el </w:t>
      </w:r>
      <w:r w:rsidRPr="00481C70">
        <w:rPr>
          <w:rFonts w:ascii="Verdana" w:eastAsia="Times New Roman" w:hAnsi="Verdana" w:cs="Tahoma"/>
          <w:b/>
          <w:i/>
          <w:szCs w:val="20"/>
          <w:lang w:eastAsia="es-ES"/>
        </w:rPr>
        <w:t>art. 21.2. RLEPEL párrafo tercero en relación a la remisión que el art. 24 RLEPEL</w:t>
      </w:r>
      <w:r w:rsidRPr="00481C70">
        <w:rPr>
          <w:rFonts w:ascii="Verdana" w:eastAsia="Times New Roman" w:hAnsi="Verdana" w:cs="Tahoma"/>
          <w:i/>
          <w:szCs w:val="20"/>
          <w:lang w:eastAsia="es-ES"/>
        </w:rPr>
        <w:t xml:space="preserve">,. el Plan de Saneamiento de la </w:t>
      </w:r>
      <w:r w:rsidRPr="00481C70">
        <w:rPr>
          <w:rFonts w:ascii="Verdana" w:eastAsia="Times New Roman" w:hAnsi="Verdana" w:cs="Tahoma"/>
          <w:b/>
          <w:i/>
          <w:szCs w:val="20"/>
          <w:lang w:eastAsia="es-ES"/>
        </w:rPr>
        <w:t>entidad METROPOLITANO DE TENERIFE, S.A.</w:t>
      </w:r>
      <w:r w:rsidRPr="00481C70">
        <w:rPr>
          <w:rFonts w:ascii="Verdana" w:eastAsia="Times New Roman" w:hAnsi="Verdana" w:cs="Tahoma"/>
          <w:i/>
          <w:szCs w:val="20"/>
          <w:lang w:eastAsia="es-ES"/>
        </w:rPr>
        <w:t xml:space="preserve">, habida cuenta que de sus cuentas anuales del ejercicio 2015 se deduce que dicha entidad ha alcanzado el equilibrio financiero. </w:t>
      </w:r>
    </w:p>
    <w:p w:rsidR="00481C70" w:rsidRPr="00481C70" w:rsidRDefault="00481C70" w:rsidP="00481C70">
      <w:pPr>
        <w:spacing w:before="0"/>
        <w:rPr>
          <w:rFonts w:ascii="Verdana" w:eastAsia="Times New Roman" w:hAnsi="Verdana" w:cs="Tahoma"/>
          <w:szCs w:val="20"/>
          <w:lang w:eastAsia="es-ES"/>
        </w:rPr>
      </w:pPr>
    </w:p>
    <w:p w:rsidR="00481C70" w:rsidRPr="00481C70" w:rsidRDefault="00481C70" w:rsidP="00481C70">
      <w:pPr>
        <w:spacing w:before="0"/>
        <w:ind w:firstLine="709"/>
        <w:rPr>
          <w:rFonts w:ascii="Verdana" w:eastAsia="Times New Roman" w:hAnsi="Verdana" w:cs="Tahoma"/>
          <w:i/>
          <w:szCs w:val="20"/>
          <w:lang w:eastAsia="es-ES"/>
        </w:rPr>
      </w:pPr>
      <w:r w:rsidRPr="00481C70">
        <w:rPr>
          <w:rFonts w:ascii="Verdana" w:eastAsia="Times New Roman" w:hAnsi="Verdana" w:cs="Tahoma"/>
          <w:i/>
          <w:szCs w:val="20"/>
          <w:lang w:eastAsia="es-ES"/>
        </w:rPr>
        <w:t xml:space="preserve">7.- Por último, </w:t>
      </w:r>
      <w:r w:rsidRPr="00481C70">
        <w:rPr>
          <w:rFonts w:ascii="Verdana" w:eastAsia="Times New Roman" w:hAnsi="Verdana" w:cs="Tahoma"/>
          <w:b/>
          <w:i/>
          <w:szCs w:val="20"/>
          <w:lang w:eastAsia="es-ES"/>
        </w:rPr>
        <w:t>cuando el resultado de la evaluación sea de incumplimiento, la entidad local por medio de sus órganos de gestión remitirá a la Subdirección General de Relaciones Financieras con las Entidades Locales o al órgano competente de la Comunidad Autónoma que ejerza la tutela financiera</w:t>
      </w:r>
      <w:r w:rsidRPr="00481C70">
        <w:rPr>
          <w:rFonts w:ascii="Verdana" w:eastAsia="Times New Roman" w:hAnsi="Verdana" w:cs="Tahoma"/>
          <w:i/>
          <w:szCs w:val="20"/>
          <w:lang w:eastAsia="es-ES"/>
        </w:rPr>
        <w:t xml:space="preserve">, </w:t>
      </w:r>
      <w:r w:rsidRPr="00481C70">
        <w:rPr>
          <w:rFonts w:ascii="Verdana" w:eastAsia="Times New Roman" w:hAnsi="Verdana" w:cs="Tahoma"/>
          <w:b/>
          <w:i/>
          <w:szCs w:val="20"/>
          <w:lang w:eastAsia="es-ES"/>
        </w:rPr>
        <w:t>en el plazo máximo de 15 días hábiles, contados desde el conocimiento del Pleno</w:t>
      </w:r>
      <w:r w:rsidRPr="00481C70">
        <w:rPr>
          <w:rFonts w:ascii="Verdana" w:eastAsia="Times New Roman" w:hAnsi="Verdana" w:cs="Tahoma"/>
          <w:i/>
          <w:szCs w:val="20"/>
          <w:lang w:eastAsia="es-ES"/>
        </w:rPr>
        <w:t>.”</w:t>
      </w:r>
    </w:p>
    <w:p w:rsidR="00481C70" w:rsidRPr="00481C70" w:rsidRDefault="00481C70" w:rsidP="00481C70">
      <w:pPr>
        <w:spacing w:before="0"/>
        <w:ind w:firstLine="709"/>
        <w:rPr>
          <w:rFonts w:ascii="Verdana" w:eastAsia="Times New Roman" w:hAnsi="Verdana" w:cs="Tahoma"/>
          <w:i/>
          <w:szCs w:val="20"/>
          <w:lang w:eastAsia="es-ES"/>
        </w:rPr>
      </w:pPr>
    </w:p>
    <w:p w:rsidR="00481C70" w:rsidRPr="00481C70" w:rsidRDefault="00481C70" w:rsidP="00481C70">
      <w:pPr>
        <w:spacing w:before="0"/>
        <w:ind w:firstLine="709"/>
        <w:rPr>
          <w:rFonts w:ascii="Verdana" w:eastAsia="Times New Roman" w:hAnsi="Verdana" w:cs="Tahoma"/>
          <w:i/>
          <w:szCs w:val="20"/>
          <w:lang w:eastAsia="es-ES"/>
        </w:rPr>
      </w:pPr>
      <w:r w:rsidRPr="00481C70">
        <w:rPr>
          <w:rFonts w:ascii="Verdana" w:eastAsia="Times New Roman" w:hAnsi="Verdana" w:cs="Tahoma"/>
          <w:i/>
          <w:szCs w:val="20"/>
          <w:lang w:eastAsia="es-ES"/>
        </w:rPr>
        <w:t>La Comisión Plenaria de Presidencia queda enterada del mencionado informe.</w:t>
      </w:r>
    </w:p>
    <w:p w:rsidR="00481C70" w:rsidRPr="00481C70" w:rsidRDefault="00481C70" w:rsidP="00481C70">
      <w:pPr>
        <w:spacing w:before="0"/>
        <w:ind w:firstLine="567"/>
        <w:rPr>
          <w:rFonts w:ascii="Verdana" w:eastAsia="Times New Roman" w:hAnsi="Verdana"/>
          <w:b/>
          <w:szCs w:val="20"/>
          <w:lang w:eastAsia="es-ES"/>
        </w:rPr>
      </w:pPr>
    </w:p>
    <w:p w:rsidR="00481C70" w:rsidRPr="00481C70" w:rsidRDefault="00481C70" w:rsidP="00481C70">
      <w:pPr>
        <w:spacing w:before="0"/>
        <w:ind w:firstLine="567"/>
        <w:rPr>
          <w:rFonts w:ascii="Verdana" w:eastAsia="Times New Roman" w:hAnsi="Verdana"/>
          <w:sz w:val="22"/>
          <w:szCs w:val="22"/>
          <w:lang w:eastAsia="es-ES"/>
        </w:rPr>
      </w:pPr>
    </w:p>
    <w:p w:rsidR="00481C70" w:rsidRPr="00481C70" w:rsidRDefault="00481C70" w:rsidP="00481C70">
      <w:pPr>
        <w:tabs>
          <w:tab w:val="left" w:pos="3402"/>
        </w:tabs>
        <w:spacing w:before="0"/>
        <w:ind w:left="3686" w:right="-993" w:hanging="3686"/>
        <w:jc w:val="left"/>
        <w:rPr>
          <w:rFonts w:ascii="Verdana" w:eastAsia="Times New Roman" w:hAnsi="Verdana"/>
          <w:b/>
          <w:szCs w:val="20"/>
          <w:u w:val="single"/>
          <w:lang w:eastAsia="es-ES"/>
        </w:rPr>
      </w:pPr>
      <w:r w:rsidRPr="00481C70">
        <w:rPr>
          <w:rFonts w:ascii="Verdana" w:eastAsia="Times New Roman" w:hAnsi="Verdana"/>
          <w:b/>
          <w:szCs w:val="20"/>
          <w:u w:val="single"/>
          <w:lang w:eastAsia="es-ES"/>
        </w:rPr>
        <w:t xml:space="preserve">ÁREA </w:t>
      </w:r>
      <w:r w:rsidR="0077524A">
        <w:rPr>
          <w:rFonts w:ascii="Verdana" w:eastAsia="Times New Roman" w:hAnsi="Verdana"/>
          <w:b/>
          <w:szCs w:val="20"/>
          <w:u w:val="single"/>
          <w:lang w:eastAsia="es-ES"/>
        </w:rPr>
        <w:t xml:space="preserve">DE </w:t>
      </w:r>
      <w:r w:rsidRPr="00481C70">
        <w:rPr>
          <w:rFonts w:ascii="Verdana" w:eastAsia="Times New Roman" w:hAnsi="Verdana"/>
          <w:b/>
          <w:szCs w:val="20"/>
          <w:u w:val="single"/>
          <w:lang w:eastAsia="es-ES"/>
        </w:rPr>
        <w:t>EMPLEO, COMERC</w:t>
      </w:r>
      <w:r w:rsidR="0077524A">
        <w:rPr>
          <w:rFonts w:ascii="Verdana" w:eastAsia="Times New Roman" w:hAnsi="Verdana"/>
          <w:b/>
          <w:szCs w:val="20"/>
          <w:u w:val="single"/>
          <w:lang w:eastAsia="es-ES"/>
        </w:rPr>
        <w:t>IO, INDUSTRIA Y DESARROLLO ECONÓ</w:t>
      </w:r>
      <w:r w:rsidRPr="00481C70">
        <w:rPr>
          <w:rFonts w:ascii="Verdana" w:eastAsia="Times New Roman" w:hAnsi="Verdana"/>
          <w:b/>
          <w:szCs w:val="20"/>
          <w:u w:val="single"/>
          <w:lang w:eastAsia="es-ES"/>
        </w:rPr>
        <w:t>MICO</w:t>
      </w:r>
      <w:r w:rsidR="0077524A">
        <w:rPr>
          <w:rFonts w:ascii="Verdana" w:eastAsia="Times New Roman" w:hAnsi="Verdana"/>
          <w:b/>
          <w:szCs w:val="20"/>
          <w:u w:val="single"/>
          <w:lang w:eastAsia="es-ES"/>
        </w:rPr>
        <w:t>.</w:t>
      </w:r>
    </w:p>
    <w:p w:rsidR="00481C70" w:rsidRPr="00481C70" w:rsidRDefault="00481C70" w:rsidP="00481C70">
      <w:pPr>
        <w:tabs>
          <w:tab w:val="left" w:pos="3402"/>
        </w:tabs>
        <w:spacing w:before="0"/>
        <w:ind w:left="3686" w:right="-993" w:hanging="3686"/>
        <w:jc w:val="left"/>
        <w:rPr>
          <w:rFonts w:ascii="Verdana" w:eastAsia="Times New Roman" w:hAnsi="Verdana"/>
          <w:b/>
          <w:szCs w:val="20"/>
          <w:u w:val="single"/>
          <w:lang w:eastAsia="es-ES"/>
        </w:rPr>
      </w:pPr>
    </w:p>
    <w:p w:rsidR="00481C70" w:rsidRPr="00481C70" w:rsidRDefault="00481C70" w:rsidP="00481C70">
      <w:pPr>
        <w:tabs>
          <w:tab w:val="left" w:pos="3402"/>
        </w:tabs>
        <w:spacing w:before="0"/>
        <w:jc w:val="left"/>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77524A" w:rsidRPr="00481C70">
        <w:rPr>
          <w:rFonts w:ascii="Verdana" w:eastAsia="Times New Roman" w:hAnsi="Verdana"/>
          <w:b/>
          <w:szCs w:val="20"/>
          <w:lang w:eastAsia="es-ES"/>
        </w:rPr>
        <w:t>ADM</w:t>
      </w:r>
      <w:r w:rsidR="0077524A">
        <w:rPr>
          <w:rFonts w:ascii="Verdana" w:eastAsia="Times New Roman" w:hAnsi="Verdana"/>
          <w:b/>
          <w:szCs w:val="20"/>
          <w:lang w:eastAsia="es-ES"/>
        </w:rPr>
        <w:t>INISTRA</w:t>
      </w:r>
      <w:r w:rsidR="0077524A" w:rsidRPr="00481C70">
        <w:rPr>
          <w:rFonts w:ascii="Verdana" w:eastAsia="Times New Roman" w:hAnsi="Verdana"/>
          <w:b/>
          <w:szCs w:val="20"/>
          <w:lang w:eastAsia="es-ES"/>
        </w:rPr>
        <w:t>T</w:t>
      </w:r>
      <w:r w:rsidR="0077524A">
        <w:rPr>
          <w:rFonts w:ascii="Verdana" w:eastAsia="Times New Roman" w:hAnsi="Verdana"/>
          <w:b/>
          <w:szCs w:val="20"/>
          <w:lang w:eastAsia="es-ES"/>
        </w:rPr>
        <w:t>I</w:t>
      </w:r>
      <w:r w:rsidR="0077524A"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EMPLEO, DESARROLLO ECONOMICO Y COMERCIO</w:t>
      </w:r>
      <w:r w:rsidR="0077524A">
        <w:rPr>
          <w:rFonts w:ascii="Verdana" w:eastAsia="Times New Roman" w:hAnsi="Verdana"/>
          <w:b/>
          <w:szCs w:val="20"/>
          <w:lang w:eastAsia="es-ES"/>
        </w:rPr>
        <w:t>.</w:t>
      </w:r>
    </w:p>
    <w:p w:rsidR="00481C70" w:rsidRPr="00481C70" w:rsidRDefault="00481C70" w:rsidP="00481C70">
      <w:pPr>
        <w:tabs>
          <w:tab w:val="left" w:pos="3402"/>
        </w:tabs>
        <w:spacing w:before="120"/>
        <w:ind w:left="3686" w:right="-993" w:hanging="3686"/>
        <w:jc w:val="left"/>
        <w:rPr>
          <w:rFonts w:ascii="Verdana" w:eastAsia="Times New Roman" w:hAnsi="Verdana"/>
          <w:szCs w:val="20"/>
          <w:lang w:eastAsia="es-ES"/>
        </w:rPr>
      </w:pPr>
    </w:p>
    <w:p w:rsidR="00481C70" w:rsidRPr="00481C70" w:rsidRDefault="00481C70" w:rsidP="00481C70">
      <w:pPr>
        <w:spacing w:before="0"/>
        <w:ind w:firstLine="708"/>
        <w:rPr>
          <w:rFonts w:ascii="Verdana" w:eastAsia="Times New Roman" w:hAnsi="Verdana"/>
          <w:b/>
          <w:szCs w:val="20"/>
          <w:lang w:eastAsia="es-ES"/>
        </w:rPr>
      </w:pPr>
      <w:r w:rsidRPr="00481C70">
        <w:rPr>
          <w:rFonts w:ascii="Verdana" w:eastAsia="Times New Roman" w:hAnsi="Verdana"/>
          <w:b/>
          <w:szCs w:val="20"/>
          <w:lang w:eastAsia="es-ES"/>
        </w:rPr>
        <w:t>27.- Expediente relativo a la Dación de Cuenta del Convenio de Colaboración entre el Ayuntamiento de Candelaria y este Cabildo Insular de Tenerife, en virtud del cual se articula la participación en la Muestra de Artesanía Fomento de las Tradiciones, Identidad Canaria, en el Término Municipal de Candelaria entre los días 30 y 31 de julio de 2016.</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right="-8" w:firstLine="708"/>
        <w:rPr>
          <w:rFonts w:ascii="Verdana" w:eastAsia="Times New Roman" w:hAnsi="Verdana" w:cs="Arial"/>
          <w:szCs w:val="20"/>
        </w:rPr>
      </w:pPr>
      <w:r w:rsidRPr="00481C70">
        <w:rPr>
          <w:rFonts w:ascii="Verdana" w:eastAsia="Times New Roman" w:hAnsi="Verdana" w:cs="Arial"/>
          <w:szCs w:val="20"/>
        </w:rPr>
        <w:t>Visto el expediente relativo a la organización de la Muestra de Artesanía “Fomento de las Tradiciones, Identidad Canaria”, en el Término Municipal de Candelaria entre los días 30 y 31 de julio de 2016.</w:t>
      </w:r>
    </w:p>
    <w:p w:rsidR="00481C70" w:rsidRPr="00481C70" w:rsidRDefault="00481C70" w:rsidP="00481C70">
      <w:pPr>
        <w:spacing w:before="0"/>
        <w:ind w:right="-8"/>
        <w:rPr>
          <w:rFonts w:ascii="Verdana" w:eastAsia="Times New Roman" w:hAnsi="Verdana" w:cs="Arial"/>
          <w:szCs w:val="20"/>
        </w:rPr>
      </w:pPr>
      <w:r w:rsidRPr="00481C70">
        <w:rPr>
          <w:rFonts w:ascii="Verdana" w:eastAsia="Times New Roman" w:hAnsi="Verdana" w:cs="Arial"/>
          <w:szCs w:val="20"/>
        </w:rPr>
        <w:t xml:space="preserve">Resultando que el Consejo de Gobierno Insular en sesión celebrada el 19 de julio de 2016 adoptó, entre otros, el siguiente Acuerdo: </w:t>
      </w:r>
    </w:p>
    <w:p w:rsidR="00481C70" w:rsidRPr="00481C70" w:rsidRDefault="00481C70" w:rsidP="00481C70">
      <w:pPr>
        <w:spacing w:before="120" w:after="120"/>
        <w:ind w:right="-8" w:firstLine="567"/>
        <w:rPr>
          <w:rFonts w:ascii="Verdana" w:eastAsia="Times New Roman" w:hAnsi="Verdana" w:cs="Arial"/>
          <w:szCs w:val="20"/>
        </w:rPr>
      </w:pPr>
      <w:r w:rsidRPr="00481C70">
        <w:rPr>
          <w:rFonts w:ascii="Verdana" w:eastAsia="Times New Roman" w:hAnsi="Verdana" w:cs="Arial"/>
          <w:szCs w:val="20"/>
        </w:rPr>
        <w:t>“Visto expediente relativo a la organización de la Muestra de Artesanía “Fomento de las Tradiciones, Identidad Canaria”, en el Término Municipal de Candelaria entre los días 30 y 31 de julio de 2016.</w:t>
      </w:r>
    </w:p>
    <w:p w:rsidR="00481C70" w:rsidRPr="00481C70" w:rsidRDefault="00481C70" w:rsidP="00481C70">
      <w:pPr>
        <w:spacing w:before="120" w:after="120"/>
        <w:ind w:right="-8" w:firstLine="567"/>
        <w:rPr>
          <w:rFonts w:ascii="Verdana" w:eastAsia="Times New Roman" w:hAnsi="Verdana" w:cs="Arial"/>
          <w:szCs w:val="20"/>
        </w:rPr>
      </w:pPr>
      <w:r w:rsidRPr="00481C70">
        <w:rPr>
          <w:rFonts w:ascii="Verdana" w:eastAsia="Times New Roman" w:hAnsi="Verdana" w:cs="Arial"/>
          <w:szCs w:val="20"/>
        </w:rPr>
        <w:lastRenderedPageBreak/>
        <w:t>Resultando que mediante Resolución del Consejero Insular de Empleo, Comercio, Industria y Desarrollo Económico de fecha 6 de junio de 2016 se aprobó la celebración y las normas de selección de los artesanos participantes en el mismo.</w:t>
      </w:r>
    </w:p>
    <w:p w:rsidR="00481C70" w:rsidRPr="00481C70" w:rsidRDefault="00481C70" w:rsidP="00481C70">
      <w:pPr>
        <w:spacing w:before="120" w:after="120"/>
        <w:ind w:firstLine="709"/>
        <w:rPr>
          <w:rFonts w:ascii="Verdana" w:eastAsia="Times New Roman" w:hAnsi="Verdana" w:cs="Arial"/>
          <w:i/>
          <w:szCs w:val="20"/>
        </w:rPr>
      </w:pPr>
      <w:r w:rsidRPr="00481C70">
        <w:rPr>
          <w:rFonts w:ascii="Verdana" w:eastAsia="Times New Roman" w:hAnsi="Verdana" w:cs="Arial"/>
          <w:szCs w:val="20"/>
        </w:rPr>
        <w:t>Resultando que por el Servicio Técnico de Empleo, Desarrollo Económico y Comercio se ha emitido informe al respecto en los siguientes términos:</w:t>
      </w:r>
      <w:r w:rsidRPr="00481C70">
        <w:rPr>
          <w:rFonts w:ascii="Verdana" w:eastAsia="Times New Roman" w:hAnsi="Verdana" w:cs="Arial"/>
          <w:i/>
          <w:szCs w:val="20"/>
        </w:rPr>
        <w:t xml:space="preserve"> “Para su puesta en marcha, dadas las características del evento así como el coste que conlleva su celebración, se iniciaron las gestiones oportunas a fin de contar con la colaboración del Ayuntamiento de Candelaria permitiendo así un mejor aprovechamiento de los recursos disponibles en el municipio donde estará ubicada la Feria y mayor eficacia en su gestión. </w:t>
      </w:r>
    </w:p>
    <w:p w:rsidR="00481C70" w:rsidRPr="00481C70" w:rsidRDefault="00481C70" w:rsidP="00481C70">
      <w:pPr>
        <w:spacing w:before="120" w:after="120"/>
        <w:ind w:firstLine="709"/>
        <w:rPr>
          <w:rFonts w:ascii="Verdana" w:eastAsia="Times New Roman" w:hAnsi="Verdana" w:cs="Arial"/>
          <w:i/>
          <w:szCs w:val="20"/>
        </w:rPr>
      </w:pPr>
      <w:r w:rsidRPr="00481C70">
        <w:rPr>
          <w:rFonts w:ascii="Verdana" w:eastAsia="Times New Roman" w:hAnsi="Verdana" w:cs="Arial"/>
          <w:i/>
          <w:szCs w:val="20"/>
        </w:rPr>
        <w:t>Dicha participación conlleva la necesaria firma de un convenio que fije el marco de colaboración mutua entre ambas instituciones para la celebración de la Muestra, cuyo texto se adjunta como Anexo para su aprobación.</w:t>
      </w:r>
    </w:p>
    <w:p w:rsidR="00481C70" w:rsidRPr="00481C70" w:rsidRDefault="00481C70" w:rsidP="00481C70">
      <w:pPr>
        <w:widowControl w:val="0"/>
        <w:spacing w:before="120" w:after="120"/>
        <w:ind w:right="133"/>
        <w:rPr>
          <w:rFonts w:ascii="Verdana" w:eastAsia="Times New Roman" w:hAnsi="Verdana" w:cs="Arial"/>
          <w:i/>
          <w:snapToGrid w:val="0"/>
          <w:szCs w:val="20"/>
        </w:rPr>
      </w:pPr>
      <w:r w:rsidRPr="00481C70">
        <w:rPr>
          <w:rFonts w:ascii="Verdana" w:eastAsia="Times New Roman" w:hAnsi="Verdana" w:cs="Arial"/>
          <w:i/>
          <w:snapToGrid w:val="0"/>
          <w:szCs w:val="20"/>
        </w:rPr>
        <w:tab/>
        <w:t>Por ello, los servicios que dicho convenio estipula para el Cabildo de Tenerife a continuación descritos conllevarán los siguientes gastos:</w:t>
      </w:r>
    </w:p>
    <w:p w:rsidR="00481C70" w:rsidRPr="00481C70" w:rsidRDefault="00481C70" w:rsidP="00407A98">
      <w:pPr>
        <w:widowControl w:val="0"/>
        <w:numPr>
          <w:ilvl w:val="0"/>
          <w:numId w:val="192"/>
        </w:numPr>
        <w:spacing w:before="120" w:after="120"/>
        <w:ind w:left="0" w:right="133" w:firstLine="710"/>
        <w:rPr>
          <w:rFonts w:ascii="Verdana" w:eastAsia="Times New Roman" w:hAnsi="Verdana" w:cs="Arial"/>
          <w:b/>
          <w:i/>
          <w:snapToGrid w:val="0"/>
          <w:szCs w:val="20"/>
        </w:rPr>
      </w:pPr>
      <w:r w:rsidRPr="00481C70">
        <w:rPr>
          <w:rFonts w:ascii="Verdana" w:eastAsia="Times New Roman" w:hAnsi="Verdana" w:cs="Arial"/>
          <w:b/>
          <w:i/>
          <w:snapToGrid w:val="0"/>
          <w:szCs w:val="20"/>
        </w:rPr>
        <w:t xml:space="preserve">Montaje y desmontaje </w:t>
      </w:r>
      <w:r w:rsidRPr="00481C70">
        <w:rPr>
          <w:rFonts w:ascii="Verdana" w:eastAsia="Times New Roman" w:hAnsi="Verdana" w:cs="Arial"/>
          <w:i/>
          <w:snapToGrid w:val="0"/>
          <w:szCs w:val="20"/>
        </w:rPr>
        <w:t>de las 33 carpas (31 para artesanos y 2 para la organización),</w:t>
      </w:r>
      <w:r w:rsidRPr="00481C70">
        <w:rPr>
          <w:rFonts w:ascii="Verdana" w:eastAsia="Times New Roman" w:hAnsi="Verdana" w:cs="Arial"/>
          <w:b/>
          <w:i/>
          <w:snapToGrid w:val="0"/>
          <w:szCs w:val="20"/>
        </w:rPr>
        <w:t xml:space="preserve"> </w:t>
      </w:r>
      <w:r w:rsidRPr="00481C70">
        <w:rPr>
          <w:rFonts w:ascii="Verdana" w:eastAsia="Times New Roman" w:hAnsi="Verdana" w:cs="Arial"/>
          <w:i/>
          <w:snapToGrid w:val="0"/>
          <w:szCs w:val="20"/>
        </w:rPr>
        <w:t xml:space="preserve">así como el mobiliario correspondiente (estanterías, mesa y silla) y la instalación eléctrica, por un importe máximo de </w:t>
      </w:r>
      <w:r w:rsidRPr="00481C70">
        <w:rPr>
          <w:rFonts w:ascii="Verdana" w:eastAsia="Times New Roman" w:hAnsi="Verdana" w:cs="Arial"/>
          <w:b/>
          <w:i/>
          <w:snapToGrid w:val="0"/>
          <w:szCs w:val="20"/>
        </w:rPr>
        <w:t>2.871,00 euros</w:t>
      </w:r>
      <w:r w:rsidRPr="00481C70">
        <w:rPr>
          <w:rFonts w:ascii="Verdana" w:eastAsia="Times New Roman" w:hAnsi="Verdana" w:cs="Arial"/>
          <w:i/>
          <w:snapToGrid w:val="0"/>
          <w:szCs w:val="20"/>
        </w:rPr>
        <w:t>.</w:t>
      </w:r>
    </w:p>
    <w:p w:rsidR="00481C70" w:rsidRPr="00481C70" w:rsidRDefault="00481C70" w:rsidP="00407A98">
      <w:pPr>
        <w:widowControl w:val="0"/>
        <w:numPr>
          <w:ilvl w:val="0"/>
          <w:numId w:val="192"/>
        </w:numPr>
        <w:spacing w:before="120" w:after="120"/>
        <w:ind w:left="927" w:right="133" w:firstLine="65"/>
        <w:rPr>
          <w:rFonts w:ascii="Verdana" w:eastAsia="Times New Roman" w:hAnsi="Verdana" w:cs="Arial"/>
          <w:b/>
          <w:i/>
          <w:snapToGrid w:val="0"/>
          <w:szCs w:val="20"/>
        </w:rPr>
      </w:pPr>
      <w:r w:rsidRPr="00481C70">
        <w:rPr>
          <w:rFonts w:ascii="Verdana" w:eastAsia="Times New Roman" w:hAnsi="Verdana" w:cs="Arial"/>
          <w:b/>
          <w:i/>
          <w:snapToGrid w:val="0"/>
          <w:szCs w:val="20"/>
        </w:rPr>
        <w:t>Personal</w:t>
      </w:r>
      <w:r w:rsidRPr="00481C70">
        <w:rPr>
          <w:rFonts w:ascii="Verdana" w:eastAsia="Times New Roman" w:hAnsi="Verdana" w:cs="Arial"/>
          <w:i/>
          <w:snapToGrid w:val="0"/>
          <w:szCs w:val="20"/>
        </w:rPr>
        <w:t xml:space="preserve"> de apoyo, que incluye los servicios de información, mantenimiento y pago con tarjeta, por importe máximo de </w:t>
      </w:r>
      <w:r w:rsidRPr="00481C70">
        <w:rPr>
          <w:rFonts w:ascii="Verdana" w:eastAsia="Times New Roman" w:hAnsi="Verdana" w:cs="Arial"/>
          <w:b/>
          <w:i/>
          <w:snapToGrid w:val="0"/>
          <w:szCs w:val="20"/>
        </w:rPr>
        <w:t>1.052,64</w:t>
      </w:r>
      <w:r w:rsidRPr="00481C70">
        <w:rPr>
          <w:rFonts w:ascii="Verdana" w:eastAsia="Times New Roman" w:hAnsi="Verdana" w:cs="Arial"/>
          <w:i/>
          <w:snapToGrid w:val="0"/>
          <w:szCs w:val="20"/>
        </w:rPr>
        <w:t xml:space="preserve"> </w:t>
      </w:r>
      <w:r w:rsidRPr="00481C70">
        <w:rPr>
          <w:rFonts w:ascii="Verdana" w:eastAsia="Times New Roman" w:hAnsi="Verdana" w:cs="Arial"/>
          <w:b/>
          <w:i/>
          <w:snapToGrid w:val="0"/>
          <w:szCs w:val="20"/>
        </w:rPr>
        <w:t xml:space="preserve"> euros</w:t>
      </w:r>
      <w:r w:rsidRPr="00481C70">
        <w:rPr>
          <w:rFonts w:ascii="Verdana" w:eastAsia="Times New Roman" w:hAnsi="Verdana" w:cs="Arial"/>
          <w:i/>
          <w:snapToGrid w:val="0"/>
          <w:szCs w:val="20"/>
        </w:rPr>
        <w:t>.</w:t>
      </w:r>
    </w:p>
    <w:p w:rsidR="00481C70" w:rsidRPr="00481C70" w:rsidRDefault="00481C70" w:rsidP="00407A98">
      <w:pPr>
        <w:widowControl w:val="0"/>
        <w:numPr>
          <w:ilvl w:val="0"/>
          <w:numId w:val="192"/>
        </w:numPr>
        <w:spacing w:before="120" w:after="120"/>
        <w:ind w:left="0" w:right="133" w:firstLine="710"/>
        <w:rPr>
          <w:rFonts w:ascii="Verdana" w:eastAsia="Times New Roman" w:hAnsi="Verdana" w:cs="Arial"/>
          <w:i/>
          <w:snapToGrid w:val="0"/>
          <w:szCs w:val="20"/>
        </w:rPr>
      </w:pPr>
      <w:r w:rsidRPr="00481C70">
        <w:rPr>
          <w:rFonts w:ascii="Verdana" w:eastAsia="Times New Roman" w:hAnsi="Verdana" w:cs="Arial"/>
          <w:b/>
          <w:i/>
          <w:snapToGrid w:val="0"/>
          <w:szCs w:val="20"/>
        </w:rPr>
        <w:t xml:space="preserve">Vigilancia y Seguridad </w:t>
      </w:r>
      <w:r w:rsidRPr="00481C70">
        <w:rPr>
          <w:rFonts w:ascii="Verdana" w:eastAsia="Times New Roman" w:hAnsi="Verdana" w:cs="Arial"/>
          <w:i/>
          <w:snapToGrid w:val="0"/>
          <w:szCs w:val="20"/>
        </w:rPr>
        <w:t xml:space="preserve">de las carpas y su contenido conforme al siguiente calendario, por un importe máximo de </w:t>
      </w:r>
      <w:r w:rsidRPr="00481C70">
        <w:rPr>
          <w:rFonts w:ascii="Verdana" w:eastAsia="Times New Roman" w:hAnsi="Verdana" w:cs="Arial"/>
          <w:b/>
          <w:i/>
          <w:snapToGrid w:val="0"/>
          <w:szCs w:val="20"/>
        </w:rPr>
        <w:t>2.362,56 euros</w:t>
      </w:r>
      <w:r w:rsidRPr="00481C70">
        <w:rPr>
          <w:rFonts w:ascii="Verdana" w:eastAsia="Times New Roman" w:hAnsi="Verdana" w:cs="Arial"/>
          <w:i/>
          <w:snapToGrid w:val="0"/>
          <w:szCs w:val="20"/>
        </w:rPr>
        <w:t>.</w:t>
      </w:r>
    </w:p>
    <w:tbl>
      <w:tblPr>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282"/>
        <w:gridCol w:w="1978"/>
        <w:gridCol w:w="1559"/>
        <w:gridCol w:w="1276"/>
        <w:gridCol w:w="1276"/>
      </w:tblGrid>
      <w:tr w:rsidR="00481C70" w:rsidRPr="00481C70" w:rsidTr="00481C70">
        <w:tc>
          <w:tcPr>
            <w:tcW w:w="709" w:type="dxa"/>
          </w:tcPr>
          <w:p w:rsidR="00481C70" w:rsidRPr="00481C70" w:rsidRDefault="00481C70" w:rsidP="00481C70">
            <w:pPr>
              <w:spacing w:before="0"/>
              <w:jc w:val="center"/>
              <w:rPr>
                <w:rFonts w:ascii="Verdana" w:eastAsia="Times New Roman" w:hAnsi="Verdana" w:cs="Arial"/>
                <w:b/>
                <w:i/>
                <w:sz w:val="18"/>
                <w:szCs w:val="18"/>
              </w:rPr>
            </w:pPr>
            <w:r w:rsidRPr="00481C70">
              <w:rPr>
                <w:rFonts w:ascii="Verdana" w:eastAsia="Times New Roman" w:hAnsi="Verdana" w:cs="Arial"/>
                <w:b/>
                <w:i/>
                <w:sz w:val="18"/>
                <w:szCs w:val="18"/>
              </w:rPr>
              <w:t>Día</w:t>
            </w:r>
          </w:p>
        </w:tc>
        <w:tc>
          <w:tcPr>
            <w:tcW w:w="1282" w:type="dxa"/>
          </w:tcPr>
          <w:p w:rsidR="00481C70" w:rsidRPr="00481C70" w:rsidRDefault="00481C70" w:rsidP="00481C70">
            <w:pPr>
              <w:spacing w:before="0"/>
              <w:jc w:val="center"/>
              <w:rPr>
                <w:rFonts w:ascii="Verdana" w:eastAsia="Times New Roman" w:hAnsi="Verdana" w:cs="Arial"/>
                <w:b/>
                <w:i/>
                <w:sz w:val="18"/>
                <w:szCs w:val="18"/>
              </w:rPr>
            </w:pPr>
            <w:r w:rsidRPr="00481C70">
              <w:rPr>
                <w:rFonts w:ascii="Verdana" w:eastAsia="Times New Roman" w:hAnsi="Verdana" w:cs="Arial"/>
                <w:b/>
                <w:i/>
                <w:sz w:val="18"/>
                <w:szCs w:val="18"/>
              </w:rPr>
              <w:t>Unidades</w:t>
            </w:r>
          </w:p>
        </w:tc>
        <w:tc>
          <w:tcPr>
            <w:tcW w:w="1978" w:type="dxa"/>
          </w:tcPr>
          <w:p w:rsidR="00481C70" w:rsidRPr="00481C70" w:rsidRDefault="00481C70" w:rsidP="00481C70">
            <w:pPr>
              <w:spacing w:before="0"/>
              <w:jc w:val="center"/>
              <w:rPr>
                <w:rFonts w:ascii="Verdana" w:eastAsia="Times New Roman" w:hAnsi="Verdana" w:cs="Arial"/>
                <w:b/>
                <w:i/>
                <w:sz w:val="18"/>
                <w:szCs w:val="18"/>
              </w:rPr>
            </w:pPr>
            <w:r w:rsidRPr="00481C70">
              <w:rPr>
                <w:rFonts w:ascii="Verdana" w:eastAsia="Times New Roman" w:hAnsi="Verdana" w:cs="Arial"/>
                <w:b/>
                <w:i/>
                <w:sz w:val="18"/>
                <w:szCs w:val="18"/>
              </w:rPr>
              <w:t>Servicio de vigilancia</w:t>
            </w:r>
          </w:p>
        </w:tc>
        <w:tc>
          <w:tcPr>
            <w:tcW w:w="1559" w:type="dxa"/>
          </w:tcPr>
          <w:p w:rsidR="00481C70" w:rsidRPr="00481C70" w:rsidRDefault="00481C70" w:rsidP="00481C70">
            <w:pPr>
              <w:spacing w:before="0"/>
              <w:jc w:val="center"/>
              <w:rPr>
                <w:rFonts w:ascii="Verdana" w:eastAsia="Times New Roman" w:hAnsi="Verdana" w:cs="Arial"/>
                <w:b/>
                <w:i/>
                <w:sz w:val="18"/>
                <w:szCs w:val="18"/>
              </w:rPr>
            </w:pPr>
            <w:r w:rsidRPr="00481C70">
              <w:rPr>
                <w:rFonts w:ascii="Verdana" w:eastAsia="Times New Roman" w:hAnsi="Verdana" w:cs="Arial"/>
                <w:b/>
                <w:i/>
                <w:sz w:val="18"/>
                <w:szCs w:val="18"/>
              </w:rPr>
              <w:t>Horario</w:t>
            </w:r>
          </w:p>
          <w:p w:rsidR="00481C70" w:rsidRPr="00481C70" w:rsidRDefault="00481C70" w:rsidP="00481C70">
            <w:pPr>
              <w:spacing w:before="0"/>
              <w:jc w:val="center"/>
              <w:rPr>
                <w:rFonts w:ascii="Verdana" w:eastAsia="Times New Roman" w:hAnsi="Verdana" w:cs="Arial"/>
                <w:b/>
                <w:i/>
                <w:sz w:val="18"/>
                <w:szCs w:val="18"/>
              </w:rPr>
            </w:pPr>
            <w:r w:rsidRPr="00481C70">
              <w:rPr>
                <w:rFonts w:ascii="Verdana" w:eastAsia="Times New Roman" w:hAnsi="Verdana" w:cs="Arial"/>
                <w:b/>
                <w:i/>
                <w:sz w:val="18"/>
                <w:szCs w:val="18"/>
              </w:rPr>
              <w:t>diurno</w:t>
            </w:r>
          </w:p>
        </w:tc>
        <w:tc>
          <w:tcPr>
            <w:tcW w:w="1276" w:type="dxa"/>
          </w:tcPr>
          <w:p w:rsidR="00481C70" w:rsidRPr="00481C70" w:rsidRDefault="00481C70" w:rsidP="00481C70">
            <w:pPr>
              <w:spacing w:before="0"/>
              <w:jc w:val="center"/>
              <w:rPr>
                <w:rFonts w:ascii="Verdana" w:eastAsia="Times New Roman" w:hAnsi="Verdana" w:cs="Arial"/>
                <w:b/>
                <w:i/>
                <w:sz w:val="18"/>
                <w:szCs w:val="18"/>
              </w:rPr>
            </w:pPr>
            <w:r w:rsidRPr="00481C70">
              <w:rPr>
                <w:rFonts w:ascii="Verdana" w:eastAsia="Times New Roman" w:hAnsi="Verdana" w:cs="Arial"/>
                <w:b/>
                <w:i/>
                <w:sz w:val="18"/>
                <w:szCs w:val="18"/>
              </w:rPr>
              <w:t>Horario</w:t>
            </w:r>
          </w:p>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b/>
                <w:i/>
                <w:sz w:val="18"/>
                <w:szCs w:val="18"/>
              </w:rPr>
              <w:t>nocturno</w:t>
            </w:r>
          </w:p>
        </w:tc>
        <w:tc>
          <w:tcPr>
            <w:tcW w:w="1276" w:type="dxa"/>
          </w:tcPr>
          <w:p w:rsidR="00481C70" w:rsidRPr="00481C70" w:rsidRDefault="00481C70" w:rsidP="00481C70">
            <w:pPr>
              <w:spacing w:before="0"/>
              <w:jc w:val="center"/>
              <w:rPr>
                <w:rFonts w:ascii="Verdana" w:eastAsia="Times New Roman" w:hAnsi="Verdana" w:cs="Arial"/>
                <w:b/>
                <w:i/>
                <w:sz w:val="18"/>
                <w:szCs w:val="18"/>
              </w:rPr>
            </w:pPr>
            <w:r w:rsidRPr="00481C70">
              <w:rPr>
                <w:rFonts w:ascii="Verdana" w:eastAsia="Times New Roman" w:hAnsi="Verdana" w:cs="Arial"/>
                <w:b/>
                <w:i/>
                <w:sz w:val="18"/>
                <w:szCs w:val="18"/>
              </w:rPr>
              <w:t>Nº Horas</w:t>
            </w:r>
          </w:p>
        </w:tc>
      </w:tr>
      <w:tr w:rsidR="00481C70" w:rsidRPr="00481C70" w:rsidTr="00481C70">
        <w:tc>
          <w:tcPr>
            <w:tcW w:w="709"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28</w:t>
            </w:r>
          </w:p>
        </w:tc>
        <w:tc>
          <w:tcPr>
            <w:tcW w:w="1282"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1</w:t>
            </w:r>
          </w:p>
        </w:tc>
        <w:tc>
          <w:tcPr>
            <w:tcW w:w="1978"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Material</w:t>
            </w:r>
          </w:p>
        </w:tc>
        <w:tc>
          <w:tcPr>
            <w:tcW w:w="1559"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12,00-20,00</w:t>
            </w:r>
          </w:p>
        </w:tc>
        <w:tc>
          <w:tcPr>
            <w:tcW w:w="1276" w:type="dxa"/>
          </w:tcPr>
          <w:p w:rsidR="00481C70" w:rsidRPr="00481C70" w:rsidRDefault="00481C70" w:rsidP="00481C70">
            <w:pPr>
              <w:spacing w:before="0"/>
              <w:jc w:val="center"/>
              <w:rPr>
                <w:rFonts w:ascii="Verdana" w:eastAsia="Times New Roman" w:hAnsi="Verdana" w:cs="Arial"/>
                <w:i/>
                <w:sz w:val="18"/>
                <w:szCs w:val="18"/>
              </w:rPr>
            </w:pPr>
          </w:p>
        </w:tc>
        <w:tc>
          <w:tcPr>
            <w:tcW w:w="1276"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8</w:t>
            </w:r>
          </w:p>
        </w:tc>
      </w:tr>
      <w:tr w:rsidR="00481C70" w:rsidRPr="00481C70" w:rsidTr="00481C70">
        <w:tc>
          <w:tcPr>
            <w:tcW w:w="709"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28</w:t>
            </w:r>
          </w:p>
        </w:tc>
        <w:tc>
          <w:tcPr>
            <w:tcW w:w="1282"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2</w:t>
            </w:r>
          </w:p>
        </w:tc>
        <w:tc>
          <w:tcPr>
            <w:tcW w:w="1978"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Material</w:t>
            </w:r>
          </w:p>
        </w:tc>
        <w:tc>
          <w:tcPr>
            <w:tcW w:w="1559" w:type="dxa"/>
          </w:tcPr>
          <w:p w:rsidR="00481C70" w:rsidRPr="00481C70" w:rsidRDefault="00481C70" w:rsidP="00481C70">
            <w:pPr>
              <w:spacing w:before="0"/>
              <w:jc w:val="center"/>
              <w:rPr>
                <w:rFonts w:ascii="Verdana" w:eastAsia="Times New Roman" w:hAnsi="Verdana" w:cs="Arial"/>
                <w:i/>
                <w:sz w:val="18"/>
                <w:szCs w:val="18"/>
              </w:rPr>
            </w:pPr>
          </w:p>
        </w:tc>
        <w:tc>
          <w:tcPr>
            <w:tcW w:w="1276"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20,00-8,00</w:t>
            </w:r>
          </w:p>
        </w:tc>
        <w:tc>
          <w:tcPr>
            <w:tcW w:w="1276"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24</w:t>
            </w:r>
          </w:p>
        </w:tc>
      </w:tr>
      <w:tr w:rsidR="00481C70" w:rsidRPr="00481C70" w:rsidTr="00481C70">
        <w:tc>
          <w:tcPr>
            <w:tcW w:w="709"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29</w:t>
            </w:r>
          </w:p>
        </w:tc>
        <w:tc>
          <w:tcPr>
            <w:tcW w:w="1282"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1</w:t>
            </w:r>
          </w:p>
        </w:tc>
        <w:tc>
          <w:tcPr>
            <w:tcW w:w="1978"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 xml:space="preserve">Montaje </w:t>
            </w:r>
          </w:p>
        </w:tc>
        <w:tc>
          <w:tcPr>
            <w:tcW w:w="1559"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12,00-20,00</w:t>
            </w:r>
          </w:p>
        </w:tc>
        <w:tc>
          <w:tcPr>
            <w:tcW w:w="1276" w:type="dxa"/>
          </w:tcPr>
          <w:p w:rsidR="00481C70" w:rsidRPr="00481C70" w:rsidRDefault="00481C70" w:rsidP="00481C70">
            <w:pPr>
              <w:spacing w:before="0"/>
              <w:jc w:val="center"/>
              <w:rPr>
                <w:rFonts w:ascii="Verdana" w:eastAsia="Times New Roman" w:hAnsi="Verdana" w:cs="Arial"/>
                <w:i/>
                <w:sz w:val="18"/>
                <w:szCs w:val="18"/>
              </w:rPr>
            </w:pPr>
          </w:p>
        </w:tc>
        <w:tc>
          <w:tcPr>
            <w:tcW w:w="1276"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8</w:t>
            </w:r>
          </w:p>
        </w:tc>
      </w:tr>
      <w:tr w:rsidR="00481C70" w:rsidRPr="00481C70" w:rsidTr="00481C70">
        <w:tc>
          <w:tcPr>
            <w:tcW w:w="709"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29</w:t>
            </w:r>
          </w:p>
        </w:tc>
        <w:tc>
          <w:tcPr>
            <w:tcW w:w="1282"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2</w:t>
            </w:r>
          </w:p>
        </w:tc>
        <w:tc>
          <w:tcPr>
            <w:tcW w:w="1978"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 xml:space="preserve">Montaje </w:t>
            </w:r>
          </w:p>
        </w:tc>
        <w:tc>
          <w:tcPr>
            <w:tcW w:w="1559" w:type="dxa"/>
          </w:tcPr>
          <w:p w:rsidR="00481C70" w:rsidRPr="00481C70" w:rsidRDefault="00481C70" w:rsidP="00481C70">
            <w:pPr>
              <w:spacing w:before="0"/>
              <w:jc w:val="center"/>
              <w:rPr>
                <w:rFonts w:ascii="Verdana" w:eastAsia="Times New Roman" w:hAnsi="Verdana" w:cs="Arial"/>
                <w:i/>
                <w:sz w:val="18"/>
                <w:szCs w:val="18"/>
              </w:rPr>
            </w:pPr>
          </w:p>
        </w:tc>
        <w:tc>
          <w:tcPr>
            <w:tcW w:w="1276"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20,00-8,00</w:t>
            </w:r>
          </w:p>
        </w:tc>
        <w:tc>
          <w:tcPr>
            <w:tcW w:w="1276"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24</w:t>
            </w:r>
          </w:p>
        </w:tc>
      </w:tr>
      <w:tr w:rsidR="00481C70" w:rsidRPr="00481C70" w:rsidTr="00481C70">
        <w:tc>
          <w:tcPr>
            <w:tcW w:w="709"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30</w:t>
            </w:r>
          </w:p>
        </w:tc>
        <w:tc>
          <w:tcPr>
            <w:tcW w:w="1282"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2</w:t>
            </w:r>
          </w:p>
        </w:tc>
        <w:tc>
          <w:tcPr>
            <w:tcW w:w="1978"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Feria</w:t>
            </w:r>
          </w:p>
        </w:tc>
        <w:tc>
          <w:tcPr>
            <w:tcW w:w="1559"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8,00-20,00</w:t>
            </w:r>
          </w:p>
        </w:tc>
        <w:tc>
          <w:tcPr>
            <w:tcW w:w="1276"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20,00-8,00</w:t>
            </w:r>
          </w:p>
        </w:tc>
        <w:tc>
          <w:tcPr>
            <w:tcW w:w="1276"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48</w:t>
            </w:r>
          </w:p>
        </w:tc>
      </w:tr>
      <w:tr w:rsidR="00481C70" w:rsidRPr="00481C70" w:rsidTr="00481C70">
        <w:tc>
          <w:tcPr>
            <w:tcW w:w="709"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31</w:t>
            </w:r>
          </w:p>
        </w:tc>
        <w:tc>
          <w:tcPr>
            <w:tcW w:w="1282"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2</w:t>
            </w:r>
          </w:p>
        </w:tc>
        <w:tc>
          <w:tcPr>
            <w:tcW w:w="1978"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Feria</w:t>
            </w:r>
          </w:p>
        </w:tc>
        <w:tc>
          <w:tcPr>
            <w:tcW w:w="1559"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8,00-20,00</w:t>
            </w:r>
          </w:p>
        </w:tc>
        <w:tc>
          <w:tcPr>
            <w:tcW w:w="1276"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20,00-8,00</w:t>
            </w:r>
          </w:p>
        </w:tc>
        <w:tc>
          <w:tcPr>
            <w:tcW w:w="1276" w:type="dxa"/>
          </w:tcPr>
          <w:p w:rsidR="00481C70" w:rsidRPr="00481C70" w:rsidRDefault="00481C70" w:rsidP="00481C70">
            <w:pPr>
              <w:spacing w:before="0"/>
              <w:jc w:val="center"/>
              <w:rPr>
                <w:rFonts w:ascii="Verdana" w:eastAsia="Times New Roman" w:hAnsi="Verdana" w:cs="Arial"/>
                <w:i/>
                <w:sz w:val="18"/>
                <w:szCs w:val="18"/>
              </w:rPr>
            </w:pPr>
            <w:r w:rsidRPr="00481C70">
              <w:rPr>
                <w:rFonts w:ascii="Verdana" w:eastAsia="Times New Roman" w:hAnsi="Verdana" w:cs="Arial"/>
                <w:i/>
                <w:sz w:val="18"/>
                <w:szCs w:val="18"/>
              </w:rPr>
              <w:t>48</w:t>
            </w:r>
          </w:p>
        </w:tc>
      </w:tr>
      <w:tr w:rsidR="00481C70" w:rsidRPr="00481C70" w:rsidTr="00481C70">
        <w:tc>
          <w:tcPr>
            <w:tcW w:w="8080" w:type="dxa"/>
            <w:gridSpan w:val="6"/>
          </w:tcPr>
          <w:p w:rsidR="00481C70" w:rsidRPr="00481C70" w:rsidRDefault="00481C70" w:rsidP="00481C70">
            <w:pPr>
              <w:spacing w:before="0"/>
              <w:jc w:val="left"/>
              <w:rPr>
                <w:rFonts w:ascii="Verdana" w:eastAsia="Times New Roman" w:hAnsi="Verdana" w:cs="Arial"/>
                <w:b/>
                <w:i/>
                <w:sz w:val="18"/>
                <w:szCs w:val="18"/>
              </w:rPr>
            </w:pPr>
            <w:r w:rsidRPr="00481C70">
              <w:rPr>
                <w:rFonts w:ascii="Verdana" w:eastAsia="Times New Roman" w:hAnsi="Verdana" w:cs="Arial"/>
                <w:b/>
                <w:i/>
                <w:sz w:val="18"/>
                <w:szCs w:val="18"/>
              </w:rPr>
              <w:t>TOTAL HORAS…………………………………………..…………………………….     160</w:t>
            </w:r>
          </w:p>
        </w:tc>
      </w:tr>
    </w:tbl>
    <w:p w:rsidR="00481C70" w:rsidRPr="00481C70" w:rsidRDefault="00481C70" w:rsidP="00407A98">
      <w:pPr>
        <w:widowControl w:val="0"/>
        <w:numPr>
          <w:ilvl w:val="0"/>
          <w:numId w:val="192"/>
        </w:numPr>
        <w:spacing w:before="120" w:after="120"/>
        <w:ind w:left="0" w:right="133" w:firstLine="710"/>
        <w:rPr>
          <w:rFonts w:ascii="Verdana" w:eastAsia="Times New Roman" w:hAnsi="Verdana" w:cs="Arial"/>
          <w:i/>
          <w:snapToGrid w:val="0"/>
          <w:szCs w:val="20"/>
        </w:rPr>
      </w:pPr>
      <w:r w:rsidRPr="00481C70">
        <w:rPr>
          <w:rFonts w:ascii="Verdana" w:eastAsia="Times New Roman" w:hAnsi="Verdana" w:cs="Arial"/>
          <w:b/>
          <w:i/>
          <w:snapToGrid w:val="0"/>
          <w:szCs w:val="20"/>
        </w:rPr>
        <w:t xml:space="preserve">Rotulación, </w:t>
      </w:r>
      <w:r w:rsidRPr="00481C70">
        <w:rPr>
          <w:rFonts w:ascii="Verdana" w:eastAsia="Times New Roman" w:hAnsi="Verdana" w:cs="Arial"/>
          <w:i/>
          <w:snapToGrid w:val="0"/>
          <w:szCs w:val="20"/>
        </w:rPr>
        <w:t xml:space="preserve">destinada a la identificación de los expositores, por un importe máximo de </w:t>
      </w:r>
      <w:r w:rsidRPr="00481C70">
        <w:rPr>
          <w:rFonts w:ascii="Verdana" w:eastAsia="Times New Roman" w:hAnsi="Verdana" w:cs="Arial"/>
          <w:b/>
          <w:i/>
          <w:snapToGrid w:val="0"/>
          <w:szCs w:val="20"/>
        </w:rPr>
        <w:t>729,74 euros</w:t>
      </w:r>
      <w:r w:rsidRPr="00481C70">
        <w:rPr>
          <w:rFonts w:ascii="Verdana" w:eastAsia="Times New Roman" w:hAnsi="Verdana" w:cs="Arial"/>
          <w:i/>
          <w:snapToGrid w:val="0"/>
          <w:szCs w:val="20"/>
        </w:rPr>
        <w:t>.</w:t>
      </w:r>
    </w:p>
    <w:p w:rsidR="00481C70" w:rsidRPr="00481C70" w:rsidRDefault="00481C70" w:rsidP="00407A98">
      <w:pPr>
        <w:widowControl w:val="0"/>
        <w:numPr>
          <w:ilvl w:val="0"/>
          <w:numId w:val="192"/>
        </w:numPr>
        <w:spacing w:before="120" w:after="120"/>
        <w:ind w:left="0" w:right="133" w:firstLine="710"/>
        <w:rPr>
          <w:rFonts w:ascii="Verdana" w:eastAsia="Times New Roman" w:hAnsi="Verdana" w:cs="Arial"/>
          <w:i/>
          <w:snapToGrid w:val="0"/>
          <w:szCs w:val="20"/>
        </w:rPr>
      </w:pPr>
      <w:r w:rsidRPr="00481C70">
        <w:rPr>
          <w:rFonts w:ascii="Verdana" w:eastAsia="Times New Roman" w:hAnsi="Verdana" w:cs="Arial"/>
          <w:i/>
          <w:snapToGrid w:val="0"/>
          <w:szCs w:val="20"/>
        </w:rPr>
        <w:t>Producción de dos</w:t>
      </w:r>
      <w:r w:rsidRPr="00481C70">
        <w:rPr>
          <w:rFonts w:ascii="Verdana" w:eastAsia="Times New Roman" w:hAnsi="Verdana" w:cs="Arial"/>
          <w:b/>
          <w:i/>
          <w:snapToGrid w:val="0"/>
          <w:szCs w:val="20"/>
        </w:rPr>
        <w:t xml:space="preserve"> pancartas publicitarias </w:t>
      </w:r>
      <w:r w:rsidRPr="00481C70">
        <w:rPr>
          <w:rFonts w:ascii="Verdana" w:eastAsia="Times New Roman" w:hAnsi="Verdana" w:cs="Arial"/>
          <w:i/>
          <w:snapToGrid w:val="0"/>
          <w:szCs w:val="20"/>
        </w:rPr>
        <w:t xml:space="preserve">para su instalación en el acceso al municipio de Candelaria, por un importe máximo de </w:t>
      </w:r>
      <w:r w:rsidRPr="00481C70">
        <w:rPr>
          <w:rFonts w:ascii="Verdana" w:eastAsia="Times New Roman" w:hAnsi="Verdana" w:cs="Arial"/>
          <w:b/>
          <w:i/>
          <w:snapToGrid w:val="0"/>
          <w:szCs w:val="20"/>
        </w:rPr>
        <w:t>404,46 euros</w:t>
      </w:r>
      <w:r w:rsidRPr="00481C70">
        <w:rPr>
          <w:rFonts w:ascii="Verdana" w:eastAsia="Times New Roman" w:hAnsi="Verdana" w:cs="Arial"/>
          <w:i/>
          <w:snapToGrid w:val="0"/>
          <w:szCs w:val="20"/>
        </w:rPr>
        <w:t>.</w:t>
      </w:r>
    </w:p>
    <w:p w:rsidR="00481C70" w:rsidRPr="00481C70" w:rsidRDefault="00481C70" w:rsidP="00407A98">
      <w:pPr>
        <w:widowControl w:val="0"/>
        <w:numPr>
          <w:ilvl w:val="0"/>
          <w:numId w:val="192"/>
        </w:numPr>
        <w:spacing w:before="120" w:after="120"/>
        <w:ind w:left="0" w:right="133" w:firstLine="710"/>
        <w:rPr>
          <w:rFonts w:ascii="Verdana" w:eastAsia="Times New Roman" w:hAnsi="Verdana" w:cs="Arial"/>
          <w:i/>
          <w:snapToGrid w:val="0"/>
          <w:szCs w:val="20"/>
        </w:rPr>
      </w:pPr>
      <w:r w:rsidRPr="00481C70">
        <w:rPr>
          <w:rFonts w:ascii="Verdana" w:eastAsia="Times New Roman" w:hAnsi="Verdana" w:cs="Arial"/>
          <w:i/>
          <w:snapToGrid w:val="0"/>
          <w:szCs w:val="20"/>
        </w:rPr>
        <w:t xml:space="preserve">Impresión de un cartel anunciador, en formato DIN A3 para ser distribuido por todo el municipio de Candelaria, por un importe máximo de </w:t>
      </w:r>
      <w:r w:rsidRPr="00481C70">
        <w:rPr>
          <w:rFonts w:ascii="Verdana" w:eastAsia="Times New Roman" w:hAnsi="Verdana" w:cs="Arial"/>
          <w:b/>
          <w:i/>
          <w:snapToGrid w:val="0"/>
          <w:szCs w:val="20"/>
        </w:rPr>
        <w:t>103,68 euros</w:t>
      </w:r>
      <w:r w:rsidRPr="00481C70">
        <w:rPr>
          <w:rFonts w:ascii="Verdana" w:eastAsia="Times New Roman" w:hAnsi="Verdana" w:cs="Arial"/>
          <w:i/>
          <w:snapToGrid w:val="0"/>
          <w:szCs w:val="20"/>
        </w:rPr>
        <w:t>.</w:t>
      </w:r>
    </w:p>
    <w:p w:rsidR="00481C70" w:rsidRPr="00481C70" w:rsidRDefault="00481C70" w:rsidP="00481C70">
      <w:pPr>
        <w:widowControl w:val="0"/>
        <w:spacing w:before="120" w:after="120"/>
        <w:ind w:left="710" w:right="133"/>
        <w:rPr>
          <w:rFonts w:ascii="Verdana" w:eastAsia="Times New Roman" w:hAnsi="Verdana" w:cs="Arial"/>
          <w:i/>
          <w:snapToGrid w:val="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3"/>
        <w:gridCol w:w="1843"/>
      </w:tblGrid>
      <w:tr w:rsidR="00481C70" w:rsidRPr="00481C70" w:rsidTr="00481C70">
        <w:trPr>
          <w:jc w:val="center"/>
        </w:trPr>
        <w:tc>
          <w:tcPr>
            <w:tcW w:w="4873" w:type="dxa"/>
          </w:tcPr>
          <w:p w:rsidR="00481C70" w:rsidRPr="00481C70" w:rsidRDefault="00481C70" w:rsidP="00481C70">
            <w:pPr>
              <w:spacing w:before="0"/>
              <w:jc w:val="center"/>
              <w:rPr>
                <w:rFonts w:ascii="Verdana" w:eastAsia="Times New Roman" w:hAnsi="Verdana" w:cs="Arial"/>
                <w:b/>
                <w:i/>
                <w:sz w:val="22"/>
                <w:szCs w:val="22"/>
              </w:rPr>
            </w:pPr>
            <w:r w:rsidRPr="00481C70">
              <w:rPr>
                <w:rFonts w:ascii="Verdana" w:eastAsia="Times New Roman" w:hAnsi="Verdana" w:cs="Arial"/>
                <w:b/>
                <w:i/>
                <w:sz w:val="22"/>
                <w:szCs w:val="22"/>
              </w:rPr>
              <w:t>CONCEPTO</w:t>
            </w:r>
          </w:p>
        </w:tc>
        <w:tc>
          <w:tcPr>
            <w:tcW w:w="1843" w:type="dxa"/>
          </w:tcPr>
          <w:p w:rsidR="00481C70" w:rsidRPr="00481C70" w:rsidRDefault="00481C70" w:rsidP="00481C70">
            <w:pPr>
              <w:spacing w:before="0"/>
              <w:jc w:val="center"/>
              <w:rPr>
                <w:rFonts w:ascii="Verdana" w:eastAsia="Times New Roman" w:hAnsi="Verdana" w:cs="Arial"/>
                <w:b/>
                <w:i/>
                <w:sz w:val="22"/>
                <w:szCs w:val="22"/>
              </w:rPr>
            </w:pPr>
            <w:r w:rsidRPr="00481C70">
              <w:rPr>
                <w:rFonts w:ascii="Verdana" w:eastAsia="Times New Roman" w:hAnsi="Verdana" w:cs="Arial"/>
                <w:b/>
                <w:i/>
                <w:sz w:val="22"/>
                <w:szCs w:val="22"/>
              </w:rPr>
              <w:t>COSTE</w:t>
            </w:r>
          </w:p>
        </w:tc>
      </w:tr>
      <w:tr w:rsidR="00481C70" w:rsidRPr="00481C70" w:rsidTr="00481C70">
        <w:trPr>
          <w:jc w:val="center"/>
        </w:trPr>
        <w:tc>
          <w:tcPr>
            <w:tcW w:w="4873" w:type="dxa"/>
          </w:tcPr>
          <w:p w:rsidR="00481C70" w:rsidRPr="00481C70" w:rsidRDefault="00481C70" w:rsidP="00481C70">
            <w:pPr>
              <w:spacing w:before="0"/>
              <w:jc w:val="left"/>
              <w:rPr>
                <w:rFonts w:ascii="Verdana" w:eastAsia="Times New Roman" w:hAnsi="Verdana" w:cs="Arial"/>
                <w:i/>
                <w:sz w:val="22"/>
                <w:szCs w:val="22"/>
              </w:rPr>
            </w:pPr>
            <w:r w:rsidRPr="00481C70">
              <w:rPr>
                <w:rFonts w:ascii="Verdana" w:eastAsia="Times New Roman" w:hAnsi="Verdana" w:cs="Arial"/>
                <w:i/>
                <w:sz w:val="22"/>
                <w:szCs w:val="22"/>
              </w:rPr>
              <w:t>Montaje</w:t>
            </w:r>
          </w:p>
        </w:tc>
        <w:tc>
          <w:tcPr>
            <w:tcW w:w="1843" w:type="dxa"/>
          </w:tcPr>
          <w:p w:rsidR="00481C70" w:rsidRPr="00481C70" w:rsidRDefault="00481C70" w:rsidP="00481C70">
            <w:pPr>
              <w:spacing w:before="0"/>
              <w:jc w:val="right"/>
              <w:rPr>
                <w:rFonts w:ascii="Verdana" w:eastAsia="Times New Roman" w:hAnsi="Verdana" w:cs="Arial"/>
                <w:i/>
                <w:sz w:val="22"/>
                <w:szCs w:val="22"/>
              </w:rPr>
            </w:pPr>
            <w:r w:rsidRPr="00481C70">
              <w:rPr>
                <w:rFonts w:ascii="Verdana" w:eastAsia="Times New Roman" w:hAnsi="Verdana" w:cs="Arial"/>
                <w:i/>
                <w:sz w:val="22"/>
                <w:szCs w:val="22"/>
              </w:rPr>
              <w:t>2.871,00</w:t>
            </w:r>
          </w:p>
        </w:tc>
      </w:tr>
      <w:tr w:rsidR="00481C70" w:rsidRPr="00481C70" w:rsidTr="00481C70">
        <w:trPr>
          <w:jc w:val="center"/>
        </w:trPr>
        <w:tc>
          <w:tcPr>
            <w:tcW w:w="4873" w:type="dxa"/>
          </w:tcPr>
          <w:p w:rsidR="00481C70" w:rsidRPr="00481C70" w:rsidRDefault="00481C70" w:rsidP="00481C70">
            <w:pPr>
              <w:spacing w:before="0"/>
              <w:jc w:val="left"/>
              <w:rPr>
                <w:rFonts w:ascii="Verdana" w:eastAsia="Times New Roman" w:hAnsi="Verdana" w:cs="Arial"/>
                <w:i/>
                <w:sz w:val="22"/>
                <w:szCs w:val="22"/>
              </w:rPr>
            </w:pPr>
            <w:r w:rsidRPr="00481C70">
              <w:rPr>
                <w:rFonts w:ascii="Verdana" w:eastAsia="Times New Roman" w:hAnsi="Verdana" w:cs="Arial"/>
                <w:i/>
                <w:sz w:val="22"/>
                <w:szCs w:val="22"/>
              </w:rPr>
              <w:t>Personal</w:t>
            </w:r>
          </w:p>
        </w:tc>
        <w:tc>
          <w:tcPr>
            <w:tcW w:w="1843" w:type="dxa"/>
          </w:tcPr>
          <w:p w:rsidR="00481C70" w:rsidRPr="00481C70" w:rsidRDefault="00481C70" w:rsidP="00481C70">
            <w:pPr>
              <w:spacing w:before="0"/>
              <w:jc w:val="right"/>
              <w:rPr>
                <w:rFonts w:ascii="Verdana" w:eastAsia="Times New Roman" w:hAnsi="Verdana" w:cs="Arial"/>
                <w:i/>
                <w:sz w:val="22"/>
                <w:szCs w:val="22"/>
              </w:rPr>
            </w:pPr>
            <w:r w:rsidRPr="00481C70">
              <w:rPr>
                <w:rFonts w:ascii="Verdana" w:eastAsia="Times New Roman" w:hAnsi="Verdana" w:cs="Arial"/>
                <w:i/>
                <w:sz w:val="22"/>
                <w:szCs w:val="22"/>
              </w:rPr>
              <w:t>1.052,64</w:t>
            </w:r>
          </w:p>
        </w:tc>
      </w:tr>
      <w:tr w:rsidR="00481C70" w:rsidRPr="00481C70" w:rsidTr="00481C70">
        <w:trPr>
          <w:jc w:val="center"/>
        </w:trPr>
        <w:tc>
          <w:tcPr>
            <w:tcW w:w="4873" w:type="dxa"/>
          </w:tcPr>
          <w:p w:rsidR="00481C70" w:rsidRPr="00481C70" w:rsidRDefault="00481C70" w:rsidP="00481C70">
            <w:pPr>
              <w:spacing w:before="0"/>
              <w:jc w:val="left"/>
              <w:rPr>
                <w:rFonts w:ascii="Verdana" w:eastAsia="Times New Roman" w:hAnsi="Verdana" w:cs="Arial"/>
                <w:i/>
                <w:sz w:val="22"/>
                <w:szCs w:val="22"/>
              </w:rPr>
            </w:pPr>
            <w:r w:rsidRPr="00481C70">
              <w:rPr>
                <w:rFonts w:ascii="Verdana" w:eastAsia="Times New Roman" w:hAnsi="Verdana" w:cs="Arial"/>
                <w:i/>
                <w:sz w:val="22"/>
                <w:szCs w:val="22"/>
              </w:rPr>
              <w:t>Seguridad</w:t>
            </w:r>
          </w:p>
        </w:tc>
        <w:tc>
          <w:tcPr>
            <w:tcW w:w="1843" w:type="dxa"/>
          </w:tcPr>
          <w:p w:rsidR="00481C70" w:rsidRPr="00481C70" w:rsidRDefault="00481C70" w:rsidP="00481C70">
            <w:pPr>
              <w:spacing w:before="0"/>
              <w:jc w:val="right"/>
              <w:rPr>
                <w:rFonts w:ascii="Verdana" w:eastAsia="Times New Roman" w:hAnsi="Verdana" w:cs="Arial"/>
                <w:i/>
                <w:sz w:val="22"/>
                <w:szCs w:val="22"/>
              </w:rPr>
            </w:pPr>
            <w:r w:rsidRPr="00481C70">
              <w:rPr>
                <w:rFonts w:ascii="Verdana" w:eastAsia="Times New Roman" w:hAnsi="Verdana" w:cs="Arial"/>
                <w:i/>
                <w:sz w:val="22"/>
                <w:szCs w:val="22"/>
              </w:rPr>
              <w:t>2.362,56</w:t>
            </w:r>
          </w:p>
        </w:tc>
      </w:tr>
      <w:tr w:rsidR="00481C70" w:rsidRPr="00481C70" w:rsidTr="00481C70">
        <w:trPr>
          <w:jc w:val="center"/>
        </w:trPr>
        <w:tc>
          <w:tcPr>
            <w:tcW w:w="4873" w:type="dxa"/>
          </w:tcPr>
          <w:p w:rsidR="00481C70" w:rsidRPr="00481C70" w:rsidRDefault="00481C70" w:rsidP="00481C70">
            <w:pPr>
              <w:spacing w:before="0"/>
              <w:jc w:val="left"/>
              <w:rPr>
                <w:rFonts w:ascii="Verdana" w:eastAsia="Times New Roman" w:hAnsi="Verdana" w:cs="Arial"/>
                <w:i/>
                <w:sz w:val="22"/>
                <w:szCs w:val="22"/>
              </w:rPr>
            </w:pPr>
            <w:r w:rsidRPr="00481C70">
              <w:rPr>
                <w:rFonts w:ascii="Verdana" w:eastAsia="Times New Roman" w:hAnsi="Verdana" w:cs="Arial"/>
                <w:i/>
                <w:sz w:val="22"/>
                <w:szCs w:val="22"/>
              </w:rPr>
              <w:t>Rotulación y pancarta</w:t>
            </w:r>
          </w:p>
        </w:tc>
        <w:tc>
          <w:tcPr>
            <w:tcW w:w="1843" w:type="dxa"/>
          </w:tcPr>
          <w:p w:rsidR="00481C70" w:rsidRPr="00481C70" w:rsidRDefault="00481C70" w:rsidP="00481C70">
            <w:pPr>
              <w:spacing w:before="0"/>
              <w:jc w:val="right"/>
              <w:rPr>
                <w:rFonts w:ascii="Verdana" w:eastAsia="Times New Roman" w:hAnsi="Verdana" w:cs="Arial"/>
                <w:i/>
                <w:sz w:val="22"/>
                <w:szCs w:val="22"/>
              </w:rPr>
            </w:pPr>
            <w:r w:rsidRPr="00481C70">
              <w:rPr>
                <w:rFonts w:ascii="Verdana" w:eastAsia="Times New Roman" w:hAnsi="Verdana" w:cs="Arial"/>
                <w:i/>
                <w:sz w:val="22"/>
                <w:szCs w:val="22"/>
              </w:rPr>
              <w:t>729,74</w:t>
            </w:r>
          </w:p>
        </w:tc>
      </w:tr>
      <w:tr w:rsidR="00481C70" w:rsidRPr="00481C70" w:rsidTr="00481C70">
        <w:trPr>
          <w:jc w:val="center"/>
        </w:trPr>
        <w:tc>
          <w:tcPr>
            <w:tcW w:w="4873" w:type="dxa"/>
          </w:tcPr>
          <w:p w:rsidR="00481C70" w:rsidRPr="00481C70" w:rsidRDefault="00481C70" w:rsidP="00481C70">
            <w:pPr>
              <w:spacing w:before="0"/>
              <w:jc w:val="left"/>
              <w:rPr>
                <w:rFonts w:ascii="Verdana" w:eastAsia="Times New Roman" w:hAnsi="Verdana" w:cs="Arial"/>
                <w:i/>
                <w:sz w:val="22"/>
                <w:szCs w:val="22"/>
              </w:rPr>
            </w:pPr>
            <w:r w:rsidRPr="00481C70">
              <w:rPr>
                <w:rFonts w:ascii="Verdana" w:eastAsia="Times New Roman" w:hAnsi="Verdana" w:cs="Arial"/>
                <w:i/>
                <w:sz w:val="22"/>
                <w:szCs w:val="22"/>
              </w:rPr>
              <w:t>Pancartas</w:t>
            </w:r>
          </w:p>
        </w:tc>
        <w:tc>
          <w:tcPr>
            <w:tcW w:w="1843" w:type="dxa"/>
          </w:tcPr>
          <w:p w:rsidR="00481C70" w:rsidRPr="00481C70" w:rsidRDefault="00481C70" w:rsidP="00481C70">
            <w:pPr>
              <w:spacing w:before="0"/>
              <w:jc w:val="right"/>
              <w:rPr>
                <w:rFonts w:ascii="Verdana" w:eastAsia="Times New Roman" w:hAnsi="Verdana" w:cs="Arial"/>
                <w:i/>
                <w:sz w:val="22"/>
                <w:szCs w:val="22"/>
              </w:rPr>
            </w:pPr>
            <w:r w:rsidRPr="00481C70">
              <w:rPr>
                <w:rFonts w:ascii="Verdana" w:eastAsia="Times New Roman" w:hAnsi="Verdana" w:cs="Arial"/>
                <w:i/>
                <w:sz w:val="22"/>
                <w:szCs w:val="22"/>
              </w:rPr>
              <w:t>404,46</w:t>
            </w:r>
          </w:p>
        </w:tc>
      </w:tr>
      <w:tr w:rsidR="00481C70" w:rsidRPr="00481C70" w:rsidTr="00481C70">
        <w:trPr>
          <w:jc w:val="center"/>
        </w:trPr>
        <w:tc>
          <w:tcPr>
            <w:tcW w:w="4873" w:type="dxa"/>
          </w:tcPr>
          <w:p w:rsidR="00481C70" w:rsidRPr="00481C70" w:rsidRDefault="00481C70" w:rsidP="00481C70">
            <w:pPr>
              <w:spacing w:before="0"/>
              <w:jc w:val="left"/>
              <w:rPr>
                <w:rFonts w:ascii="Verdana" w:eastAsia="Times New Roman" w:hAnsi="Verdana" w:cs="Arial"/>
                <w:i/>
                <w:sz w:val="22"/>
                <w:szCs w:val="22"/>
              </w:rPr>
            </w:pPr>
            <w:r w:rsidRPr="00481C70">
              <w:rPr>
                <w:rFonts w:ascii="Verdana" w:eastAsia="Times New Roman" w:hAnsi="Verdana" w:cs="Arial"/>
                <w:i/>
                <w:sz w:val="22"/>
                <w:szCs w:val="22"/>
              </w:rPr>
              <w:t>Papelería</w:t>
            </w:r>
          </w:p>
        </w:tc>
        <w:tc>
          <w:tcPr>
            <w:tcW w:w="1843" w:type="dxa"/>
          </w:tcPr>
          <w:p w:rsidR="00481C70" w:rsidRPr="00481C70" w:rsidRDefault="00481C70" w:rsidP="00481C70">
            <w:pPr>
              <w:spacing w:before="0"/>
              <w:jc w:val="right"/>
              <w:rPr>
                <w:rFonts w:ascii="Verdana" w:eastAsia="Times New Roman" w:hAnsi="Verdana" w:cs="Arial"/>
                <w:i/>
                <w:sz w:val="22"/>
                <w:szCs w:val="22"/>
              </w:rPr>
            </w:pPr>
            <w:r w:rsidRPr="00481C70">
              <w:rPr>
                <w:rFonts w:ascii="Verdana" w:eastAsia="Times New Roman" w:hAnsi="Verdana" w:cs="Arial"/>
                <w:i/>
                <w:sz w:val="22"/>
                <w:szCs w:val="22"/>
              </w:rPr>
              <w:t>103,68</w:t>
            </w:r>
          </w:p>
        </w:tc>
      </w:tr>
      <w:tr w:rsidR="00481C70" w:rsidRPr="00481C70" w:rsidTr="00481C70">
        <w:trPr>
          <w:jc w:val="center"/>
        </w:trPr>
        <w:tc>
          <w:tcPr>
            <w:tcW w:w="4873" w:type="dxa"/>
          </w:tcPr>
          <w:p w:rsidR="00481C70" w:rsidRPr="00481C70" w:rsidRDefault="00481C70" w:rsidP="00481C70">
            <w:pPr>
              <w:spacing w:before="0"/>
              <w:jc w:val="left"/>
              <w:rPr>
                <w:rFonts w:ascii="Verdana" w:eastAsia="Times New Roman" w:hAnsi="Verdana" w:cs="Arial"/>
                <w:b/>
                <w:i/>
                <w:sz w:val="22"/>
                <w:szCs w:val="22"/>
              </w:rPr>
            </w:pPr>
            <w:r w:rsidRPr="00481C70">
              <w:rPr>
                <w:rFonts w:ascii="Verdana" w:eastAsia="Times New Roman" w:hAnsi="Verdana" w:cs="Arial"/>
                <w:b/>
                <w:i/>
                <w:sz w:val="22"/>
                <w:szCs w:val="22"/>
              </w:rPr>
              <w:t>TOTAL (Euros) …………………………………</w:t>
            </w:r>
          </w:p>
        </w:tc>
        <w:tc>
          <w:tcPr>
            <w:tcW w:w="1843" w:type="dxa"/>
          </w:tcPr>
          <w:p w:rsidR="00481C70" w:rsidRPr="00481C70" w:rsidRDefault="00481C70" w:rsidP="00481C70">
            <w:pPr>
              <w:spacing w:before="0"/>
              <w:jc w:val="right"/>
              <w:rPr>
                <w:rFonts w:ascii="Verdana" w:eastAsia="Times New Roman" w:hAnsi="Verdana" w:cs="Arial"/>
                <w:b/>
                <w:i/>
                <w:sz w:val="22"/>
                <w:szCs w:val="22"/>
              </w:rPr>
            </w:pPr>
            <w:r w:rsidRPr="00481C70">
              <w:rPr>
                <w:rFonts w:ascii="Verdana" w:eastAsia="Times New Roman" w:hAnsi="Verdana" w:cs="Arial"/>
                <w:b/>
                <w:i/>
                <w:sz w:val="22"/>
                <w:szCs w:val="22"/>
              </w:rPr>
              <w:t>7.524,08</w:t>
            </w:r>
          </w:p>
        </w:tc>
      </w:tr>
    </w:tbl>
    <w:p w:rsidR="00481C70" w:rsidRPr="00481C70" w:rsidRDefault="00481C70" w:rsidP="00481C70">
      <w:pPr>
        <w:widowControl w:val="0"/>
        <w:tabs>
          <w:tab w:val="num" w:pos="284"/>
        </w:tabs>
        <w:spacing w:before="120" w:after="120"/>
        <w:ind w:right="133"/>
        <w:rPr>
          <w:rFonts w:ascii="Verdana" w:eastAsia="Times New Roman" w:hAnsi="Verdana" w:cs="Arial"/>
          <w:i/>
          <w:szCs w:val="20"/>
        </w:rPr>
      </w:pPr>
      <w:r w:rsidRPr="00481C70">
        <w:rPr>
          <w:rFonts w:ascii="Verdana" w:eastAsia="Times New Roman" w:hAnsi="Verdana" w:cs="Arial"/>
          <w:i/>
          <w:sz w:val="22"/>
          <w:szCs w:val="22"/>
        </w:rPr>
        <w:tab/>
      </w:r>
      <w:r w:rsidRPr="00481C70">
        <w:rPr>
          <w:rFonts w:ascii="Verdana" w:eastAsia="Times New Roman" w:hAnsi="Verdana" w:cs="Arial"/>
          <w:i/>
          <w:sz w:val="22"/>
          <w:szCs w:val="22"/>
        </w:rPr>
        <w:tab/>
      </w:r>
      <w:r w:rsidRPr="00481C70">
        <w:rPr>
          <w:rFonts w:ascii="Verdana" w:eastAsia="Times New Roman" w:hAnsi="Verdana" w:cs="Arial"/>
          <w:i/>
          <w:szCs w:val="20"/>
        </w:rPr>
        <w:t>Recabados los pertinentes presupuestos para la realización de las diferentes actividades, y teniendo en cuenta las mejores ofertas en razón a los costes y a las mejores prestaciones en calidad y experiencia demostrada en eventos de esta índole, se propone la realización de las siguientes actuaciones:</w:t>
      </w:r>
    </w:p>
    <w:p w:rsidR="00481C70" w:rsidRPr="00481C70" w:rsidRDefault="00481C70" w:rsidP="00481C70">
      <w:pPr>
        <w:spacing w:before="120" w:after="120"/>
        <w:ind w:right="133" w:firstLine="709"/>
        <w:rPr>
          <w:rFonts w:ascii="Verdana" w:eastAsia="Times New Roman" w:hAnsi="Verdana" w:cs="Arial"/>
          <w:i/>
          <w:szCs w:val="20"/>
        </w:rPr>
      </w:pPr>
      <w:r w:rsidRPr="00481C70">
        <w:rPr>
          <w:rFonts w:ascii="Verdana" w:eastAsia="Times New Roman" w:hAnsi="Verdana" w:cs="Arial"/>
          <w:i/>
          <w:szCs w:val="20"/>
        </w:rPr>
        <w:t xml:space="preserve">.- Encomendar a la </w:t>
      </w:r>
      <w:r w:rsidRPr="00481C70">
        <w:rPr>
          <w:rFonts w:ascii="Verdana" w:eastAsia="Times New Roman" w:hAnsi="Verdana" w:cs="Arial"/>
          <w:b/>
          <w:i/>
          <w:szCs w:val="20"/>
        </w:rPr>
        <w:t xml:space="preserve">EMPRESA INSULAR DE ARTESANÍA, CIF A- 38223350, </w:t>
      </w:r>
      <w:r w:rsidRPr="00481C70">
        <w:rPr>
          <w:rFonts w:ascii="Verdana" w:eastAsia="Times New Roman" w:hAnsi="Verdana" w:cs="Arial"/>
          <w:i/>
          <w:szCs w:val="20"/>
        </w:rPr>
        <w:t>dada la especialidad de estos servicios y la experiencia demostrada en la organización de eventos feriales en el campo de la artesanía, cumpliendo con la condición de medio propio y servicio técnico del Cabildo Insular de Tenerife, en los términos previstos en la Ley 30/2007, de Contratos del Sector Público, la realización de las siguientes labores, antes y durante el desarrollo del evento:</w:t>
      </w:r>
    </w:p>
    <w:p w:rsidR="00481C70" w:rsidRPr="00481C70" w:rsidRDefault="00481C70" w:rsidP="00407A98">
      <w:pPr>
        <w:widowControl w:val="0"/>
        <w:numPr>
          <w:ilvl w:val="0"/>
          <w:numId w:val="193"/>
        </w:numPr>
        <w:spacing w:before="120" w:after="120"/>
        <w:ind w:right="133"/>
        <w:rPr>
          <w:rFonts w:ascii="Verdana" w:eastAsia="Times New Roman" w:hAnsi="Verdana" w:cs="Arial"/>
          <w:i/>
          <w:snapToGrid w:val="0"/>
          <w:szCs w:val="20"/>
        </w:rPr>
      </w:pPr>
      <w:r w:rsidRPr="00481C70">
        <w:rPr>
          <w:rFonts w:ascii="Verdana" w:eastAsia="Times New Roman" w:hAnsi="Verdana" w:cs="Arial"/>
          <w:b/>
          <w:i/>
          <w:snapToGrid w:val="0"/>
          <w:szCs w:val="20"/>
        </w:rPr>
        <w:t xml:space="preserve">Montaje y desmontaje </w:t>
      </w:r>
      <w:r w:rsidRPr="00481C70">
        <w:rPr>
          <w:rFonts w:ascii="Verdana" w:eastAsia="Times New Roman" w:hAnsi="Verdana" w:cs="Arial"/>
          <w:i/>
          <w:snapToGrid w:val="0"/>
          <w:szCs w:val="20"/>
        </w:rPr>
        <w:t>de las 33 carpas (31 para artesanos y 2 para la organización),</w:t>
      </w:r>
      <w:r w:rsidRPr="00481C70">
        <w:rPr>
          <w:rFonts w:ascii="Verdana" w:eastAsia="Times New Roman" w:hAnsi="Verdana" w:cs="Arial"/>
          <w:b/>
          <w:i/>
          <w:snapToGrid w:val="0"/>
          <w:szCs w:val="20"/>
        </w:rPr>
        <w:t xml:space="preserve"> </w:t>
      </w:r>
      <w:r w:rsidRPr="00481C70">
        <w:rPr>
          <w:rFonts w:ascii="Verdana" w:eastAsia="Times New Roman" w:hAnsi="Verdana" w:cs="Arial"/>
          <w:i/>
          <w:snapToGrid w:val="0"/>
          <w:szCs w:val="20"/>
        </w:rPr>
        <w:t>así como el mobiliario correspondiente (estanterías, mesa y silla) y la instalación eléctrica.</w:t>
      </w:r>
    </w:p>
    <w:p w:rsidR="00481C70" w:rsidRPr="00481C70" w:rsidRDefault="00481C70" w:rsidP="00407A98">
      <w:pPr>
        <w:widowControl w:val="0"/>
        <w:numPr>
          <w:ilvl w:val="0"/>
          <w:numId w:val="193"/>
        </w:numPr>
        <w:spacing w:before="120" w:after="120"/>
        <w:ind w:right="133"/>
        <w:rPr>
          <w:rFonts w:ascii="Verdana" w:eastAsia="Times New Roman" w:hAnsi="Verdana" w:cs="Arial"/>
          <w:b/>
          <w:i/>
          <w:snapToGrid w:val="0"/>
          <w:szCs w:val="20"/>
        </w:rPr>
      </w:pPr>
      <w:r w:rsidRPr="00481C70">
        <w:rPr>
          <w:rFonts w:ascii="Verdana" w:eastAsia="Times New Roman" w:hAnsi="Verdana" w:cs="Arial"/>
          <w:b/>
          <w:i/>
          <w:snapToGrid w:val="0"/>
          <w:szCs w:val="20"/>
        </w:rPr>
        <w:t>Personal</w:t>
      </w:r>
      <w:r w:rsidRPr="00481C70">
        <w:rPr>
          <w:rFonts w:ascii="Verdana" w:eastAsia="Times New Roman" w:hAnsi="Verdana" w:cs="Arial"/>
          <w:i/>
          <w:snapToGrid w:val="0"/>
          <w:szCs w:val="20"/>
        </w:rPr>
        <w:t xml:space="preserve"> de apoyo, que incluye los servicios de información, mantenimiento y pago con tarjeta.</w:t>
      </w:r>
    </w:p>
    <w:p w:rsidR="00481C70" w:rsidRPr="00481C70" w:rsidRDefault="00481C70" w:rsidP="00481C70">
      <w:pPr>
        <w:spacing w:before="120" w:after="120"/>
        <w:ind w:right="133" w:firstLine="709"/>
        <w:rPr>
          <w:rFonts w:ascii="Verdana" w:eastAsia="Times New Roman" w:hAnsi="Verdana" w:cs="Arial"/>
          <w:i/>
          <w:szCs w:val="20"/>
        </w:rPr>
      </w:pPr>
      <w:r w:rsidRPr="00481C70">
        <w:rPr>
          <w:rFonts w:ascii="Verdana" w:eastAsia="Times New Roman" w:hAnsi="Verdana" w:cs="Arial"/>
          <w:i/>
          <w:szCs w:val="20"/>
        </w:rPr>
        <w:t>En virtud de dicha encomienda la Empresa Insular de Artesanía S.A., habrá de gestionar con el Ayuntamiento de Candelaria la ubicación exacta de las carpas en la c/Condes de Abona y la tramitación de los permisos preceptivos; la subcontratación del resto de los servicios necesarios: Montaje y desmontaje de la infraestructura, mantenimiento, pago con tarjeta, la coordinación y dirección del evento antes y durante su desarrollo.</w:t>
      </w:r>
    </w:p>
    <w:p w:rsidR="00481C70" w:rsidRPr="00481C70" w:rsidRDefault="00481C70" w:rsidP="00481C70">
      <w:pPr>
        <w:widowControl w:val="0"/>
        <w:tabs>
          <w:tab w:val="left" w:pos="709"/>
          <w:tab w:val="left" w:pos="851"/>
          <w:tab w:val="left" w:pos="1276"/>
        </w:tabs>
        <w:spacing w:before="120" w:after="120"/>
        <w:ind w:right="133"/>
        <w:rPr>
          <w:rFonts w:ascii="Verdana" w:eastAsia="Times New Roman" w:hAnsi="Verdana" w:cs="Arial"/>
          <w:i/>
          <w:szCs w:val="20"/>
        </w:rPr>
      </w:pPr>
      <w:r w:rsidRPr="00481C70">
        <w:rPr>
          <w:rFonts w:ascii="Verdana" w:eastAsia="Times New Roman" w:hAnsi="Verdana" w:cs="Arial"/>
          <w:b/>
          <w:i/>
          <w:szCs w:val="20"/>
        </w:rPr>
        <w:tab/>
      </w:r>
      <w:r w:rsidRPr="00481C70">
        <w:rPr>
          <w:rFonts w:ascii="Verdana" w:eastAsia="Times New Roman" w:hAnsi="Verdana" w:cs="Arial"/>
          <w:b/>
          <w:i/>
          <w:szCs w:val="20"/>
        </w:rPr>
        <w:tab/>
        <w:t>.-</w:t>
      </w:r>
      <w:r w:rsidRPr="00481C70">
        <w:rPr>
          <w:rFonts w:ascii="Verdana" w:eastAsia="Times New Roman" w:hAnsi="Verdana" w:cs="Arial"/>
          <w:i/>
          <w:szCs w:val="20"/>
        </w:rPr>
        <w:t xml:space="preserve"> Contratar a </w:t>
      </w:r>
      <w:r w:rsidRPr="00481C70">
        <w:rPr>
          <w:rFonts w:ascii="Verdana" w:eastAsia="Times New Roman" w:hAnsi="Verdana" w:cs="Arial"/>
          <w:b/>
          <w:i/>
          <w:szCs w:val="20"/>
        </w:rPr>
        <w:t>BISERVICUS SISTEMAS DE SEGURIDAD, S.A. C.I.F. A-38363917</w:t>
      </w:r>
      <w:r w:rsidRPr="00481C70">
        <w:rPr>
          <w:rFonts w:ascii="Verdana" w:eastAsia="Times New Roman" w:hAnsi="Verdana" w:cs="Arial"/>
          <w:i/>
          <w:szCs w:val="20"/>
        </w:rPr>
        <w:t xml:space="preserve">, por importe de </w:t>
      </w:r>
      <w:r w:rsidRPr="00481C70">
        <w:rPr>
          <w:rFonts w:ascii="Verdana" w:eastAsia="Times New Roman" w:hAnsi="Verdana" w:cs="Arial"/>
          <w:b/>
          <w:i/>
          <w:szCs w:val="20"/>
        </w:rPr>
        <w:t>2.362,56 euros</w:t>
      </w:r>
      <w:r w:rsidRPr="00481C70">
        <w:rPr>
          <w:rFonts w:ascii="Verdana" w:eastAsia="Times New Roman" w:hAnsi="Verdana" w:cs="Arial"/>
          <w:i/>
          <w:szCs w:val="20"/>
        </w:rPr>
        <w:t>, para la prestación de un servicio de seguridad y vigilancia de 160 horas durante el montaje de la infraestructura y celebración de la Muestra, durante los días 28 al 31 de julio de 2016, ubicada en la c/Condes de Abona del municipio de Candelaria.</w:t>
      </w:r>
    </w:p>
    <w:p w:rsidR="00481C70" w:rsidRPr="00481C70" w:rsidRDefault="00481C70" w:rsidP="00481C70">
      <w:pPr>
        <w:widowControl w:val="0"/>
        <w:tabs>
          <w:tab w:val="num" w:pos="709"/>
        </w:tabs>
        <w:spacing w:before="120" w:after="120"/>
        <w:ind w:right="133"/>
        <w:rPr>
          <w:rFonts w:ascii="Verdana" w:eastAsia="Times New Roman" w:hAnsi="Verdana" w:cs="Arial"/>
          <w:i/>
          <w:szCs w:val="20"/>
        </w:rPr>
      </w:pPr>
      <w:r w:rsidRPr="00481C70">
        <w:rPr>
          <w:rFonts w:ascii="Verdana" w:eastAsia="Times New Roman" w:hAnsi="Verdana" w:cs="Arial"/>
          <w:b/>
          <w:i/>
          <w:szCs w:val="20"/>
        </w:rPr>
        <w:tab/>
        <w:t xml:space="preserve">.- </w:t>
      </w:r>
      <w:r w:rsidRPr="00481C70">
        <w:rPr>
          <w:rFonts w:ascii="Verdana" w:eastAsia="Times New Roman" w:hAnsi="Verdana" w:cs="Arial"/>
          <w:i/>
          <w:szCs w:val="20"/>
        </w:rPr>
        <w:t xml:space="preserve">Contratar a </w:t>
      </w:r>
      <w:r w:rsidRPr="00481C70">
        <w:rPr>
          <w:rFonts w:ascii="Verdana" w:eastAsia="Times New Roman" w:hAnsi="Verdana" w:cs="Arial"/>
          <w:b/>
          <w:i/>
          <w:szCs w:val="20"/>
        </w:rPr>
        <w:t>PRODUCCIÓN TÉCNICA CANARIA S.L</w:t>
      </w:r>
      <w:r w:rsidRPr="00481C70">
        <w:rPr>
          <w:rFonts w:ascii="Verdana" w:eastAsia="Times New Roman" w:hAnsi="Verdana" w:cs="Arial"/>
          <w:i/>
          <w:szCs w:val="20"/>
        </w:rPr>
        <w:t>.</w:t>
      </w:r>
      <w:r w:rsidRPr="00481C70">
        <w:rPr>
          <w:rFonts w:ascii="Verdana" w:eastAsia="Times New Roman" w:hAnsi="Verdana" w:cs="Arial"/>
          <w:b/>
          <w:i/>
          <w:szCs w:val="20"/>
        </w:rPr>
        <w:t>, CIF B-76549807,</w:t>
      </w:r>
      <w:r w:rsidRPr="00481C70">
        <w:rPr>
          <w:rFonts w:ascii="Verdana" w:eastAsia="Times New Roman" w:hAnsi="Verdana" w:cs="Arial"/>
          <w:i/>
          <w:szCs w:val="20"/>
        </w:rPr>
        <w:t xml:space="preserve"> por importe de </w:t>
      </w:r>
      <w:r w:rsidRPr="00481C70">
        <w:rPr>
          <w:rFonts w:ascii="Verdana" w:eastAsia="Times New Roman" w:hAnsi="Verdana" w:cs="Arial"/>
          <w:b/>
          <w:i/>
          <w:szCs w:val="20"/>
        </w:rPr>
        <w:t>1.134,20 euros</w:t>
      </w:r>
      <w:r w:rsidRPr="00481C70">
        <w:rPr>
          <w:rFonts w:ascii="Verdana" w:eastAsia="Times New Roman" w:hAnsi="Verdana" w:cs="Arial"/>
          <w:i/>
          <w:szCs w:val="20"/>
        </w:rPr>
        <w:t xml:space="preserve">, para la prestación de un servicio de rotulación de 31 stands modulares con nombre de taller o artesano y la producción e instalación de una pancarta de </w:t>
      </w:r>
      <w:r w:rsidRPr="00481C70">
        <w:rPr>
          <w:rFonts w:ascii="Verdana" w:eastAsia="Times New Roman" w:hAnsi="Verdana" w:cs="Arial"/>
          <w:i/>
          <w:szCs w:val="20"/>
        </w:rPr>
        <w:lastRenderedPageBreak/>
        <w:t>4x1m en el municipio de Candelaria (lugar a determinar).</w:t>
      </w:r>
    </w:p>
    <w:p w:rsidR="00481C70" w:rsidRPr="00481C70" w:rsidRDefault="00481C70" w:rsidP="00481C70">
      <w:pPr>
        <w:widowControl w:val="0"/>
        <w:tabs>
          <w:tab w:val="num" w:pos="709"/>
        </w:tabs>
        <w:spacing w:before="120" w:after="120"/>
        <w:ind w:right="133"/>
        <w:rPr>
          <w:rFonts w:ascii="Verdana" w:eastAsia="Times New Roman" w:hAnsi="Verdana" w:cs="Arial"/>
          <w:i/>
          <w:szCs w:val="20"/>
        </w:rPr>
      </w:pPr>
      <w:r w:rsidRPr="00481C70">
        <w:rPr>
          <w:rFonts w:ascii="Verdana" w:eastAsia="Times New Roman" w:hAnsi="Verdana" w:cs="Arial"/>
          <w:i/>
          <w:szCs w:val="20"/>
        </w:rPr>
        <w:tab/>
        <w:t xml:space="preserve"> </w:t>
      </w:r>
      <w:r w:rsidRPr="00481C70">
        <w:rPr>
          <w:rFonts w:ascii="Verdana" w:eastAsia="Times New Roman" w:hAnsi="Verdana" w:cs="Arial"/>
          <w:b/>
          <w:i/>
          <w:szCs w:val="20"/>
        </w:rPr>
        <w:t xml:space="preserve">.- </w:t>
      </w:r>
      <w:r w:rsidRPr="00481C70">
        <w:rPr>
          <w:rFonts w:ascii="Verdana" w:eastAsia="Times New Roman" w:hAnsi="Verdana" w:cs="Arial"/>
          <w:i/>
          <w:szCs w:val="20"/>
        </w:rPr>
        <w:t xml:space="preserve">Contratar a </w:t>
      </w:r>
      <w:r w:rsidRPr="00481C70">
        <w:rPr>
          <w:rFonts w:ascii="Verdana" w:eastAsia="Times New Roman" w:hAnsi="Verdana" w:cs="Arial"/>
          <w:b/>
          <w:i/>
          <w:szCs w:val="20"/>
        </w:rPr>
        <w:t>R. GRAFIEXPRESS S.L</w:t>
      </w:r>
      <w:r w:rsidRPr="00481C70">
        <w:rPr>
          <w:rFonts w:ascii="Verdana" w:eastAsia="Times New Roman" w:hAnsi="Verdana" w:cs="Arial"/>
          <w:i/>
          <w:szCs w:val="20"/>
        </w:rPr>
        <w:t>.</w:t>
      </w:r>
      <w:r w:rsidRPr="00481C70">
        <w:rPr>
          <w:rFonts w:ascii="Verdana" w:eastAsia="Times New Roman" w:hAnsi="Verdana" w:cs="Arial"/>
          <w:b/>
          <w:i/>
          <w:szCs w:val="20"/>
        </w:rPr>
        <w:t>, CIF B-38283297,</w:t>
      </w:r>
      <w:r w:rsidRPr="00481C70">
        <w:rPr>
          <w:rFonts w:ascii="Verdana" w:eastAsia="Times New Roman" w:hAnsi="Verdana" w:cs="Arial"/>
          <w:i/>
          <w:szCs w:val="20"/>
        </w:rPr>
        <w:t xml:space="preserve"> por importe de </w:t>
      </w:r>
      <w:r w:rsidRPr="00481C70">
        <w:rPr>
          <w:rFonts w:ascii="Verdana" w:eastAsia="Times New Roman" w:hAnsi="Verdana" w:cs="Arial"/>
          <w:b/>
          <w:i/>
          <w:szCs w:val="20"/>
        </w:rPr>
        <w:t>103,68 euros</w:t>
      </w:r>
      <w:r w:rsidRPr="00481C70">
        <w:rPr>
          <w:rFonts w:ascii="Verdana" w:eastAsia="Times New Roman" w:hAnsi="Verdana" w:cs="Arial"/>
          <w:i/>
          <w:szCs w:val="20"/>
        </w:rPr>
        <w:t>, para la prestación de un servicio de impresión del cartel anunciador, en formato DIN A3 y tirada de 200 unidades, para su distribución por todo el municipio de Candelaria.</w:t>
      </w:r>
    </w:p>
    <w:p w:rsidR="00481C70" w:rsidRPr="00481C70" w:rsidRDefault="00481C70" w:rsidP="00481C70">
      <w:pPr>
        <w:widowControl w:val="0"/>
        <w:tabs>
          <w:tab w:val="num" w:pos="1428"/>
        </w:tabs>
        <w:spacing w:before="120" w:after="120"/>
        <w:ind w:right="133"/>
        <w:rPr>
          <w:rFonts w:ascii="Verdana" w:eastAsia="Times New Roman" w:hAnsi="Verdana" w:cs="Arial"/>
          <w:i/>
          <w:snapToGrid w:val="0"/>
          <w:szCs w:val="20"/>
        </w:rPr>
      </w:pPr>
      <w:r w:rsidRPr="00481C70">
        <w:rPr>
          <w:rFonts w:ascii="Verdana" w:eastAsia="Times New Roman" w:hAnsi="Verdana" w:cs="Arial"/>
          <w:i/>
          <w:szCs w:val="20"/>
        </w:rPr>
        <w:t xml:space="preserve">            En consecuencia, el coste total de dichos conceptos </w:t>
      </w:r>
      <w:r w:rsidRPr="00481C70">
        <w:rPr>
          <w:rFonts w:ascii="Verdana" w:eastAsia="Times New Roman" w:hAnsi="Verdana" w:cs="Arial"/>
          <w:i/>
          <w:snapToGrid w:val="0"/>
          <w:szCs w:val="20"/>
        </w:rPr>
        <w:t>asciende a</w:t>
      </w:r>
      <w:r w:rsidRPr="00481C70">
        <w:rPr>
          <w:rFonts w:ascii="Verdana" w:eastAsia="Times New Roman" w:hAnsi="Verdana" w:cs="Arial"/>
          <w:b/>
          <w:i/>
          <w:snapToGrid w:val="0"/>
          <w:szCs w:val="20"/>
        </w:rPr>
        <w:t xml:space="preserve"> SIETE MIL QUINIENTOS VEINTICUATRO EUROS CON OCHO CÉNTIMOS (</w:t>
      </w:r>
      <w:r w:rsidRPr="00481C70">
        <w:rPr>
          <w:rFonts w:ascii="Verdana" w:eastAsia="Times New Roman" w:hAnsi="Verdana" w:cs="Arial"/>
          <w:b/>
          <w:i/>
          <w:szCs w:val="20"/>
        </w:rPr>
        <w:t>7.524,08)</w:t>
      </w:r>
      <w:r w:rsidRPr="00481C70">
        <w:rPr>
          <w:rFonts w:ascii="Verdana" w:eastAsia="Times New Roman" w:hAnsi="Verdana" w:cs="Arial"/>
          <w:i/>
          <w:snapToGrid w:val="0"/>
          <w:szCs w:val="20"/>
        </w:rPr>
        <w:t>, que se financiarían de la siguiente forma:</w:t>
      </w:r>
    </w:p>
    <w:p w:rsidR="00481C70" w:rsidRPr="00481C70" w:rsidRDefault="00481C70" w:rsidP="00407A98">
      <w:pPr>
        <w:widowControl w:val="0"/>
        <w:numPr>
          <w:ilvl w:val="0"/>
          <w:numId w:val="194"/>
        </w:numPr>
        <w:tabs>
          <w:tab w:val="num" w:pos="1428"/>
        </w:tabs>
        <w:spacing w:before="120" w:after="120"/>
        <w:ind w:right="133"/>
        <w:rPr>
          <w:rFonts w:ascii="Verdana" w:eastAsia="Times New Roman" w:hAnsi="Verdana" w:cs="Arial"/>
          <w:i/>
          <w:szCs w:val="20"/>
        </w:rPr>
      </w:pPr>
      <w:r w:rsidRPr="00481C70">
        <w:rPr>
          <w:rFonts w:ascii="Verdana" w:eastAsia="Times New Roman" w:hAnsi="Verdana" w:cs="Arial"/>
          <w:i/>
          <w:szCs w:val="20"/>
        </w:rPr>
        <w:t xml:space="preserve"> </w:t>
      </w:r>
      <w:r w:rsidRPr="00481C70">
        <w:rPr>
          <w:rFonts w:ascii="Verdana" w:eastAsia="Times New Roman" w:hAnsi="Verdana" w:cs="Arial"/>
          <w:b/>
          <w:i/>
          <w:szCs w:val="20"/>
        </w:rPr>
        <w:t xml:space="preserve">3.923,64 euros, </w:t>
      </w:r>
      <w:r w:rsidRPr="00481C70">
        <w:rPr>
          <w:rFonts w:ascii="Verdana" w:eastAsia="Times New Roman" w:hAnsi="Verdana" w:cs="Arial"/>
          <w:i/>
          <w:szCs w:val="20"/>
        </w:rPr>
        <w:t xml:space="preserve">con cargo a la partida presupuestaria </w:t>
      </w:r>
      <w:r w:rsidRPr="00481C70">
        <w:rPr>
          <w:rFonts w:ascii="Verdana" w:eastAsia="Times New Roman" w:hAnsi="Verdana" w:cs="Arial"/>
          <w:b/>
          <w:bCs/>
          <w:i/>
          <w:szCs w:val="20"/>
        </w:rPr>
        <w:t>016.0503.4335.22710</w:t>
      </w:r>
      <w:r w:rsidRPr="00481C70">
        <w:rPr>
          <w:rFonts w:ascii="Verdana" w:eastAsia="Times New Roman" w:hAnsi="Verdana" w:cs="Arial"/>
          <w:i/>
          <w:szCs w:val="20"/>
        </w:rPr>
        <w:t>, para hacer frente a los gastos de la encomienda de gestión a la EMPRESA INSULAR DE ARTESANÍA, S.A., CIF A-38223350.</w:t>
      </w:r>
    </w:p>
    <w:p w:rsidR="00481C70" w:rsidRPr="00481C70" w:rsidRDefault="00481C70" w:rsidP="00481C70">
      <w:pPr>
        <w:spacing w:before="120" w:after="120"/>
        <w:ind w:right="133" w:firstLine="360"/>
        <w:rPr>
          <w:rFonts w:ascii="Verdana" w:eastAsia="Times New Roman" w:hAnsi="Verdana" w:cs="Arial"/>
          <w:i/>
          <w:color w:val="000000"/>
          <w:szCs w:val="20"/>
        </w:rPr>
      </w:pPr>
      <w:r w:rsidRPr="00481C70">
        <w:rPr>
          <w:rFonts w:ascii="Verdana" w:eastAsia="Times New Roman" w:hAnsi="Verdana" w:cs="Arial"/>
          <w:i/>
          <w:color w:val="000000"/>
          <w:szCs w:val="20"/>
        </w:rPr>
        <w:t>La justificación de esta encomienda se llevará a cabo previa presentación de la documentación que a continuación se relaciona, estableciendo para ello como fecha límite el día 30 de septiembre de 2016:</w:t>
      </w:r>
    </w:p>
    <w:p w:rsidR="00481C70" w:rsidRPr="00481C70" w:rsidRDefault="00481C70" w:rsidP="00481C70">
      <w:pPr>
        <w:spacing w:before="120" w:after="120"/>
        <w:ind w:left="720" w:right="133"/>
        <w:rPr>
          <w:rFonts w:ascii="Verdana" w:eastAsia="Times New Roman" w:hAnsi="Verdana" w:cs="Arial"/>
          <w:i/>
          <w:szCs w:val="20"/>
        </w:rPr>
      </w:pPr>
      <w:r w:rsidRPr="00481C70">
        <w:rPr>
          <w:rFonts w:ascii="Verdana" w:eastAsia="Times New Roman" w:hAnsi="Verdana" w:cs="Arial"/>
          <w:i/>
          <w:szCs w:val="20"/>
        </w:rPr>
        <w:t>-Factura de la EIASA por el coste de la acción.</w:t>
      </w:r>
    </w:p>
    <w:p w:rsidR="00481C70" w:rsidRPr="00481C70" w:rsidRDefault="00481C70" w:rsidP="00481C70">
      <w:pPr>
        <w:spacing w:before="120" w:after="120"/>
        <w:ind w:left="720" w:right="133"/>
        <w:rPr>
          <w:rFonts w:ascii="Verdana" w:eastAsia="Times New Roman" w:hAnsi="Verdana" w:cs="Arial"/>
          <w:i/>
          <w:szCs w:val="20"/>
        </w:rPr>
      </w:pPr>
      <w:r w:rsidRPr="00481C70">
        <w:rPr>
          <w:rFonts w:ascii="Verdana" w:eastAsia="Times New Roman" w:hAnsi="Verdana" w:cs="Arial"/>
          <w:i/>
          <w:szCs w:val="20"/>
        </w:rPr>
        <w:t>-Memoria descriptiva de la actividad realizada.</w:t>
      </w:r>
    </w:p>
    <w:p w:rsidR="00481C70" w:rsidRPr="00481C70" w:rsidRDefault="00481C70" w:rsidP="00407A98">
      <w:pPr>
        <w:numPr>
          <w:ilvl w:val="0"/>
          <w:numId w:val="194"/>
        </w:numPr>
        <w:spacing w:before="120" w:after="120"/>
        <w:ind w:right="133"/>
        <w:rPr>
          <w:rFonts w:ascii="Verdana" w:eastAsia="Times New Roman" w:hAnsi="Verdana" w:cs="Arial"/>
          <w:szCs w:val="20"/>
        </w:rPr>
      </w:pPr>
      <w:r w:rsidRPr="00481C70">
        <w:rPr>
          <w:rFonts w:ascii="Verdana" w:eastAsia="Times New Roman" w:hAnsi="Verdana" w:cs="Arial"/>
          <w:i/>
          <w:szCs w:val="20"/>
        </w:rPr>
        <w:t xml:space="preserve">El resto de gastos, que ascienden a un total de </w:t>
      </w:r>
      <w:r w:rsidRPr="00481C70">
        <w:rPr>
          <w:rFonts w:ascii="Verdana" w:eastAsia="Times New Roman" w:hAnsi="Verdana" w:cs="Arial"/>
          <w:b/>
          <w:i/>
          <w:szCs w:val="20"/>
        </w:rPr>
        <w:t>3.600,44</w:t>
      </w:r>
      <w:r w:rsidRPr="00481C70">
        <w:rPr>
          <w:rFonts w:ascii="Verdana" w:eastAsia="Times New Roman" w:hAnsi="Verdana" w:cs="Arial"/>
          <w:i/>
          <w:szCs w:val="20"/>
        </w:rPr>
        <w:t xml:space="preserve"> </w:t>
      </w:r>
      <w:r w:rsidRPr="00481C70">
        <w:rPr>
          <w:rFonts w:ascii="Verdana" w:eastAsia="Times New Roman" w:hAnsi="Verdana" w:cs="Arial"/>
          <w:b/>
          <w:i/>
          <w:szCs w:val="20"/>
        </w:rPr>
        <w:t>euros,</w:t>
      </w:r>
      <w:r w:rsidRPr="00481C70">
        <w:rPr>
          <w:rFonts w:ascii="Verdana" w:eastAsia="Times New Roman" w:hAnsi="Verdana" w:cs="Arial"/>
          <w:i/>
          <w:szCs w:val="20"/>
        </w:rPr>
        <w:t xml:space="preserve"> con cargo a la partida presupuestaria </w:t>
      </w:r>
      <w:r w:rsidRPr="00481C70">
        <w:rPr>
          <w:rFonts w:ascii="Verdana" w:eastAsia="Times New Roman" w:hAnsi="Verdana" w:cs="Arial"/>
          <w:b/>
          <w:i/>
          <w:snapToGrid w:val="0"/>
          <w:szCs w:val="20"/>
        </w:rPr>
        <w:t>16.</w:t>
      </w:r>
      <w:r w:rsidRPr="00481C70">
        <w:rPr>
          <w:rFonts w:ascii="Verdana" w:eastAsia="Times New Roman" w:hAnsi="Verdana" w:cs="Arial"/>
          <w:b/>
          <w:bCs/>
          <w:i/>
          <w:szCs w:val="20"/>
        </w:rPr>
        <w:t>0503.4335</w:t>
      </w:r>
      <w:r w:rsidRPr="00481C70">
        <w:rPr>
          <w:rFonts w:ascii="Verdana" w:eastAsia="Times New Roman" w:hAnsi="Verdana" w:cs="Arial"/>
          <w:b/>
          <w:i/>
          <w:snapToGrid w:val="0"/>
          <w:szCs w:val="20"/>
        </w:rPr>
        <w:t>.22609.”</w:t>
      </w:r>
    </w:p>
    <w:p w:rsidR="00481C70" w:rsidRPr="00481C70" w:rsidRDefault="00481C70" w:rsidP="00481C70">
      <w:pPr>
        <w:spacing w:before="120" w:after="120"/>
        <w:ind w:firstLine="360"/>
        <w:rPr>
          <w:rFonts w:ascii="Verdana" w:eastAsia="Times New Roman" w:hAnsi="Verdana" w:cs="Arial"/>
          <w:szCs w:val="20"/>
        </w:rPr>
      </w:pPr>
      <w:r w:rsidRPr="00481C70">
        <w:rPr>
          <w:rFonts w:ascii="Verdana" w:eastAsia="Times New Roman" w:hAnsi="Verdana" w:cs="Arial"/>
          <w:szCs w:val="20"/>
        </w:rPr>
        <w:t xml:space="preserve">A la vista de lo expuesto y del informe emitido por el Servicios Técnico de Empleo, Desarrollo Económico y Comercio, el Consejo de Gobierno Insular </w:t>
      </w:r>
      <w:r w:rsidRPr="00481C70">
        <w:rPr>
          <w:rFonts w:ascii="Verdana" w:eastAsia="Times New Roman" w:hAnsi="Verdana" w:cs="Arial"/>
          <w:b/>
          <w:szCs w:val="20"/>
        </w:rPr>
        <w:t>ACUERDA</w:t>
      </w:r>
      <w:r w:rsidRPr="00481C70">
        <w:rPr>
          <w:rFonts w:ascii="Verdana" w:eastAsia="Times New Roman" w:hAnsi="Verdana" w:cs="Arial"/>
          <w:szCs w:val="20"/>
        </w:rPr>
        <w:t>:</w:t>
      </w:r>
    </w:p>
    <w:p w:rsidR="00481C70" w:rsidRPr="00481C70" w:rsidRDefault="00481C70" w:rsidP="00481C70">
      <w:pPr>
        <w:spacing w:before="120" w:after="120"/>
        <w:ind w:right="-8" w:firstLine="360"/>
        <w:rPr>
          <w:rFonts w:ascii="Verdana" w:eastAsia="Times New Roman" w:hAnsi="Verdana" w:cs="Arial"/>
          <w:szCs w:val="20"/>
        </w:rPr>
      </w:pPr>
      <w:r w:rsidRPr="00481C70">
        <w:rPr>
          <w:rFonts w:ascii="Verdana" w:eastAsia="Times New Roman" w:hAnsi="Verdana" w:cs="Arial"/>
          <w:b/>
          <w:szCs w:val="20"/>
          <w:u w:val="single"/>
        </w:rPr>
        <w:t>Primero.-</w:t>
      </w:r>
      <w:r w:rsidRPr="00481C70">
        <w:rPr>
          <w:rFonts w:ascii="Verdana" w:eastAsia="Times New Roman" w:hAnsi="Verdana" w:cs="Arial"/>
          <w:color w:val="000000"/>
          <w:szCs w:val="20"/>
        </w:rPr>
        <w:t xml:space="preserve"> </w:t>
      </w:r>
      <w:r w:rsidRPr="00481C70">
        <w:rPr>
          <w:rFonts w:ascii="Verdana" w:eastAsia="Times New Roman" w:hAnsi="Verdana" w:cs="Arial"/>
          <w:szCs w:val="20"/>
        </w:rPr>
        <w:t>Concertar con el Ayuntamiento de Candelaria el Convenio de Colaboración para la organización de la Muestra de Artesanía “Fomento de las Tradiciones, Identidad Canaria”, en el Término Municipal de Candelaria entre los días 30 y 31 de julio de 2016, cuyo texto literal se reproduce como Anexo.</w:t>
      </w:r>
    </w:p>
    <w:p w:rsidR="00481C70" w:rsidRPr="00481C70" w:rsidRDefault="00481C70" w:rsidP="00481C70">
      <w:pPr>
        <w:spacing w:before="120" w:after="120"/>
        <w:ind w:firstLine="360"/>
        <w:rPr>
          <w:rFonts w:ascii="Verdana" w:eastAsia="Times New Roman" w:hAnsi="Verdana" w:cs="Arial"/>
          <w:szCs w:val="20"/>
        </w:rPr>
      </w:pPr>
      <w:r w:rsidRPr="00481C70">
        <w:rPr>
          <w:rFonts w:ascii="Verdana" w:eastAsia="Times New Roman" w:hAnsi="Verdana" w:cs="Arial"/>
          <w:b/>
          <w:szCs w:val="20"/>
          <w:u w:val="single"/>
        </w:rPr>
        <w:t>Segundo.-</w:t>
      </w:r>
      <w:r w:rsidRPr="00481C70">
        <w:rPr>
          <w:rFonts w:ascii="Verdana" w:eastAsia="Times New Roman" w:hAnsi="Verdana" w:cs="Arial"/>
          <w:b/>
          <w:szCs w:val="20"/>
        </w:rPr>
        <w:t xml:space="preserve"> </w:t>
      </w:r>
      <w:r w:rsidRPr="00481C70">
        <w:rPr>
          <w:rFonts w:ascii="Verdana" w:eastAsia="Times New Roman" w:hAnsi="Verdana" w:cs="Arial"/>
          <w:szCs w:val="20"/>
        </w:rPr>
        <w:t>Autorizar al</w:t>
      </w:r>
      <w:r w:rsidRPr="00481C70">
        <w:rPr>
          <w:rFonts w:ascii="Verdana" w:eastAsia="Times New Roman" w:hAnsi="Verdana" w:cs="Arial"/>
          <w:b/>
          <w:szCs w:val="20"/>
        </w:rPr>
        <w:t xml:space="preserve"> </w:t>
      </w:r>
      <w:r w:rsidRPr="00481C70">
        <w:rPr>
          <w:rFonts w:ascii="Verdana" w:eastAsia="Times New Roman" w:hAnsi="Verdana" w:cs="Arial"/>
          <w:szCs w:val="20"/>
        </w:rPr>
        <w:t>Consejero Insular de Empleo, Comercio, Industria y Desarrollo Económico para la firma del Convenio de referencia.</w:t>
      </w:r>
    </w:p>
    <w:p w:rsidR="00481C70" w:rsidRPr="00481C70" w:rsidRDefault="00481C70" w:rsidP="00481C70">
      <w:pPr>
        <w:spacing w:before="120" w:after="120"/>
        <w:ind w:firstLine="360"/>
        <w:rPr>
          <w:rFonts w:ascii="Verdana" w:eastAsia="Times New Roman" w:hAnsi="Verdana" w:cs="Arial"/>
          <w:szCs w:val="20"/>
        </w:rPr>
      </w:pPr>
      <w:r w:rsidRPr="00481C70">
        <w:rPr>
          <w:rFonts w:ascii="Verdana" w:eastAsia="Times New Roman" w:hAnsi="Verdana" w:cs="Arial"/>
          <w:b/>
          <w:szCs w:val="20"/>
          <w:u w:val="single"/>
        </w:rPr>
        <w:t>Tercero.-</w:t>
      </w:r>
      <w:r w:rsidRPr="00481C70">
        <w:rPr>
          <w:rFonts w:ascii="Verdana" w:eastAsia="Times New Roman" w:hAnsi="Verdana" w:cs="Arial"/>
          <w:szCs w:val="20"/>
        </w:rPr>
        <w:t xml:space="preserve"> Autorizar a los efectos de sufragar parte de los costes de organización y celebración de la Muestra de Artesanía “Fomento de las Tradiciones, Identidad Canaria”, en el Término Municipal de Candelaria entre los días 30 y 31 de julio de 2016, un gasto por importe de </w:t>
      </w:r>
      <w:r w:rsidRPr="00481C70">
        <w:rPr>
          <w:rFonts w:ascii="Verdana" w:eastAsia="Times New Roman" w:hAnsi="Verdana" w:cs="Arial"/>
          <w:b/>
          <w:snapToGrid w:val="0"/>
          <w:szCs w:val="20"/>
        </w:rPr>
        <w:t>SIETE MIL QUINIENTOS VEINTICUATRO EUROS CON OCHO CÉNTIMOS (</w:t>
      </w:r>
      <w:r w:rsidRPr="00481C70">
        <w:rPr>
          <w:rFonts w:ascii="Verdana" w:eastAsia="Times New Roman" w:hAnsi="Verdana" w:cs="Arial"/>
          <w:b/>
          <w:szCs w:val="20"/>
        </w:rPr>
        <w:t>7.524,08)</w:t>
      </w:r>
      <w:r w:rsidRPr="00481C70">
        <w:rPr>
          <w:rFonts w:ascii="Verdana" w:eastAsia="Times New Roman" w:hAnsi="Verdana" w:cs="Arial"/>
          <w:snapToGrid w:val="0"/>
          <w:szCs w:val="20"/>
        </w:rPr>
        <w:t>, conforme al siguiente desglose:</w:t>
      </w:r>
      <w:r w:rsidRPr="00481C70">
        <w:rPr>
          <w:rFonts w:ascii="Verdana" w:eastAsia="Times New Roman" w:hAnsi="Verdana" w:cs="Arial"/>
          <w:szCs w:val="20"/>
        </w:rPr>
        <w:tab/>
      </w:r>
    </w:p>
    <w:p w:rsidR="00481C70" w:rsidRPr="00481C70" w:rsidRDefault="00481C70" w:rsidP="00407A98">
      <w:pPr>
        <w:numPr>
          <w:ilvl w:val="0"/>
          <w:numId w:val="195"/>
        </w:numPr>
        <w:spacing w:before="120" w:after="120"/>
        <w:ind w:right="133"/>
        <w:rPr>
          <w:rFonts w:ascii="Verdana" w:eastAsia="Times New Roman" w:hAnsi="Verdana" w:cs="Arial"/>
          <w:szCs w:val="20"/>
        </w:rPr>
      </w:pPr>
      <w:r w:rsidRPr="00481C70">
        <w:rPr>
          <w:rFonts w:ascii="Verdana" w:eastAsia="Times New Roman" w:hAnsi="Verdana" w:cs="Arial"/>
          <w:b/>
          <w:szCs w:val="20"/>
        </w:rPr>
        <w:t>3.923,64 euros</w:t>
      </w:r>
      <w:r w:rsidRPr="00481C70">
        <w:rPr>
          <w:rFonts w:ascii="Verdana" w:eastAsia="Times New Roman" w:hAnsi="Verdana" w:cs="Arial"/>
          <w:szCs w:val="20"/>
        </w:rPr>
        <w:t xml:space="preserve">, con cargo a la partida presupuestaria </w:t>
      </w:r>
      <w:r w:rsidRPr="00481C70">
        <w:rPr>
          <w:rFonts w:ascii="Verdana" w:eastAsia="Times New Roman" w:hAnsi="Verdana" w:cs="Arial"/>
          <w:b/>
          <w:szCs w:val="20"/>
        </w:rPr>
        <w:t>016.0503.4335.22710</w:t>
      </w:r>
      <w:r w:rsidRPr="00481C70">
        <w:rPr>
          <w:rFonts w:ascii="Verdana" w:eastAsia="Times New Roman" w:hAnsi="Verdana" w:cs="Arial"/>
          <w:szCs w:val="20"/>
        </w:rPr>
        <w:t>, para hacer frente a los gastos de la encomienda de gestión a la EMPRESA INSULAR DE ARTESANÍA, S.A., CIF A-38223350.</w:t>
      </w:r>
    </w:p>
    <w:p w:rsidR="00481C70" w:rsidRPr="00481C70" w:rsidRDefault="00481C70" w:rsidP="00407A98">
      <w:pPr>
        <w:numPr>
          <w:ilvl w:val="0"/>
          <w:numId w:val="195"/>
        </w:numPr>
        <w:spacing w:before="120" w:after="120"/>
        <w:ind w:right="133"/>
        <w:rPr>
          <w:rFonts w:ascii="Verdana" w:eastAsia="Times New Roman" w:hAnsi="Verdana" w:cs="Arial"/>
          <w:szCs w:val="20"/>
        </w:rPr>
      </w:pPr>
      <w:r w:rsidRPr="00481C70">
        <w:rPr>
          <w:rFonts w:ascii="Verdana" w:eastAsia="Times New Roman" w:hAnsi="Verdana" w:cs="Arial"/>
          <w:szCs w:val="20"/>
        </w:rPr>
        <w:lastRenderedPageBreak/>
        <w:t xml:space="preserve">El resto de gastos, que ascienden a un total de </w:t>
      </w:r>
      <w:r w:rsidRPr="00481C70">
        <w:rPr>
          <w:rFonts w:ascii="Verdana" w:eastAsia="Times New Roman" w:hAnsi="Verdana" w:cs="Arial"/>
          <w:b/>
          <w:szCs w:val="20"/>
        </w:rPr>
        <w:t>3.600,44</w:t>
      </w:r>
      <w:r w:rsidRPr="00481C70">
        <w:rPr>
          <w:rFonts w:ascii="Verdana" w:eastAsia="Times New Roman" w:hAnsi="Verdana" w:cs="Arial"/>
          <w:szCs w:val="20"/>
        </w:rPr>
        <w:t xml:space="preserve"> </w:t>
      </w:r>
      <w:r w:rsidRPr="00481C70">
        <w:rPr>
          <w:rFonts w:ascii="Verdana" w:eastAsia="Times New Roman" w:hAnsi="Verdana" w:cs="Arial"/>
          <w:b/>
          <w:szCs w:val="20"/>
        </w:rPr>
        <w:t>euros,</w:t>
      </w:r>
      <w:r w:rsidRPr="00481C70">
        <w:rPr>
          <w:rFonts w:ascii="Verdana" w:eastAsia="Times New Roman" w:hAnsi="Verdana" w:cs="Arial"/>
          <w:szCs w:val="20"/>
        </w:rPr>
        <w:t xml:space="preserve"> con cargo a la partida presupuestaria </w:t>
      </w:r>
      <w:r w:rsidRPr="00481C70">
        <w:rPr>
          <w:rFonts w:ascii="Verdana" w:eastAsia="Times New Roman" w:hAnsi="Verdana" w:cs="Arial"/>
          <w:b/>
          <w:snapToGrid w:val="0"/>
          <w:szCs w:val="20"/>
        </w:rPr>
        <w:t>16.</w:t>
      </w:r>
      <w:r w:rsidRPr="00481C70">
        <w:rPr>
          <w:rFonts w:ascii="Verdana" w:eastAsia="Times New Roman" w:hAnsi="Verdana" w:cs="Arial"/>
          <w:b/>
          <w:bCs/>
          <w:szCs w:val="20"/>
        </w:rPr>
        <w:t>0503.4335</w:t>
      </w:r>
      <w:r w:rsidRPr="00481C70">
        <w:rPr>
          <w:rFonts w:ascii="Verdana" w:eastAsia="Times New Roman" w:hAnsi="Verdana" w:cs="Arial"/>
          <w:b/>
          <w:snapToGrid w:val="0"/>
          <w:szCs w:val="20"/>
        </w:rPr>
        <w:t>.22609.</w:t>
      </w:r>
    </w:p>
    <w:p w:rsidR="00481C70" w:rsidRPr="00481C70" w:rsidRDefault="00481C70" w:rsidP="00481C70">
      <w:pPr>
        <w:spacing w:before="120" w:after="120"/>
        <w:ind w:firstLine="360"/>
        <w:rPr>
          <w:rFonts w:ascii="Verdana" w:eastAsia="Times New Roman" w:hAnsi="Verdana" w:cs="Arial"/>
          <w:szCs w:val="20"/>
        </w:rPr>
      </w:pPr>
      <w:r w:rsidRPr="00481C70">
        <w:rPr>
          <w:rFonts w:ascii="Verdana" w:eastAsia="Times New Roman" w:hAnsi="Verdana" w:cs="Arial"/>
          <w:b/>
          <w:szCs w:val="20"/>
          <w:u w:val="single"/>
        </w:rPr>
        <w:t>Cuarto.-</w:t>
      </w:r>
      <w:r w:rsidRPr="00481C70">
        <w:rPr>
          <w:rFonts w:ascii="Verdana" w:eastAsia="Times New Roman" w:hAnsi="Verdana" w:cs="Arial"/>
          <w:szCs w:val="20"/>
          <w:u w:val="single"/>
        </w:rPr>
        <w:t xml:space="preserve"> </w:t>
      </w:r>
      <w:r w:rsidRPr="00481C70">
        <w:rPr>
          <w:rFonts w:ascii="Verdana" w:eastAsia="Times New Roman" w:hAnsi="Verdana" w:cs="Arial"/>
          <w:szCs w:val="20"/>
        </w:rPr>
        <w:t>Disponer los siguientes gastos:</w:t>
      </w:r>
    </w:p>
    <w:p w:rsidR="00481C70" w:rsidRPr="00481C70" w:rsidRDefault="00481C70" w:rsidP="00481C70">
      <w:pPr>
        <w:widowControl w:val="0"/>
        <w:tabs>
          <w:tab w:val="left" w:pos="709"/>
          <w:tab w:val="left" w:pos="851"/>
          <w:tab w:val="left" w:pos="1276"/>
        </w:tabs>
        <w:spacing w:before="120" w:after="120"/>
        <w:ind w:right="133"/>
        <w:rPr>
          <w:rFonts w:ascii="Verdana" w:eastAsia="Times New Roman" w:hAnsi="Verdana" w:cs="Arial"/>
          <w:szCs w:val="20"/>
        </w:rPr>
      </w:pPr>
      <w:r w:rsidRPr="00481C70">
        <w:rPr>
          <w:rFonts w:ascii="Verdana" w:eastAsia="Times New Roman" w:hAnsi="Verdana" w:cs="Arial"/>
          <w:b/>
          <w:szCs w:val="20"/>
        </w:rPr>
        <w:tab/>
        <w:t>.-</w:t>
      </w:r>
      <w:r w:rsidRPr="00481C70">
        <w:rPr>
          <w:rFonts w:ascii="Verdana" w:eastAsia="Times New Roman" w:hAnsi="Verdana" w:cs="Arial"/>
          <w:szCs w:val="20"/>
        </w:rPr>
        <w:t xml:space="preserve"> Contratar a </w:t>
      </w:r>
      <w:r w:rsidRPr="00481C70">
        <w:rPr>
          <w:rFonts w:ascii="Verdana" w:eastAsia="Times New Roman" w:hAnsi="Verdana" w:cs="Arial"/>
          <w:b/>
          <w:szCs w:val="20"/>
        </w:rPr>
        <w:t>BISERVICUS SISTEMAS DE SEGURIDAD, S.A. C.I.F. A-38363917</w:t>
      </w:r>
      <w:r w:rsidRPr="00481C70">
        <w:rPr>
          <w:rFonts w:ascii="Verdana" w:eastAsia="Times New Roman" w:hAnsi="Verdana" w:cs="Arial"/>
          <w:szCs w:val="20"/>
        </w:rPr>
        <w:t xml:space="preserve">, por importe de </w:t>
      </w:r>
      <w:r w:rsidRPr="00481C70">
        <w:rPr>
          <w:rFonts w:ascii="Verdana" w:eastAsia="Times New Roman" w:hAnsi="Verdana" w:cs="Arial"/>
          <w:b/>
          <w:szCs w:val="20"/>
        </w:rPr>
        <w:t>2.362,56 euros</w:t>
      </w:r>
      <w:r w:rsidRPr="00481C70">
        <w:rPr>
          <w:rFonts w:ascii="Verdana" w:eastAsia="Times New Roman" w:hAnsi="Verdana" w:cs="Arial"/>
          <w:szCs w:val="20"/>
        </w:rPr>
        <w:t>, para la prestación de un servicio de seguridad y vigilancia de 160 horas durante el montaje de la infraestructura y celebración de la Muestra, durante los días 28 al 31 de julio de 2016, ubicada en la c/Condes de Abona del municipio de Candelaria, con el siguiente detalle:</w:t>
      </w:r>
    </w:p>
    <w:p w:rsidR="00481C70" w:rsidRPr="00481C70" w:rsidRDefault="00481C70" w:rsidP="00481C70">
      <w:pPr>
        <w:widowControl w:val="0"/>
        <w:tabs>
          <w:tab w:val="left" w:pos="709"/>
          <w:tab w:val="left" w:pos="851"/>
          <w:tab w:val="left" w:pos="1276"/>
        </w:tabs>
        <w:spacing w:before="120" w:after="120"/>
        <w:ind w:right="133"/>
        <w:rPr>
          <w:rFonts w:ascii="Verdana" w:eastAsia="Times New Roman" w:hAnsi="Verdana" w:cs="Arial"/>
          <w:szCs w:val="20"/>
        </w:rPr>
      </w:pPr>
    </w:p>
    <w:p w:rsidR="00481C70" w:rsidRPr="00481C70" w:rsidRDefault="00481C70" w:rsidP="00481C70">
      <w:pPr>
        <w:widowControl w:val="0"/>
        <w:tabs>
          <w:tab w:val="left" w:pos="709"/>
          <w:tab w:val="left" w:pos="851"/>
          <w:tab w:val="left" w:pos="1276"/>
        </w:tabs>
        <w:spacing w:before="120" w:after="120"/>
        <w:ind w:right="133"/>
        <w:rPr>
          <w:rFonts w:ascii="Verdana" w:eastAsia="Times New Roman" w:hAnsi="Verdana" w:cs="Arial"/>
          <w:szCs w:val="20"/>
        </w:rPr>
      </w:pPr>
    </w:p>
    <w:tbl>
      <w:tblPr>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462"/>
        <w:gridCol w:w="1798"/>
        <w:gridCol w:w="1559"/>
        <w:gridCol w:w="1276"/>
        <w:gridCol w:w="1276"/>
      </w:tblGrid>
      <w:tr w:rsidR="00481C70" w:rsidRPr="00481C70" w:rsidTr="00481C70">
        <w:tc>
          <w:tcPr>
            <w:tcW w:w="709" w:type="dxa"/>
          </w:tcPr>
          <w:p w:rsidR="00481C70" w:rsidRPr="00481C70" w:rsidRDefault="00481C70" w:rsidP="00481C70">
            <w:pPr>
              <w:spacing w:before="0"/>
              <w:jc w:val="center"/>
              <w:rPr>
                <w:rFonts w:ascii="Verdana" w:eastAsia="Times New Roman" w:hAnsi="Verdana" w:cs="Arial"/>
                <w:b/>
                <w:i/>
                <w:sz w:val="20"/>
                <w:szCs w:val="20"/>
              </w:rPr>
            </w:pPr>
            <w:r w:rsidRPr="00481C70">
              <w:rPr>
                <w:rFonts w:ascii="Verdana" w:eastAsia="Times New Roman" w:hAnsi="Verdana" w:cs="Arial"/>
                <w:b/>
                <w:i/>
                <w:sz w:val="20"/>
                <w:szCs w:val="20"/>
              </w:rPr>
              <w:t>Día</w:t>
            </w:r>
          </w:p>
        </w:tc>
        <w:tc>
          <w:tcPr>
            <w:tcW w:w="1462" w:type="dxa"/>
          </w:tcPr>
          <w:p w:rsidR="00481C70" w:rsidRPr="00481C70" w:rsidRDefault="00481C70" w:rsidP="00481C70">
            <w:pPr>
              <w:spacing w:before="0"/>
              <w:jc w:val="center"/>
              <w:rPr>
                <w:rFonts w:ascii="Verdana" w:eastAsia="Times New Roman" w:hAnsi="Verdana" w:cs="Arial"/>
                <w:b/>
                <w:i/>
                <w:sz w:val="20"/>
                <w:szCs w:val="20"/>
              </w:rPr>
            </w:pPr>
            <w:r w:rsidRPr="00481C70">
              <w:rPr>
                <w:rFonts w:ascii="Verdana" w:eastAsia="Times New Roman" w:hAnsi="Verdana" w:cs="Arial"/>
                <w:b/>
                <w:i/>
                <w:sz w:val="20"/>
                <w:szCs w:val="20"/>
              </w:rPr>
              <w:t>Unidades</w:t>
            </w:r>
          </w:p>
        </w:tc>
        <w:tc>
          <w:tcPr>
            <w:tcW w:w="1798" w:type="dxa"/>
          </w:tcPr>
          <w:p w:rsidR="00481C70" w:rsidRPr="00481C70" w:rsidRDefault="00481C70" w:rsidP="00481C70">
            <w:pPr>
              <w:spacing w:before="0"/>
              <w:jc w:val="center"/>
              <w:rPr>
                <w:rFonts w:ascii="Verdana" w:eastAsia="Times New Roman" w:hAnsi="Verdana" w:cs="Arial"/>
                <w:b/>
                <w:i/>
                <w:sz w:val="20"/>
                <w:szCs w:val="20"/>
              </w:rPr>
            </w:pPr>
            <w:r w:rsidRPr="00481C70">
              <w:rPr>
                <w:rFonts w:ascii="Verdana" w:eastAsia="Times New Roman" w:hAnsi="Verdana" w:cs="Arial"/>
                <w:b/>
                <w:i/>
                <w:sz w:val="20"/>
                <w:szCs w:val="20"/>
              </w:rPr>
              <w:t>Servicio de vigilancia</w:t>
            </w:r>
          </w:p>
        </w:tc>
        <w:tc>
          <w:tcPr>
            <w:tcW w:w="1559" w:type="dxa"/>
          </w:tcPr>
          <w:p w:rsidR="00481C70" w:rsidRPr="00481C70" w:rsidRDefault="00481C70" w:rsidP="00481C70">
            <w:pPr>
              <w:spacing w:before="0"/>
              <w:jc w:val="center"/>
              <w:rPr>
                <w:rFonts w:ascii="Verdana" w:eastAsia="Times New Roman" w:hAnsi="Verdana" w:cs="Arial"/>
                <w:b/>
                <w:i/>
                <w:sz w:val="20"/>
                <w:szCs w:val="20"/>
              </w:rPr>
            </w:pPr>
            <w:r w:rsidRPr="00481C70">
              <w:rPr>
                <w:rFonts w:ascii="Verdana" w:eastAsia="Times New Roman" w:hAnsi="Verdana" w:cs="Arial"/>
                <w:b/>
                <w:i/>
                <w:sz w:val="20"/>
                <w:szCs w:val="20"/>
              </w:rPr>
              <w:t>Horario</w:t>
            </w:r>
          </w:p>
          <w:p w:rsidR="00481C70" w:rsidRPr="00481C70" w:rsidRDefault="00481C70" w:rsidP="00481C70">
            <w:pPr>
              <w:spacing w:before="0"/>
              <w:jc w:val="center"/>
              <w:rPr>
                <w:rFonts w:ascii="Verdana" w:eastAsia="Times New Roman" w:hAnsi="Verdana" w:cs="Arial"/>
                <w:b/>
                <w:i/>
                <w:sz w:val="20"/>
                <w:szCs w:val="20"/>
              </w:rPr>
            </w:pPr>
            <w:r w:rsidRPr="00481C70">
              <w:rPr>
                <w:rFonts w:ascii="Verdana" w:eastAsia="Times New Roman" w:hAnsi="Verdana" w:cs="Arial"/>
                <w:b/>
                <w:i/>
                <w:sz w:val="20"/>
                <w:szCs w:val="20"/>
              </w:rPr>
              <w:t>diurno</w:t>
            </w:r>
          </w:p>
        </w:tc>
        <w:tc>
          <w:tcPr>
            <w:tcW w:w="1276" w:type="dxa"/>
          </w:tcPr>
          <w:p w:rsidR="00481C70" w:rsidRPr="00481C70" w:rsidRDefault="00481C70" w:rsidP="00481C70">
            <w:pPr>
              <w:spacing w:before="0"/>
              <w:jc w:val="center"/>
              <w:rPr>
                <w:rFonts w:ascii="Verdana" w:eastAsia="Times New Roman" w:hAnsi="Verdana" w:cs="Arial"/>
                <w:b/>
                <w:i/>
                <w:sz w:val="20"/>
                <w:szCs w:val="20"/>
              </w:rPr>
            </w:pPr>
            <w:r w:rsidRPr="00481C70">
              <w:rPr>
                <w:rFonts w:ascii="Verdana" w:eastAsia="Times New Roman" w:hAnsi="Verdana" w:cs="Arial"/>
                <w:b/>
                <w:i/>
                <w:sz w:val="20"/>
                <w:szCs w:val="20"/>
              </w:rPr>
              <w:t>Horario</w:t>
            </w:r>
          </w:p>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b/>
                <w:i/>
                <w:sz w:val="20"/>
                <w:szCs w:val="20"/>
              </w:rPr>
              <w:t>nocturno</w:t>
            </w:r>
          </w:p>
        </w:tc>
        <w:tc>
          <w:tcPr>
            <w:tcW w:w="1276" w:type="dxa"/>
          </w:tcPr>
          <w:p w:rsidR="00481C70" w:rsidRPr="00481C70" w:rsidRDefault="00481C70" w:rsidP="00481C70">
            <w:pPr>
              <w:spacing w:before="0"/>
              <w:jc w:val="center"/>
              <w:rPr>
                <w:rFonts w:ascii="Verdana" w:eastAsia="Times New Roman" w:hAnsi="Verdana" w:cs="Arial"/>
                <w:b/>
                <w:i/>
                <w:sz w:val="20"/>
                <w:szCs w:val="20"/>
              </w:rPr>
            </w:pPr>
            <w:r w:rsidRPr="00481C70">
              <w:rPr>
                <w:rFonts w:ascii="Verdana" w:eastAsia="Times New Roman" w:hAnsi="Verdana" w:cs="Arial"/>
                <w:b/>
                <w:i/>
                <w:sz w:val="20"/>
                <w:szCs w:val="20"/>
              </w:rPr>
              <w:t>Nº Horas</w:t>
            </w:r>
          </w:p>
        </w:tc>
      </w:tr>
      <w:tr w:rsidR="00481C70" w:rsidRPr="00481C70" w:rsidTr="00481C70">
        <w:tc>
          <w:tcPr>
            <w:tcW w:w="709"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28</w:t>
            </w:r>
          </w:p>
        </w:tc>
        <w:tc>
          <w:tcPr>
            <w:tcW w:w="1462"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1</w:t>
            </w:r>
          </w:p>
        </w:tc>
        <w:tc>
          <w:tcPr>
            <w:tcW w:w="1798"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Material</w:t>
            </w:r>
          </w:p>
        </w:tc>
        <w:tc>
          <w:tcPr>
            <w:tcW w:w="1559"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12,00-20,00</w:t>
            </w:r>
          </w:p>
        </w:tc>
        <w:tc>
          <w:tcPr>
            <w:tcW w:w="1276" w:type="dxa"/>
          </w:tcPr>
          <w:p w:rsidR="00481C70" w:rsidRPr="00481C70" w:rsidRDefault="00481C70" w:rsidP="00481C70">
            <w:pPr>
              <w:spacing w:before="0"/>
              <w:jc w:val="center"/>
              <w:rPr>
                <w:rFonts w:ascii="Verdana" w:eastAsia="Times New Roman" w:hAnsi="Verdana" w:cs="Arial"/>
                <w:i/>
                <w:sz w:val="20"/>
                <w:szCs w:val="20"/>
              </w:rPr>
            </w:pPr>
          </w:p>
        </w:tc>
        <w:tc>
          <w:tcPr>
            <w:tcW w:w="1276"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8</w:t>
            </w:r>
          </w:p>
        </w:tc>
      </w:tr>
      <w:tr w:rsidR="00481C70" w:rsidRPr="00481C70" w:rsidTr="00481C70">
        <w:tc>
          <w:tcPr>
            <w:tcW w:w="709"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28</w:t>
            </w:r>
          </w:p>
        </w:tc>
        <w:tc>
          <w:tcPr>
            <w:tcW w:w="1462"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2</w:t>
            </w:r>
          </w:p>
        </w:tc>
        <w:tc>
          <w:tcPr>
            <w:tcW w:w="1798"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Material</w:t>
            </w:r>
          </w:p>
        </w:tc>
        <w:tc>
          <w:tcPr>
            <w:tcW w:w="1559" w:type="dxa"/>
          </w:tcPr>
          <w:p w:rsidR="00481C70" w:rsidRPr="00481C70" w:rsidRDefault="00481C70" w:rsidP="00481C70">
            <w:pPr>
              <w:spacing w:before="0"/>
              <w:jc w:val="center"/>
              <w:rPr>
                <w:rFonts w:ascii="Verdana" w:eastAsia="Times New Roman" w:hAnsi="Verdana" w:cs="Arial"/>
                <w:i/>
                <w:sz w:val="20"/>
                <w:szCs w:val="20"/>
              </w:rPr>
            </w:pPr>
          </w:p>
        </w:tc>
        <w:tc>
          <w:tcPr>
            <w:tcW w:w="1276"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20,00-8,00</w:t>
            </w:r>
          </w:p>
        </w:tc>
        <w:tc>
          <w:tcPr>
            <w:tcW w:w="1276"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24</w:t>
            </w:r>
          </w:p>
        </w:tc>
      </w:tr>
      <w:tr w:rsidR="00481C70" w:rsidRPr="00481C70" w:rsidTr="00481C70">
        <w:tc>
          <w:tcPr>
            <w:tcW w:w="709"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29</w:t>
            </w:r>
          </w:p>
        </w:tc>
        <w:tc>
          <w:tcPr>
            <w:tcW w:w="1462"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1</w:t>
            </w:r>
          </w:p>
        </w:tc>
        <w:tc>
          <w:tcPr>
            <w:tcW w:w="1798"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 xml:space="preserve">Montaje </w:t>
            </w:r>
          </w:p>
        </w:tc>
        <w:tc>
          <w:tcPr>
            <w:tcW w:w="1559"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12,00-20,00</w:t>
            </w:r>
          </w:p>
        </w:tc>
        <w:tc>
          <w:tcPr>
            <w:tcW w:w="1276" w:type="dxa"/>
          </w:tcPr>
          <w:p w:rsidR="00481C70" w:rsidRPr="00481C70" w:rsidRDefault="00481C70" w:rsidP="00481C70">
            <w:pPr>
              <w:spacing w:before="0"/>
              <w:jc w:val="center"/>
              <w:rPr>
                <w:rFonts w:ascii="Verdana" w:eastAsia="Times New Roman" w:hAnsi="Verdana" w:cs="Arial"/>
                <w:i/>
                <w:sz w:val="20"/>
                <w:szCs w:val="20"/>
              </w:rPr>
            </w:pPr>
          </w:p>
        </w:tc>
        <w:tc>
          <w:tcPr>
            <w:tcW w:w="1276"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8</w:t>
            </w:r>
          </w:p>
        </w:tc>
      </w:tr>
      <w:tr w:rsidR="00481C70" w:rsidRPr="00481C70" w:rsidTr="00481C70">
        <w:tc>
          <w:tcPr>
            <w:tcW w:w="709"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29</w:t>
            </w:r>
          </w:p>
        </w:tc>
        <w:tc>
          <w:tcPr>
            <w:tcW w:w="1462"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2</w:t>
            </w:r>
          </w:p>
        </w:tc>
        <w:tc>
          <w:tcPr>
            <w:tcW w:w="1798"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 xml:space="preserve">Montaje </w:t>
            </w:r>
          </w:p>
        </w:tc>
        <w:tc>
          <w:tcPr>
            <w:tcW w:w="1559" w:type="dxa"/>
          </w:tcPr>
          <w:p w:rsidR="00481C70" w:rsidRPr="00481C70" w:rsidRDefault="00481C70" w:rsidP="00481C70">
            <w:pPr>
              <w:spacing w:before="0"/>
              <w:jc w:val="center"/>
              <w:rPr>
                <w:rFonts w:ascii="Verdana" w:eastAsia="Times New Roman" w:hAnsi="Verdana" w:cs="Arial"/>
                <w:i/>
                <w:sz w:val="20"/>
                <w:szCs w:val="20"/>
              </w:rPr>
            </w:pPr>
          </w:p>
        </w:tc>
        <w:tc>
          <w:tcPr>
            <w:tcW w:w="1276"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20,00-8,00</w:t>
            </w:r>
          </w:p>
        </w:tc>
        <w:tc>
          <w:tcPr>
            <w:tcW w:w="1276"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24</w:t>
            </w:r>
          </w:p>
        </w:tc>
      </w:tr>
      <w:tr w:rsidR="00481C70" w:rsidRPr="00481C70" w:rsidTr="00481C70">
        <w:tc>
          <w:tcPr>
            <w:tcW w:w="709"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30</w:t>
            </w:r>
          </w:p>
        </w:tc>
        <w:tc>
          <w:tcPr>
            <w:tcW w:w="1462"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2</w:t>
            </w:r>
          </w:p>
        </w:tc>
        <w:tc>
          <w:tcPr>
            <w:tcW w:w="1798"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Feria</w:t>
            </w:r>
          </w:p>
        </w:tc>
        <w:tc>
          <w:tcPr>
            <w:tcW w:w="1559"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8,00-20,00</w:t>
            </w:r>
          </w:p>
        </w:tc>
        <w:tc>
          <w:tcPr>
            <w:tcW w:w="1276"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20,00-8,00</w:t>
            </w:r>
          </w:p>
        </w:tc>
        <w:tc>
          <w:tcPr>
            <w:tcW w:w="1276"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48</w:t>
            </w:r>
          </w:p>
        </w:tc>
      </w:tr>
      <w:tr w:rsidR="00481C70" w:rsidRPr="00481C70" w:rsidTr="00481C70">
        <w:tc>
          <w:tcPr>
            <w:tcW w:w="709"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31</w:t>
            </w:r>
          </w:p>
        </w:tc>
        <w:tc>
          <w:tcPr>
            <w:tcW w:w="1462"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2</w:t>
            </w:r>
          </w:p>
        </w:tc>
        <w:tc>
          <w:tcPr>
            <w:tcW w:w="1798"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Feria</w:t>
            </w:r>
          </w:p>
        </w:tc>
        <w:tc>
          <w:tcPr>
            <w:tcW w:w="1559"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8,00-20,00</w:t>
            </w:r>
          </w:p>
        </w:tc>
        <w:tc>
          <w:tcPr>
            <w:tcW w:w="1276"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20,00-8,00</w:t>
            </w:r>
          </w:p>
        </w:tc>
        <w:tc>
          <w:tcPr>
            <w:tcW w:w="1276" w:type="dxa"/>
          </w:tcPr>
          <w:p w:rsidR="00481C70" w:rsidRPr="00481C70" w:rsidRDefault="00481C70" w:rsidP="00481C70">
            <w:pPr>
              <w:spacing w:before="0"/>
              <w:jc w:val="center"/>
              <w:rPr>
                <w:rFonts w:ascii="Verdana" w:eastAsia="Times New Roman" w:hAnsi="Verdana" w:cs="Arial"/>
                <w:i/>
                <w:sz w:val="20"/>
                <w:szCs w:val="20"/>
              </w:rPr>
            </w:pPr>
            <w:r w:rsidRPr="00481C70">
              <w:rPr>
                <w:rFonts w:ascii="Verdana" w:eastAsia="Times New Roman" w:hAnsi="Verdana" w:cs="Arial"/>
                <w:i/>
                <w:sz w:val="20"/>
                <w:szCs w:val="20"/>
              </w:rPr>
              <w:t>48</w:t>
            </w:r>
          </w:p>
        </w:tc>
      </w:tr>
      <w:tr w:rsidR="00481C70" w:rsidRPr="00481C70" w:rsidTr="00481C70">
        <w:tc>
          <w:tcPr>
            <w:tcW w:w="8080" w:type="dxa"/>
            <w:gridSpan w:val="6"/>
          </w:tcPr>
          <w:p w:rsidR="00481C70" w:rsidRPr="00481C70" w:rsidRDefault="00481C70" w:rsidP="00481C70">
            <w:pPr>
              <w:spacing w:before="0"/>
              <w:jc w:val="left"/>
              <w:rPr>
                <w:rFonts w:ascii="Verdana" w:eastAsia="Times New Roman" w:hAnsi="Verdana" w:cs="Arial"/>
                <w:b/>
                <w:i/>
                <w:sz w:val="20"/>
                <w:szCs w:val="20"/>
              </w:rPr>
            </w:pPr>
            <w:r w:rsidRPr="00481C70">
              <w:rPr>
                <w:rFonts w:ascii="Verdana" w:eastAsia="Times New Roman" w:hAnsi="Verdana" w:cs="Arial"/>
                <w:b/>
                <w:i/>
                <w:sz w:val="20"/>
                <w:szCs w:val="20"/>
              </w:rPr>
              <w:t>TOTAL HORAS……………………………………………………..……….     160</w:t>
            </w:r>
          </w:p>
        </w:tc>
      </w:tr>
    </w:tbl>
    <w:p w:rsidR="00481C70" w:rsidRPr="00481C70" w:rsidRDefault="00481C70" w:rsidP="00481C70">
      <w:pPr>
        <w:widowControl w:val="0"/>
        <w:tabs>
          <w:tab w:val="num" w:pos="709"/>
        </w:tabs>
        <w:spacing w:before="120" w:after="120"/>
        <w:ind w:right="133"/>
        <w:rPr>
          <w:rFonts w:ascii="Verdana" w:eastAsia="Times New Roman" w:hAnsi="Verdana" w:cs="Arial"/>
          <w:szCs w:val="20"/>
        </w:rPr>
      </w:pPr>
      <w:r w:rsidRPr="00481C70">
        <w:rPr>
          <w:rFonts w:ascii="Verdana" w:eastAsia="Times New Roman" w:hAnsi="Verdana" w:cs="Arial"/>
          <w:b/>
          <w:sz w:val="22"/>
          <w:szCs w:val="22"/>
        </w:rPr>
        <w:tab/>
        <w:t xml:space="preserve">.- </w:t>
      </w:r>
      <w:r w:rsidRPr="00481C70">
        <w:rPr>
          <w:rFonts w:ascii="Verdana" w:eastAsia="Times New Roman" w:hAnsi="Verdana" w:cs="Arial"/>
          <w:szCs w:val="20"/>
        </w:rPr>
        <w:t xml:space="preserve">Contratar a </w:t>
      </w:r>
      <w:r w:rsidRPr="00481C70">
        <w:rPr>
          <w:rFonts w:ascii="Verdana" w:eastAsia="Times New Roman" w:hAnsi="Verdana" w:cs="Arial"/>
          <w:b/>
          <w:szCs w:val="20"/>
        </w:rPr>
        <w:t>PRODUCCIÓN TÉCNICA CANARIA S.L</w:t>
      </w:r>
      <w:r w:rsidRPr="00481C70">
        <w:rPr>
          <w:rFonts w:ascii="Verdana" w:eastAsia="Times New Roman" w:hAnsi="Verdana" w:cs="Arial"/>
          <w:szCs w:val="20"/>
        </w:rPr>
        <w:t>.</w:t>
      </w:r>
      <w:r w:rsidRPr="00481C70">
        <w:rPr>
          <w:rFonts w:ascii="Verdana" w:eastAsia="Times New Roman" w:hAnsi="Verdana" w:cs="Arial"/>
          <w:b/>
          <w:szCs w:val="20"/>
        </w:rPr>
        <w:t>, CIF B-76549807,</w:t>
      </w:r>
      <w:r w:rsidRPr="00481C70">
        <w:rPr>
          <w:rFonts w:ascii="Verdana" w:eastAsia="Times New Roman" w:hAnsi="Verdana" w:cs="Arial"/>
          <w:szCs w:val="20"/>
        </w:rPr>
        <w:t xml:space="preserve"> por importe de </w:t>
      </w:r>
      <w:r w:rsidRPr="00481C70">
        <w:rPr>
          <w:rFonts w:ascii="Verdana" w:eastAsia="Times New Roman" w:hAnsi="Verdana" w:cs="Arial"/>
          <w:b/>
          <w:szCs w:val="20"/>
        </w:rPr>
        <w:t>1.134,20 euros</w:t>
      </w:r>
      <w:r w:rsidRPr="00481C70">
        <w:rPr>
          <w:rFonts w:ascii="Verdana" w:eastAsia="Times New Roman" w:hAnsi="Verdana" w:cs="Arial"/>
          <w:szCs w:val="20"/>
        </w:rPr>
        <w:t>, para la prestación de un servicio de rotulación de 31 stands modulares con nombre de taller o artesano y la producción e instalación de una pancarta de 4x1m en el municipio de Candelaria (lugar a determinar).</w:t>
      </w:r>
    </w:p>
    <w:p w:rsidR="00481C70" w:rsidRPr="00481C70" w:rsidRDefault="00481C70" w:rsidP="00481C70">
      <w:pPr>
        <w:widowControl w:val="0"/>
        <w:tabs>
          <w:tab w:val="num" w:pos="709"/>
        </w:tabs>
        <w:spacing w:before="120" w:after="120"/>
        <w:ind w:right="133"/>
        <w:rPr>
          <w:rFonts w:ascii="Verdana" w:eastAsia="Times New Roman" w:hAnsi="Verdana" w:cs="Arial"/>
          <w:szCs w:val="20"/>
        </w:rPr>
      </w:pPr>
      <w:r w:rsidRPr="00481C70">
        <w:rPr>
          <w:rFonts w:ascii="Verdana" w:eastAsia="Times New Roman" w:hAnsi="Verdana" w:cs="Arial"/>
          <w:szCs w:val="20"/>
        </w:rPr>
        <w:tab/>
        <w:t xml:space="preserve"> </w:t>
      </w:r>
      <w:r w:rsidRPr="00481C70">
        <w:rPr>
          <w:rFonts w:ascii="Verdana" w:eastAsia="Times New Roman" w:hAnsi="Verdana" w:cs="Arial"/>
          <w:b/>
          <w:szCs w:val="20"/>
        </w:rPr>
        <w:t xml:space="preserve">.- </w:t>
      </w:r>
      <w:r w:rsidRPr="00481C70">
        <w:rPr>
          <w:rFonts w:ascii="Verdana" w:eastAsia="Times New Roman" w:hAnsi="Verdana" w:cs="Arial"/>
          <w:szCs w:val="20"/>
        </w:rPr>
        <w:t xml:space="preserve">Contratar a </w:t>
      </w:r>
      <w:r w:rsidRPr="00481C70">
        <w:rPr>
          <w:rFonts w:ascii="Verdana" w:eastAsia="Times New Roman" w:hAnsi="Verdana" w:cs="Arial"/>
          <w:b/>
          <w:szCs w:val="20"/>
        </w:rPr>
        <w:t>R. GRAFIEXPRESS S.L</w:t>
      </w:r>
      <w:r w:rsidRPr="00481C70">
        <w:rPr>
          <w:rFonts w:ascii="Verdana" w:eastAsia="Times New Roman" w:hAnsi="Verdana" w:cs="Arial"/>
          <w:szCs w:val="20"/>
        </w:rPr>
        <w:t>.</w:t>
      </w:r>
      <w:r w:rsidRPr="00481C70">
        <w:rPr>
          <w:rFonts w:ascii="Verdana" w:eastAsia="Times New Roman" w:hAnsi="Verdana" w:cs="Arial"/>
          <w:b/>
          <w:szCs w:val="20"/>
        </w:rPr>
        <w:t>, CIF B-38283297,</w:t>
      </w:r>
      <w:r w:rsidRPr="00481C70">
        <w:rPr>
          <w:rFonts w:ascii="Verdana" w:eastAsia="Times New Roman" w:hAnsi="Verdana" w:cs="Arial"/>
          <w:szCs w:val="20"/>
        </w:rPr>
        <w:t xml:space="preserve"> por importe de </w:t>
      </w:r>
      <w:r w:rsidRPr="00481C70">
        <w:rPr>
          <w:rFonts w:ascii="Verdana" w:eastAsia="Times New Roman" w:hAnsi="Verdana" w:cs="Arial"/>
          <w:b/>
          <w:szCs w:val="20"/>
        </w:rPr>
        <w:t>103,68 euros</w:t>
      </w:r>
      <w:r w:rsidRPr="00481C70">
        <w:rPr>
          <w:rFonts w:ascii="Verdana" w:eastAsia="Times New Roman" w:hAnsi="Verdana" w:cs="Arial"/>
          <w:szCs w:val="20"/>
        </w:rPr>
        <w:t>, para la prestación de un servicio de impresión del cartel anunciador, en formato DIN A3 y tirada de 200 unidades, para su distribución por todo el municipio de Candelaria.</w:t>
      </w:r>
    </w:p>
    <w:p w:rsidR="00481C70" w:rsidRPr="00481C70" w:rsidRDefault="00481C70" w:rsidP="00481C70">
      <w:pPr>
        <w:spacing w:before="120" w:after="120"/>
        <w:rPr>
          <w:rFonts w:ascii="Verdana" w:eastAsia="Times New Roman" w:hAnsi="Verdana" w:cs="Arial"/>
          <w:szCs w:val="20"/>
        </w:rPr>
      </w:pPr>
      <w:r w:rsidRPr="00481C70">
        <w:rPr>
          <w:rFonts w:ascii="Verdana" w:eastAsia="Times New Roman" w:hAnsi="Verdana" w:cs="Arial"/>
          <w:b/>
          <w:szCs w:val="20"/>
          <w:u w:val="single"/>
        </w:rPr>
        <w:t xml:space="preserve">Quinto.- </w:t>
      </w:r>
      <w:r w:rsidRPr="00481C70">
        <w:rPr>
          <w:rFonts w:ascii="Verdana" w:eastAsia="Times New Roman" w:hAnsi="Verdana" w:cs="Arial"/>
          <w:szCs w:val="20"/>
        </w:rPr>
        <w:t xml:space="preserve"> Encomendar a la </w:t>
      </w:r>
      <w:r w:rsidRPr="00481C70">
        <w:rPr>
          <w:rFonts w:ascii="Verdana" w:eastAsia="Times New Roman" w:hAnsi="Verdana" w:cs="Arial"/>
          <w:b/>
          <w:szCs w:val="20"/>
        </w:rPr>
        <w:t>Empresa Insular de Artesanía, CIF A-38223350</w:t>
      </w:r>
      <w:r w:rsidRPr="00481C70">
        <w:rPr>
          <w:rFonts w:ascii="Verdana" w:eastAsia="Times New Roman" w:hAnsi="Verdana" w:cs="Arial"/>
          <w:szCs w:val="20"/>
        </w:rPr>
        <w:t xml:space="preserve">, dada su condición de medio propio y servicio técnico del Cabildo Insular de Tenerife, en los términos previstos en la Ley 30/2007, de Contratos del Sector Público, la prestación, con ocasión de la celebración de la Muestra de Artesanía “Fomento de las Tradiciones, Identidad Canaria”, en el Término Municipal de Candelaria entre los días 30 y 31 de julio de 2016, por importe de </w:t>
      </w:r>
      <w:r w:rsidRPr="00481C70">
        <w:rPr>
          <w:rFonts w:ascii="Verdana" w:eastAsia="Times New Roman" w:hAnsi="Verdana" w:cs="Arial"/>
          <w:b/>
          <w:szCs w:val="20"/>
        </w:rPr>
        <w:t>3.923,64</w:t>
      </w:r>
      <w:r w:rsidRPr="00481C70">
        <w:rPr>
          <w:rFonts w:ascii="Verdana" w:eastAsia="Times New Roman" w:hAnsi="Verdana" w:cs="Arial"/>
          <w:szCs w:val="20"/>
        </w:rPr>
        <w:t xml:space="preserve"> </w:t>
      </w:r>
      <w:r w:rsidRPr="00481C70">
        <w:rPr>
          <w:rFonts w:ascii="Verdana" w:eastAsia="Times New Roman" w:hAnsi="Verdana" w:cs="Arial"/>
          <w:b/>
          <w:szCs w:val="20"/>
        </w:rPr>
        <w:t>€</w:t>
      </w:r>
      <w:r w:rsidRPr="00481C70">
        <w:rPr>
          <w:rFonts w:ascii="Verdana" w:eastAsia="Times New Roman" w:hAnsi="Verdana" w:cs="Arial"/>
          <w:szCs w:val="20"/>
        </w:rPr>
        <w:t>, de los servicios que a continuación se relacionan:</w:t>
      </w:r>
    </w:p>
    <w:p w:rsidR="00481C70" w:rsidRPr="00481C70" w:rsidRDefault="00481C70" w:rsidP="00407A98">
      <w:pPr>
        <w:widowControl w:val="0"/>
        <w:numPr>
          <w:ilvl w:val="0"/>
          <w:numId w:val="193"/>
        </w:numPr>
        <w:spacing w:before="120" w:after="120"/>
        <w:ind w:right="133"/>
        <w:rPr>
          <w:rFonts w:ascii="Verdana" w:eastAsia="Times New Roman" w:hAnsi="Verdana" w:cs="Arial"/>
          <w:i/>
          <w:snapToGrid w:val="0"/>
          <w:szCs w:val="20"/>
        </w:rPr>
      </w:pPr>
      <w:r w:rsidRPr="00481C70">
        <w:rPr>
          <w:rFonts w:ascii="Verdana" w:eastAsia="Times New Roman" w:hAnsi="Verdana" w:cs="Arial"/>
          <w:b/>
          <w:i/>
          <w:snapToGrid w:val="0"/>
          <w:szCs w:val="20"/>
        </w:rPr>
        <w:t xml:space="preserve">Montaje y desmontaje </w:t>
      </w:r>
      <w:r w:rsidRPr="00481C70">
        <w:rPr>
          <w:rFonts w:ascii="Verdana" w:eastAsia="Times New Roman" w:hAnsi="Verdana" w:cs="Arial"/>
          <w:i/>
          <w:snapToGrid w:val="0"/>
          <w:szCs w:val="20"/>
        </w:rPr>
        <w:t>de las 33 carpas (31 para artesanos y 2 para la organización),</w:t>
      </w:r>
      <w:r w:rsidRPr="00481C70">
        <w:rPr>
          <w:rFonts w:ascii="Verdana" w:eastAsia="Times New Roman" w:hAnsi="Verdana" w:cs="Arial"/>
          <w:b/>
          <w:i/>
          <w:snapToGrid w:val="0"/>
          <w:szCs w:val="20"/>
        </w:rPr>
        <w:t xml:space="preserve"> </w:t>
      </w:r>
      <w:r w:rsidRPr="00481C70">
        <w:rPr>
          <w:rFonts w:ascii="Verdana" w:eastAsia="Times New Roman" w:hAnsi="Verdana" w:cs="Arial"/>
          <w:i/>
          <w:snapToGrid w:val="0"/>
          <w:szCs w:val="20"/>
        </w:rPr>
        <w:t>así como el mobiliario correspondiente (estanterías, mesa y silla) y la instalación eléctrica.</w:t>
      </w:r>
    </w:p>
    <w:p w:rsidR="00481C70" w:rsidRPr="00481C70" w:rsidRDefault="00481C70" w:rsidP="00407A98">
      <w:pPr>
        <w:widowControl w:val="0"/>
        <w:numPr>
          <w:ilvl w:val="0"/>
          <w:numId w:val="193"/>
        </w:numPr>
        <w:spacing w:before="120" w:after="120"/>
        <w:ind w:right="133"/>
        <w:rPr>
          <w:rFonts w:ascii="Verdana" w:eastAsia="Times New Roman" w:hAnsi="Verdana" w:cs="Arial"/>
          <w:b/>
          <w:i/>
          <w:snapToGrid w:val="0"/>
          <w:szCs w:val="20"/>
        </w:rPr>
      </w:pPr>
      <w:r w:rsidRPr="00481C70">
        <w:rPr>
          <w:rFonts w:ascii="Verdana" w:eastAsia="Times New Roman" w:hAnsi="Verdana" w:cs="Arial"/>
          <w:b/>
          <w:i/>
          <w:snapToGrid w:val="0"/>
          <w:szCs w:val="20"/>
        </w:rPr>
        <w:lastRenderedPageBreak/>
        <w:t>Personal</w:t>
      </w:r>
      <w:r w:rsidRPr="00481C70">
        <w:rPr>
          <w:rFonts w:ascii="Verdana" w:eastAsia="Times New Roman" w:hAnsi="Verdana" w:cs="Arial"/>
          <w:i/>
          <w:snapToGrid w:val="0"/>
          <w:szCs w:val="20"/>
        </w:rPr>
        <w:t xml:space="preserve"> de apoyo, que incluye los servicios de información, mantenimiento y pago con tarjeta.</w:t>
      </w:r>
    </w:p>
    <w:p w:rsidR="00481C70" w:rsidRPr="00481C70" w:rsidRDefault="00481C70" w:rsidP="00481C70">
      <w:pPr>
        <w:spacing w:before="120" w:after="120"/>
        <w:rPr>
          <w:rFonts w:ascii="Verdana" w:eastAsia="Times New Roman" w:hAnsi="Verdana" w:cs="Arial"/>
          <w:b/>
          <w:szCs w:val="20"/>
          <w:u w:val="single"/>
        </w:rPr>
      </w:pPr>
      <w:r w:rsidRPr="00481C70">
        <w:rPr>
          <w:rFonts w:ascii="Verdana" w:eastAsia="Times New Roman" w:hAnsi="Verdana" w:cs="Arial"/>
          <w:b/>
          <w:szCs w:val="20"/>
          <w:u w:val="single"/>
        </w:rPr>
        <w:t>Sexto.-</w:t>
      </w:r>
      <w:r w:rsidRPr="00481C70">
        <w:rPr>
          <w:rFonts w:ascii="Verdana" w:eastAsia="Times New Roman" w:hAnsi="Verdana" w:cs="Arial"/>
          <w:szCs w:val="20"/>
        </w:rPr>
        <w:t xml:space="preserve"> Requerir de la Empresa Insular de Artesanía, S.A. copia del acuerdo del Consejo de Administración o de la Gerencia de la Empresa por el que queda enterado y acepta la encomienda efectuada</w:t>
      </w:r>
    </w:p>
    <w:p w:rsidR="00481C70" w:rsidRPr="00481C70" w:rsidRDefault="00481C70" w:rsidP="00481C70">
      <w:pPr>
        <w:spacing w:before="120" w:after="120"/>
        <w:rPr>
          <w:rFonts w:ascii="Verdana" w:eastAsia="Times New Roman" w:hAnsi="Verdana" w:cs="Arial"/>
          <w:szCs w:val="20"/>
        </w:rPr>
      </w:pPr>
      <w:r w:rsidRPr="00481C70">
        <w:rPr>
          <w:rFonts w:ascii="Verdana" w:eastAsia="Times New Roman" w:hAnsi="Verdana" w:cs="Arial"/>
          <w:b/>
          <w:szCs w:val="20"/>
          <w:u w:val="single"/>
        </w:rPr>
        <w:t>Séptimo.-</w:t>
      </w:r>
      <w:r w:rsidRPr="00481C70">
        <w:rPr>
          <w:rFonts w:ascii="Verdana" w:eastAsia="Times New Roman" w:hAnsi="Verdana" w:cs="Arial"/>
          <w:szCs w:val="20"/>
        </w:rPr>
        <w:t xml:space="preserve"> El abono del importe correspondiente a esta encomienda se hará efectivo tras la prestación de los servicios y previa presentación de la memoria descriptiva de la actividad realizada y la correspondiente factura que habrá de ser debidamente conformada por el Jefe del Servicio Técnico de Empleo, Desarrollo Económico y Comercio, teniendo como fecha límite para su presentación el 30 de septiembre de 2016.</w:t>
      </w:r>
    </w:p>
    <w:p w:rsidR="00481C70" w:rsidRPr="00481C70" w:rsidRDefault="00481C70" w:rsidP="00481C70">
      <w:pPr>
        <w:pBdr>
          <w:bottom w:val="single" w:sz="6" w:space="1" w:color="auto"/>
        </w:pBdr>
        <w:spacing w:before="120" w:after="120"/>
        <w:rPr>
          <w:rFonts w:ascii="Verdana" w:eastAsia="Times New Roman" w:hAnsi="Verdana" w:cs="Arial"/>
          <w:szCs w:val="20"/>
        </w:rPr>
      </w:pPr>
      <w:r w:rsidRPr="00481C70">
        <w:rPr>
          <w:rFonts w:ascii="Verdana" w:eastAsia="Times New Roman" w:hAnsi="Verdana" w:cs="Arial"/>
          <w:b/>
          <w:szCs w:val="20"/>
          <w:u w:val="single"/>
        </w:rPr>
        <w:t>Octavo.-</w:t>
      </w:r>
      <w:r w:rsidRPr="00481C70">
        <w:rPr>
          <w:rFonts w:ascii="Verdana" w:eastAsia="Times New Roman" w:hAnsi="Verdana" w:cs="Arial"/>
          <w:szCs w:val="20"/>
        </w:rPr>
        <w:t xml:space="preserve"> El abono de los servicios contratados en el punto dispositivo Cuarto, del presente acuerdo, se llevará a cabo previa presentación de las correspondientes facturas, una vez prestados los mismos, debiendo las mismas ser conformadas por el Jefe del Servicio Técnico de Empleo, Desarrollo Económico y Comercio e informadas favorablemente por dicho Servicio.</w:t>
      </w:r>
    </w:p>
    <w:p w:rsidR="00481C70" w:rsidRPr="00481C70" w:rsidRDefault="00481C70" w:rsidP="00481C70">
      <w:pPr>
        <w:pBdr>
          <w:bottom w:val="single" w:sz="6" w:space="1" w:color="auto"/>
        </w:pBdr>
        <w:spacing w:before="120" w:after="120"/>
        <w:rPr>
          <w:rFonts w:ascii="Verdana" w:eastAsia="Times New Roman" w:hAnsi="Verdana" w:cs="Arial"/>
          <w:szCs w:val="20"/>
        </w:rPr>
      </w:pPr>
      <w:r w:rsidRPr="00481C70">
        <w:rPr>
          <w:rFonts w:ascii="Verdana" w:eastAsia="Times New Roman" w:hAnsi="Verdana" w:cs="Arial"/>
          <w:b/>
          <w:szCs w:val="20"/>
          <w:u w:val="single"/>
        </w:rPr>
        <w:t>Noveno.-</w:t>
      </w:r>
      <w:r w:rsidRPr="00481C70">
        <w:rPr>
          <w:rFonts w:ascii="Verdana" w:eastAsia="Times New Roman" w:hAnsi="Verdana" w:cs="Arial"/>
          <w:szCs w:val="20"/>
        </w:rPr>
        <w:t xml:space="preserve"> Notificar el presente Acuerdo al Servicio Técnico de Coordinación y Planificación de Recursos Humanos, al Servicio Administrativo de Régimen Jurídico, Relaciones Sindicales y Sector Público y al Servicio Administrativo de Presupuestos y Gasto Público en cumplimiento de la obligación de comunicación de las encomiendas de gestión realizadas que viene impuesta en la Base 80ª de las de Ejecución del Presupuesto de la Corporación para el presente ejercicio 2016.</w:t>
      </w:r>
    </w:p>
    <w:p w:rsidR="00481C70" w:rsidRPr="00481C70" w:rsidRDefault="00481C70" w:rsidP="00481C70">
      <w:pPr>
        <w:spacing w:before="120" w:after="120"/>
        <w:ind w:right="-8"/>
        <w:jc w:val="center"/>
        <w:rPr>
          <w:rFonts w:ascii="Verdana" w:eastAsia="Times New Roman" w:hAnsi="Verdana" w:cs="Arial"/>
          <w:b/>
          <w:color w:val="000000"/>
          <w:szCs w:val="20"/>
        </w:rPr>
      </w:pPr>
      <w:r w:rsidRPr="00481C70">
        <w:rPr>
          <w:rFonts w:ascii="Verdana" w:eastAsia="Times New Roman" w:hAnsi="Verdana" w:cs="Arial"/>
          <w:b/>
          <w:color w:val="000000"/>
          <w:szCs w:val="20"/>
        </w:rPr>
        <w:t xml:space="preserve">ANEXO </w:t>
      </w:r>
    </w:p>
    <w:p w:rsidR="00481C70" w:rsidRPr="00481C70" w:rsidRDefault="00481C70" w:rsidP="00481C70">
      <w:pPr>
        <w:autoSpaceDE w:val="0"/>
        <w:autoSpaceDN w:val="0"/>
        <w:adjustRightInd w:val="0"/>
        <w:spacing w:before="120" w:after="120"/>
        <w:rPr>
          <w:rFonts w:ascii="Verdana" w:eastAsia="Times New Roman" w:hAnsi="Verdana" w:cs="Arial"/>
          <w:b/>
          <w:bCs/>
          <w:szCs w:val="20"/>
        </w:rPr>
      </w:pPr>
      <w:r w:rsidRPr="00481C70">
        <w:rPr>
          <w:rFonts w:ascii="Verdana" w:eastAsia="Times New Roman" w:hAnsi="Verdana" w:cs="Arial"/>
          <w:b/>
          <w:bCs/>
          <w:szCs w:val="20"/>
        </w:rPr>
        <w:t>Convenio de Colaboración entre el Cabildo Insular de Tenerife y el Ayuntamiento de Candelaria, para la organización de la Muestra de Artesanía Canaria-Fomento de las Tradiciones (c/Condes de Abona, 30 y 31 de julio de 2016).</w:t>
      </w:r>
    </w:p>
    <w:p w:rsidR="00481C70" w:rsidRPr="00481C70" w:rsidRDefault="00481C70" w:rsidP="00481C70">
      <w:pPr>
        <w:autoSpaceDE w:val="0"/>
        <w:autoSpaceDN w:val="0"/>
        <w:adjustRightInd w:val="0"/>
        <w:spacing w:before="120" w:after="120"/>
        <w:ind w:left="2340" w:firstLine="709"/>
        <w:rPr>
          <w:rFonts w:ascii="Verdana" w:eastAsia="Times New Roman" w:hAnsi="Verdana" w:cs="Arial"/>
          <w:szCs w:val="20"/>
        </w:rPr>
      </w:pPr>
      <w:r w:rsidRPr="00481C70">
        <w:rPr>
          <w:rFonts w:ascii="Verdana" w:eastAsia="Times New Roman" w:hAnsi="Verdana" w:cs="Arial"/>
          <w:szCs w:val="20"/>
        </w:rPr>
        <w:t>En Santa Cruz de Tenerife, a....de julio de 2016.</w:t>
      </w:r>
    </w:p>
    <w:p w:rsidR="00481C70" w:rsidRPr="00481C70" w:rsidRDefault="00481C70" w:rsidP="00481C70">
      <w:pPr>
        <w:autoSpaceDE w:val="0"/>
        <w:autoSpaceDN w:val="0"/>
        <w:adjustRightInd w:val="0"/>
        <w:spacing w:before="120" w:after="120"/>
        <w:rPr>
          <w:rFonts w:ascii="Verdana" w:eastAsia="Times New Roman" w:hAnsi="Verdana" w:cs="Arial"/>
          <w:b/>
          <w:bCs/>
          <w:szCs w:val="20"/>
        </w:rPr>
      </w:pPr>
      <w:r w:rsidRPr="00481C70">
        <w:rPr>
          <w:rFonts w:ascii="Verdana" w:eastAsia="Times New Roman" w:hAnsi="Verdana" w:cs="Arial"/>
          <w:b/>
          <w:bCs/>
          <w:szCs w:val="20"/>
        </w:rPr>
        <w:t>REUNIDOS</w:t>
      </w:r>
    </w:p>
    <w:p w:rsidR="00481C70" w:rsidRPr="00481C70" w:rsidRDefault="00481C70" w:rsidP="00481C70">
      <w:pPr>
        <w:autoSpaceDE w:val="0"/>
        <w:autoSpaceDN w:val="0"/>
        <w:adjustRightInd w:val="0"/>
        <w:spacing w:before="120" w:after="120"/>
        <w:rPr>
          <w:rFonts w:ascii="Verdana" w:eastAsia="Times New Roman" w:hAnsi="Verdana" w:cs="Arial"/>
          <w:szCs w:val="20"/>
        </w:rPr>
      </w:pPr>
      <w:r w:rsidRPr="00481C70">
        <w:rPr>
          <w:rFonts w:ascii="Verdana" w:eastAsia="Times New Roman" w:hAnsi="Verdana" w:cs="Arial"/>
          <w:szCs w:val="20"/>
        </w:rPr>
        <w:t>De una parte, D. Efraín Medina Hernández con N.I.F.: 43.812.746 T, en calidad de Consejero del Área de Empleo, Comercio, Industria y Desarrollo Económico del Cabildo de Tenerife con C.I.F.: P-3800001-D, y domicilio social en Plaza de España, s/n – C.P. 38003, de Santa Cruz de Tenerife.</w:t>
      </w:r>
    </w:p>
    <w:p w:rsidR="00481C70" w:rsidRPr="00481C70" w:rsidRDefault="00481C70" w:rsidP="00481C70">
      <w:pPr>
        <w:autoSpaceDE w:val="0"/>
        <w:autoSpaceDN w:val="0"/>
        <w:adjustRightInd w:val="0"/>
        <w:spacing w:before="120" w:after="120"/>
        <w:rPr>
          <w:rFonts w:ascii="Verdana" w:eastAsia="Times New Roman" w:hAnsi="Verdana" w:cs="Arial"/>
          <w:szCs w:val="20"/>
        </w:rPr>
      </w:pPr>
      <w:r w:rsidRPr="00481C70">
        <w:rPr>
          <w:rFonts w:ascii="Verdana" w:eastAsia="Times New Roman" w:hAnsi="Verdana" w:cs="Arial"/>
          <w:szCs w:val="20"/>
        </w:rPr>
        <w:t>Y de otra, Dª María Concepción Brito Núñez, con N.I.F.: 43.817.344 K, en calidad de Alcaldesa-Presidente, del Ilustre Ayuntamiento de Candelaria, con C.I.F.: P-3801100-C, y domicilio en Avda. De la Constitución, nº 7 – C.P. 38530, T.M. De Candelaria.</w:t>
      </w:r>
    </w:p>
    <w:p w:rsidR="00481C70" w:rsidRPr="00481C70" w:rsidRDefault="00481C70" w:rsidP="00481C70">
      <w:pPr>
        <w:autoSpaceDE w:val="0"/>
        <w:autoSpaceDN w:val="0"/>
        <w:adjustRightInd w:val="0"/>
        <w:spacing w:before="120" w:after="120"/>
        <w:jc w:val="center"/>
        <w:rPr>
          <w:rFonts w:ascii="Verdana" w:eastAsia="Times New Roman" w:hAnsi="Verdana" w:cs="Arial"/>
          <w:b/>
          <w:bCs/>
          <w:szCs w:val="20"/>
        </w:rPr>
      </w:pPr>
      <w:r w:rsidRPr="00481C70">
        <w:rPr>
          <w:rFonts w:ascii="Verdana" w:eastAsia="Times New Roman" w:hAnsi="Verdana" w:cs="Arial"/>
          <w:b/>
          <w:bCs/>
          <w:szCs w:val="20"/>
        </w:rPr>
        <w:lastRenderedPageBreak/>
        <w:t>INTERVIENEN</w:t>
      </w:r>
    </w:p>
    <w:p w:rsidR="00481C70" w:rsidRPr="00481C70" w:rsidRDefault="00481C70" w:rsidP="00481C70">
      <w:pPr>
        <w:autoSpaceDE w:val="0"/>
        <w:autoSpaceDN w:val="0"/>
        <w:adjustRightInd w:val="0"/>
        <w:spacing w:before="120" w:after="120"/>
        <w:jc w:val="left"/>
        <w:rPr>
          <w:rFonts w:ascii="Verdana" w:eastAsia="Times New Roman" w:hAnsi="Verdana" w:cs="Arial"/>
          <w:szCs w:val="20"/>
        </w:rPr>
      </w:pPr>
      <w:r w:rsidRPr="00481C70">
        <w:rPr>
          <w:rFonts w:ascii="Verdana" w:eastAsia="Times New Roman" w:hAnsi="Verdana" w:cs="Arial"/>
          <w:szCs w:val="20"/>
        </w:rPr>
        <w:t>El primero, en nombre y representación del Excmo. Cabildo Insular de Tenerife.</w:t>
      </w:r>
    </w:p>
    <w:p w:rsidR="00481C70" w:rsidRPr="00481C70" w:rsidRDefault="00481C70" w:rsidP="00481C70">
      <w:pPr>
        <w:autoSpaceDE w:val="0"/>
        <w:autoSpaceDN w:val="0"/>
        <w:adjustRightInd w:val="0"/>
        <w:spacing w:before="120" w:after="120"/>
        <w:jc w:val="left"/>
        <w:rPr>
          <w:rFonts w:ascii="Verdana" w:eastAsia="Times New Roman" w:hAnsi="Verdana" w:cs="Arial"/>
          <w:szCs w:val="20"/>
        </w:rPr>
      </w:pPr>
      <w:r w:rsidRPr="00481C70">
        <w:rPr>
          <w:rFonts w:ascii="Verdana" w:eastAsia="Times New Roman" w:hAnsi="Verdana" w:cs="Arial"/>
          <w:szCs w:val="20"/>
        </w:rPr>
        <w:t>La  segunda, en nombre y representación del Ilustre Ayuntamiento de Candelaria.</w:t>
      </w:r>
    </w:p>
    <w:p w:rsidR="00481C70" w:rsidRPr="00481C70" w:rsidRDefault="00481C70" w:rsidP="00481C70">
      <w:pPr>
        <w:autoSpaceDE w:val="0"/>
        <w:autoSpaceDN w:val="0"/>
        <w:adjustRightInd w:val="0"/>
        <w:spacing w:before="120" w:after="120"/>
        <w:jc w:val="left"/>
        <w:rPr>
          <w:rFonts w:ascii="Verdana" w:eastAsia="Times New Roman" w:hAnsi="Verdana" w:cs="Arial"/>
          <w:szCs w:val="20"/>
        </w:rPr>
      </w:pPr>
      <w:r w:rsidRPr="00481C70">
        <w:rPr>
          <w:rFonts w:ascii="Verdana" w:eastAsia="Times New Roman" w:hAnsi="Verdana" w:cs="Arial"/>
          <w:szCs w:val="20"/>
        </w:rPr>
        <w:t>Los intervinientes, que actúan en razón de sus respectivos cargos, formalizan el presente documento, y a tal efecto:</w:t>
      </w:r>
    </w:p>
    <w:p w:rsidR="00481C70" w:rsidRPr="00481C70" w:rsidRDefault="00481C70" w:rsidP="00481C70">
      <w:pPr>
        <w:autoSpaceDE w:val="0"/>
        <w:autoSpaceDN w:val="0"/>
        <w:adjustRightInd w:val="0"/>
        <w:spacing w:before="120" w:after="120"/>
        <w:jc w:val="center"/>
        <w:rPr>
          <w:rFonts w:ascii="Verdana" w:eastAsia="Times New Roman" w:hAnsi="Verdana" w:cs="Arial"/>
          <w:b/>
          <w:bCs/>
          <w:szCs w:val="20"/>
        </w:rPr>
      </w:pPr>
      <w:r w:rsidRPr="00481C70">
        <w:rPr>
          <w:rFonts w:ascii="Verdana" w:eastAsia="Times New Roman" w:hAnsi="Verdana" w:cs="Arial"/>
          <w:b/>
          <w:bCs/>
          <w:szCs w:val="20"/>
        </w:rPr>
        <w:t>MANIFIESTAN</w:t>
      </w:r>
    </w:p>
    <w:p w:rsidR="00481C70" w:rsidRPr="00481C70" w:rsidRDefault="00481C70" w:rsidP="00481C70">
      <w:pPr>
        <w:autoSpaceDE w:val="0"/>
        <w:autoSpaceDN w:val="0"/>
        <w:adjustRightInd w:val="0"/>
        <w:spacing w:before="120" w:after="120"/>
        <w:rPr>
          <w:rFonts w:ascii="Verdana" w:eastAsia="Times New Roman" w:hAnsi="Verdana" w:cs="Arial"/>
          <w:szCs w:val="20"/>
        </w:rPr>
      </w:pPr>
      <w:r w:rsidRPr="00481C70">
        <w:rPr>
          <w:rFonts w:ascii="Verdana" w:eastAsia="Times New Roman" w:hAnsi="Verdana" w:cs="Arial"/>
          <w:szCs w:val="20"/>
        </w:rPr>
        <w:t>I.- Que es voluntad de las partes suscribir un Convenio de Colaboración para la ORGANIZACIÓN DE LA MUESTRA DE ARTESANÍA CANARIA – FOMENTO DE LAS TRADICIONES, a celebrar en la c/Condes de Abona, en el Término Municipal de Candelaria los días 30 y 31 de julio de 2016.</w:t>
      </w:r>
    </w:p>
    <w:p w:rsidR="00481C70" w:rsidRPr="00481C70" w:rsidRDefault="00481C70" w:rsidP="00481C70">
      <w:pPr>
        <w:autoSpaceDE w:val="0"/>
        <w:autoSpaceDN w:val="0"/>
        <w:adjustRightInd w:val="0"/>
        <w:spacing w:before="120" w:after="120"/>
        <w:rPr>
          <w:rFonts w:ascii="Verdana" w:eastAsia="Times New Roman" w:hAnsi="Verdana" w:cs="Arial"/>
          <w:szCs w:val="20"/>
        </w:rPr>
      </w:pPr>
      <w:r w:rsidRPr="00481C70">
        <w:rPr>
          <w:rFonts w:ascii="Verdana" w:eastAsia="Times New Roman" w:hAnsi="Verdana" w:cs="Arial"/>
          <w:szCs w:val="20"/>
        </w:rPr>
        <w:t>II.- Que el Cabildo Insular de Tenerife tiene atribuidas las competencias que en materia de artesanía se establecen en la Ley 3/2001, de 26 de junio, de Artesanía de Canarias, entre las que figuran las de promover, subvencionar, coordinar u organizar ferias de artesanía insulares, comarcales y locales o de asociaciones que no excedan del territorio insular.</w:t>
      </w:r>
    </w:p>
    <w:p w:rsidR="00481C70" w:rsidRPr="00481C70" w:rsidRDefault="00481C70" w:rsidP="00481C70">
      <w:pPr>
        <w:autoSpaceDE w:val="0"/>
        <w:autoSpaceDN w:val="0"/>
        <w:adjustRightInd w:val="0"/>
        <w:spacing w:before="120" w:after="120"/>
        <w:rPr>
          <w:rFonts w:ascii="Verdana" w:eastAsia="Times New Roman" w:hAnsi="Verdana" w:cs="Arial"/>
          <w:szCs w:val="20"/>
        </w:rPr>
      </w:pPr>
      <w:r w:rsidRPr="00481C70">
        <w:rPr>
          <w:rFonts w:ascii="Verdana" w:eastAsia="Times New Roman" w:hAnsi="Verdana" w:cs="Arial"/>
          <w:szCs w:val="20"/>
        </w:rPr>
        <w:t>III- Que las dos instituciones relacionadas, dentro de las competencias que les son propias, consideran necesario y de interés, la firma del presente Convenio de Colaboración, como medio para lograr el cumplimiento de los fines comunes que tienen encomendados, en la certeza de que tal colaboración, al permitir un mayor aprovechamiento de los recursos disponibles, y una mayor eficacia en su gestión, permitirá obtener mejores resultados en el programa a emprender.</w:t>
      </w:r>
    </w:p>
    <w:p w:rsidR="00481C70" w:rsidRPr="00481C70" w:rsidRDefault="00481C70" w:rsidP="00481C70">
      <w:pPr>
        <w:autoSpaceDE w:val="0"/>
        <w:autoSpaceDN w:val="0"/>
        <w:adjustRightInd w:val="0"/>
        <w:spacing w:before="120" w:after="120"/>
        <w:rPr>
          <w:rFonts w:ascii="Verdana" w:eastAsia="Times New Roman" w:hAnsi="Verdana" w:cs="Arial"/>
          <w:szCs w:val="20"/>
        </w:rPr>
      </w:pPr>
      <w:r w:rsidRPr="00481C70">
        <w:rPr>
          <w:rFonts w:ascii="Verdana" w:eastAsia="Times New Roman" w:hAnsi="Verdana" w:cs="Arial"/>
          <w:szCs w:val="20"/>
        </w:rPr>
        <w:t>IV.- Por cuanto antecede, ambas partes manifiestan su voluntad de formalizar el presente Convenio de Colaboración, de acuerdo con las siguientes:</w:t>
      </w:r>
    </w:p>
    <w:p w:rsidR="00481C70" w:rsidRPr="00481C70" w:rsidRDefault="00481C70" w:rsidP="00481C70">
      <w:pPr>
        <w:autoSpaceDE w:val="0"/>
        <w:autoSpaceDN w:val="0"/>
        <w:adjustRightInd w:val="0"/>
        <w:spacing w:before="120" w:after="120"/>
        <w:jc w:val="center"/>
        <w:rPr>
          <w:rFonts w:ascii="Verdana" w:eastAsia="Times New Roman" w:hAnsi="Verdana" w:cs="Arial"/>
          <w:b/>
          <w:bCs/>
          <w:szCs w:val="20"/>
        </w:rPr>
      </w:pPr>
      <w:r w:rsidRPr="00481C70">
        <w:rPr>
          <w:rFonts w:ascii="Verdana" w:eastAsia="Times New Roman" w:hAnsi="Verdana" w:cs="Arial"/>
          <w:b/>
          <w:bCs/>
          <w:szCs w:val="20"/>
        </w:rPr>
        <w:t>CLÁUSULAS</w:t>
      </w:r>
    </w:p>
    <w:p w:rsidR="00481C70" w:rsidRPr="00481C70" w:rsidRDefault="00481C70" w:rsidP="00481C70">
      <w:pPr>
        <w:autoSpaceDE w:val="0"/>
        <w:autoSpaceDN w:val="0"/>
        <w:adjustRightInd w:val="0"/>
        <w:spacing w:before="120" w:after="120"/>
        <w:ind w:firstLine="708"/>
        <w:rPr>
          <w:rFonts w:ascii="Verdana" w:eastAsia="Times New Roman" w:hAnsi="Verdana" w:cs="Arial"/>
          <w:b/>
          <w:bCs/>
          <w:szCs w:val="20"/>
        </w:rPr>
      </w:pPr>
      <w:r w:rsidRPr="00481C70">
        <w:rPr>
          <w:rFonts w:ascii="Verdana" w:eastAsia="Times New Roman" w:hAnsi="Verdana" w:cs="Arial"/>
          <w:b/>
          <w:bCs/>
          <w:szCs w:val="20"/>
        </w:rPr>
        <w:t>PRIMERA.- DEL OBJETO DEL CONVENIO.</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El presente Convenio tiene por objeto fijar el marco de colaboración mutua entre el Cabildo Insular de Tenerife y el Ayuntamiento de Candelaria, para la celebración de la Muestra de Artesanía Canaria – Fomento de las Tradiciones durante los días 30 y 31 de julio de 2016.</w:t>
      </w:r>
    </w:p>
    <w:p w:rsidR="00481C70" w:rsidRPr="00481C70" w:rsidRDefault="00481C70" w:rsidP="00481C70">
      <w:pPr>
        <w:autoSpaceDE w:val="0"/>
        <w:autoSpaceDN w:val="0"/>
        <w:adjustRightInd w:val="0"/>
        <w:spacing w:before="120" w:after="120"/>
        <w:ind w:firstLine="708"/>
        <w:rPr>
          <w:rFonts w:ascii="Verdana" w:eastAsia="Times New Roman" w:hAnsi="Verdana" w:cs="Arial"/>
          <w:b/>
          <w:bCs/>
          <w:szCs w:val="20"/>
        </w:rPr>
      </w:pPr>
      <w:r w:rsidRPr="00481C70">
        <w:rPr>
          <w:rFonts w:ascii="Verdana" w:eastAsia="Times New Roman" w:hAnsi="Verdana" w:cs="Arial"/>
          <w:b/>
          <w:bCs/>
          <w:szCs w:val="20"/>
        </w:rPr>
        <w:t>SEGUNDA.- OBLIGACIONES DE LAS PARTES.</w:t>
      </w:r>
    </w:p>
    <w:p w:rsidR="00481C70" w:rsidRPr="00481C70" w:rsidRDefault="00481C70" w:rsidP="00481C70">
      <w:pPr>
        <w:autoSpaceDE w:val="0"/>
        <w:autoSpaceDN w:val="0"/>
        <w:adjustRightInd w:val="0"/>
        <w:spacing w:before="120" w:after="120"/>
        <w:ind w:firstLine="708"/>
        <w:rPr>
          <w:rFonts w:ascii="Verdana" w:eastAsia="Times New Roman" w:hAnsi="Verdana" w:cs="Arial"/>
          <w:b/>
          <w:bCs/>
          <w:szCs w:val="20"/>
        </w:rPr>
      </w:pPr>
      <w:r w:rsidRPr="00481C70">
        <w:rPr>
          <w:rFonts w:ascii="Verdana" w:eastAsia="Times New Roman" w:hAnsi="Verdana" w:cs="Arial"/>
          <w:b/>
          <w:bCs/>
          <w:szCs w:val="20"/>
        </w:rPr>
        <w:t>El Ayuntamiento de Candelaria se compromete a:</w:t>
      </w:r>
    </w:p>
    <w:p w:rsidR="00481C70" w:rsidRPr="00481C70" w:rsidRDefault="00481C70" w:rsidP="00481C70">
      <w:pPr>
        <w:autoSpaceDE w:val="0"/>
        <w:autoSpaceDN w:val="0"/>
        <w:adjustRightInd w:val="0"/>
        <w:spacing w:before="120" w:after="120"/>
        <w:ind w:firstLine="708"/>
        <w:rPr>
          <w:rFonts w:ascii="Verdana" w:eastAsia="Times New Roman" w:hAnsi="Verdana" w:cs="Arial"/>
          <w:i/>
          <w:iCs/>
          <w:szCs w:val="20"/>
        </w:rPr>
      </w:pPr>
      <w:r w:rsidRPr="00481C70">
        <w:rPr>
          <w:rFonts w:ascii="Verdana" w:eastAsia="Times New Roman" w:hAnsi="Verdana" w:cs="Arial"/>
          <w:szCs w:val="20"/>
        </w:rPr>
        <w:t>1.- Ceder el uso del suelo de la calle Condes de Abona durante los días 28 al 31 de julio, y 1 de agosto de 2016, para la celebración de la  Muestra de Artesanía Canaria – Fomento de las Tradiciones, y los días de montaje y desmontaje necesario</w:t>
      </w:r>
      <w:r w:rsidRPr="00481C70">
        <w:rPr>
          <w:rFonts w:ascii="Verdana" w:eastAsia="Times New Roman" w:hAnsi="Verdana" w:cs="Arial"/>
          <w:i/>
          <w:iCs/>
          <w:szCs w:val="20"/>
        </w:rPr>
        <w:t xml:space="preserve">. </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lastRenderedPageBreak/>
        <w:t>2.- Hacer difusión de la actividad por medio de los canales de comunicación que dispone, incluyendo la página web municipal, la radio municipal y el programa de las Fiestas de la Patrona de Canarias.</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3.- Asumir el consumo eléctrico que genere la celebración del evento.</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4.- Colaborar en el montaje y desmontaje de la instalación ferial.</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5.- Redactar el Plan de Seguridad y designar con cargo a su personal a los responsables del mismo.</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6.- Autorizar la fijación de carpas, mobiliario y otras estructuras al pavimento mediante sistemas que garanticen la seguridad de las mismas, incluso mediante taladros y tornillos.</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 xml:space="preserve">7.- Mediar para asegurar la presencia de Protección Civil y Cruz Roja. </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8.- Realizar limpiezas regulares en el exterior de las carpas.</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9.- Distribución del cartel anunciador (200 unidades en DIN A-3).</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 xml:space="preserve">10.- Autorizar la instalación de dos pancartas anunciadoras y fijar el lugar apropiado para la misma. </w:t>
      </w:r>
    </w:p>
    <w:p w:rsidR="00481C70" w:rsidRPr="00481C70" w:rsidRDefault="00481C70" w:rsidP="00481C70">
      <w:pPr>
        <w:autoSpaceDE w:val="0"/>
        <w:autoSpaceDN w:val="0"/>
        <w:adjustRightInd w:val="0"/>
        <w:spacing w:before="120" w:after="120"/>
        <w:ind w:firstLine="708"/>
        <w:rPr>
          <w:rFonts w:ascii="Verdana" w:eastAsia="Times New Roman" w:hAnsi="Verdana" w:cs="Arial"/>
          <w:b/>
          <w:bCs/>
          <w:szCs w:val="20"/>
        </w:rPr>
      </w:pPr>
      <w:r w:rsidRPr="00481C70">
        <w:rPr>
          <w:rFonts w:ascii="Verdana" w:eastAsia="Times New Roman" w:hAnsi="Verdana" w:cs="Arial"/>
          <w:b/>
          <w:bCs/>
          <w:szCs w:val="20"/>
        </w:rPr>
        <w:t>El Cabildo Insular de Tenerife se compromete a:</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1.- Ejecutar la convocatoria y selección de los artesanos expositores.</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2.- Montaje y desmontaje de 33 carpas de 9m².</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3.- Montaje y desmontaje del mobiliario correspondiente a los 31 expositores artesanos seleccionados.</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4.- Colocar la rotulación de las carpas pertenecientes a los 31 artesanos participantes.</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5.- Dotar el recinto con la Vigilancia y seguridad adecuada: contratación de un equipo de vigilancia permanente desde el comienzo del montaje de la infraestructura, prevista para el 28 de julio hasta las 20,00 horas del día 1 de agosto de 2016.</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6.- Diseño y edición del cartel anunciador.</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7.- Producción e instalación de dos pancartas anunciadoras de la Muestra.</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8.- Aportar los informes y certificados de las estructuras e instalaciones que se vayan a instalar para acoger dicha feria.</w:t>
      </w:r>
    </w:p>
    <w:p w:rsidR="00481C70" w:rsidRPr="00481C70" w:rsidRDefault="00481C70" w:rsidP="00481C70">
      <w:pPr>
        <w:autoSpaceDE w:val="0"/>
        <w:autoSpaceDN w:val="0"/>
        <w:adjustRightInd w:val="0"/>
        <w:spacing w:before="120" w:after="120"/>
        <w:ind w:firstLine="708"/>
        <w:rPr>
          <w:rFonts w:ascii="Verdana" w:eastAsia="Times New Roman" w:hAnsi="Verdana" w:cs="Arial"/>
          <w:b/>
          <w:bCs/>
          <w:szCs w:val="20"/>
        </w:rPr>
      </w:pPr>
      <w:r w:rsidRPr="00481C70">
        <w:rPr>
          <w:rFonts w:ascii="Verdana" w:eastAsia="Times New Roman" w:hAnsi="Verdana" w:cs="Arial"/>
          <w:b/>
          <w:bCs/>
          <w:szCs w:val="20"/>
        </w:rPr>
        <w:t>TERCERA.- DIFUSIÓN Y PUBLICIDAD.</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Las instituciones firmantes se reconocen el derecho a dar la más amplia difusión y publicidad a la colaboración entre ambas, recogida en el presente convenio.</w:t>
      </w:r>
    </w:p>
    <w:p w:rsidR="00481C70" w:rsidRPr="00481C70" w:rsidRDefault="00481C70" w:rsidP="00481C70">
      <w:pPr>
        <w:autoSpaceDE w:val="0"/>
        <w:autoSpaceDN w:val="0"/>
        <w:adjustRightInd w:val="0"/>
        <w:spacing w:before="120" w:after="120"/>
        <w:ind w:firstLine="708"/>
        <w:rPr>
          <w:rFonts w:ascii="Verdana" w:eastAsia="Times New Roman" w:hAnsi="Verdana" w:cs="Arial"/>
          <w:b/>
          <w:bCs/>
          <w:szCs w:val="20"/>
        </w:rPr>
      </w:pPr>
      <w:r w:rsidRPr="00481C70">
        <w:rPr>
          <w:rFonts w:ascii="Verdana" w:eastAsia="Times New Roman" w:hAnsi="Verdana" w:cs="Arial"/>
          <w:b/>
          <w:bCs/>
          <w:szCs w:val="20"/>
        </w:rPr>
        <w:lastRenderedPageBreak/>
        <w:t>CUARTA.- SUPERVISIÓN DEL CONVENIO.</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Designar a los efectos de la supervisión de la correcta ejecución y desarrollo del presente convenio, como representantes del Ayuntamiento de Candelaria y del Cabildo Insular de Tenerife, respectivamente, a las personas siguientes: Dª María José Ramos Rodríguez Técnico de Patrimonio Cultural y D. Juan Carlos Camacho González, Técnico de Artesanía del Servicio Técnico de Empleo, Desarrollo Económico y Empleo.</w:t>
      </w:r>
    </w:p>
    <w:p w:rsidR="00481C70" w:rsidRPr="00481C70" w:rsidRDefault="00481C70" w:rsidP="00481C70">
      <w:pPr>
        <w:autoSpaceDE w:val="0"/>
        <w:autoSpaceDN w:val="0"/>
        <w:adjustRightInd w:val="0"/>
        <w:spacing w:before="120" w:after="120"/>
        <w:ind w:firstLine="708"/>
        <w:rPr>
          <w:rFonts w:ascii="Verdana" w:eastAsia="Times New Roman" w:hAnsi="Verdana" w:cs="Arial"/>
          <w:b/>
          <w:bCs/>
          <w:szCs w:val="20"/>
        </w:rPr>
      </w:pPr>
      <w:r w:rsidRPr="00481C70">
        <w:rPr>
          <w:rFonts w:ascii="Verdana" w:eastAsia="Times New Roman" w:hAnsi="Verdana" w:cs="Arial"/>
          <w:b/>
          <w:bCs/>
          <w:szCs w:val="20"/>
        </w:rPr>
        <w:t>QUINTA.- DURACIÓN DEL CONVENIO.</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El presente convenio comenzará su vigencia en el momento de la firma, y se prolongará hasta el día 1 de agosto de 2016.</w:t>
      </w:r>
    </w:p>
    <w:p w:rsidR="00481C70" w:rsidRPr="00481C70" w:rsidRDefault="00481C70" w:rsidP="00481C70">
      <w:pPr>
        <w:autoSpaceDE w:val="0"/>
        <w:autoSpaceDN w:val="0"/>
        <w:adjustRightInd w:val="0"/>
        <w:spacing w:before="120" w:after="120"/>
        <w:ind w:firstLine="708"/>
        <w:rPr>
          <w:rFonts w:ascii="Verdana" w:eastAsia="Times New Roman" w:hAnsi="Verdana" w:cs="Arial"/>
          <w:b/>
          <w:bCs/>
          <w:szCs w:val="20"/>
        </w:rPr>
      </w:pPr>
      <w:r w:rsidRPr="00481C70">
        <w:rPr>
          <w:rFonts w:ascii="Verdana" w:eastAsia="Times New Roman" w:hAnsi="Verdana" w:cs="Arial"/>
          <w:b/>
          <w:bCs/>
          <w:szCs w:val="20"/>
        </w:rPr>
        <w:t>SEXTA.- RESOLUCIÓN.</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El presente Convenio de Colaboración podrá extinguirse, además de por la expiración del plazo pactado, por la mera petición razonada de cualquiera de las partes manifestada con al menos una semana de antelación.</w:t>
      </w:r>
    </w:p>
    <w:p w:rsidR="00481C70" w:rsidRPr="00481C70" w:rsidRDefault="00481C70" w:rsidP="00481C70">
      <w:pPr>
        <w:autoSpaceDE w:val="0"/>
        <w:autoSpaceDN w:val="0"/>
        <w:adjustRightInd w:val="0"/>
        <w:spacing w:before="120" w:after="120"/>
        <w:ind w:firstLine="708"/>
        <w:jc w:val="left"/>
        <w:rPr>
          <w:rFonts w:ascii="Verdana" w:eastAsia="Times New Roman" w:hAnsi="Verdana" w:cs="Arial"/>
          <w:b/>
          <w:bCs/>
          <w:szCs w:val="20"/>
        </w:rPr>
      </w:pPr>
      <w:r w:rsidRPr="00481C70">
        <w:rPr>
          <w:rFonts w:ascii="Verdana" w:eastAsia="Times New Roman" w:hAnsi="Verdana" w:cs="Arial"/>
          <w:b/>
          <w:bCs/>
          <w:szCs w:val="20"/>
        </w:rPr>
        <w:t>SÉPTIMA.- INCUMPLIMIENTO DEL CONVENIO.</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El incumplimiento por cualquiera de las partes de los compromisos asumidos en virtud del presente Convenio, facultará a la otra parte para rescindirlo.</w:t>
      </w:r>
    </w:p>
    <w:p w:rsidR="00481C70" w:rsidRPr="00481C70" w:rsidRDefault="00481C70" w:rsidP="00481C70">
      <w:pPr>
        <w:autoSpaceDE w:val="0"/>
        <w:autoSpaceDN w:val="0"/>
        <w:adjustRightInd w:val="0"/>
        <w:spacing w:before="120" w:after="120"/>
        <w:ind w:firstLine="708"/>
        <w:rPr>
          <w:rFonts w:ascii="Verdana" w:eastAsia="Times New Roman" w:hAnsi="Verdana" w:cs="Arial"/>
          <w:b/>
          <w:bCs/>
          <w:szCs w:val="20"/>
        </w:rPr>
      </w:pPr>
      <w:r w:rsidRPr="00481C70">
        <w:rPr>
          <w:rFonts w:ascii="Verdana" w:eastAsia="Times New Roman" w:hAnsi="Verdana" w:cs="Arial"/>
          <w:b/>
          <w:bCs/>
          <w:szCs w:val="20"/>
        </w:rPr>
        <w:t>OCTAVA.- JURISDICCIÓN.</w:t>
      </w:r>
    </w:p>
    <w:p w:rsidR="00481C70" w:rsidRPr="00481C70" w:rsidRDefault="00481C70" w:rsidP="00481C70">
      <w:pPr>
        <w:autoSpaceDE w:val="0"/>
        <w:autoSpaceDN w:val="0"/>
        <w:adjustRightInd w:val="0"/>
        <w:spacing w:before="120" w:after="120"/>
        <w:ind w:firstLine="708"/>
        <w:rPr>
          <w:rFonts w:ascii="Verdana" w:eastAsia="Times New Roman" w:hAnsi="Verdana" w:cs="Arial"/>
          <w:i/>
          <w:iCs/>
          <w:szCs w:val="20"/>
        </w:rPr>
      </w:pPr>
      <w:r w:rsidRPr="00481C70">
        <w:rPr>
          <w:rFonts w:ascii="Verdana" w:eastAsia="Times New Roman" w:hAnsi="Verdana" w:cs="Arial"/>
          <w:szCs w:val="20"/>
        </w:rPr>
        <w:t xml:space="preserve">Los firmantes de este Convenio, colaborarán en todo momento de acuerdo con los principios de buena fe y eficacia, a fin de asegurar la correcta ejecución de lo pactado. </w:t>
      </w:r>
      <w:r w:rsidRPr="00481C70">
        <w:rPr>
          <w:rFonts w:ascii="Verdana" w:eastAsia="Times New Roman" w:hAnsi="Verdana" w:cs="Arial"/>
          <w:i/>
          <w:iCs/>
          <w:szCs w:val="20"/>
        </w:rPr>
        <w:t>El régimen jurídico aplicable a este Convenio es el establecido en el Título II de la Ley 30/1992, de 26 de Noviembre, de Régimen Jurídico de las Administraciones Públicas y del Procedimiento Administrativo Común, siendo de aplicación asimismo las restantes normas de Derecho Administrativo en materia de interpretación, modificación y resolución de las cuestiones no contempladas en el convenio que se suscribe. Los litigios que se puedan presentar en su interpretación y ejecución, serán competencia de la Jurisdicción Contencioso-Administrativa</w:t>
      </w:r>
    </w:p>
    <w:p w:rsidR="00481C70" w:rsidRPr="00481C70" w:rsidRDefault="00481C70" w:rsidP="00481C70">
      <w:pPr>
        <w:autoSpaceDE w:val="0"/>
        <w:autoSpaceDN w:val="0"/>
        <w:adjustRightInd w:val="0"/>
        <w:spacing w:before="120" w:after="120"/>
        <w:ind w:firstLine="708"/>
        <w:rPr>
          <w:rFonts w:ascii="Verdana" w:eastAsia="Times New Roman" w:hAnsi="Verdana" w:cs="Arial"/>
          <w:b/>
          <w:bCs/>
          <w:szCs w:val="20"/>
        </w:rPr>
      </w:pPr>
      <w:r w:rsidRPr="00481C70">
        <w:rPr>
          <w:rFonts w:ascii="Verdana" w:eastAsia="Times New Roman" w:hAnsi="Verdana" w:cs="Arial"/>
          <w:b/>
          <w:bCs/>
          <w:szCs w:val="20"/>
        </w:rPr>
        <w:t>NOVENA.- CONFIDENCIALIDAD.</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Independientemente de la aceptación del presente Convenio, ambas Organizaciones se comprometen a mantener escrupuloso secreto y reserva profesional, en lo que respecta a los datos que han sido obtenidos para la elaboración del mismo, así como a cumplir con los requisitos que establece la Ley Orgánica 15/1999, de 13 de diciembre, de Protección de Datos de Carácter Personal y la normativa que la desarrolla.</w:t>
      </w:r>
    </w:p>
    <w:p w:rsidR="00481C70" w:rsidRPr="00481C70" w:rsidRDefault="00481C70" w:rsidP="00481C70">
      <w:pPr>
        <w:autoSpaceDE w:val="0"/>
        <w:autoSpaceDN w:val="0"/>
        <w:adjustRightInd w:val="0"/>
        <w:spacing w:before="120" w:after="120"/>
        <w:ind w:firstLine="708"/>
        <w:rPr>
          <w:rFonts w:ascii="Verdana" w:eastAsia="Times New Roman" w:hAnsi="Verdana" w:cs="Arial"/>
          <w:szCs w:val="20"/>
        </w:rPr>
      </w:pPr>
      <w:r w:rsidRPr="00481C70">
        <w:rPr>
          <w:rFonts w:ascii="Verdana" w:eastAsia="Times New Roman" w:hAnsi="Verdana" w:cs="Arial"/>
          <w:szCs w:val="20"/>
        </w:rPr>
        <w:t>Y para que así conste a los efectos oportunos, en prueba de conformidad, las partes firman el presente documento por duplicado y a un solo efecto, en lugar y fecha indicados en el encabezado.”</w:t>
      </w:r>
    </w:p>
    <w:p w:rsidR="00481C70" w:rsidRPr="00481C70" w:rsidRDefault="00481C70" w:rsidP="00481C70">
      <w:pPr>
        <w:spacing w:before="120" w:after="120"/>
        <w:ind w:firstLine="708"/>
        <w:rPr>
          <w:rFonts w:ascii="Verdana" w:eastAsia="Times New Roman" w:hAnsi="Verdana" w:cs="Arial"/>
          <w:szCs w:val="20"/>
        </w:rPr>
      </w:pPr>
      <w:r w:rsidRPr="00481C70">
        <w:rPr>
          <w:rFonts w:ascii="Verdana" w:eastAsia="Times New Roman" w:hAnsi="Verdana" w:cs="Arial"/>
          <w:szCs w:val="20"/>
        </w:rPr>
        <w:lastRenderedPageBreak/>
        <w:t>Considerando que el artículo 29 del Reglamento Orgánico del Cabildo Insular de Tenerife, tras atribuir al Consejo de Gobierno Insular la competencia para la aprobación de convenios de colaboración con otras administraciones públicas, dispone expresamente que deberá darse cuenta  al Pleno del Acuerdo adoptado.</w:t>
      </w:r>
    </w:p>
    <w:p w:rsidR="00481C70" w:rsidRPr="00481C70" w:rsidRDefault="00481C70" w:rsidP="00481C70">
      <w:pPr>
        <w:spacing w:before="0" w:after="200"/>
        <w:ind w:firstLine="708"/>
        <w:rPr>
          <w:rFonts w:ascii="Verdana" w:eastAsia="Times New Roman" w:hAnsi="Verdana" w:cs="Arial"/>
          <w:szCs w:val="20"/>
        </w:rPr>
      </w:pPr>
      <w:r w:rsidRPr="00481C70">
        <w:rPr>
          <w:rFonts w:ascii="Verdana" w:eastAsia="Times New Roman" w:hAnsi="Verdana" w:cs="Arial"/>
          <w:bCs/>
          <w:szCs w:val="20"/>
        </w:rPr>
        <w:t>Considerando</w:t>
      </w:r>
      <w:r w:rsidRPr="00481C70">
        <w:rPr>
          <w:rFonts w:ascii="Verdana" w:eastAsia="Times New Roman" w:hAnsi="Verdana" w:cs="Arial"/>
          <w:szCs w:val="20"/>
        </w:rPr>
        <w:t xml:space="preserve"> que de conformidad con lo establecido en el artículo 37.1.a) del Reglamento Orgánico de este Cabildo corresponde a las Comisiones del Pleno el estudio, informe o consulta de los asuntos que hayan de ser sometidos a la decisión del Pleno.</w:t>
      </w:r>
    </w:p>
    <w:p w:rsidR="00481C70" w:rsidRPr="00481C70" w:rsidRDefault="00481C70" w:rsidP="00481C70">
      <w:pPr>
        <w:spacing w:before="0"/>
        <w:ind w:right="-8" w:firstLine="708"/>
        <w:rPr>
          <w:rFonts w:ascii="Verdana" w:eastAsia="Times New Roman" w:hAnsi="Verdana" w:cs="Arial"/>
          <w:szCs w:val="20"/>
        </w:rPr>
      </w:pPr>
      <w:r w:rsidRPr="00481C70">
        <w:rPr>
          <w:rFonts w:ascii="Verdana" w:eastAsia="Times New Roman" w:hAnsi="Verdana" w:cs="Arial"/>
          <w:szCs w:val="20"/>
        </w:rPr>
        <w:t>A la vista de lo expuesto, el Pleno del Cabildo Insular de Tenerife queda enterado del Acuerdo adoptado por el Consejo de Gobierno Insular en sesión celebrada el 19 de julio de 2016, por el que se aprueba el Convenio de Colaboración entre el Ayuntamiento de Candelaria y este Cabildo Insular de Tenerife, en virtud del cual se articula la participación en la Muestra de Artesanía “Fomento de las Tradiciones, Identidad Canaria”, en el Término Municipal de Candelaria entre los días 30 y 31 de julio de 2016.</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sz w:val="22"/>
          <w:szCs w:val="22"/>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77524A" w:rsidRPr="00481C70">
        <w:rPr>
          <w:rFonts w:ascii="Verdana" w:eastAsia="Times New Roman" w:hAnsi="Verdana"/>
          <w:b/>
          <w:szCs w:val="20"/>
          <w:lang w:eastAsia="es-ES"/>
        </w:rPr>
        <w:t>ADM</w:t>
      </w:r>
      <w:r w:rsidR="0077524A">
        <w:rPr>
          <w:rFonts w:ascii="Verdana" w:eastAsia="Times New Roman" w:hAnsi="Verdana"/>
          <w:b/>
          <w:szCs w:val="20"/>
          <w:lang w:eastAsia="es-ES"/>
        </w:rPr>
        <w:t>INISTRA</w:t>
      </w:r>
      <w:r w:rsidR="0077524A" w:rsidRPr="00481C70">
        <w:rPr>
          <w:rFonts w:ascii="Verdana" w:eastAsia="Times New Roman" w:hAnsi="Verdana"/>
          <w:b/>
          <w:szCs w:val="20"/>
          <w:lang w:eastAsia="es-ES"/>
        </w:rPr>
        <w:t>T</w:t>
      </w:r>
      <w:r w:rsidR="0077524A">
        <w:rPr>
          <w:rFonts w:ascii="Verdana" w:eastAsia="Times New Roman" w:hAnsi="Verdana"/>
          <w:b/>
          <w:szCs w:val="20"/>
          <w:lang w:eastAsia="es-ES"/>
        </w:rPr>
        <w:t>I</w:t>
      </w:r>
      <w:r w:rsidR="0077524A"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EMPLEO, DES</w:t>
      </w:r>
      <w:r w:rsidR="0077524A">
        <w:rPr>
          <w:rFonts w:ascii="Verdana" w:eastAsia="Times New Roman" w:hAnsi="Verdana"/>
          <w:b/>
          <w:szCs w:val="20"/>
          <w:lang w:eastAsia="es-ES"/>
        </w:rPr>
        <w:t>ARROLLO ECONÓ</w:t>
      </w:r>
      <w:r w:rsidRPr="00481C70">
        <w:rPr>
          <w:rFonts w:ascii="Verdana" w:eastAsia="Times New Roman" w:hAnsi="Verdana"/>
          <w:b/>
          <w:szCs w:val="20"/>
          <w:lang w:eastAsia="es-ES"/>
        </w:rPr>
        <w:t>MICO Y COMERCIO</w:t>
      </w:r>
      <w:r w:rsidR="0077524A">
        <w:rPr>
          <w:rFonts w:ascii="Verdana" w:eastAsia="Times New Roman" w:hAnsi="Verdana"/>
          <w:b/>
          <w:szCs w:val="20"/>
          <w:lang w:eastAsia="es-ES"/>
        </w:rPr>
        <w:t>.</w:t>
      </w:r>
    </w:p>
    <w:p w:rsidR="008F086B" w:rsidRDefault="008F086B" w:rsidP="00481C70">
      <w:pPr>
        <w:spacing w:before="0"/>
        <w:ind w:firstLine="567"/>
        <w:rPr>
          <w:rFonts w:ascii="Verdana" w:eastAsia="Times New Roman" w:hAnsi="Verdana"/>
          <w:b/>
          <w:szCs w:val="20"/>
          <w:lang w:eastAsia="es-ES"/>
        </w:rPr>
      </w:pPr>
    </w:p>
    <w:p w:rsidR="00481C70" w:rsidRPr="00481C70" w:rsidRDefault="00481C70" w:rsidP="00481C70">
      <w:pPr>
        <w:spacing w:before="0"/>
        <w:ind w:firstLine="567"/>
        <w:rPr>
          <w:rFonts w:ascii="Verdana" w:eastAsia="Times New Roman" w:hAnsi="Verdana"/>
          <w:b/>
          <w:szCs w:val="20"/>
          <w:lang w:eastAsia="es-ES"/>
        </w:rPr>
      </w:pPr>
      <w:r w:rsidRPr="00481C70">
        <w:rPr>
          <w:rFonts w:ascii="Verdana" w:eastAsia="Times New Roman" w:hAnsi="Verdana"/>
          <w:b/>
          <w:szCs w:val="20"/>
          <w:lang w:eastAsia="es-ES"/>
        </w:rPr>
        <w:t>28.- Expediente relativo a la Dación de Cuenta del Convenio de Colaboración entre el Ayuntamiento de Adeje y este Cabildo Insular de Tenerife, en virtud del cual se articula la participación en la 4ª Feria Insular de Artesanía, a celebrar los días 18 al 20 de noviembre de 2016, en el Término Municipal de Adeje.</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120" w:after="120"/>
        <w:ind w:right="-6" w:firstLine="567"/>
        <w:rPr>
          <w:rFonts w:ascii="Verdana" w:eastAsia="Times New Roman" w:hAnsi="Verdana" w:cs="Arial"/>
          <w:szCs w:val="20"/>
        </w:rPr>
      </w:pPr>
      <w:r w:rsidRPr="00481C70">
        <w:rPr>
          <w:rFonts w:ascii="Verdana" w:eastAsia="Times New Roman" w:hAnsi="Verdana" w:cs="Arial"/>
          <w:szCs w:val="20"/>
        </w:rPr>
        <w:t>Visto el expediente relativo a la 4ª Feria Insular de Artesanía, a celebrar los días 18 al 20 de noviembre de 2016, en el Término Municipal de Adeje.</w:t>
      </w:r>
    </w:p>
    <w:p w:rsidR="00481C70" w:rsidRPr="00481C70" w:rsidRDefault="00481C70" w:rsidP="00481C70">
      <w:pPr>
        <w:spacing w:before="0"/>
        <w:ind w:right="-8" w:firstLine="567"/>
        <w:rPr>
          <w:rFonts w:ascii="Verdana" w:eastAsia="Times New Roman" w:hAnsi="Verdana" w:cs="Arial"/>
          <w:szCs w:val="20"/>
        </w:rPr>
      </w:pPr>
      <w:r w:rsidRPr="00481C70">
        <w:rPr>
          <w:rFonts w:ascii="Verdana" w:eastAsia="Times New Roman" w:hAnsi="Verdana" w:cs="Arial"/>
          <w:szCs w:val="20"/>
        </w:rPr>
        <w:t xml:space="preserve">Resultando que el Consejo de Gobierno Insular en sesión celebrada el 25 de octubre de 2016 adoptó, entre otros, el siguiente Acuerdo: </w:t>
      </w:r>
    </w:p>
    <w:p w:rsidR="00481C70" w:rsidRPr="00481C70" w:rsidRDefault="00481C70" w:rsidP="00481C70">
      <w:pPr>
        <w:spacing w:before="120" w:after="120"/>
        <w:ind w:firstLine="567"/>
        <w:rPr>
          <w:rFonts w:ascii="Verdana" w:eastAsia="Times New Roman" w:hAnsi="Verdana" w:cs="Arial"/>
          <w:i/>
          <w:szCs w:val="20"/>
        </w:rPr>
      </w:pPr>
      <w:r w:rsidRPr="00481C70">
        <w:rPr>
          <w:rFonts w:ascii="Verdana" w:eastAsia="Times New Roman" w:hAnsi="Verdana" w:cs="Arial"/>
          <w:i/>
          <w:szCs w:val="20"/>
        </w:rPr>
        <w:t>«Visto el expediente relativo a la 4ª Feria Insular de Artesanía, a celebrar los días 18 al 20 de noviembre de 2016, en el Término Municipal de Adeje.</w:t>
      </w:r>
    </w:p>
    <w:p w:rsidR="00481C70" w:rsidRPr="00481C70" w:rsidRDefault="00481C70" w:rsidP="00481C70">
      <w:pPr>
        <w:spacing w:before="120" w:after="120"/>
        <w:ind w:firstLine="567"/>
        <w:rPr>
          <w:rFonts w:ascii="Verdana" w:eastAsia="Times New Roman" w:hAnsi="Verdana" w:cs="Arial"/>
          <w:i/>
          <w:szCs w:val="20"/>
        </w:rPr>
      </w:pPr>
      <w:r w:rsidRPr="00481C70">
        <w:rPr>
          <w:rFonts w:ascii="Verdana" w:eastAsia="Times New Roman" w:hAnsi="Verdana" w:cs="Arial"/>
          <w:i/>
          <w:szCs w:val="20"/>
        </w:rPr>
        <w:t xml:space="preserve">Resultando que en los tres últimos años el Cabildo de Tenerife ha venido organizando la Feria Insular de Artesanía, ubicándola en los municipios de Candelaria y Puerto de la Cruz en período estival, con resultados económicos dispares. </w:t>
      </w:r>
    </w:p>
    <w:p w:rsidR="00481C70" w:rsidRPr="00481C70" w:rsidRDefault="00481C70" w:rsidP="00481C70">
      <w:pPr>
        <w:spacing w:before="120" w:after="120"/>
        <w:ind w:firstLine="567"/>
        <w:rPr>
          <w:rFonts w:ascii="Verdana" w:eastAsia="Times New Roman" w:hAnsi="Verdana" w:cs="Arial"/>
          <w:i/>
          <w:szCs w:val="20"/>
        </w:rPr>
      </w:pPr>
      <w:r w:rsidRPr="00481C70">
        <w:rPr>
          <w:rFonts w:ascii="Verdana" w:eastAsia="Times New Roman" w:hAnsi="Verdana" w:cs="Arial"/>
          <w:i/>
          <w:szCs w:val="20"/>
        </w:rPr>
        <w:t xml:space="preserve">Resultando que con el propósito de incrementar el número de visitantes y ventas mejorando los resultados obtenidos hasta la fecha, se cree oportuno acercar el referido evento a otro importante </w:t>
      </w:r>
      <w:r w:rsidRPr="00481C70">
        <w:rPr>
          <w:rFonts w:ascii="Verdana" w:eastAsia="Times New Roman" w:hAnsi="Verdana" w:cs="Arial"/>
          <w:i/>
          <w:szCs w:val="20"/>
        </w:rPr>
        <w:lastRenderedPageBreak/>
        <w:t>núcleo poblacional del sur de la isla como es el municipio de Adeje, que en el mes de noviembre alcanza unos índices importantes de ocupación turística.</w:t>
      </w:r>
    </w:p>
    <w:p w:rsidR="00481C70" w:rsidRPr="00481C70" w:rsidRDefault="00481C70" w:rsidP="00481C70">
      <w:pPr>
        <w:spacing w:before="120" w:after="120"/>
        <w:ind w:right="-150" w:firstLine="567"/>
        <w:rPr>
          <w:rFonts w:ascii="Verdana" w:eastAsia="Times New Roman" w:hAnsi="Verdana" w:cs="Arial"/>
          <w:i/>
          <w:szCs w:val="20"/>
        </w:rPr>
      </w:pPr>
      <w:r w:rsidRPr="00481C70">
        <w:rPr>
          <w:rFonts w:ascii="Verdana" w:eastAsia="Times New Roman" w:hAnsi="Verdana" w:cs="Arial"/>
          <w:i/>
          <w:szCs w:val="20"/>
        </w:rPr>
        <w:t xml:space="preserve">Resultando que para su puesta en marcha, dadas las características del evento así como el coste que conlleva su celebración, se iniciaron las gestiones oportunas a fin de contar con la colaboración del Ayuntamiento de Adeje permitiendo así un mejor aprovechamiento de los recursos disponibles en el municipio donde estará ubicada la Feria y mayor eficacia en su gestión. </w:t>
      </w:r>
    </w:p>
    <w:p w:rsidR="00481C70" w:rsidRPr="00481C70" w:rsidRDefault="00481C70" w:rsidP="00481C70">
      <w:pPr>
        <w:spacing w:before="120" w:after="120"/>
        <w:ind w:firstLine="567"/>
        <w:rPr>
          <w:rFonts w:ascii="Verdana" w:eastAsia="Times New Roman" w:hAnsi="Verdana" w:cs="Arial"/>
          <w:i/>
          <w:szCs w:val="20"/>
        </w:rPr>
      </w:pPr>
      <w:r w:rsidRPr="00481C70">
        <w:rPr>
          <w:rFonts w:ascii="Verdana" w:eastAsia="Times New Roman" w:hAnsi="Verdana" w:cs="Arial"/>
          <w:i/>
          <w:szCs w:val="20"/>
        </w:rPr>
        <w:t>Resultando que dicha participación conlleva la necesaria firma de un convenio que fije el marco de colaboración mutua  entre ambas instituciones para la celebración de la Feria.</w:t>
      </w:r>
    </w:p>
    <w:p w:rsidR="00481C70" w:rsidRPr="00481C70" w:rsidRDefault="00481C70" w:rsidP="00481C70">
      <w:pPr>
        <w:spacing w:before="120" w:after="120"/>
        <w:ind w:firstLine="567"/>
        <w:rPr>
          <w:rFonts w:ascii="Verdana" w:eastAsia="Times New Roman" w:hAnsi="Verdana" w:cs="Arial"/>
          <w:i/>
          <w:szCs w:val="20"/>
        </w:rPr>
      </w:pPr>
      <w:r w:rsidRPr="00481C70">
        <w:rPr>
          <w:rFonts w:ascii="Verdana" w:eastAsia="Times New Roman" w:hAnsi="Verdana" w:cs="Arial"/>
          <w:i/>
          <w:szCs w:val="20"/>
        </w:rPr>
        <w:t>Considerando que, de conformidad con lo establecido en el artículo 29 del Reglamento Orgánico del Cabildo Insular de Tenerife, corresponde al Consejo de Gobierno Insular la competencia para la aprobación del Convenio de colaboración que se pretende suscribir, debiendo darse cuenta posterior al Pleno en la primera sesión que se celebre, al tratarse de un convenio con otra administración pública.</w:t>
      </w:r>
    </w:p>
    <w:p w:rsidR="00481C70" w:rsidRPr="00481C70" w:rsidRDefault="00481C70" w:rsidP="00481C70">
      <w:pPr>
        <w:spacing w:before="120" w:after="120"/>
        <w:ind w:firstLine="567"/>
        <w:rPr>
          <w:rFonts w:ascii="Verdana" w:eastAsia="Times New Roman" w:hAnsi="Verdana" w:cs="Arial"/>
          <w:i/>
          <w:szCs w:val="20"/>
        </w:rPr>
      </w:pPr>
      <w:r w:rsidRPr="00481C70">
        <w:rPr>
          <w:rFonts w:ascii="Verdana" w:eastAsia="Times New Roman" w:hAnsi="Verdana" w:cs="Arial"/>
          <w:i/>
          <w:szCs w:val="20"/>
        </w:rPr>
        <w:t>Considerando que si bien el convenio de referencia prevé una serie de gastos a los que habrá de hacer frente esta Corporación insular, toda vez que por su importe, la competencia para la autorización de los mismos corresponde, de conformidad con lo establecido en las Bases de Ejecución del Presupuesto, al Consejero Insular del Área, y a la vista del calendario de cierre presupuestario, por razones de eficacia y operatividad, cabría tramitar de forma separada la autorización para la suscripción de este Convenio de la aprobación de los gastos en virtud de los mismos asumidos.</w:t>
      </w:r>
    </w:p>
    <w:p w:rsidR="00481C70" w:rsidRPr="00481C70" w:rsidRDefault="00481C70" w:rsidP="00481C70">
      <w:pPr>
        <w:spacing w:before="120" w:after="120"/>
        <w:ind w:firstLine="567"/>
        <w:rPr>
          <w:rFonts w:ascii="Verdana" w:eastAsia="Times New Roman" w:hAnsi="Verdana" w:cs="Arial"/>
          <w:i/>
          <w:szCs w:val="20"/>
        </w:rPr>
      </w:pPr>
      <w:r w:rsidRPr="00481C70">
        <w:rPr>
          <w:rFonts w:ascii="Verdana" w:eastAsia="Times New Roman" w:hAnsi="Verdana" w:cs="Arial"/>
          <w:i/>
          <w:szCs w:val="20"/>
        </w:rPr>
        <w:t xml:space="preserve">A la vista de lo expuesto, el Consejo de Gobierno Insular </w:t>
      </w:r>
      <w:r w:rsidRPr="00481C70">
        <w:rPr>
          <w:rFonts w:ascii="Verdana" w:eastAsia="Times New Roman" w:hAnsi="Verdana" w:cs="Arial"/>
          <w:b/>
          <w:i/>
          <w:szCs w:val="20"/>
        </w:rPr>
        <w:t>ACUERDA</w:t>
      </w:r>
      <w:r w:rsidRPr="00481C70">
        <w:rPr>
          <w:rFonts w:ascii="Verdana" w:eastAsia="Times New Roman" w:hAnsi="Verdana" w:cs="Arial"/>
          <w:i/>
          <w:szCs w:val="20"/>
        </w:rPr>
        <w:t>:</w:t>
      </w:r>
    </w:p>
    <w:p w:rsidR="00481C70" w:rsidRPr="00481C70" w:rsidRDefault="00481C70" w:rsidP="00481C70">
      <w:pPr>
        <w:spacing w:before="120" w:after="120"/>
        <w:ind w:right="-8" w:firstLine="567"/>
        <w:rPr>
          <w:rFonts w:ascii="Verdana" w:eastAsia="Times New Roman" w:hAnsi="Verdana" w:cs="Arial"/>
          <w:i/>
          <w:szCs w:val="20"/>
        </w:rPr>
      </w:pPr>
      <w:r w:rsidRPr="00481C70">
        <w:rPr>
          <w:rFonts w:ascii="Verdana" w:eastAsia="Times New Roman" w:hAnsi="Verdana" w:cs="Arial"/>
          <w:b/>
          <w:i/>
          <w:szCs w:val="20"/>
          <w:u w:val="single"/>
        </w:rPr>
        <w:t>Primero.-</w:t>
      </w:r>
      <w:r w:rsidRPr="00481C70">
        <w:rPr>
          <w:rFonts w:ascii="Verdana" w:eastAsia="Times New Roman" w:hAnsi="Verdana" w:cs="Arial"/>
          <w:i/>
          <w:szCs w:val="20"/>
        </w:rPr>
        <w:t xml:space="preserve"> Aprobar el Convenio de Colaboración a formalizar con el Ayuntamiento de Adeje para la celebración de la 4ª Feria Insular de Artesanía, a celebrar los días 18 al 20 de noviembre de 2016, en el Término Municipal de Adeje, cuyo texto literal se reproduce como Anexo.</w:t>
      </w:r>
    </w:p>
    <w:p w:rsidR="00481C70" w:rsidRPr="00481C70" w:rsidRDefault="00481C70" w:rsidP="00481C70">
      <w:pPr>
        <w:spacing w:before="120" w:after="120"/>
        <w:ind w:firstLine="567"/>
        <w:rPr>
          <w:rFonts w:ascii="Verdana" w:eastAsia="Times New Roman" w:hAnsi="Verdana" w:cs="Arial"/>
          <w:i/>
          <w:szCs w:val="20"/>
        </w:rPr>
      </w:pPr>
      <w:r w:rsidRPr="00481C70">
        <w:rPr>
          <w:rFonts w:ascii="Verdana" w:eastAsia="Times New Roman" w:hAnsi="Verdana" w:cs="Arial"/>
          <w:b/>
          <w:i/>
          <w:szCs w:val="20"/>
          <w:u w:val="single"/>
        </w:rPr>
        <w:t>Segundo.-</w:t>
      </w:r>
      <w:r w:rsidRPr="00481C70">
        <w:rPr>
          <w:rFonts w:ascii="Verdana" w:eastAsia="Times New Roman" w:hAnsi="Verdana" w:cs="Arial"/>
          <w:b/>
          <w:i/>
          <w:szCs w:val="20"/>
        </w:rPr>
        <w:t xml:space="preserve"> </w:t>
      </w:r>
      <w:r w:rsidRPr="00481C70">
        <w:rPr>
          <w:rFonts w:ascii="Verdana" w:eastAsia="Times New Roman" w:hAnsi="Verdana" w:cs="Arial"/>
          <w:i/>
          <w:szCs w:val="20"/>
        </w:rPr>
        <w:t>Autorizar al</w:t>
      </w:r>
      <w:r w:rsidRPr="00481C70">
        <w:rPr>
          <w:rFonts w:ascii="Verdana" w:eastAsia="Times New Roman" w:hAnsi="Verdana" w:cs="Arial"/>
          <w:b/>
          <w:i/>
          <w:szCs w:val="20"/>
        </w:rPr>
        <w:t xml:space="preserve"> </w:t>
      </w:r>
      <w:r w:rsidRPr="00481C70">
        <w:rPr>
          <w:rFonts w:ascii="Verdana" w:eastAsia="Times New Roman" w:hAnsi="Verdana" w:cs="Arial"/>
          <w:i/>
          <w:szCs w:val="20"/>
        </w:rPr>
        <w:t>Consejero Insular de Empleo, Comercio, Industria y Desarrollo Económico para la firma del Convenio de referencia.</w:t>
      </w:r>
    </w:p>
    <w:p w:rsidR="00481C70" w:rsidRPr="00481C70" w:rsidRDefault="00481C70" w:rsidP="00481C70">
      <w:pPr>
        <w:spacing w:before="120" w:after="120"/>
        <w:ind w:firstLine="567"/>
        <w:rPr>
          <w:rFonts w:ascii="Verdana" w:eastAsia="Times New Roman" w:hAnsi="Verdana" w:cs="Arial"/>
          <w:i/>
          <w:szCs w:val="20"/>
        </w:rPr>
      </w:pPr>
      <w:r w:rsidRPr="00481C70">
        <w:rPr>
          <w:rFonts w:ascii="Verdana" w:eastAsia="Times New Roman" w:hAnsi="Verdana" w:cs="Arial"/>
          <w:b/>
          <w:i/>
          <w:szCs w:val="20"/>
          <w:u w:val="single"/>
        </w:rPr>
        <w:t>Tercero.-</w:t>
      </w:r>
      <w:r w:rsidRPr="00481C70">
        <w:rPr>
          <w:rFonts w:ascii="Verdana" w:eastAsia="Times New Roman" w:hAnsi="Verdana" w:cs="Arial"/>
          <w:b/>
          <w:i/>
          <w:szCs w:val="20"/>
        </w:rPr>
        <w:t xml:space="preserve"> </w:t>
      </w:r>
      <w:r w:rsidRPr="00481C70">
        <w:rPr>
          <w:rFonts w:ascii="Verdana" w:eastAsia="Times New Roman" w:hAnsi="Verdana" w:cs="Arial"/>
          <w:i/>
          <w:szCs w:val="20"/>
        </w:rPr>
        <w:t>Significar que la autorización de los gastos a que se compromete el Cabildo Insular en virtud del convenio de referencia, se llevará a cabo mediante la pertinente Resolución del Consejero Insular del Área, que resulta, por razón de su importe y en aplicación de lo establecido en las Bases de Ejecución del Presupuesto, el órgano competente para ello.</w:t>
      </w:r>
    </w:p>
    <w:p w:rsidR="00481C70" w:rsidRPr="00481C70" w:rsidRDefault="00481C70" w:rsidP="00481C70">
      <w:pPr>
        <w:spacing w:before="120" w:after="120"/>
        <w:jc w:val="center"/>
        <w:rPr>
          <w:rFonts w:ascii="Verdana" w:eastAsia="Times New Roman" w:hAnsi="Verdana" w:cs="Arial"/>
          <w:b/>
          <w:i/>
          <w:szCs w:val="20"/>
        </w:rPr>
      </w:pPr>
      <w:r w:rsidRPr="00481C70">
        <w:rPr>
          <w:rFonts w:ascii="Verdana" w:eastAsia="Times New Roman" w:hAnsi="Verdana" w:cs="Arial"/>
          <w:b/>
          <w:i/>
          <w:szCs w:val="20"/>
        </w:rPr>
        <w:t>ANEXO</w:t>
      </w:r>
    </w:p>
    <w:p w:rsidR="00481C70" w:rsidRPr="00481C70" w:rsidRDefault="00481C70" w:rsidP="00481C70">
      <w:pPr>
        <w:autoSpaceDE w:val="0"/>
        <w:autoSpaceDN w:val="0"/>
        <w:adjustRightInd w:val="0"/>
        <w:spacing w:before="120" w:after="120"/>
        <w:rPr>
          <w:rFonts w:ascii="Verdana" w:eastAsia="Times New Roman" w:hAnsi="Verdana" w:cs="Arial"/>
          <w:b/>
          <w:bCs/>
          <w:i/>
          <w:szCs w:val="20"/>
        </w:rPr>
      </w:pPr>
      <w:r w:rsidRPr="00481C70">
        <w:rPr>
          <w:rFonts w:ascii="Verdana" w:eastAsia="Times New Roman" w:hAnsi="Verdana" w:cs="Arial"/>
          <w:b/>
          <w:bCs/>
          <w:i/>
          <w:szCs w:val="20"/>
        </w:rPr>
        <w:lastRenderedPageBreak/>
        <w:t>Convenio de Colaboración entre el Cabildo Insular de Tenerife y el Ayuntamiento de Adeje, para la organización de la 4ª Feria Insular de Artesanía los días 18 al 20 de noviembre de 2016.</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En Santa Cruz de Tenerife, a....de octubre de 2016</w:t>
      </w:r>
    </w:p>
    <w:p w:rsidR="00481C70" w:rsidRPr="00481C70" w:rsidRDefault="00481C70" w:rsidP="00481C70">
      <w:pPr>
        <w:tabs>
          <w:tab w:val="center" w:pos="4252"/>
        </w:tabs>
        <w:autoSpaceDE w:val="0"/>
        <w:autoSpaceDN w:val="0"/>
        <w:adjustRightInd w:val="0"/>
        <w:spacing w:before="120" w:after="120"/>
        <w:jc w:val="center"/>
        <w:rPr>
          <w:rFonts w:ascii="Verdana" w:eastAsia="Times New Roman" w:hAnsi="Verdana" w:cs="Arial"/>
          <w:b/>
          <w:bCs/>
          <w:i/>
          <w:szCs w:val="20"/>
        </w:rPr>
      </w:pPr>
      <w:r w:rsidRPr="00481C70">
        <w:rPr>
          <w:rFonts w:ascii="Verdana" w:eastAsia="Times New Roman" w:hAnsi="Verdana" w:cs="Arial"/>
          <w:b/>
          <w:bCs/>
          <w:i/>
          <w:szCs w:val="20"/>
        </w:rPr>
        <w:t>REUNIDOS</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De una parte, D. Efraín Medina Hernández con N.I.F.: 43.812.746 T, en calidad de Consejero del Área de Empleo, Comercio, Industria y Desarrollo Económico del Cabildo de Tenerife con C.I.F.: P-3800001-D, y domicilio social en Plaza de España, s/n – C.P. 38003, de Santa Cruz de Tenerife.</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 xml:space="preserve">Y de otra, D. José Miguel Rodríguez Fraga, con N.I.F.45527410Z, en calidad de Alcalde-Presidente, del Ilustre Ayuntamiento de Adeje, con C.I.F.P3802200J, y domicilio en </w:t>
      </w:r>
      <w:r w:rsidRPr="00481C70">
        <w:rPr>
          <w:rFonts w:ascii="Verdana" w:eastAsia="Times New Roman" w:hAnsi="Verdana" w:cs="Arial"/>
          <w:bCs/>
          <w:i/>
          <w:color w:val="222222"/>
          <w:szCs w:val="20"/>
        </w:rPr>
        <w:t>c/Grande,1</w:t>
      </w:r>
      <w:r w:rsidRPr="00481C70">
        <w:rPr>
          <w:rFonts w:ascii="Verdana" w:eastAsia="Times New Roman" w:hAnsi="Verdana" w:cs="Arial"/>
          <w:b/>
          <w:bCs/>
          <w:i/>
          <w:color w:val="222222"/>
          <w:szCs w:val="20"/>
        </w:rPr>
        <w:t xml:space="preserve"> </w:t>
      </w:r>
      <w:r w:rsidRPr="00481C70">
        <w:rPr>
          <w:rFonts w:ascii="Verdana" w:eastAsia="Times New Roman" w:hAnsi="Verdana" w:cs="Arial"/>
          <w:i/>
          <w:color w:val="222222"/>
          <w:szCs w:val="20"/>
        </w:rPr>
        <w:t>- C.P.38670</w:t>
      </w:r>
      <w:r w:rsidRPr="00481C70">
        <w:rPr>
          <w:rFonts w:ascii="Verdana" w:eastAsia="Times New Roman" w:hAnsi="Verdana" w:cs="Arial"/>
          <w:i/>
          <w:szCs w:val="20"/>
        </w:rPr>
        <w:t>, T.M. de Adeje.</w:t>
      </w:r>
    </w:p>
    <w:p w:rsidR="00481C70" w:rsidRPr="00481C70" w:rsidRDefault="00481C70" w:rsidP="00481C70">
      <w:pPr>
        <w:autoSpaceDE w:val="0"/>
        <w:autoSpaceDN w:val="0"/>
        <w:adjustRightInd w:val="0"/>
        <w:spacing w:before="120" w:after="120"/>
        <w:jc w:val="center"/>
        <w:rPr>
          <w:rFonts w:ascii="Verdana" w:eastAsia="Times New Roman" w:hAnsi="Verdana" w:cs="Arial"/>
          <w:b/>
          <w:bCs/>
          <w:i/>
          <w:szCs w:val="20"/>
        </w:rPr>
      </w:pPr>
      <w:r w:rsidRPr="00481C70">
        <w:rPr>
          <w:rFonts w:ascii="Verdana" w:eastAsia="Times New Roman" w:hAnsi="Verdana" w:cs="Arial"/>
          <w:b/>
          <w:bCs/>
          <w:i/>
          <w:szCs w:val="20"/>
        </w:rPr>
        <w:t>INTERVIENEN</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El primero, en nombre y representación del Excmo. Cabildo Insular de Tenerife.</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El segundo, en nombre y representación del Ilustre Ayuntamiento de Adeje.</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Los intervinientes, que actúan en razón de sus respectivos cargos, formalizan el presente documento, y a tal efecto:</w:t>
      </w:r>
    </w:p>
    <w:p w:rsidR="00481C70" w:rsidRPr="00481C70" w:rsidRDefault="00481C70" w:rsidP="00481C70">
      <w:pPr>
        <w:autoSpaceDE w:val="0"/>
        <w:autoSpaceDN w:val="0"/>
        <w:adjustRightInd w:val="0"/>
        <w:spacing w:before="120" w:after="120"/>
        <w:jc w:val="center"/>
        <w:rPr>
          <w:rFonts w:ascii="Verdana" w:eastAsia="Times New Roman" w:hAnsi="Verdana" w:cs="Arial"/>
          <w:b/>
          <w:bCs/>
          <w:i/>
          <w:szCs w:val="20"/>
        </w:rPr>
      </w:pPr>
      <w:r w:rsidRPr="00481C70">
        <w:rPr>
          <w:rFonts w:ascii="Verdana" w:eastAsia="Times New Roman" w:hAnsi="Verdana" w:cs="Arial"/>
          <w:b/>
          <w:bCs/>
          <w:i/>
          <w:szCs w:val="20"/>
        </w:rPr>
        <w:t>MANIFIESTAN</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I.- Que es voluntad de las partes suscribir un Convenio de Colaboración para la ORGANIZACIÓN DE LA 4ª FERIA INSULAR DE ARTESANÍA, a celebrar en la Avda. Rafael Puig Lluvinia, en el Término Municipal de Adeje los días 18 al 20 de noviembre de 2016.</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II.- Que el Cabildo Insular de Tenerife tiene atribuidas las competencias que en materia de artesanía se establecen en la Ley 3/2001, de 26 de junio, de Artesanía de Canarias, entre las que figuran las de promover, subvencionar, coordinar u organizar ferias de artesanía insulares, comarcales y locales o de asociaciones que no excedan del territorio insular.</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III- Que las dos instituciones relacionadas, dentro de las competencias que les son propias, consideran necesario y de interés, la firma del presente Convenio de Colaboración, como medio para lograr el cumplimiento de los fines comunes que tienen encomendados, en la certeza de que tal colaboración, al permitir un mayor aprovechamiento de los recursos disponibles, y una mayor eficacia en su gestión, permitirá obtener mejores resultados en el programa a emprender.</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lastRenderedPageBreak/>
        <w:t>IV.- Por cuanto antecede, ambas partes manifiestan su voluntad de formalizar el presente Convenio de Colaboración, de acuerdo con las siguientes:</w:t>
      </w:r>
    </w:p>
    <w:p w:rsidR="00481C70" w:rsidRPr="00481C70" w:rsidRDefault="00481C70" w:rsidP="00481C70">
      <w:pPr>
        <w:autoSpaceDE w:val="0"/>
        <w:autoSpaceDN w:val="0"/>
        <w:adjustRightInd w:val="0"/>
        <w:spacing w:before="120" w:after="120"/>
        <w:jc w:val="center"/>
        <w:rPr>
          <w:rFonts w:ascii="Verdana" w:eastAsia="Times New Roman" w:hAnsi="Verdana" w:cs="Arial"/>
          <w:b/>
          <w:bCs/>
          <w:i/>
          <w:szCs w:val="20"/>
        </w:rPr>
      </w:pPr>
      <w:r w:rsidRPr="00481C70">
        <w:rPr>
          <w:rFonts w:ascii="Verdana" w:eastAsia="Times New Roman" w:hAnsi="Verdana" w:cs="Arial"/>
          <w:b/>
          <w:bCs/>
          <w:i/>
          <w:szCs w:val="20"/>
        </w:rPr>
        <w:t>CLÁUSULAS</w:t>
      </w:r>
    </w:p>
    <w:p w:rsidR="00481C70" w:rsidRPr="00481C70" w:rsidRDefault="00481C70" w:rsidP="00481C70">
      <w:pPr>
        <w:autoSpaceDE w:val="0"/>
        <w:autoSpaceDN w:val="0"/>
        <w:adjustRightInd w:val="0"/>
        <w:spacing w:before="120" w:after="120"/>
        <w:ind w:firstLine="708"/>
        <w:rPr>
          <w:rFonts w:ascii="Verdana" w:eastAsia="Times New Roman" w:hAnsi="Verdana" w:cs="Arial"/>
          <w:b/>
          <w:bCs/>
          <w:i/>
          <w:szCs w:val="20"/>
        </w:rPr>
      </w:pPr>
      <w:r w:rsidRPr="00481C70">
        <w:rPr>
          <w:rFonts w:ascii="Verdana" w:eastAsia="Times New Roman" w:hAnsi="Verdana" w:cs="Arial"/>
          <w:b/>
          <w:bCs/>
          <w:i/>
          <w:szCs w:val="20"/>
        </w:rPr>
        <w:t>PRIMERA.- DEL OBJETO DEL CONVENIO.</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El presente Convenio tiene por objeto fijar el marco de colaboración mutua entre el Cabildo Insular de Tenerife y el Ayuntamiento de Adeje, para la celebración de la 4ª Feria Insular de Artesanía durante los días 18 al 20 de noviembre de 2016.</w:t>
      </w:r>
    </w:p>
    <w:p w:rsidR="00481C70" w:rsidRPr="00481C70" w:rsidRDefault="00481C70" w:rsidP="00481C70">
      <w:pPr>
        <w:autoSpaceDE w:val="0"/>
        <w:autoSpaceDN w:val="0"/>
        <w:adjustRightInd w:val="0"/>
        <w:spacing w:before="120" w:after="120"/>
        <w:ind w:firstLine="708"/>
        <w:rPr>
          <w:rFonts w:ascii="Verdana" w:eastAsia="Times New Roman" w:hAnsi="Verdana" w:cs="Arial"/>
          <w:b/>
          <w:bCs/>
          <w:i/>
          <w:szCs w:val="20"/>
        </w:rPr>
      </w:pPr>
      <w:r w:rsidRPr="00481C70">
        <w:rPr>
          <w:rFonts w:ascii="Verdana" w:eastAsia="Times New Roman" w:hAnsi="Verdana" w:cs="Arial"/>
          <w:b/>
          <w:bCs/>
          <w:i/>
          <w:szCs w:val="20"/>
        </w:rPr>
        <w:t>SEGUNDA.- OBLIGACIONES DE LAS PARTES.</w:t>
      </w:r>
    </w:p>
    <w:p w:rsidR="00481C70" w:rsidRPr="00481C70" w:rsidRDefault="00481C70" w:rsidP="00481C70">
      <w:pPr>
        <w:autoSpaceDE w:val="0"/>
        <w:autoSpaceDN w:val="0"/>
        <w:adjustRightInd w:val="0"/>
        <w:spacing w:before="120" w:after="120"/>
        <w:ind w:firstLine="708"/>
        <w:rPr>
          <w:rFonts w:ascii="Verdana" w:eastAsia="Times New Roman" w:hAnsi="Verdana" w:cs="Arial"/>
          <w:b/>
          <w:bCs/>
          <w:i/>
          <w:szCs w:val="20"/>
        </w:rPr>
      </w:pPr>
      <w:r w:rsidRPr="00481C70">
        <w:rPr>
          <w:rFonts w:ascii="Verdana" w:eastAsia="Times New Roman" w:hAnsi="Verdana" w:cs="Arial"/>
          <w:b/>
          <w:bCs/>
          <w:i/>
          <w:szCs w:val="20"/>
        </w:rPr>
        <w:t>El Ayuntamiento de Adeje se compromete a:</w:t>
      </w:r>
    </w:p>
    <w:p w:rsidR="00481C70" w:rsidRPr="00481C70" w:rsidRDefault="00481C70" w:rsidP="00481C70">
      <w:pPr>
        <w:autoSpaceDE w:val="0"/>
        <w:autoSpaceDN w:val="0"/>
        <w:adjustRightInd w:val="0"/>
        <w:spacing w:before="120" w:after="120"/>
        <w:ind w:firstLine="708"/>
        <w:rPr>
          <w:rFonts w:ascii="Verdana" w:eastAsia="Times New Roman" w:hAnsi="Verdana" w:cs="Arial"/>
          <w:i/>
          <w:iCs/>
          <w:szCs w:val="20"/>
        </w:rPr>
      </w:pPr>
      <w:r w:rsidRPr="00481C70">
        <w:rPr>
          <w:rFonts w:ascii="Verdana" w:eastAsia="Times New Roman" w:hAnsi="Verdana" w:cs="Arial"/>
          <w:i/>
          <w:szCs w:val="20"/>
        </w:rPr>
        <w:t>1.- Ceder el uso del suelo de la Avda. Rafael Puig Lluvinia durante los días 16 al 21 de noviembre de 2016, para la celebración de la 4ª Feria Insular de Artesanía, correspondiéndose con los y los días de montaje, feria y desmontaje</w:t>
      </w:r>
      <w:r w:rsidRPr="00481C70">
        <w:rPr>
          <w:rFonts w:ascii="Verdana" w:eastAsia="Times New Roman" w:hAnsi="Verdana" w:cs="Arial"/>
          <w:i/>
          <w:iCs/>
          <w:szCs w:val="20"/>
        </w:rPr>
        <w:t xml:space="preserve">. </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2.- Hacer difusión de la actividad por medio de los canales de comunicación que dispone, incluyendo la página web municipal y los medios de comunicación locales, debiendo mencionarse expresamente la coorganización con el Cabildo Insular de Tenerife.</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3.- Indicar dicha coorganización del evento de ambos organismos en cualquier otro soporte publicitario.</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4.- Asumir el consumo eléctrico que genere la celebración del evento.</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5.- Redactar el Plan de Seguridad y designar con cargo a su personal a los responsables del mismo.</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6.- Autorizar la fijación de carpas, mobiliario y otras estructuras al pavimento mediante sistemas que garanticen la seguridad de las mismas.</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 xml:space="preserve">7.- Mediar para asegurar la presencia de Protección Civil y Cruz Roja. </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8.- Realizar limpiezas regulares en el exterior de las carpas.</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 xml:space="preserve">9.- Autorizar la instalación de dos trust con las pancartas anunciadoras en cada uno de los extremos de la Feria. </w:t>
      </w:r>
    </w:p>
    <w:p w:rsidR="00481C70" w:rsidRPr="00481C70" w:rsidRDefault="00481C70" w:rsidP="00481C70">
      <w:pPr>
        <w:autoSpaceDE w:val="0"/>
        <w:autoSpaceDN w:val="0"/>
        <w:adjustRightInd w:val="0"/>
        <w:spacing w:before="120" w:after="120"/>
        <w:ind w:firstLine="708"/>
        <w:rPr>
          <w:rFonts w:ascii="Verdana" w:eastAsia="Times New Roman" w:hAnsi="Verdana" w:cs="Arial"/>
          <w:b/>
          <w:bCs/>
          <w:i/>
          <w:szCs w:val="20"/>
        </w:rPr>
      </w:pPr>
      <w:r w:rsidRPr="00481C70">
        <w:rPr>
          <w:rFonts w:ascii="Verdana" w:eastAsia="Times New Roman" w:hAnsi="Verdana" w:cs="Arial"/>
          <w:b/>
          <w:bCs/>
          <w:i/>
          <w:szCs w:val="20"/>
        </w:rPr>
        <w:t>El Cabildo Insular de Tenerife se compromete a:</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1.- Ejecutar la convocatoria y selección de los artesanos expositores.</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2.- Montaje y desmontaje de 33 carpas de 9m² y de dos trust.</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3.- Montaje y desmontaje del mobiliario correspondiente a los 31 expositores artesanos seleccionados.</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4.- Rotular las carpas pertenecientes a los 31 artesanos participantes..</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lastRenderedPageBreak/>
        <w:t>5.- Dotar el recinto con la Vigilancia y seguridad adecuada: contratación de un equipo de vigilancia permanente desde el comienzo del montaje de la infraestructura, prevista desde el 16 de noviembre hasta las 8,00 horas del día 21 de noviembre de 2016.</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6.- Diseño del cartel anunciador.</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7.- Producción de dos pancartas anunciadoras de la Feria.</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8.- Aportar los informes y certificados de las estructuras e instalaciones que se vayan a instalar para acoger dicha feria.</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9.- Indicar la coorganización del evento de ambos organismos en cualquier soporte publicitario.</w:t>
      </w:r>
    </w:p>
    <w:p w:rsidR="00481C70" w:rsidRPr="00481C70" w:rsidRDefault="00481C70" w:rsidP="00481C70">
      <w:pPr>
        <w:autoSpaceDE w:val="0"/>
        <w:autoSpaceDN w:val="0"/>
        <w:adjustRightInd w:val="0"/>
        <w:spacing w:before="120" w:after="120"/>
        <w:ind w:firstLine="708"/>
        <w:rPr>
          <w:rFonts w:ascii="Verdana" w:eastAsia="Times New Roman" w:hAnsi="Verdana" w:cs="Arial"/>
          <w:b/>
          <w:bCs/>
          <w:i/>
          <w:szCs w:val="20"/>
        </w:rPr>
      </w:pPr>
      <w:r w:rsidRPr="00481C70">
        <w:rPr>
          <w:rFonts w:ascii="Verdana" w:eastAsia="Times New Roman" w:hAnsi="Verdana" w:cs="Arial"/>
          <w:b/>
          <w:bCs/>
          <w:i/>
          <w:szCs w:val="20"/>
        </w:rPr>
        <w:t>TERCERA.- DIFUSIÓN Y PUBLICIDAD.</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Las instituciones firmantes se reconocen el derecho a dar la más amplia difusión y publicidad a la colaboración entre ambas, recogida en el presente convenio.</w:t>
      </w:r>
    </w:p>
    <w:p w:rsidR="00481C70" w:rsidRPr="00481C70" w:rsidRDefault="00481C70" w:rsidP="00481C70">
      <w:pPr>
        <w:autoSpaceDE w:val="0"/>
        <w:autoSpaceDN w:val="0"/>
        <w:adjustRightInd w:val="0"/>
        <w:spacing w:before="120" w:after="120"/>
        <w:ind w:firstLine="708"/>
        <w:rPr>
          <w:rFonts w:ascii="Verdana" w:eastAsia="Times New Roman" w:hAnsi="Verdana" w:cs="Arial"/>
          <w:b/>
          <w:bCs/>
          <w:i/>
          <w:szCs w:val="20"/>
        </w:rPr>
      </w:pPr>
      <w:r w:rsidRPr="00481C70">
        <w:rPr>
          <w:rFonts w:ascii="Verdana" w:eastAsia="Times New Roman" w:hAnsi="Verdana" w:cs="Arial"/>
          <w:b/>
          <w:bCs/>
          <w:i/>
          <w:szCs w:val="20"/>
        </w:rPr>
        <w:t>CUARTA.- SUPERVISIÓN DEL CONVENIO.</w:t>
      </w:r>
    </w:p>
    <w:p w:rsidR="00481C70" w:rsidRPr="00481C70" w:rsidRDefault="00481C70" w:rsidP="00481C70">
      <w:pPr>
        <w:spacing w:before="0" w:after="200"/>
        <w:ind w:firstLine="708"/>
        <w:rPr>
          <w:rFonts w:ascii="Verdana" w:eastAsia="Times New Roman" w:hAnsi="Verdana" w:cs="Arial"/>
          <w:i/>
          <w:szCs w:val="20"/>
        </w:rPr>
      </w:pPr>
      <w:r w:rsidRPr="00481C70">
        <w:rPr>
          <w:rFonts w:ascii="Verdana" w:eastAsia="Times New Roman" w:hAnsi="Verdana" w:cs="Arial"/>
          <w:i/>
          <w:szCs w:val="20"/>
        </w:rPr>
        <w:t xml:space="preserve">Designar a los efectos de la supervisión de la correcta ejecución y desarrollo del presente convenio, como representante del Cabildo Insular de Tenerife a D. Juan Carlos Camacho González, Técnico de Artesanía del Servicio Técnico de Desarrollo Económico y Comercio, y del Ayuntamiento de Adeje a </w:t>
      </w:r>
      <w:bookmarkStart w:id="10" w:name="OLE_LINK3"/>
      <w:bookmarkStart w:id="11" w:name="OLE_LINK4"/>
      <w:r w:rsidRPr="00481C70">
        <w:rPr>
          <w:rFonts w:ascii="Verdana" w:eastAsia="Times New Roman" w:hAnsi="Verdana" w:cs="Arial"/>
          <w:i/>
          <w:szCs w:val="20"/>
        </w:rPr>
        <w:t>a Dª Ermita María Moreira García, Concejal del Área de Política Turística, Urbanismo y Accesibilidad y Dª Begoña Ramos Martín, Técnico de Innovación.</w:t>
      </w:r>
      <w:bookmarkEnd w:id="10"/>
      <w:bookmarkEnd w:id="11"/>
    </w:p>
    <w:p w:rsidR="00481C70" w:rsidRPr="00481C70" w:rsidRDefault="00481C70" w:rsidP="00481C70">
      <w:pPr>
        <w:autoSpaceDE w:val="0"/>
        <w:autoSpaceDN w:val="0"/>
        <w:adjustRightInd w:val="0"/>
        <w:spacing w:before="120" w:after="120"/>
        <w:ind w:firstLine="708"/>
        <w:rPr>
          <w:rFonts w:ascii="Verdana" w:eastAsia="Times New Roman" w:hAnsi="Verdana" w:cs="Arial"/>
          <w:b/>
          <w:bCs/>
          <w:i/>
          <w:szCs w:val="20"/>
        </w:rPr>
      </w:pPr>
      <w:r w:rsidRPr="00481C70">
        <w:rPr>
          <w:rFonts w:ascii="Verdana" w:eastAsia="Times New Roman" w:hAnsi="Verdana" w:cs="Arial"/>
          <w:b/>
          <w:bCs/>
          <w:i/>
          <w:szCs w:val="20"/>
        </w:rPr>
        <w:t>QUINTA.- DURACIÓN DEL CONVENIO.</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El presente convenio comenzará su vigencia en el momento de la firma, y se prolongará hasta el día 21 de noviembre de 2016.</w:t>
      </w:r>
    </w:p>
    <w:p w:rsidR="00481C70" w:rsidRPr="00481C70" w:rsidRDefault="00481C70" w:rsidP="00481C70">
      <w:pPr>
        <w:autoSpaceDE w:val="0"/>
        <w:autoSpaceDN w:val="0"/>
        <w:adjustRightInd w:val="0"/>
        <w:spacing w:before="120" w:after="120"/>
        <w:ind w:firstLine="708"/>
        <w:rPr>
          <w:rFonts w:ascii="Verdana" w:eastAsia="Times New Roman" w:hAnsi="Verdana" w:cs="Arial"/>
          <w:b/>
          <w:bCs/>
          <w:i/>
          <w:szCs w:val="20"/>
        </w:rPr>
      </w:pPr>
      <w:r w:rsidRPr="00481C70">
        <w:rPr>
          <w:rFonts w:ascii="Verdana" w:eastAsia="Times New Roman" w:hAnsi="Verdana" w:cs="Arial"/>
          <w:b/>
          <w:bCs/>
          <w:i/>
          <w:szCs w:val="20"/>
        </w:rPr>
        <w:t>SEXTA.- RESOLUCIÓN.</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El presente Convenio de Colaboración se extinguirá con la expiración del plazo pactado.</w:t>
      </w:r>
    </w:p>
    <w:p w:rsidR="00481C70" w:rsidRPr="00481C70" w:rsidRDefault="00481C70" w:rsidP="00481C70">
      <w:pPr>
        <w:autoSpaceDE w:val="0"/>
        <w:autoSpaceDN w:val="0"/>
        <w:adjustRightInd w:val="0"/>
        <w:spacing w:before="120" w:after="120"/>
        <w:ind w:firstLine="708"/>
        <w:jc w:val="left"/>
        <w:rPr>
          <w:rFonts w:ascii="Verdana" w:eastAsia="Times New Roman" w:hAnsi="Verdana" w:cs="Arial"/>
          <w:b/>
          <w:bCs/>
          <w:i/>
          <w:szCs w:val="20"/>
        </w:rPr>
      </w:pPr>
      <w:r w:rsidRPr="00481C70">
        <w:rPr>
          <w:rFonts w:ascii="Verdana" w:eastAsia="Times New Roman" w:hAnsi="Verdana" w:cs="Arial"/>
          <w:b/>
          <w:bCs/>
          <w:i/>
          <w:szCs w:val="20"/>
        </w:rPr>
        <w:t>SÉPTIMA.- INCUMPLIMIENTO DEL CONVENIO.</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El incumplimiento por cualquiera de las partes de los compromisos asumidos en virtud del presente Convenio, facultará a la otra parte para rescindirlo.</w:t>
      </w:r>
    </w:p>
    <w:p w:rsidR="00481C70" w:rsidRPr="00481C70" w:rsidRDefault="00481C70" w:rsidP="00481C70">
      <w:pPr>
        <w:autoSpaceDE w:val="0"/>
        <w:autoSpaceDN w:val="0"/>
        <w:adjustRightInd w:val="0"/>
        <w:spacing w:before="120" w:after="120"/>
        <w:ind w:firstLine="708"/>
        <w:rPr>
          <w:rFonts w:ascii="Verdana" w:eastAsia="Times New Roman" w:hAnsi="Verdana" w:cs="Arial"/>
          <w:b/>
          <w:bCs/>
          <w:i/>
          <w:szCs w:val="20"/>
        </w:rPr>
      </w:pPr>
      <w:r w:rsidRPr="00481C70">
        <w:rPr>
          <w:rFonts w:ascii="Verdana" w:eastAsia="Times New Roman" w:hAnsi="Verdana" w:cs="Arial"/>
          <w:b/>
          <w:bCs/>
          <w:i/>
          <w:szCs w:val="20"/>
        </w:rPr>
        <w:t>OCTAVA.- JURISDICCIÓN.</w:t>
      </w:r>
    </w:p>
    <w:p w:rsidR="00481C70" w:rsidRPr="00481C70" w:rsidRDefault="00481C70" w:rsidP="00481C70">
      <w:pPr>
        <w:autoSpaceDE w:val="0"/>
        <w:autoSpaceDN w:val="0"/>
        <w:adjustRightInd w:val="0"/>
        <w:spacing w:before="120" w:after="120"/>
        <w:ind w:firstLine="708"/>
        <w:rPr>
          <w:rFonts w:ascii="Verdana" w:eastAsia="Times New Roman" w:hAnsi="Verdana" w:cs="Arial"/>
          <w:i/>
          <w:iCs/>
          <w:szCs w:val="20"/>
        </w:rPr>
      </w:pPr>
      <w:r w:rsidRPr="00481C70">
        <w:rPr>
          <w:rFonts w:ascii="Verdana" w:eastAsia="Times New Roman" w:hAnsi="Verdana" w:cs="Arial"/>
          <w:i/>
          <w:szCs w:val="20"/>
        </w:rPr>
        <w:t xml:space="preserve">Los firmantes de este Convenio, colaborarán en todo momento de acuerdo con los principios de buena fe y eficacia, a fin de asegurar la correcta ejecución de lo pactado. </w:t>
      </w:r>
      <w:r w:rsidRPr="00481C70">
        <w:rPr>
          <w:rFonts w:ascii="Verdana" w:eastAsia="Times New Roman" w:hAnsi="Verdana" w:cs="Arial"/>
          <w:i/>
          <w:iCs/>
          <w:szCs w:val="20"/>
        </w:rPr>
        <w:t xml:space="preserve">El régimen jurídico aplicable a este Convenio es el establecido en el Título II de la Ley 30/1992, de 26 de Noviembre, de Régimen Jurídico de las Administraciones Públicas y del Procedimiento Administrativo Común, siendo de aplicación asimismo las restantes normas de Derecho Administrativo en materia de interpretación, modificación y resolución de las cuestiones no contempladas en el convenio que se suscribe. Los </w:t>
      </w:r>
      <w:r w:rsidRPr="00481C70">
        <w:rPr>
          <w:rFonts w:ascii="Verdana" w:eastAsia="Times New Roman" w:hAnsi="Verdana" w:cs="Arial"/>
          <w:i/>
          <w:iCs/>
          <w:szCs w:val="20"/>
        </w:rPr>
        <w:lastRenderedPageBreak/>
        <w:t>litigios que se puedan presentar en su interpretación y ejecución, serán competencia de la Jurisdicción Contencioso-Administrativa</w:t>
      </w:r>
    </w:p>
    <w:p w:rsidR="00481C70" w:rsidRPr="00481C70" w:rsidRDefault="00481C70" w:rsidP="00481C70">
      <w:pPr>
        <w:autoSpaceDE w:val="0"/>
        <w:autoSpaceDN w:val="0"/>
        <w:adjustRightInd w:val="0"/>
        <w:spacing w:before="120" w:after="120"/>
        <w:ind w:firstLine="708"/>
        <w:rPr>
          <w:rFonts w:ascii="Verdana" w:eastAsia="Times New Roman" w:hAnsi="Verdana" w:cs="Arial"/>
          <w:b/>
          <w:bCs/>
          <w:i/>
          <w:szCs w:val="20"/>
        </w:rPr>
      </w:pPr>
      <w:r w:rsidRPr="00481C70">
        <w:rPr>
          <w:rFonts w:ascii="Verdana" w:eastAsia="Times New Roman" w:hAnsi="Verdana" w:cs="Arial"/>
          <w:b/>
          <w:bCs/>
          <w:i/>
          <w:szCs w:val="20"/>
        </w:rPr>
        <w:t>NOVENA.- CONFIDENCIALIDAD.</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Independientemente de la aceptación del presente Convenio, ambas Organizaciones se comprometen a mantener escrupuloso secreto y reserva profesional, en lo que respecta a los datos que han sido obtenidos para la elaboración del mismo, así como a cumplir con los requisitos que establece la Ley Orgánica 15/1999, de 13 de diciembre, de Protección de Datos de Carácter Personal y la normativa que la desarrolla.</w:t>
      </w:r>
    </w:p>
    <w:p w:rsidR="00481C70" w:rsidRPr="00481C70" w:rsidRDefault="00481C70" w:rsidP="00481C70">
      <w:pPr>
        <w:autoSpaceDE w:val="0"/>
        <w:autoSpaceDN w:val="0"/>
        <w:adjustRightInd w:val="0"/>
        <w:spacing w:before="120" w:after="120"/>
        <w:ind w:firstLine="708"/>
        <w:rPr>
          <w:rFonts w:ascii="Verdana" w:eastAsia="Times New Roman" w:hAnsi="Verdana" w:cs="Arial"/>
          <w:i/>
          <w:szCs w:val="20"/>
        </w:rPr>
      </w:pPr>
      <w:r w:rsidRPr="00481C70">
        <w:rPr>
          <w:rFonts w:ascii="Verdana" w:eastAsia="Times New Roman" w:hAnsi="Verdana" w:cs="Arial"/>
          <w:i/>
          <w:szCs w:val="20"/>
        </w:rPr>
        <w:t>Y para que así conste a los efectos oportunos, en prueba de conformidad, las partes firman el presente documento por duplicado y a un solo efecto, en lugar y fecha indicados en el encabezado. ”Santa Cruz de Tenerife, 20 de octubre de 2016.”</w:t>
      </w:r>
    </w:p>
    <w:p w:rsidR="00481C70" w:rsidRPr="00481C70" w:rsidRDefault="00481C70" w:rsidP="00481C70">
      <w:pPr>
        <w:spacing w:before="120" w:after="120"/>
        <w:ind w:firstLine="708"/>
        <w:rPr>
          <w:rFonts w:ascii="Verdana" w:eastAsia="Times New Roman" w:hAnsi="Verdana" w:cs="Arial"/>
          <w:szCs w:val="20"/>
        </w:rPr>
      </w:pPr>
      <w:r w:rsidRPr="00481C70">
        <w:rPr>
          <w:rFonts w:ascii="Verdana" w:eastAsia="Times New Roman" w:hAnsi="Verdana" w:cs="Arial"/>
          <w:szCs w:val="20"/>
        </w:rPr>
        <w:t>Considerando que el artículo 29 del Reglamento Orgánico del Cabildo Insular de Tenerife, tras atribuir al Consejo de Gobierno Insular la competencia para la aprobación de convenios de colaboración con otras administraciones públicas, dispone expresamente que deberá darse cuenta  al Pleno del Acuerdo adoptado.</w:t>
      </w:r>
    </w:p>
    <w:p w:rsidR="00481C70" w:rsidRPr="00481C70" w:rsidRDefault="00481C70" w:rsidP="00481C70">
      <w:pPr>
        <w:spacing w:before="0" w:after="200"/>
        <w:ind w:firstLine="708"/>
        <w:rPr>
          <w:rFonts w:ascii="Verdana" w:eastAsia="Times New Roman" w:hAnsi="Verdana" w:cs="Arial"/>
          <w:szCs w:val="20"/>
        </w:rPr>
      </w:pPr>
      <w:r w:rsidRPr="00481C70">
        <w:rPr>
          <w:rFonts w:ascii="Verdana" w:eastAsia="Times New Roman" w:hAnsi="Verdana" w:cs="Arial"/>
          <w:bCs/>
          <w:szCs w:val="20"/>
        </w:rPr>
        <w:t>Considerando</w:t>
      </w:r>
      <w:r w:rsidRPr="00481C70">
        <w:rPr>
          <w:rFonts w:ascii="Verdana" w:eastAsia="Times New Roman" w:hAnsi="Verdana" w:cs="Arial"/>
          <w:szCs w:val="20"/>
        </w:rPr>
        <w:t xml:space="preserve"> que de conformidad con lo establecido en el artículo 37.1.a) del Reglamento Orgánico de este Cabildo corresponde a las Comisiones del Pleno el estudio, informe o consulta de los asuntos que hayan de ser sometidos a la decisión del Pleno.</w:t>
      </w:r>
    </w:p>
    <w:p w:rsidR="00481C70" w:rsidRPr="00481C70" w:rsidRDefault="00481C70" w:rsidP="00481C70">
      <w:pPr>
        <w:spacing w:before="0"/>
        <w:ind w:right="-8" w:firstLine="708"/>
        <w:rPr>
          <w:rFonts w:ascii="Verdana" w:eastAsia="Times New Roman" w:hAnsi="Verdana" w:cs="Arial"/>
          <w:szCs w:val="20"/>
        </w:rPr>
      </w:pPr>
      <w:r w:rsidRPr="00481C70">
        <w:rPr>
          <w:rFonts w:ascii="Verdana" w:eastAsia="Times New Roman" w:hAnsi="Verdana" w:cs="Arial"/>
          <w:szCs w:val="20"/>
        </w:rPr>
        <w:t>A la vista de lo expuesto, el Pleno del Cabildo Insular de Tenerife queda enterado del Acuerdo adoptado por el Consejo de Gobierno Insular en sesión celebrada el 25 de octubre de 2016, por el que se aprueba el Convenio de Colaboración entre el Ayuntamiento de Adeje y este Cabildo Insular de Tenerife, en virtud del cual se articula la participación en la 4ª Feria Insular de Artesanía, a celebrar los días 18 al 20 de noviembre de 2016, en el Término Municipal de Adeje.</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77524A" w:rsidRPr="00481C70">
        <w:rPr>
          <w:rFonts w:ascii="Verdana" w:eastAsia="Times New Roman" w:hAnsi="Verdana"/>
          <w:b/>
          <w:szCs w:val="20"/>
          <w:lang w:eastAsia="es-ES"/>
        </w:rPr>
        <w:t>ADM</w:t>
      </w:r>
      <w:r w:rsidR="0077524A">
        <w:rPr>
          <w:rFonts w:ascii="Verdana" w:eastAsia="Times New Roman" w:hAnsi="Verdana"/>
          <w:b/>
          <w:szCs w:val="20"/>
          <w:lang w:eastAsia="es-ES"/>
        </w:rPr>
        <w:t>INISTRA</w:t>
      </w:r>
      <w:r w:rsidR="0077524A" w:rsidRPr="00481C70">
        <w:rPr>
          <w:rFonts w:ascii="Verdana" w:eastAsia="Times New Roman" w:hAnsi="Verdana"/>
          <w:b/>
          <w:szCs w:val="20"/>
          <w:lang w:eastAsia="es-ES"/>
        </w:rPr>
        <w:t>T</w:t>
      </w:r>
      <w:r w:rsidR="0077524A">
        <w:rPr>
          <w:rFonts w:ascii="Verdana" w:eastAsia="Times New Roman" w:hAnsi="Verdana"/>
          <w:b/>
          <w:szCs w:val="20"/>
          <w:lang w:eastAsia="es-ES"/>
        </w:rPr>
        <w:t>I</w:t>
      </w:r>
      <w:r w:rsidR="0077524A"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w:t>
      </w:r>
      <w:r w:rsidR="0077524A">
        <w:rPr>
          <w:rFonts w:ascii="Verdana" w:eastAsia="Times New Roman" w:hAnsi="Verdana"/>
          <w:b/>
          <w:szCs w:val="20"/>
          <w:lang w:eastAsia="es-ES"/>
        </w:rPr>
        <w:t>DE EMPLEO, DESARROLLO ECONÓ</w:t>
      </w:r>
      <w:r w:rsidRPr="00481C70">
        <w:rPr>
          <w:rFonts w:ascii="Verdana" w:eastAsia="Times New Roman" w:hAnsi="Verdana"/>
          <w:b/>
          <w:szCs w:val="20"/>
          <w:lang w:eastAsia="es-ES"/>
        </w:rPr>
        <w:t>MICO Y COMERCIO</w:t>
      </w:r>
      <w:r w:rsidR="0077524A">
        <w:rPr>
          <w:rFonts w:ascii="Verdana" w:eastAsia="Times New Roman" w:hAnsi="Verdana"/>
          <w:b/>
          <w:szCs w:val="20"/>
          <w:lang w:eastAsia="es-ES"/>
        </w:rPr>
        <w:t>.</w:t>
      </w:r>
    </w:p>
    <w:p w:rsidR="00481C70" w:rsidRPr="00481C70" w:rsidRDefault="00481C70" w:rsidP="00481C70">
      <w:pPr>
        <w:tabs>
          <w:tab w:val="left" w:pos="3402"/>
        </w:tabs>
        <w:spacing w:before="120"/>
        <w:ind w:right="-993" w:hanging="3686"/>
        <w:jc w:val="left"/>
        <w:rPr>
          <w:rFonts w:ascii="Verdana" w:eastAsia="Times New Roman" w:hAnsi="Verdana"/>
          <w:szCs w:val="20"/>
          <w:lang w:eastAsia="es-ES"/>
        </w:rPr>
      </w:pPr>
    </w:p>
    <w:p w:rsidR="00481C70" w:rsidRPr="00481C70" w:rsidRDefault="00481C70" w:rsidP="00481C70">
      <w:pPr>
        <w:spacing w:before="0"/>
        <w:ind w:firstLine="708"/>
        <w:rPr>
          <w:rFonts w:ascii="Verdana" w:eastAsia="Times New Roman" w:hAnsi="Verdana"/>
          <w:b/>
          <w:szCs w:val="20"/>
          <w:lang w:eastAsia="es-ES"/>
        </w:rPr>
      </w:pPr>
      <w:r w:rsidRPr="00481C70">
        <w:rPr>
          <w:rFonts w:ascii="Verdana" w:eastAsia="Times New Roman" w:hAnsi="Verdana"/>
          <w:b/>
          <w:szCs w:val="20"/>
          <w:lang w:eastAsia="es-ES"/>
        </w:rPr>
        <w:t>29.- Expediente relativo a la Dación de Cuenta del Convenio de Colaboración entre el Ayuntamiento de Icod de los Vinos y este Cabildo Insular de Tenerife, en virtud del cual se articula la participación en el Mercado de Artesanía de Icod de los Vinos, a celebrar los días 12 y 13 de noviembre de 2016.</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120" w:after="120"/>
        <w:ind w:right="-6" w:firstLine="708"/>
        <w:rPr>
          <w:rFonts w:ascii="Verdana" w:eastAsia="Times New Roman" w:hAnsi="Verdana" w:cs="Arial"/>
          <w:szCs w:val="20"/>
        </w:rPr>
      </w:pPr>
      <w:r w:rsidRPr="00481C70">
        <w:rPr>
          <w:rFonts w:ascii="Verdana" w:eastAsia="Times New Roman" w:hAnsi="Verdana" w:cs="Arial"/>
          <w:szCs w:val="20"/>
        </w:rPr>
        <w:lastRenderedPageBreak/>
        <w:t>Visto el expediente relativo al Mercado de Artesanía de Icod de los Vinos, a celebrar los días 12 y 13 de noviembre de 2016.</w:t>
      </w:r>
    </w:p>
    <w:p w:rsidR="00481C70" w:rsidRPr="00481C70" w:rsidRDefault="00481C70" w:rsidP="00481C70">
      <w:pPr>
        <w:spacing w:before="0"/>
        <w:ind w:right="-8" w:firstLine="708"/>
        <w:rPr>
          <w:rFonts w:ascii="Verdana" w:eastAsia="Times New Roman" w:hAnsi="Verdana" w:cs="Arial"/>
          <w:szCs w:val="20"/>
        </w:rPr>
      </w:pPr>
      <w:r w:rsidRPr="00481C70">
        <w:rPr>
          <w:rFonts w:ascii="Verdana" w:eastAsia="Times New Roman" w:hAnsi="Verdana" w:cs="Arial"/>
          <w:szCs w:val="20"/>
        </w:rPr>
        <w:t xml:space="preserve">Resultando que el Consejo de Gobierno Insular en sesión celebrada el 25 de octubre de 2016 adoptó, entre otros, el siguiente Acuerdo: </w:t>
      </w:r>
    </w:p>
    <w:p w:rsidR="00481C70" w:rsidRPr="00481C70" w:rsidRDefault="00481C70" w:rsidP="00481C70">
      <w:pPr>
        <w:spacing w:before="120" w:after="200"/>
        <w:ind w:firstLine="708"/>
        <w:rPr>
          <w:rFonts w:ascii="Verdana" w:eastAsia="Times New Roman" w:hAnsi="Verdana" w:cs="Arial"/>
          <w:szCs w:val="20"/>
        </w:rPr>
      </w:pPr>
      <w:r w:rsidRPr="00481C70">
        <w:rPr>
          <w:rFonts w:ascii="Verdana" w:eastAsia="Times New Roman" w:hAnsi="Verdana" w:cs="Arial"/>
          <w:szCs w:val="20"/>
        </w:rPr>
        <w:t>“Visto el expediente relativo al Mercado de Artesanía de Icod de los Vinos, a celebrar los días 12 y 13 de noviembre de 2016.</w:t>
      </w:r>
    </w:p>
    <w:p w:rsidR="00481C70" w:rsidRPr="00481C70" w:rsidRDefault="00481C70" w:rsidP="00481C70">
      <w:pPr>
        <w:spacing w:before="120" w:after="200"/>
        <w:ind w:firstLine="708"/>
        <w:rPr>
          <w:rFonts w:ascii="Verdana" w:eastAsia="Times New Roman" w:hAnsi="Verdana" w:cs="Arial"/>
          <w:szCs w:val="20"/>
        </w:rPr>
      </w:pPr>
      <w:r w:rsidRPr="00481C70">
        <w:rPr>
          <w:rFonts w:ascii="Verdana" w:eastAsia="Times New Roman" w:hAnsi="Verdana" w:cs="Arial"/>
          <w:szCs w:val="20"/>
        </w:rPr>
        <w:t>Resultando que con fecha 31 de agosto de 2016 el Consejero Insular de Empleo, Comercio, Industria y Desarrollo Económico resolvió la celebración del referido mercado, así como los criterios de selección de artesanos de la Isla de Tenerife que podrán participar en el mismo.</w:t>
      </w:r>
    </w:p>
    <w:p w:rsidR="00481C70" w:rsidRPr="00481C70" w:rsidRDefault="00481C70" w:rsidP="00481C70">
      <w:pPr>
        <w:spacing w:before="120" w:after="200"/>
        <w:ind w:firstLine="708"/>
        <w:rPr>
          <w:rFonts w:ascii="Verdana" w:eastAsia="Times New Roman" w:hAnsi="Verdana" w:cs="Arial"/>
          <w:szCs w:val="20"/>
        </w:rPr>
      </w:pPr>
      <w:r w:rsidRPr="00481C70">
        <w:rPr>
          <w:rFonts w:ascii="Verdana" w:eastAsia="Times New Roman" w:hAnsi="Verdana" w:cs="Arial"/>
          <w:szCs w:val="20"/>
        </w:rPr>
        <w:t>Resultando que para un mejor aprovechamiento de los recursos disponibles en el municipio donde estará ubicada la Feria, así como una mayor eficacia en su gestión, se requiere la colaboración del Ayuntamiento de Icod de los Vinos.</w:t>
      </w:r>
    </w:p>
    <w:p w:rsidR="00481C70" w:rsidRPr="00481C70" w:rsidRDefault="00481C70" w:rsidP="00481C70">
      <w:pPr>
        <w:spacing w:before="120" w:after="200"/>
        <w:ind w:firstLine="708"/>
        <w:rPr>
          <w:rFonts w:ascii="Verdana" w:eastAsia="Times New Roman" w:hAnsi="Verdana" w:cs="Arial"/>
          <w:szCs w:val="20"/>
        </w:rPr>
      </w:pPr>
      <w:r w:rsidRPr="00481C70">
        <w:rPr>
          <w:rFonts w:ascii="Verdana" w:eastAsia="Times New Roman" w:hAnsi="Verdana" w:cs="Arial"/>
          <w:szCs w:val="20"/>
        </w:rPr>
        <w:t>Resultando que dicha participación conlleva la necesaria firma de un convenio que fije el marco de colaboración mutua  entre ambas instituciones para la celebración de la Feria.</w:t>
      </w:r>
    </w:p>
    <w:p w:rsidR="00481C70" w:rsidRPr="00481C70" w:rsidRDefault="00481C70" w:rsidP="00481C70">
      <w:pPr>
        <w:spacing w:before="0" w:after="200"/>
        <w:ind w:firstLine="708"/>
        <w:rPr>
          <w:rFonts w:ascii="Verdana" w:eastAsia="Times New Roman" w:hAnsi="Verdana" w:cs="Arial"/>
          <w:szCs w:val="20"/>
        </w:rPr>
      </w:pPr>
      <w:r w:rsidRPr="00481C70">
        <w:rPr>
          <w:rFonts w:ascii="Verdana" w:eastAsia="Times New Roman" w:hAnsi="Verdana" w:cs="Arial"/>
          <w:szCs w:val="20"/>
        </w:rPr>
        <w:t>Considerando que, de conformidad con lo establecido en el artículo 29 del Reglamento Orgánico del Cabildo Insular de Tenerife, corresponde al Consejo de Gobierno Insular la competencia para la aprobación del Convenio de colaboración que se pretende suscribir, debiendo darse cuenta posterior al Pleno en la primera sesión que se celebre, al tratarse de un convenio con otra administración pública.</w:t>
      </w:r>
    </w:p>
    <w:p w:rsidR="00481C70" w:rsidRPr="00481C70" w:rsidRDefault="00481C70" w:rsidP="00481C70">
      <w:pPr>
        <w:spacing w:before="0" w:after="200"/>
        <w:ind w:firstLine="708"/>
        <w:rPr>
          <w:rFonts w:ascii="Verdana" w:eastAsia="Times New Roman" w:hAnsi="Verdana" w:cs="Arial"/>
          <w:szCs w:val="20"/>
        </w:rPr>
      </w:pPr>
      <w:r w:rsidRPr="00481C70">
        <w:rPr>
          <w:rFonts w:ascii="Verdana" w:eastAsia="Times New Roman" w:hAnsi="Verdana" w:cs="Arial"/>
          <w:szCs w:val="20"/>
        </w:rPr>
        <w:t>Considerando que si bien el convenio de referencia prevé una serie de gastos a los que habrá de hacer frente esta Corporación insular, toda vez que por su importe, la competencia para la autorización de los mismos corresponde, de conformidad con lo establecido en las Bases de Ejecución del Presupuesto, al Consejero Insular del Área, y a la vista del calendario de cierre presupuestario, por razones de eficacia y operatividad, cabría tramitar de forma separada la autorización para la suscripción de este Convenio de la aprobación de los gastos en virtud de los mismos asumidos.</w:t>
      </w:r>
    </w:p>
    <w:p w:rsidR="00481C70" w:rsidRPr="00481C70" w:rsidRDefault="00481C70" w:rsidP="00481C70">
      <w:pPr>
        <w:spacing w:before="0" w:after="200"/>
        <w:ind w:firstLine="708"/>
        <w:rPr>
          <w:rFonts w:ascii="Verdana" w:eastAsia="Times New Roman" w:hAnsi="Verdana" w:cs="Arial"/>
          <w:szCs w:val="20"/>
        </w:rPr>
      </w:pPr>
      <w:r w:rsidRPr="00481C70">
        <w:rPr>
          <w:rFonts w:ascii="Verdana" w:eastAsia="Times New Roman" w:hAnsi="Verdana" w:cs="Arial"/>
          <w:szCs w:val="20"/>
        </w:rPr>
        <w:t xml:space="preserve">A la vista de lo expuesto, el Consejo de Gobierno Insular </w:t>
      </w:r>
      <w:r w:rsidRPr="00481C70">
        <w:rPr>
          <w:rFonts w:ascii="Verdana" w:eastAsia="Times New Roman" w:hAnsi="Verdana" w:cs="Arial"/>
          <w:b/>
          <w:szCs w:val="20"/>
        </w:rPr>
        <w:t>ACUERDA</w:t>
      </w:r>
      <w:r w:rsidRPr="00481C70">
        <w:rPr>
          <w:rFonts w:ascii="Verdana" w:eastAsia="Times New Roman" w:hAnsi="Verdana" w:cs="Arial"/>
          <w:szCs w:val="20"/>
        </w:rPr>
        <w:t>:</w:t>
      </w:r>
    </w:p>
    <w:p w:rsidR="00481C70" w:rsidRPr="00481C70" w:rsidRDefault="00481C70" w:rsidP="00481C70">
      <w:pPr>
        <w:spacing w:before="120" w:after="200"/>
        <w:ind w:right="-8" w:firstLine="708"/>
        <w:rPr>
          <w:rFonts w:ascii="Verdana" w:eastAsia="Times New Roman" w:hAnsi="Verdana" w:cs="Arial"/>
          <w:szCs w:val="20"/>
        </w:rPr>
      </w:pPr>
      <w:r w:rsidRPr="00481C70">
        <w:rPr>
          <w:rFonts w:ascii="Verdana" w:eastAsia="Times New Roman" w:hAnsi="Verdana" w:cs="Arial"/>
          <w:b/>
          <w:szCs w:val="20"/>
          <w:u w:val="single"/>
        </w:rPr>
        <w:t>Primero.-</w:t>
      </w:r>
      <w:r w:rsidRPr="00481C70">
        <w:rPr>
          <w:rFonts w:ascii="Verdana" w:eastAsia="Times New Roman" w:hAnsi="Verdana" w:cs="Arial"/>
          <w:szCs w:val="20"/>
        </w:rPr>
        <w:t xml:space="preserve"> Aprobar el Convenio de Colaboración a formalizar con el Ayuntamiento de Icod de los Vinos para la celebración del Mercado de Artesanía de Icod de los Vinos, a celebrar los días 12 y 13 de noviembre de 2016, cuyo texto se acompaña como Anexo al presente Acuerdo, cuyo texto literal se reproduce como Anexo.</w:t>
      </w:r>
    </w:p>
    <w:p w:rsidR="00481C70" w:rsidRPr="00481C70" w:rsidRDefault="00481C70" w:rsidP="00481C70">
      <w:pPr>
        <w:spacing w:before="120" w:after="200"/>
        <w:ind w:firstLine="708"/>
        <w:rPr>
          <w:rFonts w:ascii="Verdana" w:eastAsia="Times New Roman" w:hAnsi="Verdana" w:cs="Arial"/>
          <w:szCs w:val="20"/>
        </w:rPr>
      </w:pPr>
      <w:r w:rsidRPr="00481C70">
        <w:rPr>
          <w:rFonts w:ascii="Verdana" w:eastAsia="Times New Roman" w:hAnsi="Verdana" w:cs="Arial"/>
          <w:b/>
          <w:szCs w:val="20"/>
          <w:u w:val="single"/>
        </w:rPr>
        <w:lastRenderedPageBreak/>
        <w:t>Segundo.-</w:t>
      </w:r>
      <w:r w:rsidRPr="00481C70">
        <w:rPr>
          <w:rFonts w:ascii="Verdana" w:eastAsia="Times New Roman" w:hAnsi="Verdana" w:cs="Arial"/>
          <w:b/>
          <w:szCs w:val="20"/>
        </w:rPr>
        <w:t xml:space="preserve"> </w:t>
      </w:r>
      <w:r w:rsidRPr="00481C70">
        <w:rPr>
          <w:rFonts w:ascii="Verdana" w:eastAsia="Times New Roman" w:hAnsi="Verdana" w:cs="Arial"/>
          <w:szCs w:val="20"/>
        </w:rPr>
        <w:t>Autorizar al</w:t>
      </w:r>
      <w:r w:rsidRPr="00481C70">
        <w:rPr>
          <w:rFonts w:ascii="Verdana" w:eastAsia="Times New Roman" w:hAnsi="Verdana" w:cs="Arial"/>
          <w:b/>
          <w:szCs w:val="20"/>
        </w:rPr>
        <w:t xml:space="preserve"> </w:t>
      </w:r>
      <w:r w:rsidRPr="00481C70">
        <w:rPr>
          <w:rFonts w:ascii="Verdana" w:eastAsia="Times New Roman" w:hAnsi="Verdana" w:cs="Arial"/>
          <w:szCs w:val="20"/>
        </w:rPr>
        <w:t>Consejero Insular de Empleo, Comercio, Industria y Desarrollo Económico para la firma del Convenio de referencia.</w:t>
      </w:r>
    </w:p>
    <w:p w:rsidR="00481C70" w:rsidRPr="00481C70" w:rsidRDefault="00481C70" w:rsidP="00481C70">
      <w:pPr>
        <w:spacing w:before="120" w:after="200"/>
        <w:ind w:firstLine="708"/>
        <w:rPr>
          <w:rFonts w:ascii="Verdana" w:eastAsia="Times New Roman" w:hAnsi="Verdana" w:cs="Arial"/>
          <w:szCs w:val="20"/>
        </w:rPr>
      </w:pPr>
      <w:r w:rsidRPr="00481C70">
        <w:rPr>
          <w:rFonts w:ascii="Verdana" w:eastAsia="Times New Roman" w:hAnsi="Verdana" w:cs="Arial"/>
          <w:b/>
          <w:szCs w:val="20"/>
          <w:u w:val="single"/>
        </w:rPr>
        <w:t>Tercero.-</w:t>
      </w:r>
      <w:r w:rsidRPr="00481C70">
        <w:rPr>
          <w:rFonts w:ascii="Verdana" w:eastAsia="Times New Roman" w:hAnsi="Verdana" w:cs="Arial"/>
          <w:b/>
          <w:szCs w:val="20"/>
        </w:rPr>
        <w:t xml:space="preserve"> </w:t>
      </w:r>
      <w:r w:rsidRPr="00481C70">
        <w:rPr>
          <w:rFonts w:ascii="Verdana" w:eastAsia="Times New Roman" w:hAnsi="Verdana" w:cs="Arial"/>
          <w:szCs w:val="20"/>
        </w:rPr>
        <w:t>Significar que la autorización de los gastos a que se compromete el Cabildo Insular en virtud del convenio de referencia, se llevará a cabo mediante la pertinente Resolución del Consejero Insular del Área, que resulta, por razón de su importe y en aplicación de lo establecido en las Bases de Ejecución del Presupuesto, el órgano competente para ello.</w:t>
      </w:r>
    </w:p>
    <w:p w:rsidR="00481C70" w:rsidRPr="00481C70" w:rsidRDefault="00481C70" w:rsidP="00481C70">
      <w:pPr>
        <w:spacing w:before="120" w:after="200"/>
        <w:jc w:val="center"/>
        <w:rPr>
          <w:rFonts w:ascii="Verdana" w:eastAsia="Times New Roman" w:hAnsi="Verdana" w:cs="Arial"/>
          <w:b/>
          <w:szCs w:val="20"/>
        </w:rPr>
      </w:pPr>
      <w:r w:rsidRPr="00481C70">
        <w:rPr>
          <w:rFonts w:ascii="Verdana" w:eastAsia="Times New Roman" w:hAnsi="Verdana" w:cs="Arial"/>
          <w:b/>
          <w:szCs w:val="20"/>
        </w:rPr>
        <w:t>ANEXO</w:t>
      </w:r>
    </w:p>
    <w:p w:rsidR="00481C70" w:rsidRPr="00481C70" w:rsidRDefault="00481C70" w:rsidP="00481C70">
      <w:pPr>
        <w:autoSpaceDE w:val="0"/>
        <w:autoSpaceDN w:val="0"/>
        <w:adjustRightInd w:val="0"/>
        <w:spacing w:before="120" w:after="200"/>
        <w:rPr>
          <w:rFonts w:ascii="Verdana" w:eastAsia="Times New Roman" w:hAnsi="Verdana" w:cs="Arial"/>
          <w:b/>
          <w:bCs/>
          <w:szCs w:val="20"/>
        </w:rPr>
      </w:pPr>
      <w:r w:rsidRPr="00481C70">
        <w:rPr>
          <w:rFonts w:ascii="Verdana" w:eastAsia="Times New Roman" w:hAnsi="Verdana" w:cs="Arial"/>
          <w:b/>
          <w:bCs/>
          <w:szCs w:val="20"/>
        </w:rPr>
        <w:t>Convenio de Colaboración entre el Cabildo Insular de Tenerife y el Ayuntamiento de Icod de los Vinos, para la organización del Mercado de Artesanía los días 12 y 13 de noviembre de 2016.</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En Santa Cruz de Tenerife, a....de octubre de 2016.</w:t>
      </w:r>
    </w:p>
    <w:p w:rsidR="00481C70" w:rsidRPr="00481C70" w:rsidRDefault="00481C70" w:rsidP="00481C70">
      <w:pPr>
        <w:autoSpaceDE w:val="0"/>
        <w:autoSpaceDN w:val="0"/>
        <w:adjustRightInd w:val="0"/>
        <w:spacing w:before="120" w:after="200"/>
        <w:jc w:val="center"/>
        <w:rPr>
          <w:rFonts w:ascii="Verdana" w:eastAsia="Times New Roman" w:hAnsi="Verdana" w:cs="Arial"/>
          <w:b/>
          <w:bCs/>
          <w:szCs w:val="20"/>
        </w:rPr>
      </w:pPr>
      <w:r w:rsidRPr="00481C70">
        <w:rPr>
          <w:rFonts w:ascii="Verdana" w:eastAsia="Times New Roman" w:hAnsi="Verdana" w:cs="Arial"/>
          <w:b/>
          <w:bCs/>
          <w:szCs w:val="20"/>
        </w:rPr>
        <w:t>REUNIDOS</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 xml:space="preserve">De una parte, D. Efraín Medina Hernández con N.I.F.: 43.812.746 T, en calidad de Consejero del Área de Empleo, </w:t>
      </w:r>
      <w:bookmarkStart w:id="12" w:name="_GoBack"/>
      <w:bookmarkEnd w:id="12"/>
      <w:r w:rsidRPr="00481C70">
        <w:rPr>
          <w:rFonts w:ascii="Verdana" w:eastAsia="Times New Roman" w:hAnsi="Verdana" w:cs="Arial"/>
          <w:szCs w:val="20"/>
        </w:rPr>
        <w:t>Comercio, Industria y Desarrollo Económico del Cabildo de Tenerife con C.I.F.: P-3800001-D, y domicilio social en Plaza de España, s/n – C.P. 38003, de Santa Cruz de Tenerife.</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 xml:space="preserve">Y de otra, D. Francisco Javier González Díaz, con N.I.F.45527410Z, en calidad de Alcalde-Presidente, del Ilustre Ayuntamiento de Icod de los Vinos, con C.I.F.P3802200J, y domicilio en </w:t>
      </w:r>
      <w:r w:rsidRPr="00481C70">
        <w:rPr>
          <w:rFonts w:ascii="Verdana" w:eastAsia="Times New Roman" w:hAnsi="Verdana" w:cs="Arial"/>
          <w:b/>
          <w:bCs/>
          <w:color w:val="222222"/>
          <w:szCs w:val="20"/>
        </w:rPr>
        <w:t> </w:t>
      </w:r>
      <w:r w:rsidRPr="00481C70">
        <w:rPr>
          <w:rFonts w:ascii="Verdana" w:eastAsia="Times New Roman" w:hAnsi="Verdana" w:cs="Arial"/>
          <w:color w:val="222222"/>
          <w:szCs w:val="20"/>
        </w:rPr>
        <w:t>Plaza Luis de León Huerta, s/n, - C.P.38430</w:t>
      </w:r>
      <w:r w:rsidRPr="00481C70">
        <w:rPr>
          <w:rFonts w:ascii="Verdana" w:eastAsia="Times New Roman" w:hAnsi="Verdana" w:cs="Arial"/>
          <w:szCs w:val="20"/>
        </w:rPr>
        <w:t>, T.M. de Icod de los Vinos.</w:t>
      </w:r>
    </w:p>
    <w:p w:rsidR="00481C70" w:rsidRPr="00481C70" w:rsidRDefault="00481C70" w:rsidP="00481C70">
      <w:pPr>
        <w:autoSpaceDE w:val="0"/>
        <w:autoSpaceDN w:val="0"/>
        <w:adjustRightInd w:val="0"/>
        <w:spacing w:before="120" w:after="200"/>
        <w:jc w:val="center"/>
        <w:rPr>
          <w:rFonts w:ascii="Verdana" w:eastAsia="Times New Roman" w:hAnsi="Verdana" w:cs="Arial"/>
          <w:b/>
          <w:bCs/>
          <w:szCs w:val="20"/>
        </w:rPr>
      </w:pPr>
      <w:r w:rsidRPr="00481C70">
        <w:rPr>
          <w:rFonts w:ascii="Verdana" w:eastAsia="Times New Roman" w:hAnsi="Verdana" w:cs="Arial"/>
          <w:b/>
          <w:bCs/>
          <w:szCs w:val="20"/>
        </w:rPr>
        <w:t>INTERVIENEN</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El primero, en nombre y representación del Excmo. Cabildo Insular de Tenerife.</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El segundo, en nombre y representación del Ilustre Ayuntamiento de Icod de los Vinos.</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Los intervinientes, que actúan en razón de sus respectivos cargos, formalizan el presente documento, y a tal efecto:</w:t>
      </w:r>
    </w:p>
    <w:p w:rsidR="00481C70" w:rsidRPr="00481C70" w:rsidRDefault="00481C70" w:rsidP="00481C70">
      <w:pPr>
        <w:autoSpaceDE w:val="0"/>
        <w:autoSpaceDN w:val="0"/>
        <w:adjustRightInd w:val="0"/>
        <w:spacing w:before="120" w:after="200"/>
        <w:jc w:val="center"/>
        <w:rPr>
          <w:rFonts w:ascii="Verdana" w:eastAsia="Times New Roman" w:hAnsi="Verdana" w:cs="Arial"/>
          <w:b/>
          <w:bCs/>
          <w:szCs w:val="20"/>
        </w:rPr>
      </w:pPr>
      <w:r w:rsidRPr="00481C70">
        <w:rPr>
          <w:rFonts w:ascii="Verdana" w:eastAsia="Times New Roman" w:hAnsi="Verdana" w:cs="Arial"/>
          <w:b/>
          <w:bCs/>
          <w:szCs w:val="20"/>
        </w:rPr>
        <w:t>MANIFIESTAN</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I.- Que es voluntad de las partes suscribir un Convenio de Colaboración para la ORGANIZACIÓN DEL MERCADO DE ARTESANÍA, a celebrar en la calle San Sebastián, en el Término Municipal de Icod de los Vinos los días 12 y 13 de noviembre de 2016.</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lastRenderedPageBreak/>
        <w:t>II.- Que el Cabildo Insular de Tenerife tiene atribuidas las competencias que en materia de artesanía se establecen en la Ley 3/2001, de 26 de junio, de Artesanía de Canarias, entre las que figuran las de promover, subvencionar, coordinar u organizar ferias de artesanía insulares, comarcales y locales o de asociaciones que no excedan del territorio insular.</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III- Que las dos instituciones relacionadas, dentro de las competencias que les son propias, consideran necesario y de interés, la firma del presente Convenio de Colaboración, como medio para lograr el cumplimiento de los fines comunes que tienen encomendados, en la certeza de que tal colaboración, al permitir un mayor aprovechamiento de los recursos disponibles, y una mayor eficacia en su gestión, permitirá obtener mejores resultados en el programa a emprender.</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IV.- Por cuanto antecede, ambas partes manifiestan su voluntad de formalizar el presente Convenio de Colaboración, de acuerdo con las siguientes:</w:t>
      </w:r>
    </w:p>
    <w:p w:rsidR="00481C70" w:rsidRPr="00481C70" w:rsidRDefault="00481C70" w:rsidP="00481C70">
      <w:pPr>
        <w:autoSpaceDE w:val="0"/>
        <w:autoSpaceDN w:val="0"/>
        <w:adjustRightInd w:val="0"/>
        <w:spacing w:before="120" w:after="200"/>
        <w:jc w:val="center"/>
        <w:rPr>
          <w:rFonts w:ascii="Verdana" w:eastAsia="Times New Roman" w:hAnsi="Verdana" w:cs="Arial"/>
          <w:b/>
          <w:bCs/>
          <w:szCs w:val="20"/>
        </w:rPr>
      </w:pPr>
      <w:r w:rsidRPr="00481C70">
        <w:rPr>
          <w:rFonts w:ascii="Verdana" w:eastAsia="Times New Roman" w:hAnsi="Verdana" w:cs="Arial"/>
          <w:b/>
          <w:bCs/>
          <w:szCs w:val="20"/>
        </w:rPr>
        <w:t>CLÁUSULAS</w:t>
      </w:r>
    </w:p>
    <w:p w:rsidR="00481C70" w:rsidRPr="00481C70" w:rsidRDefault="00481C70" w:rsidP="00481C70">
      <w:pPr>
        <w:autoSpaceDE w:val="0"/>
        <w:autoSpaceDN w:val="0"/>
        <w:adjustRightInd w:val="0"/>
        <w:spacing w:before="120" w:after="200"/>
        <w:ind w:firstLine="708"/>
        <w:rPr>
          <w:rFonts w:ascii="Verdana" w:eastAsia="Times New Roman" w:hAnsi="Verdana" w:cs="Arial"/>
          <w:b/>
          <w:bCs/>
          <w:szCs w:val="20"/>
        </w:rPr>
      </w:pPr>
      <w:r w:rsidRPr="00481C70">
        <w:rPr>
          <w:rFonts w:ascii="Verdana" w:eastAsia="Times New Roman" w:hAnsi="Verdana" w:cs="Arial"/>
          <w:b/>
          <w:bCs/>
          <w:szCs w:val="20"/>
        </w:rPr>
        <w:t>PRIMERA.- DEL OBJETO DEL CONVENIO.</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El presente Convenio tiene por objeto fijar el marco de colaboración mutua entre el Cabildo Insular de Tenerife y el Ayuntamiento de Icod de los Vinos, para la celebración del Mercado de Artesanía durante los días 12 y 13 de noviembre de 2016.</w:t>
      </w:r>
    </w:p>
    <w:p w:rsidR="00481C70" w:rsidRPr="00481C70" w:rsidRDefault="00481C70" w:rsidP="00481C70">
      <w:pPr>
        <w:autoSpaceDE w:val="0"/>
        <w:autoSpaceDN w:val="0"/>
        <w:adjustRightInd w:val="0"/>
        <w:spacing w:before="120" w:after="200"/>
        <w:ind w:firstLine="708"/>
        <w:rPr>
          <w:rFonts w:ascii="Verdana" w:eastAsia="Times New Roman" w:hAnsi="Verdana" w:cs="Arial"/>
          <w:b/>
          <w:bCs/>
          <w:szCs w:val="20"/>
        </w:rPr>
      </w:pPr>
      <w:r w:rsidRPr="00481C70">
        <w:rPr>
          <w:rFonts w:ascii="Verdana" w:eastAsia="Times New Roman" w:hAnsi="Verdana" w:cs="Arial"/>
          <w:b/>
          <w:bCs/>
          <w:szCs w:val="20"/>
        </w:rPr>
        <w:t>SEGUNDA.- OBLIGACIONES DE LAS PARTES.</w:t>
      </w:r>
    </w:p>
    <w:p w:rsidR="00481C70" w:rsidRPr="00481C70" w:rsidRDefault="00481C70" w:rsidP="00481C70">
      <w:pPr>
        <w:autoSpaceDE w:val="0"/>
        <w:autoSpaceDN w:val="0"/>
        <w:adjustRightInd w:val="0"/>
        <w:spacing w:before="120" w:after="200"/>
        <w:ind w:firstLine="708"/>
        <w:rPr>
          <w:rFonts w:ascii="Verdana" w:eastAsia="Times New Roman" w:hAnsi="Verdana" w:cs="Arial"/>
          <w:b/>
          <w:bCs/>
          <w:szCs w:val="20"/>
        </w:rPr>
      </w:pPr>
      <w:r w:rsidRPr="00481C70">
        <w:rPr>
          <w:rFonts w:ascii="Verdana" w:eastAsia="Times New Roman" w:hAnsi="Verdana" w:cs="Arial"/>
          <w:b/>
          <w:bCs/>
          <w:szCs w:val="20"/>
        </w:rPr>
        <w:t>El Ayuntamiento de Icod de los Vinos se compromete a:</w:t>
      </w:r>
    </w:p>
    <w:p w:rsidR="00481C70" w:rsidRPr="00481C70" w:rsidRDefault="00481C70" w:rsidP="00481C70">
      <w:pPr>
        <w:autoSpaceDE w:val="0"/>
        <w:autoSpaceDN w:val="0"/>
        <w:adjustRightInd w:val="0"/>
        <w:spacing w:before="120" w:after="200"/>
        <w:ind w:firstLine="708"/>
        <w:rPr>
          <w:rFonts w:ascii="Verdana" w:eastAsia="Times New Roman" w:hAnsi="Verdana" w:cs="Arial"/>
          <w:i/>
          <w:iCs/>
          <w:szCs w:val="20"/>
        </w:rPr>
      </w:pPr>
      <w:r w:rsidRPr="00481C70">
        <w:rPr>
          <w:rFonts w:ascii="Verdana" w:eastAsia="Times New Roman" w:hAnsi="Verdana" w:cs="Arial"/>
          <w:szCs w:val="20"/>
        </w:rPr>
        <w:t>1.- Ceder el uso del suelo de la calle San Sebastián durante los días 11 al 14 de noviembre de 2016, para la celebración del Mercado de Artesanía Canaria, correspondiéndose con los y los días de montaje, feria y desmontaje</w:t>
      </w:r>
      <w:r w:rsidRPr="00481C70">
        <w:rPr>
          <w:rFonts w:ascii="Verdana" w:eastAsia="Times New Roman" w:hAnsi="Verdana" w:cs="Arial"/>
          <w:i/>
          <w:iCs/>
          <w:szCs w:val="20"/>
        </w:rPr>
        <w:t xml:space="preserve">. </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2.- Hacer difusión de la actividad por medio de los canales de comunicación que dispone, incluyendo la página web municipal y los medios de comunicación locales, debiendo mencionarse expresamente la coorganización con el Cabildo Insular de Tenerife.</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3.- Indicar dicha coorganización del evento de ambos organismos en cualquier otro soporte publicitario.</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4.- Asumir el consumo eléctrico que genere la celebración del evento.</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5.- Redactar el Plan de Seguridad y designar con cargo a su personal a los responsables del mismo.</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lastRenderedPageBreak/>
        <w:t>6.- Autorizar la fijación de carpas, mobiliario y otras estructuras al pavimento mediante sistemas que garanticen la seguridad de las mismas.</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7.- Realizar limpiezas regulares en el exterior de las carpas.</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8.- Distribución del cartel anunciador (200 unidades en DIN A-3).</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 xml:space="preserve">9.- Autorizar la instalación de dos pancartas anunciadoras y fijar el lugar apropiado para la misma. </w:t>
      </w:r>
    </w:p>
    <w:p w:rsidR="00481C70" w:rsidRPr="00481C70" w:rsidRDefault="00481C70" w:rsidP="00481C70">
      <w:pPr>
        <w:autoSpaceDE w:val="0"/>
        <w:autoSpaceDN w:val="0"/>
        <w:adjustRightInd w:val="0"/>
        <w:spacing w:before="120" w:after="200"/>
        <w:ind w:firstLine="708"/>
        <w:rPr>
          <w:rFonts w:ascii="Verdana" w:eastAsia="Times New Roman" w:hAnsi="Verdana" w:cs="Arial"/>
          <w:b/>
          <w:bCs/>
          <w:szCs w:val="20"/>
        </w:rPr>
      </w:pPr>
      <w:r w:rsidRPr="00481C70">
        <w:rPr>
          <w:rFonts w:ascii="Verdana" w:eastAsia="Times New Roman" w:hAnsi="Verdana" w:cs="Arial"/>
          <w:b/>
          <w:bCs/>
          <w:szCs w:val="20"/>
        </w:rPr>
        <w:t>El Cabildo Insular de Tenerife se compromete a:</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1.- Ejecutar la convocatoria y selección de los artesanos expositores.</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2.- Montaje y desmontaje de 33 carpas de 9m².</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3.- Montaje y desmontaje del mobiliario correspondiente a los 31 expositores artesanos seleccionados.</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4.- Rotular las carpas pertenecientes a los 31 artesanos participantes.</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5.- Dotar el recinto con la Vigilancia y seguridad adecuada: contratación de un equipo de vigilancia permanente desde el comienzo del montaje de la infraestructura, prevista desde el 11 de noviembre hasta las 12,00 horas del día 12 de noviembre de 2016.</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6.- Diseño y edición del cartel anunciador.</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7.- Producción de dos pancartas anunciadoras de la Muestra.</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8.- Aportar los informes y certificados de las estructuras e instalaciones que se vayan a instalar para acoger dicha feria.</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9.- Indicar la coorganización del evento de ambos organismos en cualquier soporte publicitario.</w:t>
      </w:r>
    </w:p>
    <w:p w:rsidR="00481C70" w:rsidRPr="00481C70" w:rsidRDefault="00481C70" w:rsidP="00481C70">
      <w:pPr>
        <w:autoSpaceDE w:val="0"/>
        <w:autoSpaceDN w:val="0"/>
        <w:adjustRightInd w:val="0"/>
        <w:spacing w:before="120" w:after="200"/>
        <w:ind w:firstLine="708"/>
        <w:rPr>
          <w:rFonts w:ascii="Verdana" w:eastAsia="Times New Roman" w:hAnsi="Verdana" w:cs="Arial"/>
          <w:b/>
          <w:bCs/>
          <w:szCs w:val="20"/>
        </w:rPr>
      </w:pPr>
      <w:r w:rsidRPr="00481C70">
        <w:rPr>
          <w:rFonts w:ascii="Verdana" w:eastAsia="Times New Roman" w:hAnsi="Verdana" w:cs="Arial"/>
          <w:b/>
          <w:bCs/>
          <w:szCs w:val="20"/>
        </w:rPr>
        <w:t>TERCERA.- DIFUSIÓN Y PUBLICIDAD.</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Las instituciones firmantes se reconocen el derecho a dar la más amplia difusión y publicidad a la colaboración entre ambas, recogida en el presente convenio.</w:t>
      </w:r>
    </w:p>
    <w:p w:rsidR="00481C70" w:rsidRPr="00481C70" w:rsidRDefault="00481C70" w:rsidP="00481C70">
      <w:pPr>
        <w:autoSpaceDE w:val="0"/>
        <w:autoSpaceDN w:val="0"/>
        <w:adjustRightInd w:val="0"/>
        <w:spacing w:before="120" w:after="200"/>
        <w:ind w:firstLine="708"/>
        <w:rPr>
          <w:rFonts w:ascii="Verdana" w:eastAsia="Times New Roman" w:hAnsi="Verdana" w:cs="Arial"/>
          <w:b/>
          <w:bCs/>
          <w:szCs w:val="20"/>
        </w:rPr>
      </w:pPr>
      <w:r w:rsidRPr="00481C70">
        <w:rPr>
          <w:rFonts w:ascii="Verdana" w:eastAsia="Times New Roman" w:hAnsi="Verdana" w:cs="Arial"/>
          <w:b/>
          <w:bCs/>
          <w:szCs w:val="20"/>
        </w:rPr>
        <w:t>CUARTA.- SUPERVISIÓN DEL CONVENIO.</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Designar a los efectos de la supervisión de la correcta ejecución y desarrollo del presente convenio, como representante del Cabildo Insular de Tenerife a D. Juan Carlos Camacho González, Técnico de Artesanía del Servicio Técnico de Desarrollo Económico y Empleo, y del Ayuntamiento de Icod de los Vinos a Dª Mª Mercedes Vera León, Concejal de Comercio y Dª Gloria Torres Martín, Técnico de Comercio.</w:t>
      </w:r>
    </w:p>
    <w:p w:rsidR="00481C70" w:rsidRPr="00481C70" w:rsidRDefault="00481C70" w:rsidP="00481C70">
      <w:pPr>
        <w:autoSpaceDE w:val="0"/>
        <w:autoSpaceDN w:val="0"/>
        <w:adjustRightInd w:val="0"/>
        <w:spacing w:before="120" w:after="200"/>
        <w:ind w:firstLine="708"/>
        <w:rPr>
          <w:rFonts w:ascii="Verdana" w:eastAsia="Times New Roman" w:hAnsi="Verdana" w:cs="Arial"/>
          <w:b/>
          <w:bCs/>
          <w:szCs w:val="20"/>
        </w:rPr>
      </w:pPr>
      <w:r w:rsidRPr="00481C70">
        <w:rPr>
          <w:rFonts w:ascii="Verdana" w:eastAsia="Times New Roman" w:hAnsi="Verdana" w:cs="Arial"/>
          <w:b/>
          <w:bCs/>
          <w:szCs w:val="20"/>
        </w:rPr>
        <w:lastRenderedPageBreak/>
        <w:t>QUINTA.- DURACIÓN DEL CONVENIO.</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El presente convenio comenzará su vigencia en el momento de la firma, y se prolongará hasta el día 14 de noviembre de 2016.</w:t>
      </w:r>
    </w:p>
    <w:p w:rsidR="00481C70" w:rsidRPr="00481C70" w:rsidRDefault="00481C70" w:rsidP="00481C70">
      <w:pPr>
        <w:autoSpaceDE w:val="0"/>
        <w:autoSpaceDN w:val="0"/>
        <w:adjustRightInd w:val="0"/>
        <w:spacing w:before="120" w:after="200"/>
        <w:ind w:firstLine="708"/>
        <w:rPr>
          <w:rFonts w:ascii="Verdana" w:eastAsia="Times New Roman" w:hAnsi="Verdana" w:cs="Arial"/>
          <w:b/>
          <w:bCs/>
          <w:szCs w:val="20"/>
        </w:rPr>
      </w:pPr>
      <w:r w:rsidRPr="00481C70">
        <w:rPr>
          <w:rFonts w:ascii="Verdana" w:eastAsia="Times New Roman" w:hAnsi="Verdana" w:cs="Arial"/>
          <w:b/>
          <w:bCs/>
          <w:szCs w:val="20"/>
        </w:rPr>
        <w:t>SEXTA.- RESOLUCIÓN.</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El presente Convenio de Colaboración se extinguirá con la expiración del plazo pactado.</w:t>
      </w:r>
    </w:p>
    <w:p w:rsidR="00481C70" w:rsidRPr="00481C70" w:rsidRDefault="00481C70" w:rsidP="00481C70">
      <w:pPr>
        <w:autoSpaceDE w:val="0"/>
        <w:autoSpaceDN w:val="0"/>
        <w:adjustRightInd w:val="0"/>
        <w:spacing w:before="120" w:after="200"/>
        <w:ind w:firstLine="708"/>
        <w:rPr>
          <w:rFonts w:ascii="Verdana" w:eastAsia="Times New Roman" w:hAnsi="Verdana" w:cs="Arial"/>
          <w:b/>
          <w:bCs/>
          <w:szCs w:val="20"/>
        </w:rPr>
      </w:pPr>
      <w:r w:rsidRPr="00481C70">
        <w:rPr>
          <w:rFonts w:ascii="Verdana" w:eastAsia="Times New Roman" w:hAnsi="Verdana" w:cs="Arial"/>
          <w:b/>
          <w:bCs/>
          <w:szCs w:val="20"/>
        </w:rPr>
        <w:t>SÉPTIMA.- INCUMPLIMIENTO DEL CONVENIO.</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El incumplimiento por cualquiera de las partes de los compromisos asumidos en virtud del presente Convenio, facultará a la otra parte para rescindirlo.</w:t>
      </w:r>
    </w:p>
    <w:p w:rsidR="00481C70" w:rsidRPr="00481C70" w:rsidRDefault="00481C70" w:rsidP="00481C70">
      <w:pPr>
        <w:autoSpaceDE w:val="0"/>
        <w:autoSpaceDN w:val="0"/>
        <w:adjustRightInd w:val="0"/>
        <w:spacing w:before="120" w:after="200"/>
        <w:ind w:firstLine="708"/>
        <w:rPr>
          <w:rFonts w:ascii="Verdana" w:eastAsia="Times New Roman" w:hAnsi="Verdana" w:cs="Arial"/>
          <w:b/>
          <w:bCs/>
          <w:szCs w:val="20"/>
        </w:rPr>
      </w:pPr>
      <w:r w:rsidRPr="00481C70">
        <w:rPr>
          <w:rFonts w:ascii="Verdana" w:eastAsia="Times New Roman" w:hAnsi="Verdana" w:cs="Arial"/>
          <w:b/>
          <w:bCs/>
          <w:szCs w:val="20"/>
        </w:rPr>
        <w:t>OCTAVA.- JURISDICCIÓN.</w:t>
      </w:r>
    </w:p>
    <w:p w:rsidR="00481C70" w:rsidRPr="00481C70" w:rsidRDefault="00481C70" w:rsidP="00481C70">
      <w:pPr>
        <w:autoSpaceDE w:val="0"/>
        <w:autoSpaceDN w:val="0"/>
        <w:adjustRightInd w:val="0"/>
        <w:spacing w:before="120" w:after="200"/>
        <w:ind w:firstLine="708"/>
        <w:rPr>
          <w:rFonts w:ascii="Verdana" w:eastAsia="Times New Roman" w:hAnsi="Verdana" w:cs="Arial"/>
          <w:i/>
          <w:iCs/>
          <w:szCs w:val="20"/>
        </w:rPr>
      </w:pPr>
      <w:r w:rsidRPr="00481C70">
        <w:rPr>
          <w:rFonts w:ascii="Verdana" w:eastAsia="Times New Roman" w:hAnsi="Verdana" w:cs="Arial"/>
          <w:szCs w:val="20"/>
        </w:rPr>
        <w:t xml:space="preserve">Los firmantes de este Convenio, colaborarán en todo momento de acuerdo con los principios de buena fe y eficacia, a fin de asegurar la correcta ejecución de lo pactado. </w:t>
      </w:r>
      <w:r w:rsidRPr="00481C70">
        <w:rPr>
          <w:rFonts w:ascii="Verdana" w:eastAsia="Times New Roman" w:hAnsi="Verdana" w:cs="Arial"/>
          <w:i/>
          <w:iCs/>
          <w:szCs w:val="20"/>
        </w:rPr>
        <w:t>El régimen jurídico aplicable a este Convenio es el establecido en el Título II de la Ley 30/1992, de 26 de Noviembre, de Régimen Jurídico de las Administraciones Públicas y del Procedimiento Administrativo Común, siendo de aplicación asimismo las restantes normas de Derecho Administrativo en materia de interpretación, modificación y resolución de las cuestiones no contempladas en el convenio que se suscribe. Los litigios que se puedan presentar en su interpretación y ejecución, serán competencia de la Jurisdicción Contencioso-Administrativa</w:t>
      </w:r>
    </w:p>
    <w:p w:rsidR="00481C70" w:rsidRPr="00481C70" w:rsidRDefault="00481C70" w:rsidP="00481C70">
      <w:pPr>
        <w:autoSpaceDE w:val="0"/>
        <w:autoSpaceDN w:val="0"/>
        <w:adjustRightInd w:val="0"/>
        <w:spacing w:before="120" w:after="200"/>
        <w:ind w:firstLine="708"/>
        <w:rPr>
          <w:rFonts w:ascii="Verdana" w:eastAsia="Times New Roman" w:hAnsi="Verdana" w:cs="Arial"/>
          <w:b/>
          <w:bCs/>
          <w:szCs w:val="20"/>
        </w:rPr>
      </w:pPr>
      <w:r w:rsidRPr="00481C70">
        <w:rPr>
          <w:rFonts w:ascii="Verdana" w:eastAsia="Times New Roman" w:hAnsi="Verdana" w:cs="Arial"/>
          <w:b/>
          <w:bCs/>
          <w:szCs w:val="20"/>
        </w:rPr>
        <w:t>NOVENA.- CONFIDENCIALIDAD.</w:t>
      </w:r>
    </w:p>
    <w:p w:rsidR="00481C70" w:rsidRPr="00481C70" w:rsidRDefault="00481C70" w:rsidP="00481C70">
      <w:pP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Independientemente de la aceptación del presente Convenio, ambas Organizaciones se comprometen a mantener escrupuloso secreto y reserva profesional, en lo que respecta a los datos que han sido obtenidos para la elaboración del mismo, así como a cumplir con los requisitos que establece la Ley Orgánica 15/1999, de 13 de diciembre, de Protección de Datos de Carácter Personal y la normativa que la desarrolla.</w:t>
      </w:r>
    </w:p>
    <w:p w:rsidR="00481C70" w:rsidRPr="00481C70" w:rsidRDefault="00481C70" w:rsidP="00481C70">
      <w:pPr>
        <w:pBdr>
          <w:bottom w:val="single" w:sz="4" w:space="1" w:color="auto"/>
        </w:pBdr>
        <w:autoSpaceDE w:val="0"/>
        <w:autoSpaceDN w:val="0"/>
        <w:adjustRightInd w:val="0"/>
        <w:spacing w:before="120" w:after="200"/>
        <w:ind w:firstLine="708"/>
        <w:rPr>
          <w:rFonts w:ascii="Verdana" w:eastAsia="Times New Roman" w:hAnsi="Verdana" w:cs="Arial"/>
          <w:szCs w:val="20"/>
        </w:rPr>
      </w:pPr>
      <w:r w:rsidRPr="00481C70">
        <w:rPr>
          <w:rFonts w:ascii="Verdana" w:eastAsia="Times New Roman" w:hAnsi="Verdana" w:cs="Arial"/>
          <w:szCs w:val="20"/>
        </w:rPr>
        <w:t>Y para que así conste a los efectos oportunos, en prueba de conformidad, las partes firman el presente documento por duplicado y a un solo efecto, en lugar y fecha indicados en el encabezado.”</w:t>
      </w:r>
    </w:p>
    <w:p w:rsidR="00481C70" w:rsidRPr="00481C70" w:rsidRDefault="00481C70" w:rsidP="00481C70">
      <w:pPr>
        <w:spacing w:before="120" w:after="120"/>
        <w:ind w:firstLine="708"/>
        <w:rPr>
          <w:rFonts w:ascii="Verdana" w:eastAsia="Times New Roman" w:hAnsi="Verdana" w:cs="Arial"/>
          <w:szCs w:val="20"/>
        </w:rPr>
      </w:pPr>
      <w:r w:rsidRPr="00481C70">
        <w:rPr>
          <w:rFonts w:ascii="Verdana" w:eastAsia="Times New Roman" w:hAnsi="Verdana" w:cs="Arial"/>
          <w:szCs w:val="20"/>
        </w:rPr>
        <w:t>Considerando que el artículo 29 del Reglamento Orgánico del Cabildo Insular de Tenerife, tras atribuir al Consejo de Gobierno Insular la competencia para la aprobación de convenios de colaboración con otras administraciones públicas, dispone expresamente que deberá darse cuenta  al Pleno del Acuerdo adoptado.</w:t>
      </w:r>
    </w:p>
    <w:p w:rsidR="00481C70" w:rsidRPr="00481C70" w:rsidRDefault="00481C70" w:rsidP="00481C70">
      <w:pPr>
        <w:spacing w:before="0" w:after="200"/>
        <w:ind w:firstLine="708"/>
        <w:rPr>
          <w:rFonts w:ascii="Verdana" w:eastAsia="Times New Roman" w:hAnsi="Verdana" w:cs="Arial"/>
          <w:szCs w:val="20"/>
        </w:rPr>
      </w:pPr>
      <w:r w:rsidRPr="00481C70">
        <w:rPr>
          <w:rFonts w:ascii="Verdana" w:eastAsia="Times New Roman" w:hAnsi="Verdana" w:cs="Arial"/>
          <w:bCs/>
          <w:szCs w:val="20"/>
        </w:rPr>
        <w:t>Considerando</w:t>
      </w:r>
      <w:r w:rsidRPr="00481C70">
        <w:rPr>
          <w:rFonts w:ascii="Verdana" w:eastAsia="Times New Roman" w:hAnsi="Verdana" w:cs="Arial"/>
          <w:szCs w:val="20"/>
        </w:rPr>
        <w:t xml:space="preserve"> que de conformidad con lo establecido en el artículo 37.1.a) del Reglamento Orgánico de este Cabildo corresponde </w:t>
      </w:r>
      <w:r w:rsidRPr="00481C70">
        <w:rPr>
          <w:rFonts w:ascii="Verdana" w:eastAsia="Times New Roman" w:hAnsi="Verdana" w:cs="Arial"/>
          <w:szCs w:val="20"/>
        </w:rPr>
        <w:lastRenderedPageBreak/>
        <w:t>a las Comisiones del Pleno el estudio, informe o consulta de los asuntos que hayan de ser sometidos a la decisión del Pleno.</w:t>
      </w:r>
    </w:p>
    <w:p w:rsidR="00481C70" w:rsidRPr="00481C70" w:rsidRDefault="00481C70" w:rsidP="00481C70">
      <w:pPr>
        <w:spacing w:before="0"/>
        <w:ind w:right="-8" w:firstLine="708"/>
        <w:rPr>
          <w:rFonts w:ascii="Verdana" w:eastAsia="Times New Roman" w:hAnsi="Verdana" w:cs="Arial"/>
          <w:szCs w:val="20"/>
        </w:rPr>
      </w:pPr>
      <w:r w:rsidRPr="00481C70">
        <w:rPr>
          <w:rFonts w:ascii="Verdana" w:eastAsia="Times New Roman" w:hAnsi="Verdana" w:cs="Arial"/>
          <w:szCs w:val="20"/>
        </w:rPr>
        <w:t>A la vista de lo expuesto, el Pleno del Cabildo Insular de Tenerife queda enterado del Acuerdo adoptado por el Consejo de Gobierno Insular en sesión celebrada el 25 de octubre de 2016, por el que se aprueba el Convenio de Colaboración entre el Ayuntamiento de Icod de los Vinos y este Cabildo Insular de Tenerife, en virtud del cual se articula la participación en el Mercado de Artesanía de Icod de los Vinos, a celebrar los días 12 y 13 de noviembre de 2016.</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tabs>
          <w:tab w:val="left" w:pos="3402"/>
        </w:tabs>
        <w:spacing w:before="0"/>
        <w:jc w:val="left"/>
        <w:rPr>
          <w:rFonts w:ascii="Optimum" w:eastAsia="Times New Roman" w:hAnsi="Optimum"/>
          <w:sz w:val="20"/>
          <w:szCs w:val="20"/>
          <w:lang w:eastAsia="es-ES"/>
        </w:rPr>
      </w:pPr>
    </w:p>
    <w:p w:rsidR="00481C70" w:rsidRPr="00481C70" w:rsidRDefault="00481C70" w:rsidP="00481C70">
      <w:pPr>
        <w:tabs>
          <w:tab w:val="left" w:pos="3402"/>
        </w:tabs>
        <w:spacing w:before="0"/>
        <w:jc w:val="left"/>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77524A" w:rsidRPr="00481C70">
        <w:rPr>
          <w:rFonts w:ascii="Verdana" w:eastAsia="Times New Roman" w:hAnsi="Verdana"/>
          <w:b/>
          <w:szCs w:val="20"/>
          <w:lang w:eastAsia="es-ES"/>
        </w:rPr>
        <w:t>ADM</w:t>
      </w:r>
      <w:r w:rsidR="0077524A">
        <w:rPr>
          <w:rFonts w:ascii="Verdana" w:eastAsia="Times New Roman" w:hAnsi="Verdana"/>
          <w:b/>
          <w:szCs w:val="20"/>
          <w:lang w:eastAsia="es-ES"/>
        </w:rPr>
        <w:t>INISTRA</w:t>
      </w:r>
      <w:r w:rsidR="0077524A" w:rsidRPr="00481C70">
        <w:rPr>
          <w:rFonts w:ascii="Verdana" w:eastAsia="Times New Roman" w:hAnsi="Verdana"/>
          <w:b/>
          <w:szCs w:val="20"/>
          <w:lang w:eastAsia="es-ES"/>
        </w:rPr>
        <w:t>T</w:t>
      </w:r>
      <w:r w:rsidR="0077524A">
        <w:rPr>
          <w:rFonts w:ascii="Verdana" w:eastAsia="Times New Roman" w:hAnsi="Verdana"/>
          <w:b/>
          <w:szCs w:val="20"/>
          <w:lang w:eastAsia="es-ES"/>
        </w:rPr>
        <w:t>I</w:t>
      </w:r>
      <w:r w:rsidR="0077524A"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PRESUPUESTO</w:t>
      </w:r>
      <w:r w:rsidR="0077524A">
        <w:rPr>
          <w:rFonts w:ascii="Verdana" w:eastAsia="Times New Roman" w:hAnsi="Verdana"/>
          <w:b/>
          <w:szCs w:val="20"/>
          <w:lang w:eastAsia="es-ES"/>
        </w:rPr>
        <w:t>S Y GASTO PÚ</w:t>
      </w:r>
      <w:r w:rsidRPr="00481C70">
        <w:rPr>
          <w:rFonts w:ascii="Verdana" w:eastAsia="Times New Roman" w:hAnsi="Verdana"/>
          <w:b/>
          <w:szCs w:val="20"/>
          <w:lang w:eastAsia="es-ES"/>
        </w:rPr>
        <w:t>BLICO</w:t>
      </w:r>
      <w:r w:rsidR="0077524A">
        <w:rPr>
          <w:rFonts w:ascii="Verdana" w:eastAsia="Times New Roman" w:hAnsi="Verdana"/>
          <w:b/>
          <w:szCs w:val="20"/>
          <w:lang w:eastAsia="es-ES"/>
        </w:rPr>
        <w:t>.</w:t>
      </w:r>
    </w:p>
    <w:p w:rsidR="00481C70" w:rsidRPr="00481C70" w:rsidRDefault="00481C70" w:rsidP="00481C70">
      <w:pPr>
        <w:tabs>
          <w:tab w:val="left" w:pos="3402"/>
        </w:tabs>
        <w:spacing w:before="120"/>
        <w:ind w:left="3686" w:right="-993" w:hanging="3686"/>
        <w:jc w:val="left"/>
        <w:rPr>
          <w:rFonts w:ascii="Optimum" w:eastAsia="Times New Roman" w:hAnsi="Optimum"/>
          <w:sz w:val="20"/>
          <w:szCs w:val="20"/>
          <w:lang w:eastAsia="es-ES"/>
        </w:rPr>
      </w:pPr>
    </w:p>
    <w:p w:rsidR="00481C70" w:rsidRPr="00481C70" w:rsidRDefault="00481C70" w:rsidP="00481C70">
      <w:pPr>
        <w:spacing w:before="0"/>
        <w:ind w:firstLine="567"/>
        <w:rPr>
          <w:rFonts w:ascii="Verdana" w:eastAsia="Times New Roman" w:hAnsi="Verdana"/>
          <w:b/>
          <w:szCs w:val="20"/>
          <w:lang w:eastAsia="es-ES"/>
        </w:rPr>
      </w:pPr>
      <w:r w:rsidRPr="00481C70">
        <w:rPr>
          <w:rFonts w:ascii="Verdana" w:eastAsia="Times New Roman" w:hAnsi="Verdana"/>
          <w:b/>
          <w:szCs w:val="20"/>
          <w:lang w:eastAsia="es-ES"/>
        </w:rPr>
        <w:t>30.- Proyecto de Presupuesto del Excmo. Cabildo Insular de Tenerife para el ejercicio 2017.</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Visto Proyecto de Presupuesto General de la Corporación para el Ejercicio 2017, así como los Anexos y la documentación complementaria detallada en los apartados 1º de los artículos 166 y 168 del Real Decreto Legislativo 2/2004, de 5 de marzo, por el que se aprueba el Texto Refundido de la Ley 39/88 de 28 de diciembre, reguladora de las Haciendas Locales, aprobado por el Consejo de Gobierno celebrado el día 29 de noviembre de 2016, que acordó proponer al Pleno de la Corporación su aprobación mediante el procedimiento previsto en el artículo 24 del Reglamento Orgánico de este Cabildo, y vistas las Enmiendas presentadas por los portavoces del Grupo Coalición Canaria, del Grupo Popular y del Grupo Podemos, previo informe de la Intervención General y dictamen de la Comisión Plenaria de Presidencia, y previo debate que queda recogido en el Diario de Sesiones de conformidad con lo previsto en el art. 68.3 del Reglamento Orgánico, el Pleno ACUERDA:</w:t>
      </w:r>
    </w:p>
    <w:p w:rsidR="00481C70" w:rsidRPr="00481C70" w:rsidRDefault="00481C70" w:rsidP="00481C70">
      <w:pPr>
        <w:spacing w:before="0"/>
        <w:rPr>
          <w:rFonts w:ascii="Verdana" w:eastAsia="Times New Roman" w:hAnsi="Verdana" w:cs="Arial"/>
          <w:b/>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u w:val="single"/>
          <w:lang w:eastAsia="es-ES"/>
        </w:rPr>
        <w:t>PRIMERO.-</w:t>
      </w:r>
      <w:r w:rsidRPr="00481C70">
        <w:rPr>
          <w:rFonts w:ascii="Verdana" w:eastAsia="Times New Roman" w:hAnsi="Verdana" w:cs="Arial"/>
          <w:szCs w:val="20"/>
          <w:lang w:eastAsia="es-ES"/>
        </w:rPr>
        <w:t xml:space="preserve"> Rechazar, con veintidós (22) votos en contra de los Grupos Coalición Canaria (9), Socialista (7) y Popular (6); tres (3) votos a favor del Grupo Podemos, la Enmienda a la totalidad presentada por el Grupo Podemos.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u w:val="single"/>
          <w:lang w:eastAsia="es-ES"/>
        </w:rPr>
        <w:t>SEGUNDO.-</w:t>
      </w:r>
      <w:r w:rsidRPr="00481C70">
        <w:rPr>
          <w:rFonts w:ascii="Verdana" w:eastAsia="Times New Roman" w:hAnsi="Verdana" w:cs="Arial"/>
          <w:szCs w:val="20"/>
          <w:lang w:eastAsia="es-ES"/>
        </w:rPr>
        <w:t xml:space="preserve"> Aceptar, por unanimidad, la Enmienda al Dictamen presentada por el Sr. Director Insular de Hacienda, con el siguiente tenor literal:</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i/>
          <w:szCs w:val="20"/>
          <w:lang w:eastAsia="es-ES"/>
        </w:rPr>
        <w:t>“Detectados errores materiales en las Bases 1ª, 7ª y 28ª de las de Ejecución del Presupuesto.</w:t>
      </w:r>
    </w:p>
    <w:p w:rsidR="00481C70" w:rsidRPr="00481C70" w:rsidRDefault="00481C70" w:rsidP="00481C70">
      <w:pPr>
        <w:spacing w:before="0"/>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bCs/>
          <w:i/>
          <w:szCs w:val="20"/>
          <w:lang w:eastAsia="es-ES"/>
        </w:rPr>
      </w:pPr>
      <w:r w:rsidRPr="00481C70">
        <w:rPr>
          <w:rFonts w:ascii="Verdana" w:eastAsia="Times New Roman" w:hAnsi="Verdana" w:cs="Arial"/>
          <w:i/>
          <w:szCs w:val="20"/>
          <w:lang w:eastAsia="es-ES"/>
        </w:rPr>
        <w:t xml:space="preserve">Visto igualmente error en el número de proyecto establecido para los créditos consignados en el ejercicio 2017 para el “Proyecto de </w:t>
      </w:r>
      <w:r w:rsidRPr="00481C70">
        <w:rPr>
          <w:rFonts w:ascii="Verdana" w:eastAsia="Times New Roman" w:hAnsi="Verdana" w:cs="Arial"/>
          <w:bCs/>
          <w:i/>
          <w:szCs w:val="20"/>
          <w:lang w:eastAsia="es-ES"/>
        </w:rPr>
        <w:t xml:space="preserve">Investigación en África sobre autosuficiencia energética”, aprobado </w:t>
      </w:r>
      <w:r w:rsidRPr="00481C70">
        <w:rPr>
          <w:rFonts w:ascii="Verdana" w:eastAsia="Times New Roman" w:hAnsi="Verdana" w:cs="Arial"/>
          <w:bCs/>
          <w:i/>
          <w:szCs w:val="20"/>
          <w:lang w:eastAsia="es-ES"/>
        </w:rPr>
        <w:lastRenderedPageBreak/>
        <w:t>por el Consejo de Gobierno Insular de fecha 27 de diciembre de 2016.</w:t>
      </w:r>
    </w:p>
    <w:p w:rsidR="00481C70" w:rsidRPr="00481C70" w:rsidRDefault="00481C70" w:rsidP="00481C70">
      <w:pPr>
        <w:spacing w:before="0"/>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i/>
          <w:szCs w:val="20"/>
          <w:lang w:eastAsia="es-ES"/>
        </w:rPr>
        <w:t>Vistas las salvedades manifestadas en el informe emitido por la Intervención General al Expediente de Proyecto de Presupuesto 2017, se propone:</w:t>
      </w:r>
    </w:p>
    <w:p w:rsidR="00481C70" w:rsidRPr="00481C70" w:rsidRDefault="00481C70" w:rsidP="00481C70">
      <w:pPr>
        <w:spacing w:before="0"/>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b/>
          <w:i/>
          <w:szCs w:val="20"/>
          <w:lang w:eastAsia="es-ES"/>
        </w:rPr>
        <w:t>PRIMERO:</w:t>
      </w:r>
      <w:r w:rsidRPr="00481C70">
        <w:rPr>
          <w:rFonts w:ascii="Verdana" w:eastAsia="Times New Roman" w:hAnsi="Verdana" w:cs="Arial"/>
          <w:i/>
          <w:szCs w:val="20"/>
          <w:lang w:eastAsia="es-ES"/>
        </w:rPr>
        <w:t xml:space="preserve"> Corregir los errores materiales detectados en las Bases de Ejecución del Presupuesto para el ejercicio 2017, de acuerdo al siguiente detalle:</w:t>
      </w:r>
    </w:p>
    <w:p w:rsidR="00481C70" w:rsidRPr="00481C70" w:rsidRDefault="00481C70" w:rsidP="00481C70">
      <w:pPr>
        <w:spacing w:before="0"/>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b/>
          <w:i/>
          <w:szCs w:val="20"/>
          <w:u w:val="single"/>
          <w:lang w:eastAsia="es-ES"/>
        </w:rPr>
      </w:pPr>
      <w:r w:rsidRPr="00481C70">
        <w:rPr>
          <w:rFonts w:ascii="Verdana" w:eastAsia="Times New Roman" w:hAnsi="Verdana" w:cs="Arial"/>
          <w:b/>
          <w:i/>
          <w:szCs w:val="20"/>
          <w:u w:val="single"/>
          <w:lang w:eastAsia="es-ES"/>
        </w:rPr>
        <w:t>DONDE DICE:</w:t>
      </w:r>
    </w:p>
    <w:p w:rsidR="00481C70" w:rsidRPr="00481C70" w:rsidRDefault="00481C70" w:rsidP="00481C70">
      <w:pPr>
        <w:keepNext/>
        <w:spacing w:before="0"/>
        <w:jc w:val="center"/>
        <w:outlineLvl w:val="3"/>
        <w:rPr>
          <w:rFonts w:ascii="Verdana" w:eastAsia="Times New Roman" w:hAnsi="Verdana" w:cs="Arial"/>
          <w:i/>
          <w:szCs w:val="20"/>
          <w:u w:val="single"/>
          <w:lang w:eastAsia="es-ES"/>
        </w:rPr>
      </w:pPr>
      <w:bookmarkStart w:id="13" w:name="_Toc500387728"/>
      <w:bookmarkStart w:id="14" w:name="_Toc500398226"/>
      <w:bookmarkStart w:id="15" w:name="_Toc531254259"/>
      <w:bookmarkStart w:id="16" w:name="_Toc125181875"/>
      <w:r w:rsidRPr="00481C70">
        <w:rPr>
          <w:rFonts w:ascii="Verdana" w:eastAsia="Times New Roman" w:hAnsi="Verdana" w:cs="Arial"/>
          <w:i/>
          <w:szCs w:val="20"/>
          <w:u w:val="single"/>
          <w:lang w:eastAsia="es-ES"/>
        </w:rPr>
        <w:t xml:space="preserve">B A S E  1ª.- </w:t>
      </w:r>
      <w:bookmarkEnd w:id="13"/>
      <w:bookmarkEnd w:id="14"/>
      <w:bookmarkEnd w:id="15"/>
      <w:r w:rsidRPr="00481C70">
        <w:rPr>
          <w:rFonts w:ascii="Verdana" w:eastAsia="Times New Roman" w:hAnsi="Verdana" w:cs="Arial"/>
          <w:i/>
          <w:szCs w:val="20"/>
          <w:u w:val="single"/>
          <w:lang w:eastAsia="es-ES"/>
        </w:rPr>
        <w:t>RÉGIMEN JURÍDICO</w:t>
      </w:r>
      <w:bookmarkEnd w:id="16"/>
    </w:p>
    <w:p w:rsidR="00481C70" w:rsidRPr="00481C70" w:rsidRDefault="00481C70" w:rsidP="00481C70">
      <w:pPr>
        <w:spacing w:before="0"/>
        <w:jc w:val="left"/>
        <w:rPr>
          <w:rFonts w:ascii="Verdana" w:eastAsia="Times New Roman" w:hAnsi="Verdana" w:cs="Arial"/>
          <w:i/>
          <w:szCs w:val="20"/>
          <w:lang w:eastAsia="es-ES"/>
        </w:rPr>
      </w:pPr>
      <w:r w:rsidRPr="00481C70">
        <w:rPr>
          <w:rFonts w:ascii="Verdana" w:eastAsia="Times New Roman" w:hAnsi="Verdana" w:cs="Arial"/>
          <w:i/>
          <w:szCs w:val="20"/>
          <w:lang w:eastAsia="es-ES"/>
        </w:rPr>
        <w:t>…/…</w:t>
      </w: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 xml:space="preserve">Las presentes Bases completan y desarrollan la regulación legal en materia económico-financiera prevista en la legislación vigente, especialmente en la Ley 7/1985 de Bases de Régimen Local, el Real Decreto Legislativo 2/2004, de 5 de marzo por el que se aprueba el Texto Refundido de la Ley Reguladora de las Haciendas Locales, el Real Decreto 500/1990, de 20 de abril, la Orden EHA/3565/2008, de 3 de diciembre, por la que se aprueba la estructura de los Presupuestos de las Entidades Locales, y </w:t>
      </w:r>
      <w:r w:rsidRPr="00481C70">
        <w:rPr>
          <w:rFonts w:ascii="Verdana" w:eastAsia="Times New Roman" w:hAnsi="Verdana" w:cs="Arial"/>
          <w:b/>
          <w:i/>
          <w:szCs w:val="20"/>
          <w:lang w:eastAsia="es-ES"/>
        </w:rPr>
        <w:t>la Orden EHA/4041/2004, de 23 de noviembre, por la que se aprueba la Instrucción del Modelo Normal de Contabilidad Local,</w:t>
      </w:r>
      <w:r w:rsidRPr="00481C70">
        <w:rPr>
          <w:rFonts w:ascii="Verdana" w:eastAsia="Times New Roman" w:hAnsi="Verdana" w:cs="Arial"/>
          <w:i/>
          <w:szCs w:val="20"/>
          <w:lang w:eastAsia="es-ES"/>
        </w:rPr>
        <w:t xml:space="preserve"> la Ley Orgánica 2/2012, de 27 de abril, de Estabilidad Presupuestaria y Sostenibilidad Financiera, modificada por la Ley Orgánica 4/2012, de 28 de septiembre y el Real Decreto 1463/2007, de 2 de noviembre, por el que se aprueba el Reglamento de Desarrollo en los términos que resulte vigente.</w:t>
      </w:r>
    </w:p>
    <w:p w:rsidR="00481C70" w:rsidRPr="00481C70" w:rsidRDefault="00481C70" w:rsidP="00481C70">
      <w:pPr>
        <w:spacing w:before="0"/>
        <w:ind w:right="-6"/>
        <w:rPr>
          <w:rFonts w:ascii="Verdana" w:eastAsia="Times New Roman" w:hAnsi="Verdana" w:cs="Arial"/>
          <w:i/>
          <w:szCs w:val="20"/>
        </w:rPr>
      </w:pPr>
    </w:p>
    <w:p w:rsidR="00481C70" w:rsidRPr="00481C70" w:rsidRDefault="00481C70" w:rsidP="00481C70">
      <w:pPr>
        <w:spacing w:before="0"/>
        <w:ind w:right="-6"/>
        <w:rPr>
          <w:rFonts w:ascii="Verdana" w:eastAsia="Times New Roman" w:hAnsi="Verdana" w:cs="Arial"/>
          <w:i/>
          <w:szCs w:val="20"/>
        </w:rPr>
      </w:pPr>
      <w:r w:rsidRPr="00481C70">
        <w:rPr>
          <w:rFonts w:ascii="Verdana" w:eastAsia="Times New Roman" w:hAnsi="Verdana" w:cs="Arial"/>
          <w:i/>
          <w:szCs w:val="20"/>
        </w:rPr>
        <w:t>…/…</w:t>
      </w:r>
    </w:p>
    <w:p w:rsidR="00481C70" w:rsidRPr="00481C70" w:rsidRDefault="00481C70" w:rsidP="00481C70">
      <w:pPr>
        <w:keepNext/>
        <w:spacing w:before="0"/>
        <w:jc w:val="center"/>
        <w:outlineLvl w:val="3"/>
        <w:rPr>
          <w:rFonts w:ascii="Verdana" w:eastAsia="Times New Roman" w:hAnsi="Verdana" w:cs="Arial"/>
          <w:i/>
          <w:szCs w:val="20"/>
          <w:u w:val="single"/>
          <w:lang w:eastAsia="es-ES"/>
        </w:rPr>
      </w:pPr>
      <w:bookmarkStart w:id="17" w:name="_Toc500387735"/>
      <w:bookmarkStart w:id="18" w:name="_Toc500398233"/>
      <w:bookmarkStart w:id="19" w:name="_Toc531254266"/>
      <w:bookmarkStart w:id="20" w:name="_Toc125181881"/>
      <w:r w:rsidRPr="00481C70">
        <w:rPr>
          <w:rFonts w:ascii="Verdana" w:eastAsia="Times New Roman" w:hAnsi="Verdana" w:cs="Arial"/>
          <w:i/>
          <w:szCs w:val="20"/>
          <w:u w:val="single"/>
          <w:lang w:eastAsia="es-ES"/>
        </w:rPr>
        <w:t>B A S E  7ª.- INFORMACIÓN SOBRE EJECUCIÓN PRESUPUESTARIA</w:t>
      </w:r>
      <w:bookmarkEnd w:id="17"/>
      <w:bookmarkEnd w:id="18"/>
      <w:bookmarkEnd w:id="19"/>
      <w:bookmarkEnd w:id="20"/>
    </w:p>
    <w:p w:rsidR="00481C70" w:rsidRPr="00481C70" w:rsidRDefault="00481C70" w:rsidP="00481C70">
      <w:pPr>
        <w:spacing w:before="0"/>
        <w:ind w:right="-6"/>
        <w:rPr>
          <w:rFonts w:ascii="Verdana" w:eastAsia="Times New Roman" w:hAnsi="Verdana" w:cs="Arial"/>
          <w:i/>
          <w:szCs w:val="20"/>
        </w:rPr>
      </w:pPr>
      <w:r w:rsidRPr="00481C70">
        <w:rPr>
          <w:rFonts w:ascii="Verdana" w:eastAsia="Times New Roman" w:hAnsi="Verdana" w:cs="Arial"/>
          <w:i/>
          <w:szCs w:val="20"/>
        </w:rPr>
        <w:t>…/…</w:t>
      </w: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 xml:space="preserve">2.- A lo largo del mes de julio, y en cumplimiento de lo dispuesto en el artículo 207 del Real Decreto Legislativo 2/2004, de 5 de marzo, por el que se aprueba el Texto Refundido de la Ley Reguladora de las Haciendas Locales y en la </w:t>
      </w:r>
      <w:r w:rsidRPr="00481C70">
        <w:rPr>
          <w:rFonts w:ascii="Verdana" w:eastAsia="Times New Roman" w:hAnsi="Verdana" w:cs="Arial"/>
          <w:b/>
          <w:i/>
          <w:szCs w:val="20"/>
          <w:lang w:eastAsia="es-ES"/>
        </w:rPr>
        <w:t>Regla 105</w:t>
      </w:r>
      <w:r w:rsidRPr="00481C70">
        <w:rPr>
          <w:rFonts w:ascii="Verdana" w:eastAsia="Times New Roman" w:hAnsi="Verdana" w:cs="Arial"/>
          <w:i/>
          <w:szCs w:val="20"/>
          <w:lang w:eastAsia="es-ES"/>
        </w:rPr>
        <w:t xml:space="preserve"> de </w:t>
      </w:r>
      <w:r w:rsidRPr="00481C70">
        <w:rPr>
          <w:rFonts w:ascii="Verdana" w:eastAsia="Times New Roman" w:hAnsi="Verdana" w:cs="Arial"/>
          <w:b/>
          <w:i/>
          <w:szCs w:val="20"/>
          <w:lang w:eastAsia="es-ES"/>
        </w:rPr>
        <w:t>la Orden EHA/4041/2004, de 23 de noviembre</w:t>
      </w:r>
      <w:r w:rsidRPr="00481C70">
        <w:rPr>
          <w:rFonts w:ascii="Verdana" w:eastAsia="Times New Roman" w:hAnsi="Verdana" w:cs="Arial"/>
          <w:i/>
          <w:szCs w:val="20"/>
          <w:lang w:eastAsia="es-ES"/>
        </w:rPr>
        <w:t>, la Intervención General elaborará la información de la ejecución de los presupuestos y del movimiento y situación de la tesorería durante el semestre anterior del Cabido Insular y sus Organismos Autónomos, ésta última a través de las respectivas Intervenciones Delegadas, que será elevada, por conducto de la Presidencia, al Pleno de la Corporación.</w:t>
      </w:r>
    </w:p>
    <w:p w:rsidR="00481C70" w:rsidRPr="00481C70" w:rsidRDefault="00481C70" w:rsidP="00481C70">
      <w:pPr>
        <w:spacing w:before="0"/>
        <w:ind w:right="-6"/>
        <w:rPr>
          <w:rFonts w:ascii="Verdana" w:eastAsia="Times New Roman" w:hAnsi="Verdana" w:cs="Arial"/>
          <w:i/>
          <w:szCs w:val="20"/>
        </w:rPr>
      </w:pPr>
      <w:r w:rsidRPr="00481C70">
        <w:rPr>
          <w:rFonts w:ascii="Verdana" w:eastAsia="Times New Roman" w:hAnsi="Verdana" w:cs="Arial"/>
          <w:i/>
          <w:szCs w:val="20"/>
        </w:rPr>
        <w:t>…/…</w:t>
      </w:r>
    </w:p>
    <w:p w:rsidR="00481C70" w:rsidRPr="00481C70" w:rsidRDefault="00481C70" w:rsidP="00481C70">
      <w:pPr>
        <w:keepNext/>
        <w:spacing w:before="0"/>
        <w:jc w:val="center"/>
        <w:outlineLvl w:val="3"/>
        <w:rPr>
          <w:rFonts w:ascii="Verdana" w:eastAsia="Times New Roman" w:hAnsi="Verdana" w:cs="Arial"/>
          <w:i/>
          <w:szCs w:val="20"/>
          <w:u w:val="single"/>
          <w:lang w:eastAsia="es-ES"/>
        </w:rPr>
      </w:pPr>
      <w:bookmarkStart w:id="21" w:name="_Toc500387786"/>
      <w:bookmarkStart w:id="22" w:name="_Toc500398284"/>
      <w:bookmarkStart w:id="23" w:name="_Toc531254317"/>
      <w:bookmarkStart w:id="24" w:name="_Toc125181933"/>
      <w:r w:rsidRPr="00481C70">
        <w:rPr>
          <w:rFonts w:ascii="Verdana" w:eastAsia="Times New Roman" w:hAnsi="Verdana" w:cs="Arial"/>
          <w:i/>
          <w:szCs w:val="20"/>
          <w:u w:val="single"/>
          <w:lang w:eastAsia="es-ES"/>
        </w:rPr>
        <w:t>B A S E  29ª.- RECONOCIMIENTO DE LA OBLIGACIÓN</w:t>
      </w:r>
      <w:bookmarkEnd w:id="21"/>
      <w:bookmarkEnd w:id="22"/>
      <w:bookmarkEnd w:id="23"/>
      <w:bookmarkEnd w:id="24"/>
    </w:p>
    <w:p w:rsidR="00481C70" w:rsidRPr="00481C70" w:rsidRDefault="00481C70" w:rsidP="00481C70">
      <w:pPr>
        <w:spacing w:before="0"/>
        <w:ind w:right="-6"/>
        <w:rPr>
          <w:rFonts w:ascii="Verdana" w:eastAsia="Times New Roman" w:hAnsi="Verdana" w:cs="Arial"/>
          <w:i/>
          <w:szCs w:val="20"/>
        </w:rPr>
      </w:pPr>
      <w:r w:rsidRPr="00481C70">
        <w:rPr>
          <w:rFonts w:ascii="Verdana" w:eastAsia="Times New Roman" w:hAnsi="Verdana" w:cs="Arial"/>
          <w:i/>
          <w:szCs w:val="20"/>
        </w:rPr>
        <w:t>…/…</w:t>
      </w: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 xml:space="preserve">d) </w:t>
      </w:r>
      <w:r w:rsidRPr="00481C70">
        <w:rPr>
          <w:rFonts w:ascii="Verdana" w:eastAsia="Times New Roman" w:hAnsi="Verdana" w:cs="Arial"/>
          <w:b/>
          <w:i/>
          <w:szCs w:val="20"/>
          <w:lang w:eastAsia="es-ES"/>
        </w:rPr>
        <w:t>Certificación de obra</w:t>
      </w:r>
      <w:r w:rsidRPr="00481C70">
        <w:rPr>
          <w:rFonts w:ascii="Verdana" w:eastAsia="Times New Roman" w:hAnsi="Verdana" w:cs="Arial"/>
          <w:i/>
          <w:szCs w:val="20"/>
          <w:lang w:eastAsia="es-ES"/>
        </w:rPr>
        <w:t xml:space="preserve">, junto con la correspondiente factura, conformadas en ambos casos por el técnico competente o acompañada del informe técnico preceptivo o acta de recepción </w:t>
      </w:r>
      <w:r w:rsidRPr="00481C70">
        <w:rPr>
          <w:rFonts w:ascii="Verdana" w:eastAsia="Times New Roman" w:hAnsi="Verdana" w:cs="Arial"/>
          <w:i/>
          <w:szCs w:val="20"/>
          <w:lang w:eastAsia="es-ES"/>
        </w:rPr>
        <w:lastRenderedPageBreak/>
        <w:t>cuando fuera procedente. En aquellos casos en que la certificación de obra dé lugar a reconocimiento de derechos, se acompañará copia de la notificación de la certificación cursada al tercero correspondiente, en la que constará, en su caso, el plazo fijado para que éste haga efectiva su aportación.</w:t>
      </w:r>
    </w:p>
    <w:p w:rsidR="00481C70" w:rsidRPr="00481C70" w:rsidRDefault="00481C70" w:rsidP="00481C70">
      <w:pPr>
        <w:spacing w:before="0"/>
        <w:ind w:firstLine="1418"/>
        <w:rPr>
          <w:rFonts w:ascii="Verdana" w:eastAsia="Times New Roman" w:hAnsi="Verdana" w:cs="Arial"/>
          <w:i/>
          <w:szCs w:val="20"/>
          <w:lang w:eastAsia="es-ES"/>
        </w:rPr>
      </w:pPr>
    </w:p>
    <w:p w:rsidR="00481C70" w:rsidRPr="00481C70" w:rsidRDefault="00481C70" w:rsidP="00481C70">
      <w:pPr>
        <w:spacing w:before="0"/>
        <w:ind w:firstLine="1418"/>
        <w:rPr>
          <w:rFonts w:ascii="Verdana" w:eastAsia="Times New Roman" w:hAnsi="Verdana" w:cs="Arial"/>
          <w:b/>
          <w:i/>
          <w:szCs w:val="20"/>
          <w:lang w:eastAsia="es-ES"/>
        </w:rPr>
      </w:pPr>
      <w:r w:rsidRPr="00481C70">
        <w:rPr>
          <w:rFonts w:ascii="Verdana" w:eastAsia="Times New Roman" w:hAnsi="Verdana" w:cs="Arial"/>
          <w:i/>
          <w:szCs w:val="20"/>
          <w:lang w:eastAsia="es-ES"/>
        </w:rPr>
        <w:t xml:space="preserve">En el supuesto de primera certificación de obra rige lo dispuesto en la </w:t>
      </w:r>
      <w:r w:rsidRPr="00481C70">
        <w:rPr>
          <w:rFonts w:ascii="Verdana" w:eastAsia="Times New Roman" w:hAnsi="Verdana" w:cs="Arial"/>
          <w:b/>
          <w:i/>
          <w:szCs w:val="20"/>
          <w:lang w:eastAsia="es-ES"/>
        </w:rPr>
        <w:t>Base 45ª.</w:t>
      </w:r>
    </w:p>
    <w:p w:rsidR="00481C70" w:rsidRPr="00481C70" w:rsidRDefault="00481C70" w:rsidP="00481C70">
      <w:pPr>
        <w:spacing w:before="0"/>
        <w:ind w:right="-6"/>
        <w:rPr>
          <w:rFonts w:ascii="Verdana" w:eastAsia="Times New Roman" w:hAnsi="Verdana" w:cs="Arial"/>
          <w:i/>
          <w:szCs w:val="20"/>
        </w:rPr>
      </w:pPr>
      <w:r w:rsidRPr="00481C70">
        <w:rPr>
          <w:rFonts w:ascii="Verdana" w:eastAsia="Times New Roman" w:hAnsi="Verdana" w:cs="Arial"/>
          <w:i/>
          <w:szCs w:val="20"/>
        </w:rPr>
        <w:t>…/…</w:t>
      </w:r>
    </w:p>
    <w:p w:rsidR="00481C70" w:rsidRPr="00481C70" w:rsidRDefault="00481C70" w:rsidP="00481C70">
      <w:pPr>
        <w:spacing w:before="0"/>
        <w:ind w:right="-6"/>
        <w:rPr>
          <w:rFonts w:ascii="Verdana" w:eastAsia="Times New Roman" w:hAnsi="Verdana" w:cs="Arial"/>
          <w:i/>
          <w:szCs w:val="20"/>
        </w:rPr>
      </w:pPr>
    </w:p>
    <w:p w:rsidR="00481C70" w:rsidRPr="00481C70" w:rsidRDefault="00481C70" w:rsidP="00481C70">
      <w:pPr>
        <w:spacing w:before="0"/>
        <w:rPr>
          <w:rFonts w:ascii="Verdana" w:eastAsia="Times New Roman" w:hAnsi="Verdana" w:cs="Arial"/>
          <w:b/>
          <w:i/>
          <w:szCs w:val="20"/>
          <w:u w:val="single"/>
          <w:lang w:eastAsia="es-ES"/>
        </w:rPr>
      </w:pPr>
      <w:r w:rsidRPr="00481C70">
        <w:rPr>
          <w:rFonts w:ascii="Verdana" w:eastAsia="Times New Roman" w:hAnsi="Verdana" w:cs="Arial"/>
          <w:b/>
          <w:i/>
          <w:szCs w:val="20"/>
          <w:u w:val="single"/>
          <w:lang w:eastAsia="es-ES"/>
        </w:rPr>
        <w:t>DEBE DECIR:</w:t>
      </w:r>
    </w:p>
    <w:p w:rsidR="00481C70" w:rsidRPr="00481C70" w:rsidRDefault="00481C70" w:rsidP="00481C70">
      <w:pPr>
        <w:keepNext/>
        <w:spacing w:before="0"/>
        <w:jc w:val="center"/>
        <w:outlineLvl w:val="3"/>
        <w:rPr>
          <w:rFonts w:ascii="Verdana" w:eastAsia="Times New Roman" w:hAnsi="Verdana" w:cs="Arial"/>
          <w:i/>
          <w:szCs w:val="20"/>
          <w:u w:val="single"/>
          <w:lang w:eastAsia="es-ES"/>
        </w:rPr>
      </w:pPr>
      <w:r w:rsidRPr="00481C70">
        <w:rPr>
          <w:rFonts w:ascii="Verdana" w:eastAsia="Times New Roman" w:hAnsi="Verdana" w:cs="Arial"/>
          <w:i/>
          <w:szCs w:val="20"/>
          <w:u w:val="single"/>
          <w:lang w:eastAsia="es-ES"/>
        </w:rPr>
        <w:t>B A S E  1ª.- RÉGIMEN JURÍDICO</w:t>
      </w:r>
    </w:p>
    <w:p w:rsidR="00481C70" w:rsidRPr="00481C70" w:rsidRDefault="00481C70" w:rsidP="00481C70">
      <w:pPr>
        <w:spacing w:before="0"/>
        <w:jc w:val="left"/>
        <w:rPr>
          <w:rFonts w:ascii="Verdana" w:eastAsia="Times New Roman" w:hAnsi="Verdana" w:cs="Arial"/>
          <w:i/>
          <w:szCs w:val="20"/>
          <w:lang w:eastAsia="es-ES"/>
        </w:rPr>
      </w:pPr>
      <w:r w:rsidRPr="00481C70">
        <w:rPr>
          <w:rFonts w:ascii="Verdana" w:eastAsia="Times New Roman" w:hAnsi="Verdana" w:cs="Arial"/>
          <w:i/>
          <w:szCs w:val="20"/>
          <w:lang w:eastAsia="es-ES"/>
        </w:rPr>
        <w:t>…/…</w:t>
      </w: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 xml:space="preserve">Las presentes Bases completan y desarrollan la regulación legal en materia económico-financiera prevista en la legislación vigente, especialmente en la Ley 7/1985 de Bases de Régimen Local, el Real Decreto Legislativo 2/2004, de 5 de marzo por el que se aprueba el Texto Refundido de la Ley Reguladora de las Haciendas Locales, el Real Decreto 500/1990, de 20 de abril, la Orden EHA/3565/2008, de 3 de diciembre, por la que se aprueba la estructura de los Presupuestos de las Entidades Locales, y </w:t>
      </w:r>
      <w:r w:rsidRPr="00481C70">
        <w:rPr>
          <w:rFonts w:ascii="Verdana" w:eastAsia="Times New Roman" w:hAnsi="Verdana" w:cs="Arial"/>
          <w:b/>
          <w:i/>
          <w:szCs w:val="20"/>
          <w:lang w:eastAsia="es-ES"/>
        </w:rPr>
        <w:t>la Orden HAP/1781/2013, de 20 de septiembre, por la que se aprueba la Instrucción del Modelo Normal de Contabilidad Local</w:t>
      </w:r>
      <w:r w:rsidRPr="00481C70">
        <w:rPr>
          <w:rFonts w:ascii="Verdana" w:eastAsia="Times New Roman" w:hAnsi="Verdana" w:cs="Arial"/>
          <w:i/>
          <w:szCs w:val="20"/>
          <w:lang w:eastAsia="es-ES"/>
        </w:rPr>
        <w:t>, la Ley Orgánica 2/2012, de 27 de abril, de Estabilidad Presupuestaria y Sostenibilidad Financiera, modificada por la Ley Orgánica 4/2012, de 28 de septiembre y el Real Decreto 1463/2007, de 2 de noviembre, por el que se aprueba el Reglamento de Desarrollo en los términos que resulte vigente.</w:t>
      </w:r>
    </w:p>
    <w:p w:rsidR="00481C70" w:rsidRPr="00481C70" w:rsidRDefault="00481C70" w:rsidP="00481C70">
      <w:pPr>
        <w:spacing w:before="0"/>
        <w:ind w:right="-6"/>
        <w:rPr>
          <w:rFonts w:ascii="Verdana" w:eastAsia="Times New Roman" w:hAnsi="Verdana" w:cs="Arial"/>
          <w:i/>
          <w:szCs w:val="20"/>
        </w:rPr>
      </w:pPr>
    </w:p>
    <w:p w:rsidR="00481C70" w:rsidRPr="00481C70" w:rsidRDefault="00481C70" w:rsidP="00481C70">
      <w:pPr>
        <w:spacing w:before="0"/>
        <w:ind w:right="-6"/>
        <w:rPr>
          <w:rFonts w:ascii="Verdana" w:eastAsia="Times New Roman" w:hAnsi="Verdana" w:cs="Arial"/>
          <w:i/>
          <w:szCs w:val="20"/>
        </w:rPr>
      </w:pPr>
      <w:r w:rsidRPr="00481C70">
        <w:rPr>
          <w:rFonts w:ascii="Verdana" w:eastAsia="Times New Roman" w:hAnsi="Verdana" w:cs="Arial"/>
          <w:i/>
          <w:szCs w:val="20"/>
        </w:rPr>
        <w:t>…/…</w:t>
      </w:r>
    </w:p>
    <w:p w:rsidR="00481C70" w:rsidRPr="00481C70" w:rsidRDefault="00481C70" w:rsidP="00481C70">
      <w:pPr>
        <w:spacing w:before="0"/>
        <w:ind w:right="-6"/>
        <w:rPr>
          <w:rFonts w:ascii="Verdana" w:eastAsia="Times New Roman" w:hAnsi="Verdana" w:cs="Arial"/>
          <w:i/>
          <w:szCs w:val="20"/>
        </w:rPr>
      </w:pPr>
    </w:p>
    <w:p w:rsidR="00481C70" w:rsidRPr="00481C70" w:rsidRDefault="00481C70" w:rsidP="00481C70">
      <w:pPr>
        <w:keepNext/>
        <w:spacing w:before="0"/>
        <w:jc w:val="center"/>
        <w:outlineLvl w:val="3"/>
        <w:rPr>
          <w:rFonts w:ascii="Verdana" w:eastAsia="Times New Roman" w:hAnsi="Verdana" w:cs="Arial"/>
          <w:i/>
          <w:szCs w:val="20"/>
          <w:u w:val="single"/>
          <w:lang w:eastAsia="es-ES"/>
        </w:rPr>
      </w:pPr>
      <w:r w:rsidRPr="00481C70">
        <w:rPr>
          <w:rFonts w:ascii="Verdana" w:eastAsia="Times New Roman" w:hAnsi="Verdana" w:cs="Arial"/>
          <w:i/>
          <w:szCs w:val="20"/>
          <w:u w:val="single"/>
          <w:lang w:eastAsia="es-ES"/>
        </w:rPr>
        <w:t>B A S E  7ª.- INFORMACIÓN SOBRE EJECUCIÓN PRESUPUESTARIA</w:t>
      </w:r>
    </w:p>
    <w:p w:rsidR="00481C70" w:rsidRPr="00481C70" w:rsidRDefault="00481C70" w:rsidP="00481C70">
      <w:pPr>
        <w:spacing w:before="0"/>
        <w:ind w:firstLine="1985"/>
        <w:rPr>
          <w:rFonts w:ascii="Verdana" w:eastAsia="Times New Roman" w:hAnsi="Verdana" w:cs="Arial"/>
          <w:i/>
          <w:szCs w:val="20"/>
          <w:u w:val="single"/>
          <w:lang w:eastAsia="es-ES"/>
        </w:rPr>
      </w:pPr>
    </w:p>
    <w:p w:rsidR="00481C70" w:rsidRPr="00481C70" w:rsidRDefault="00481C70" w:rsidP="00481C70">
      <w:pPr>
        <w:spacing w:before="0"/>
        <w:ind w:right="-6"/>
        <w:rPr>
          <w:rFonts w:ascii="Verdana" w:eastAsia="Times New Roman" w:hAnsi="Verdana" w:cs="Arial"/>
          <w:i/>
          <w:szCs w:val="20"/>
        </w:rPr>
      </w:pPr>
      <w:r w:rsidRPr="00481C70">
        <w:rPr>
          <w:rFonts w:ascii="Verdana" w:eastAsia="Times New Roman" w:hAnsi="Verdana" w:cs="Arial"/>
          <w:i/>
          <w:szCs w:val="20"/>
        </w:rPr>
        <w:t>…/…</w:t>
      </w: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 xml:space="preserve">2.- A lo largo del mes de julio, y en cumplimiento de lo dispuesto en el artículo 207 del Real Decreto Legislativo 2/2004, de 5 de marzo, por el que se aprueba el Texto Refundido de la Ley Reguladora de las Haciendas Locales y en la </w:t>
      </w:r>
      <w:r w:rsidRPr="00481C70">
        <w:rPr>
          <w:rFonts w:ascii="Verdana" w:eastAsia="Times New Roman" w:hAnsi="Verdana" w:cs="Arial"/>
          <w:b/>
          <w:i/>
          <w:szCs w:val="20"/>
          <w:lang w:eastAsia="es-ES"/>
        </w:rPr>
        <w:t>Regla 52</w:t>
      </w:r>
      <w:r w:rsidRPr="00481C70">
        <w:rPr>
          <w:rFonts w:ascii="Verdana" w:eastAsia="Times New Roman" w:hAnsi="Verdana" w:cs="Arial"/>
          <w:i/>
          <w:szCs w:val="20"/>
          <w:lang w:eastAsia="es-ES"/>
        </w:rPr>
        <w:t xml:space="preserve"> de </w:t>
      </w:r>
      <w:r w:rsidRPr="00481C70">
        <w:rPr>
          <w:rFonts w:ascii="Verdana" w:eastAsia="Times New Roman" w:hAnsi="Verdana" w:cs="Arial"/>
          <w:b/>
          <w:i/>
          <w:szCs w:val="20"/>
          <w:lang w:eastAsia="es-ES"/>
        </w:rPr>
        <w:t>la Orden HAP/1781/2013, de 20 de septiembre</w:t>
      </w:r>
      <w:r w:rsidRPr="00481C70">
        <w:rPr>
          <w:rFonts w:ascii="Verdana" w:eastAsia="Times New Roman" w:hAnsi="Verdana" w:cs="Arial"/>
          <w:i/>
          <w:szCs w:val="20"/>
          <w:lang w:eastAsia="es-ES"/>
        </w:rPr>
        <w:t>, la Intervención General elaborará la información de la ejecución de los presupuestos y del movimiento y situación de la tesorería durante el semestre anterior del Cabido Insular y sus Organismos Autónomos, ésta última a través de las respectivas Intervenciones Delegadas, que será elevada, por conducto de la Presidencia, al Pleno de la Corporación.</w:t>
      </w:r>
    </w:p>
    <w:p w:rsidR="00481C70" w:rsidRPr="00481C70" w:rsidRDefault="00481C70" w:rsidP="00481C70">
      <w:pPr>
        <w:spacing w:before="0"/>
        <w:ind w:right="-6"/>
        <w:rPr>
          <w:rFonts w:ascii="Verdana" w:eastAsia="Times New Roman" w:hAnsi="Verdana" w:cs="Arial"/>
          <w:i/>
          <w:szCs w:val="20"/>
        </w:rPr>
      </w:pPr>
      <w:r w:rsidRPr="00481C70">
        <w:rPr>
          <w:rFonts w:ascii="Verdana" w:eastAsia="Times New Roman" w:hAnsi="Verdana" w:cs="Arial"/>
          <w:i/>
          <w:szCs w:val="20"/>
        </w:rPr>
        <w:t>…/…</w:t>
      </w:r>
    </w:p>
    <w:p w:rsidR="00481C70" w:rsidRPr="00481C70" w:rsidRDefault="00481C70" w:rsidP="00481C70">
      <w:pPr>
        <w:spacing w:before="0"/>
        <w:ind w:right="-6"/>
        <w:rPr>
          <w:rFonts w:ascii="Verdana" w:eastAsia="Times New Roman" w:hAnsi="Verdana" w:cs="Arial"/>
          <w:i/>
          <w:szCs w:val="20"/>
        </w:rPr>
      </w:pPr>
    </w:p>
    <w:p w:rsidR="00481C70" w:rsidRPr="00481C70" w:rsidRDefault="00481C70" w:rsidP="00481C70">
      <w:pPr>
        <w:keepNext/>
        <w:spacing w:before="0"/>
        <w:jc w:val="center"/>
        <w:outlineLvl w:val="3"/>
        <w:rPr>
          <w:rFonts w:ascii="Verdana" w:eastAsia="Times New Roman" w:hAnsi="Verdana" w:cs="Arial"/>
          <w:i/>
          <w:szCs w:val="20"/>
          <w:u w:val="single"/>
          <w:lang w:eastAsia="es-ES"/>
        </w:rPr>
      </w:pPr>
      <w:r w:rsidRPr="00481C70">
        <w:rPr>
          <w:rFonts w:ascii="Verdana" w:eastAsia="Times New Roman" w:hAnsi="Verdana" w:cs="Arial"/>
          <w:i/>
          <w:szCs w:val="20"/>
          <w:u w:val="single"/>
          <w:lang w:eastAsia="es-ES"/>
        </w:rPr>
        <w:t>B A S E  29ª.- RECONOCIMIENTO DE LA OBLIGACIÓN</w:t>
      </w:r>
    </w:p>
    <w:p w:rsidR="00481C70" w:rsidRPr="00481C70" w:rsidRDefault="00481C70" w:rsidP="00481C70">
      <w:pPr>
        <w:spacing w:before="0"/>
        <w:ind w:right="-6"/>
        <w:rPr>
          <w:rFonts w:ascii="Verdana" w:eastAsia="Times New Roman" w:hAnsi="Verdana" w:cs="Arial"/>
          <w:i/>
          <w:szCs w:val="20"/>
        </w:rPr>
      </w:pPr>
      <w:r w:rsidRPr="00481C70">
        <w:rPr>
          <w:rFonts w:ascii="Verdana" w:eastAsia="Times New Roman" w:hAnsi="Verdana" w:cs="Arial"/>
          <w:i/>
          <w:szCs w:val="20"/>
        </w:rPr>
        <w:t>…/…</w:t>
      </w: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lastRenderedPageBreak/>
        <w:t xml:space="preserve">d) </w:t>
      </w:r>
      <w:r w:rsidRPr="00481C70">
        <w:rPr>
          <w:rFonts w:ascii="Verdana" w:eastAsia="Times New Roman" w:hAnsi="Verdana" w:cs="Arial"/>
          <w:b/>
          <w:i/>
          <w:szCs w:val="20"/>
          <w:lang w:eastAsia="es-ES"/>
        </w:rPr>
        <w:t>Certificación de obra</w:t>
      </w:r>
      <w:r w:rsidRPr="00481C70">
        <w:rPr>
          <w:rFonts w:ascii="Verdana" w:eastAsia="Times New Roman" w:hAnsi="Verdana" w:cs="Arial"/>
          <w:i/>
          <w:szCs w:val="20"/>
          <w:lang w:eastAsia="es-ES"/>
        </w:rPr>
        <w:t>, junto con la correspondiente factura, conformadas en ambos casos por el técnico competente o acompañada del informe técnico preceptivo o acta de recepción cuando fuera procedente. En aquellos casos en que la certificación de obra dé lugar a reconocimiento de derechos, se acompañará copia de la notificación de la certificación cursada al tercero correspondiente, en la que constará, en su caso, el plazo fijado para que éste haga efectiva su aportación.</w:t>
      </w:r>
    </w:p>
    <w:p w:rsidR="00481C70" w:rsidRPr="00481C70" w:rsidRDefault="00481C70" w:rsidP="00481C70">
      <w:pPr>
        <w:spacing w:before="0"/>
        <w:ind w:firstLine="1418"/>
        <w:rPr>
          <w:rFonts w:ascii="Verdana" w:eastAsia="Times New Roman" w:hAnsi="Verdana" w:cs="Arial"/>
          <w:i/>
          <w:szCs w:val="20"/>
          <w:lang w:eastAsia="es-ES"/>
        </w:rPr>
      </w:pPr>
    </w:p>
    <w:p w:rsidR="00481C70" w:rsidRPr="00481C70" w:rsidRDefault="00481C70" w:rsidP="00481C70">
      <w:pPr>
        <w:spacing w:before="0"/>
        <w:ind w:firstLine="1418"/>
        <w:rPr>
          <w:rFonts w:ascii="Verdana" w:eastAsia="Times New Roman" w:hAnsi="Verdana" w:cs="Arial"/>
          <w:b/>
          <w:i/>
          <w:szCs w:val="20"/>
          <w:lang w:eastAsia="es-ES"/>
        </w:rPr>
      </w:pPr>
      <w:r w:rsidRPr="00481C70">
        <w:rPr>
          <w:rFonts w:ascii="Verdana" w:eastAsia="Times New Roman" w:hAnsi="Verdana" w:cs="Arial"/>
          <w:i/>
          <w:szCs w:val="20"/>
          <w:lang w:eastAsia="es-ES"/>
        </w:rPr>
        <w:t xml:space="preserve">En el supuesto de primera certificación de obra rige lo dispuesto en la </w:t>
      </w:r>
      <w:r w:rsidRPr="00481C70">
        <w:rPr>
          <w:rFonts w:ascii="Verdana" w:eastAsia="Times New Roman" w:hAnsi="Verdana" w:cs="Arial"/>
          <w:b/>
          <w:i/>
          <w:szCs w:val="20"/>
          <w:lang w:eastAsia="es-ES"/>
        </w:rPr>
        <w:t>Base 44ª.</w:t>
      </w:r>
    </w:p>
    <w:p w:rsidR="00481C70" w:rsidRPr="00481C70" w:rsidRDefault="00481C70" w:rsidP="00481C70">
      <w:pPr>
        <w:spacing w:before="0"/>
        <w:ind w:right="-6"/>
        <w:rPr>
          <w:rFonts w:ascii="Verdana" w:eastAsia="Times New Roman" w:hAnsi="Verdana" w:cs="Arial"/>
          <w:i/>
          <w:szCs w:val="20"/>
        </w:rPr>
      </w:pPr>
      <w:r w:rsidRPr="00481C70">
        <w:rPr>
          <w:rFonts w:ascii="Verdana" w:eastAsia="Times New Roman" w:hAnsi="Verdana" w:cs="Arial"/>
          <w:i/>
          <w:szCs w:val="20"/>
        </w:rPr>
        <w:t>…/…</w:t>
      </w:r>
    </w:p>
    <w:p w:rsidR="00481C70" w:rsidRPr="00481C70" w:rsidRDefault="00481C70" w:rsidP="00481C70">
      <w:pPr>
        <w:spacing w:before="0"/>
        <w:ind w:right="-6"/>
        <w:rPr>
          <w:rFonts w:ascii="Verdana" w:eastAsia="Times New Roman" w:hAnsi="Verdana" w:cs="Arial"/>
          <w:i/>
          <w:szCs w:val="20"/>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b/>
          <w:i/>
          <w:szCs w:val="20"/>
          <w:lang w:eastAsia="es-ES"/>
        </w:rPr>
        <w:t>SEGUNDO:</w:t>
      </w:r>
      <w:r w:rsidRPr="00481C70">
        <w:rPr>
          <w:rFonts w:ascii="Verdana" w:eastAsia="Times New Roman" w:hAnsi="Verdana" w:cs="Arial"/>
          <w:i/>
          <w:szCs w:val="20"/>
          <w:lang w:eastAsia="es-ES"/>
        </w:rPr>
        <w:t xml:space="preserve"> Corregir el número de proyecto establecido para los créditos consignados en el ejercicio 2017 para el “Proyecto de </w:t>
      </w:r>
      <w:r w:rsidRPr="00481C70">
        <w:rPr>
          <w:rFonts w:ascii="Verdana" w:eastAsia="Times New Roman" w:hAnsi="Verdana" w:cs="Arial"/>
          <w:bCs/>
          <w:i/>
          <w:szCs w:val="20"/>
          <w:lang w:eastAsia="es-ES"/>
        </w:rPr>
        <w:t>Investigación en África sobre autosuficiencia energética”,</w:t>
      </w:r>
      <w:r w:rsidRPr="00481C70">
        <w:rPr>
          <w:rFonts w:ascii="Verdana" w:eastAsia="Times New Roman" w:hAnsi="Verdana" w:cs="Arial"/>
          <w:i/>
          <w:szCs w:val="20"/>
          <w:lang w:eastAsia="es-ES"/>
        </w:rPr>
        <w:t xml:space="preserve"> conforme al siguiente detalle:</w:t>
      </w:r>
    </w:p>
    <w:p w:rsidR="00481C70" w:rsidRPr="00481C70" w:rsidRDefault="00481C70" w:rsidP="00481C70">
      <w:pPr>
        <w:spacing w:before="0"/>
        <w:jc w:val="left"/>
        <w:rPr>
          <w:rFonts w:ascii="Verdana" w:eastAsia="Times New Roman" w:hAnsi="Verdana" w:cs="Arial"/>
          <w:i/>
          <w:szCs w:val="20"/>
          <w:lang w:eastAsia="es-ES"/>
        </w:rPr>
      </w:pPr>
    </w:p>
    <w:tbl>
      <w:tblPr>
        <w:tblW w:w="8408" w:type="dxa"/>
        <w:jc w:val="center"/>
        <w:tblCellMar>
          <w:left w:w="70" w:type="dxa"/>
          <w:right w:w="70" w:type="dxa"/>
        </w:tblCellMar>
        <w:tblLook w:val="0000" w:firstRow="0" w:lastRow="0" w:firstColumn="0" w:lastColumn="0" w:noHBand="0" w:noVBand="0"/>
      </w:tblPr>
      <w:tblGrid>
        <w:gridCol w:w="792"/>
        <w:gridCol w:w="716"/>
        <w:gridCol w:w="733"/>
        <w:gridCol w:w="859"/>
        <w:gridCol w:w="1478"/>
        <w:gridCol w:w="1534"/>
        <w:gridCol w:w="1221"/>
        <w:gridCol w:w="1311"/>
      </w:tblGrid>
      <w:tr w:rsidR="00481C70" w:rsidRPr="00481C70" w:rsidTr="00481C70">
        <w:trPr>
          <w:trHeight w:val="264"/>
          <w:jc w:val="center"/>
        </w:trPr>
        <w:tc>
          <w:tcPr>
            <w:tcW w:w="689" w:type="dxa"/>
            <w:tcBorders>
              <w:top w:val="nil"/>
              <w:left w:val="nil"/>
              <w:bottom w:val="single" w:sz="4" w:space="0" w:color="auto"/>
              <w:right w:val="nil"/>
            </w:tcBorders>
            <w:noWrap/>
            <w:vAlign w:val="bottom"/>
          </w:tcPr>
          <w:p w:rsidR="00481C70" w:rsidRPr="00481C70" w:rsidRDefault="00481C70" w:rsidP="00481C70">
            <w:pPr>
              <w:spacing w:before="0"/>
              <w:jc w:val="center"/>
              <w:rPr>
                <w:rFonts w:ascii="Verdana" w:eastAsia="Times New Roman" w:hAnsi="Verdana" w:cs="Arial"/>
                <w:i/>
                <w:szCs w:val="20"/>
                <w:lang w:eastAsia="es-ES"/>
              </w:rPr>
            </w:pPr>
            <w:r w:rsidRPr="00481C70">
              <w:rPr>
                <w:rFonts w:ascii="Verdana" w:eastAsia="Times New Roman" w:hAnsi="Verdana" w:cs="Arial"/>
                <w:i/>
                <w:szCs w:val="20"/>
                <w:lang w:eastAsia="es-ES"/>
              </w:rPr>
              <w:t>Ejerc.</w:t>
            </w:r>
          </w:p>
        </w:tc>
        <w:tc>
          <w:tcPr>
            <w:tcW w:w="621" w:type="dxa"/>
            <w:tcBorders>
              <w:top w:val="nil"/>
              <w:left w:val="nil"/>
              <w:bottom w:val="single" w:sz="4" w:space="0" w:color="auto"/>
              <w:right w:val="nil"/>
            </w:tcBorders>
            <w:noWrap/>
            <w:vAlign w:val="bottom"/>
          </w:tcPr>
          <w:p w:rsidR="00481C70" w:rsidRPr="00481C70" w:rsidRDefault="00481C70" w:rsidP="00481C70">
            <w:pPr>
              <w:spacing w:before="0"/>
              <w:jc w:val="center"/>
              <w:rPr>
                <w:rFonts w:ascii="Verdana" w:eastAsia="Times New Roman" w:hAnsi="Verdana" w:cs="Arial"/>
                <w:i/>
                <w:szCs w:val="20"/>
                <w:lang w:eastAsia="es-ES"/>
              </w:rPr>
            </w:pPr>
            <w:r w:rsidRPr="00481C70">
              <w:rPr>
                <w:rFonts w:ascii="Verdana" w:eastAsia="Times New Roman" w:hAnsi="Verdana" w:cs="Arial"/>
                <w:i/>
                <w:szCs w:val="20"/>
                <w:lang w:eastAsia="es-ES"/>
              </w:rPr>
              <w:t>Org.</w:t>
            </w:r>
          </w:p>
        </w:tc>
        <w:tc>
          <w:tcPr>
            <w:tcW w:w="649" w:type="dxa"/>
            <w:tcBorders>
              <w:top w:val="nil"/>
              <w:left w:val="nil"/>
              <w:bottom w:val="single" w:sz="4" w:space="0" w:color="auto"/>
              <w:right w:val="nil"/>
            </w:tcBorders>
            <w:noWrap/>
            <w:vAlign w:val="bottom"/>
          </w:tcPr>
          <w:p w:rsidR="00481C70" w:rsidRPr="00481C70" w:rsidRDefault="00481C70" w:rsidP="00481C70">
            <w:pPr>
              <w:spacing w:before="0"/>
              <w:jc w:val="center"/>
              <w:rPr>
                <w:rFonts w:ascii="Verdana" w:eastAsia="Times New Roman" w:hAnsi="Verdana" w:cs="Arial"/>
                <w:i/>
                <w:szCs w:val="20"/>
                <w:lang w:eastAsia="es-ES"/>
              </w:rPr>
            </w:pPr>
            <w:r w:rsidRPr="00481C70">
              <w:rPr>
                <w:rFonts w:ascii="Verdana" w:eastAsia="Times New Roman" w:hAnsi="Verdana" w:cs="Arial"/>
                <w:i/>
                <w:szCs w:val="20"/>
                <w:lang w:eastAsia="es-ES"/>
              </w:rPr>
              <w:t>Prog.</w:t>
            </w:r>
          </w:p>
        </w:tc>
        <w:tc>
          <w:tcPr>
            <w:tcW w:w="741" w:type="dxa"/>
            <w:tcBorders>
              <w:top w:val="nil"/>
              <w:left w:val="nil"/>
              <w:bottom w:val="single" w:sz="4" w:space="0" w:color="auto"/>
              <w:right w:val="nil"/>
            </w:tcBorders>
            <w:noWrap/>
            <w:vAlign w:val="bottom"/>
          </w:tcPr>
          <w:p w:rsidR="00481C70" w:rsidRPr="00481C70" w:rsidRDefault="00481C70" w:rsidP="00481C70">
            <w:pPr>
              <w:spacing w:before="0"/>
              <w:jc w:val="center"/>
              <w:rPr>
                <w:rFonts w:ascii="Verdana" w:eastAsia="Times New Roman" w:hAnsi="Verdana" w:cs="Arial"/>
                <w:i/>
                <w:szCs w:val="20"/>
                <w:lang w:eastAsia="es-ES"/>
              </w:rPr>
            </w:pPr>
            <w:r w:rsidRPr="00481C70">
              <w:rPr>
                <w:rFonts w:ascii="Verdana" w:eastAsia="Times New Roman" w:hAnsi="Verdana" w:cs="Arial"/>
                <w:i/>
                <w:szCs w:val="20"/>
                <w:lang w:eastAsia="es-ES"/>
              </w:rPr>
              <w:t>Econ.</w:t>
            </w:r>
          </w:p>
        </w:tc>
        <w:tc>
          <w:tcPr>
            <w:tcW w:w="1560" w:type="dxa"/>
            <w:tcBorders>
              <w:top w:val="nil"/>
              <w:left w:val="nil"/>
              <w:bottom w:val="single" w:sz="4" w:space="0" w:color="auto"/>
              <w:right w:val="nil"/>
            </w:tcBorders>
            <w:noWrap/>
            <w:vAlign w:val="bottom"/>
          </w:tcPr>
          <w:p w:rsidR="00481C70" w:rsidRPr="00481C70" w:rsidRDefault="00481C70" w:rsidP="00481C70">
            <w:pPr>
              <w:spacing w:before="0"/>
              <w:jc w:val="center"/>
              <w:rPr>
                <w:rFonts w:ascii="Verdana" w:eastAsia="Times New Roman" w:hAnsi="Verdana" w:cs="Arial"/>
                <w:i/>
                <w:szCs w:val="20"/>
                <w:lang w:eastAsia="es-ES"/>
              </w:rPr>
            </w:pPr>
            <w:r w:rsidRPr="00481C70">
              <w:rPr>
                <w:rFonts w:ascii="Verdana" w:eastAsia="Times New Roman" w:hAnsi="Verdana" w:cs="Arial"/>
                <w:i/>
                <w:szCs w:val="20"/>
                <w:lang w:eastAsia="es-ES"/>
              </w:rPr>
              <w:t>Alta de Proyecto</w:t>
            </w:r>
          </w:p>
        </w:tc>
        <w:tc>
          <w:tcPr>
            <w:tcW w:w="1620" w:type="dxa"/>
            <w:tcBorders>
              <w:top w:val="nil"/>
              <w:left w:val="nil"/>
              <w:bottom w:val="single" w:sz="4" w:space="0" w:color="auto"/>
              <w:right w:val="nil"/>
            </w:tcBorders>
            <w:noWrap/>
            <w:vAlign w:val="bottom"/>
          </w:tcPr>
          <w:p w:rsidR="00481C70" w:rsidRPr="00481C70" w:rsidRDefault="00481C70" w:rsidP="00481C70">
            <w:pPr>
              <w:spacing w:before="0"/>
              <w:jc w:val="center"/>
              <w:rPr>
                <w:rFonts w:ascii="Verdana" w:eastAsia="Times New Roman" w:hAnsi="Verdana" w:cs="Arial"/>
                <w:i/>
                <w:szCs w:val="20"/>
                <w:lang w:eastAsia="es-ES"/>
              </w:rPr>
            </w:pPr>
            <w:r w:rsidRPr="00481C70">
              <w:rPr>
                <w:rFonts w:ascii="Verdana" w:eastAsia="Times New Roman" w:hAnsi="Verdana" w:cs="Arial"/>
                <w:i/>
                <w:szCs w:val="20"/>
                <w:lang w:eastAsia="es-ES"/>
              </w:rPr>
              <w:t>Baja de Proyecto</w:t>
            </w:r>
          </w:p>
        </w:tc>
        <w:tc>
          <w:tcPr>
            <w:tcW w:w="1288" w:type="dxa"/>
            <w:tcBorders>
              <w:top w:val="nil"/>
              <w:left w:val="nil"/>
              <w:bottom w:val="single" w:sz="4" w:space="0" w:color="auto"/>
              <w:right w:val="nil"/>
            </w:tcBorders>
            <w:noWrap/>
            <w:vAlign w:val="bottom"/>
          </w:tcPr>
          <w:p w:rsidR="00481C70" w:rsidRPr="00481C70" w:rsidRDefault="00481C70" w:rsidP="00481C70">
            <w:pPr>
              <w:spacing w:before="0"/>
              <w:jc w:val="center"/>
              <w:rPr>
                <w:rFonts w:ascii="Verdana" w:eastAsia="Times New Roman" w:hAnsi="Verdana" w:cs="Arial"/>
                <w:i/>
                <w:szCs w:val="20"/>
                <w:lang w:eastAsia="es-ES"/>
              </w:rPr>
            </w:pPr>
            <w:r w:rsidRPr="00481C70">
              <w:rPr>
                <w:rFonts w:ascii="Verdana" w:eastAsia="Times New Roman" w:hAnsi="Verdana" w:cs="Arial"/>
                <w:i/>
                <w:szCs w:val="20"/>
                <w:lang w:eastAsia="es-ES"/>
              </w:rPr>
              <w:t>Ingreso</w:t>
            </w:r>
          </w:p>
        </w:tc>
        <w:tc>
          <w:tcPr>
            <w:tcW w:w="1240" w:type="dxa"/>
            <w:tcBorders>
              <w:top w:val="nil"/>
              <w:left w:val="nil"/>
              <w:bottom w:val="single" w:sz="4" w:space="0" w:color="auto"/>
              <w:right w:val="nil"/>
            </w:tcBorders>
            <w:noWrap/>
            <w:vAlign w:val="bottom"/>
          </w:tcPr>
          <w:p w:rsidR="00481C70" w:rsidRPr="00481C70" w:rsidRDefault="00481C70" w:rsidP="00481C70">
            <w:pPr>
              <w:spacing w:before="0"/>
              <w:jc w:val="center"/>
              <w:rPr>
                <w:rFonts w:ascii="Verdana" w:eastAsia="Times New Roman" w:hAnsi="Verdana" w:cs="Arial"/>
                <w:i/>
                <w:szCs w:val="20"/>
                <w:lang w:eastAsia="es-ES"/>
              </w:rPr>
            </w:pPr>
            <w:r w:rsidRPr="00481C70">
              <w:rPr>
                <w:rFonts w:ascii="Verdana" w:eastAsia="Times New Roman" w:hAnsi="Verdana" w:cs="Arial"/>
                <w:i/>
                <w:szCs w:val="20"/>
                <w:lang w:eastAsia="es-ES"/>
              </w:rPr>
              <w:t>Importe</w:t>
            </w:r>
          </w:p>
        </w:tc>
      </w:tr>
      <w:tr w:rsidR="00481C70" w:rsidRPr="00481C70" w:rsidTr="00481C70">
        <w:trPr>
          <w:trHeight w:val="264"/>
          <w:jc w:val="center"/>
        </w:trPr>
        <w:tc>
          <w:tcPr>
            <w:tcW w:w="689" w:type="dxa"/>
            <w:tcBorders>
              <w:top w:val="single" w:sz="4" w:space="0" w:color="auto"/>
              <w:left w:val="nil"/>
              <w:right w:val="nil"/>
            </w:tcBorders>
            <w:noWrap/>
            <w:vAlign w:val="bottom"/>
          </w:tcPr>
          <w:p w:rsidR="00481C70" w:rsidRPr="00481C70" w:rsidRDefault="00481C70" w:rsidP="00481C70">
            <w:pPr>
              <w:spacing w:before="0"/>
              <w:jc w:val="center"/>
              <w:rPr>
                <w:rFonts w:ascii="Verdana" w:eastAsia="Times New Roman" w:hAnsi="Verdana" w:cs="Arial"/>
                <w:i/>
                <w:szCs w:val="20"/>
                <w:lang w:eastAsia="es-ES"/>
              </w:rPr>
            </w:pPr>
            <w:r w:rsidRPr="00481C70">
              <w:rPr>
                <w:rFonts w:ascii="Verdana" w:eastAsia="Times New Roman" w:hAnsi="Verdana" w:cs="Arial"/>
                <w:i/>
                <w:szCs w:val="20"/>
                <w:lang w:eastAsia="es-ES"/>
              </w:rPr>
              <w:t>2017</w:t>
            </w:r>
          </w:p>
        </w:tc>
        <w:tc>
          <w:tcPr>
            <w:tcW w:w="621" w:type="dxa"/>
            <w:tcBorders>
              <w:top w:val="single" w:sz="4" w:space="0" w:color="auto"/>
              <w:left w:val="nil"/>
              <w:right w:val="nil"/>
            </w:tcBorders>
            <w:noWrap/>
            <w:vAlign w:val="bottom"/>
          </w:tcPr>
          <w:p w:rsidR="00481C70" w:rsidRPr="00481C70" w:rsidRDefault="00481C70" w:rsidP="00481C70">
            <w:pPr>
              <w:spacing w:before="0"/>
              <w:jc w:val="center"/>
              <w:rPr>
                <w:rFonts w:ascii="Verdana" w:eastAsia="Times New Roman" w:hAnsi="Verdana" w:cs="Arial"/>
                <w:i/>
                <w:szCs w:val="20"/>
                <w:lang w:eastAsia="es-ES"/>
              </w:rPr>
            </w:pPr>
            <w:r w:rsidRPr="00481C70">
              <w:rPr>
                <w:rFonts w:ascii="Verdana" w:eastAsia="Times New Roman" w:hAnsi="Verdana" w:cs="Arial"/>
                <w:i/>
                <w:szCs w:val="20"/>
                <w:lang w:eastAsia="es-ES"/>
              </w:rPr>
              <w:t>0911</w:t>
            </w:r>
          </w:p>
        </w:tc>
        <w:tc>
          <w:tcPr>
            <w:tcW w:w="649" w:type="dxa"/>
            <w:tcBorders>
              <w:top w:val="single" w:sz="4" w:space="0" w:color="auto"/>
              <w:left w:val="nil"/>
              <w:right w:val="nil"/>
            </w:tcBorders>
            <w:noWrap/>
            <w:vAlign w:val="bottom"/>
          </w:tcPr>
          <w:p w:rsidR="00481C70" w:rsidRPr="00481C70" w:rsidRDefault="00481C70" w:rsidP="00481C70">
            <w:pPr>
              <w:spacing w:before="0"/>
              <w:jc w:val="center"/>
              <w:rPr>
                <w:rFonts w:ascii="Verdana" w:eastAsia="Times New Roman" w:hAnsi="Verdana" w:cs="Arial"/>
                <w:i/>
                <w:szCs w:val="20"/>
                <w:lang w:eastAsia="es-ES"/>
              </w:rPr>
            </w:pPr>
            <w:r w:rsidRPr="00481C70">
              <w:rPr>
                <w:rFonts w:ascii="Verdana" w:eastAsia="Times New Roman" w:hAnsi="Verdana" w:cs="Arial"/>
                <w:i/>
                <w:szCs w:val="20"/>
                <w:lang w:eastAsia="es-ES"/>
              </w:rPr>
              <w:t>4391</w:t>
            </w:r>
          </w:p>
        </w:tc>
        <w:tc>
          <w:tcPr>
            <w:tcW w:w="741" w:type="dxa"/>
            <w:tcBorders>
              <w:top w:val="single" w:sz="4" w:space="0" w:color="auto"/>
              <w:left w:val="nil"/>
              <w:right w:val="nil"/>
            </w:tcBorders>
            <w:noWrap/>
            <w:vAlign w:val="bottom"/>
          </w:tcPr>
          <w:p w:rsidR="00481C70" w:rsidRPr="00481C70" w:rsidRDefault="00481C70" w:rsidP="00481C70">
            <w:pPr>
              <w:spacing w:before="0"/>
              <w:jc w:val="center"/>
              <w:rPr>
                <w:rFonts w:ascii="Verdana" w:eastAsia="Times New Roman" w:hAnsi="Verdana" w:cs="Arial"/>
                <w:i/>
                <w:szCs w:val="20"/>
                <w:lang w:eastAsia="es-ES"/>
              </w:rPr>
            </w:pPr>
            <w:r w:rsidRPr="00481C70">
              <w:rPr>
                <w:rFonts w:ascii="Verdana" w:eastAsia="Times New Roman" w:hAnsi="Verdana" w:cs="Arial"/>
                <w:i/>
                <w:szCs w:val="20"/>
                <w:lang w:eastAsia="es-ES"/>
              </w:rPr>
              <w:t>74142</w:t>
            </w:r>
          </w:p>
        </w:tc>
        <w:tc>
          <w:tcPr>
            <w:tcW w:w="1560" w:type="dxa"/>
            <w:tcBorders>
              <w:top w:val="single" w:sz="4" w:space="0" w:color="auto"/>
              <w:left w:val="nil"/>
              <w:right w:val="nil"/>
            </w:tcBorders>
            <w:noWrap/>
            <w:vAlign w:val="bottom"/>
          </w:tcPr>
          <w:p w:rsidR="00481C70" w:rsidRPr="00481C70" w:rsidRDefault="00481C70" w:rsidP="00481C70">
            <w:pPr>
              <w:spacing w:before="0"/>
              <w:jc w:val="center"/>
              <w:rPr>
                <w:rFonts w:ascii="Verdana" w:eastAsia="Times New Roman" w:hAnsi="Verdana" w:cs="Arial"/>
                <w:i/>
                <w:szCs w:val="20"/>
                <w:lang w:eastAsia="es-ES"/>
              </w:rPr>
            </w:pPr>
            <w:r w:rsidRPr="00481C70">
              <w:rPr>
                <w:rFonts w:ascii="Verdana" w:eastAsia="Times New Roman" w:hAnsi="Verdana" w:cs="Arial"/>
                <w:i/>
                <w:szCs w:val="20"/>
                <w:lang w:eastAsia="es-ES"/>
              </w:rPr>
              <w:t>20160015</w:t>
            </w:r>
          </w:p>
        </w:tc>
        <w:tc>
          <w:tcPr>
            <w:tcW w:w="1620" w:type="dxa"/>
            <w:tcBorders>
              <w:top w:val="single" w:sz="4" w:space="0" w:color="auto"/>
              <w:left w:val="nil"/>
              <w:right w:val="nil"/>
            </w:tcBorders>
            <w:noWrap/>
            <w:vAlign w:val="bottom"/>
          </w:tcPr>
          <w:p w:rsidR="00481C70" w:rsidRPr="00481C70" w:rsidRDefault="00481C70" w:rsidP="00481C70">
            <w:pPr>
              <w:spacing w:before="0"/>
              <w:jc w:val="center"/>
              <w:rPr>
                <w:rFonts w:ascii="Verdana" w:eastAsia="Times New Roman" w:hAnsi="Verdana" w:cs="Arial"/>
                <w:i/>
                <w:szCs w:val="20"/>
                <w:lang w:eastAsia="es-ES"/>
              </w:rPr>
            </w:pPr>
            <w:r w:rsidRPr="00481C70">
              <w:rPr>
                <w:rFonts w:ascii="Verdana" w:eastAsia="Times New Roman" w:hAnsi="Verdana" w:cs="Arial"/>
                <w:i/>
                <w:szCs w:val="20"/>
                <w:lang w:eastAsia="es-ES"/>
              </w:rPr>
              <w:t>20170274</w:t>
            </w:r>
          </w:p>
        </w:tc>
        <w:tc>
          <w:tcPr>
            <w:tcW w:w="1288" w:type="dxa"/>
            <w:tcBorders>
              <w:top w:val="single" w:sz="4" w:space="0" w:color="auto"/>
              <w:left w:val="nil"/>
              <w:right w:val="nil"/>
            </w:tcBorders>
            <w:noWrap/>
            <w:vAlign w:val="bottom"/>
          </w:tcPr>
          <w:p w:rsidR="00481C70" w:rsidRPr="00481C70" w:rsidRDefault="00481C70" w:rsidP="00481C70">
            <w:pPr>
              <w:spacing w:before="0"/>
              <w:jc w:val="center"/>
              <w:rPr>
                <w:rFonts w:ascii="Verdana" w:eastAsia="Times New Roman" w:hAnsi="Verdana" w:cs="Arial"/>
                <w:i/>
                <w:szCs w:val="20"/>
                <w:lang w:eastAsia="es-ES"/>
              </w:rPr>
            </w:pPr>
          </w:p>
        </w:tc>
        <w:tc>
          <w:tcPr>
            <w:tcW w:w="1240" w:type="dxa"/>
            <w:tcBorders>
              <w:top w:val="single" w:sz="4" w:space="0" w:color="auto"/>
              <w:left w:val="nil"/>
              <w:right w:val="nil"/>
            </w:tcBorders>
            <w:noWrap/>
            <w:vAlign w:val="bottom"/>
          </w:tcPr>
          <w:p w:rsidR="00481C70" w:rsidRPr="00481C70" w:rsidRDefault="00481C70" w:rsidP="00481C70">
            <w:pPr>
              <w:spacing w:before="0"/>
              <w:jc w:val="right"/>
              <w:rPr>
                <w:rFonts w:ascii="Verdana" w:eastAsia="Times New Roman" w:hAnsi="Verdana" w:cs="Arial"/>
                <w:i/>
                <w:szCs w:val="20"/>
                <w:lang w:eastAsia="es-ES"/>
              </w:rPr>
            </w:pPr>
            <w:r w:rsidRPr="00481C70">
              <w:rPr>
                <w:rFonts w:ascii="Verdana" w:eastAsia="Times New Roman" w:hAnsi="Verdana" w:cs="Arial"/>
                <w:i/>
                <w:szCs w:val="20"/>
                <w:lang w:eastAsia="es-ES"/>
              </w:rPr>
              <w:t>19.000,00</w:t>
            </w:r>
          </w:p>
        </w:tc>
      </w:tr>
    </w:tbl>
    <w:p w:rsidR="00481C70" w:rsidRPr="00481C70" w:rsidRDefault="00481C70" w:rsidP="00481C70">
      <w:pPr>
        <w:spacing w:before="0"/>
        <w:jc w:val="left"/>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b/>
          <w:i/>
          <w:szCs w:val="20"/>
          <w:lang w:eastAsia="es-ES"/>
        </w:rPr>
        <w:t>TERCERO:</w:t>
      </w:r>
      <w:r w:rsidRPr="00481C70">
        <w:rPr>
          <w:rFonts w:ascii="Verdana" w:eastAsia="Times New Roman" w:hAnsi="Verdana" w:cs="Arial"/>
          <w:i/>
          <w:szCs w:val="20"/>
          <w:lang w:eastAsia="es-ES"/>
        </w:rPr>
        <w:t xml:space="preserve"> Incluir en el acuerdo que en su caso se adopte en la sesión plenaria extraordinaria a celebrar el día 28 de diciembre, con carácter previo a la aprobación del Presupuesto, la aprobación del límite de gasto no financiero del Presupuesto 2017, calculado por la Intervención General en un máximo de </w:t>
      </w:r>
      <w:r w:rsidRPr="00481C70">
        <w:rPr>
          <w:rFonts w:ascii="Verdana" w:eastAsia="Times New Roman" w:hAnsi="Verdana" w:cs="Arial"/>
          <w:b/>
          <w:i/>
          <w:szCs w:val="20"/>
          <w:lang w:eastAsia="es-ES"/>
        </w:rPr>
        <w:t>657.119.867,66 euros</w:t>
      </w:r>
      <w:r w:rsidRPr="00481C70">
        <w:rPr>
          <w:rFonts w:ascii="Verdana" w:eastAsia="Times New Roman" w:hAnsi="Verdana" w:cs="Arial"/>
          <w:i/>
          <w:szCs w:val="20"/>
          <w:lang w:eastAsia="es-ES"/>
        </w:rPr>
        <w:t>, a los efectos de dar cumplimiento al artículo 30 de la Ley 2/2012 de Estabilidad Presupuestaria y Sostenibilidad Financiera.</w:t>
      </w:r>
    </w:p>
    <w:p w:rsidR="00481C70" w:rsidRPr="00481C70" w:rsidRDefault="00481C70" w:rsidP="00481C70">
      <w:pPr>
        <w:spacing w:before="0"/>
        <w:jc w:val="left"/>
        <w:rPr>
          <w:rFonts w:ascii="Verdana" w:eastAsia="Times New Roman" w:hAnsi="Verdana" w:cs="Arial"/>
          <w:b/>
          <w:i/>
          <w:szCs w:val="20"/>
          <w:lang w:eastAsia="es-ES"/>
        </w:rPr>
      </w:pPr>
    </w:p>
    <w:p w:rsidR="00481C70" w:rsidRPr="00481C70" w:rsidRDefault="00481C70" w:rsidP="00481C70">
      <w:pPr>
        <w:spacing w:before="0"/>
        <w:rPr>
          <w:rFonts w:ascii="Verdana" w:eastAsia="Times New Roman" w:hAnsi="Verdana" w:cs="Arial"/>
          <w:b/>
          <w:i/>
          <w:szCs w:val="20"/>
          <w:u w:val="single"/>
          <w:lang w:eastAsia="es-ES"/>
        </w:rPr>
      </w:pPr>
      <w:r w:rsidRPr="00481C70">
        <w:rPr>
          <w:rFonts w:ascii="Verdana" w:eastAsia="Times New Roman" w:hAnsi="Verdana" w:cs="Arial"/>
          <w:b/>
          <w:i/>
          <w:szCs w:val="20"/>
          <w:lang w:eastAsia="es-ES"/>
        </w:rPr>
        <w:t xml:space="preserve">CUARTO: </w:t>
      </w:r>
      <w:r w:rsidRPr="00481C70">
        <w:rPr>
          <w:rFonts w:ascii="Verdana" w:eastAsia="Times New Roman" w:hAnsi="Verdana" w:cs="Arial"/>
          <w:i/>
          <w:szCs w:val="20"/>
          <w:lang w:eastAsia="es-ES"/>
        </w:rPr>
        <w:t xml:space="preserve">Corregir la aportación genérica a favor del Consorcio Isla Baja prevista en la aplicación presupuestaria 17.0202.9433.46703 e incluida en el Anexo III de las Bases de Ejecución del Presupuesto, incrementándola en un importe de 15.067,61 euros, y financiándose con baja de crédito de la aplicación 17.0000.9291.50000 prevista para el Fondo de Contingencia </w:t>
      </w:r>
    </w:p>
    <w:p w:rsidR="00481C70" w:rsidRPr="00481C70" w:rsidRDefault="00481C70" w:rsidP="00481C70">
      <w:pPr>
        <w:tabs>
          <w:tab w:val="left" w:pos="2268"/>
          <w:tab w:val="right" w:leader="dot" w:pos="8460"/>
        </w:tabs>
        <w:spacing w:before="0"/>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b/>
          <w:i/>
          <w:szCs w:val="20"/>
          <w:lang w:eastAsia="es-ES"/>
        </w:rPr>
        <w:t xml:space="preserve">QUINTO: </w:t>
      </w:r>
      <w:r w:rsidRPr="00481C70">
        <w:rPr>
          <w:rFonts w:ascii="Verdana" w:eastAsia="Times New Roman" w:hAnsi="Verdana" w:cs="Arial"/>
          <w:i/>
          <w:szCs w:val="20"/>
          <w:lang w:eastAsia="es-ES"/>
        </w:rPr>
        <w:t>Incluir a efectos de estabilidad presupuestaria y sostenibilidad financiera los presupuestos de las entidades minoritarias incluidas en el sector público insular, que se relacionan a continuación:</w:t>
      </w:r>
    </w:p>
    <w:p w:rsidR="00481C70" w:rsidRPr="00481C70" w:rsidRDefault="00481C70" w:rsidP="00481C70">
      <w:pPr>
        <w:spacing w:before="0"/>
        <w:jc w:val="left"/>
        <w:rPr>
          <w:rFonts w:ascii="Verdana" w:eastAsia="Times New Roman" w:hAnsi="Verdana" w:cs="Arial"/>
          <w:i/>
          <w:szCs w:val="20"/>
          <w:lang w:eastAsia="es-ES"/>
        </w:rPr>
      </w:pPr>
    </w:p>
    <w:p w:rsidR="00481C70" w:rsidRPr="00481C70" w:rsidRDefault="00481C70" w:rsidP="00407A98">
      <w:pPr>
        <w:numPr>
          <w:ilvl w:val="0"/>
          <w:numId w:val="197"/>
        </w:numPr>
        <w:tabs>
          <w:tab w:val="left" w:pos="851"/>
          <w:tab w:val="right" w:pos="8505"/>
        </w:tabs>
        <w:spacing w:before="0"/>
        <w:rPr>
          <w:rFonts w:ascii="Verdana" w:eastAsia="Times New Roman" w:hAnsi="Verdana" w:cs="Arial"/>
          <w:i/>
          <w:szCs w:val="20"/>
          <w:lang w:eastAsia="es-ES"/>
        </w:rPr>
      </w:pPr>
      <w:r w:rsidRPr="00481C70">
        <w:rPr>
          <w:rFonts w:ascii="Verdana" w:eastAsia="Times New Roman" w:hAnsi="Verdana" w:cs="Arial"/>
          <w:i/>
          <w:szCs w:val="20"/>
          <w:lang w:eastAsia="es-ES"/>
        </w:rPr>
        <w:t>Mercatenerife, S.A.</w:t>
      </w:r>
    </w:p>
    <w:p w:rsidR="00481C70" w:rsidRPr="00481C70" w:rsidRDefault="00481C70" w:rsidP="00407A98">
      <w:pPr>
        <w:numPr>
          <w:ilvl w:val="0"/>
          <w:numId w:val="197"/>
        </w:numPr>
        <w:tabs>
          <w:tab w:val="left" w:pos="851"/>
          <w:tab w:val="right" w:pos="8505"/>
        </w:tabs>
        <w:spacing w:before="0"/>
        <w:rPr>
          <w:rFonts w:ascii="Verdana" w:eastAsia="Times New Roman" w:hAnsi="Verdana" w:cs="Arial"/>
          <w:b/>
          <w:i/>
          <w:szCs w:val="20"/>
          <w:lang w:eastAsia="es-ES"/>
        </w:rPr>
      </w:pPr>
      <w:r w:rsidRPr="00481C70">
        <w:rPr>
          <w:rFonts w:ascii="Verdana" w:eastAsia="Times New Roman" w:hAnsi="Verdana" w:cs="Arial"/>
          <w:i/>
          <w:szCs w:val="20"/>
          <w:lang w:eastAsia="es-ES"/>
        </w:rPr>
        <w:t>Polígono Industrial de Granadilla</w:t>
      </w:r>
    </w:p>
    <w:p w:rsidR="00481C70" w:rsidRPr="00481C70" w:rsidRDefault="00481C70" w:rsidP="00407A98">
      <w:pPr>
        <w:numPr>
          <w:ilvl w:val="0"/>
          <w:numId w:val="197"/>
        </w:numPr>
        <w:tabs>
          <w:tab w:val="left" w:pos="851"/>
          <w:tab w:val="right" w:pos="8505"/>
        </w:tabs>
        <w:spacing w:before="0"/>
        <w:rPr>
          <w:rFonts w:ascii="Verdana" w:eastAsia="Times New Roman" w:hAnsi="Verdana" w:cs="Arial"/>
          <w:b/>
          <w:i/>
          <w:szCs w:val="20"/>
          <w:lang w:eastAsia="es-ES"/>
        </w:rPr>
      </w:pPr>
      <w:r w:rsidRPr="00481C70">
        <w:rPr>
          <w:rFonts w:ascii="Verdana" w:eastAsia="Times New Roman" w:hAnsi="Verdana" w:cs="Arial"/>
          <w:i/>
          <w:szCs w:val="20"/>
          <w:lang w:eastAsia="es-ES"/>
        </w:rPr>
        <w:t>Parque Tecnológico de Tenerife, S.A.</w:t>
      </w:r>
    </w:p>
    <w:p w:rsidR="00481C70" w:rsidRPr="00481C70" w:rsidRDefault="00481C70" w:rsidP="00407A98">
      <w:pPr>
        <w:numPr>
          <w:ilvl w:val="0"/>
          <w:numId w:val="197"/>
        </w:numPr>
        <w:tabs>
          <w:tab w:val="left" w:pos="851"/>
          <w:tab w:val="right" w:pos="8505"/>
        </w:tabs>
        <w:spacing w:before="0"/>
        <w:rPr>
          <w:rFonts w:ascii="Verdana" w:eastAsia="Times New Roman" w:hAnsi="Verdana" w:cs="Arial"/>
          <w:b/>
          <w:i/>
          <w:szCs w:val="20"/>
          <w:lang w:eastAsia="es-ES"/>
        </w:rPr>
      </w:pPr>
      <w:r w:rsidRPr="00481C70">
        <w:rPr>
          <w:rFonts w:ascii="Verdana" w:eastAsia="Times New Roman" w:hAnsi="Verdana" w:cs="Arial"/>
          <w:i/>
          <w:szCs w:val="20"/>
          <w:lang w:eastAsia="es-ES"/>
        </w:rPr>
        <w:t>Eólicas de Tenerife, A.I.E.</w:t>
      </w:r>
    </w:p>
    <w:p w:rsidR="00481C70" w:rsidRPr="00481C70" w:rsidRDefault="00481C70" w:rsidP="00407A98">
      <w:pPr>
        <w:numPr>
          <w:ilvl w:val="0"/>
          <w:numId w:val="197"/>
        </w:numPr>
        <w:tabs>
          <w:tab w:val="left" w:pos="851"/>
          <w:tab w:val="right" w:pos="8505"/>
        </w:tabs>
        <w:spacing w:before="0"/>
        <w:rPr>
          <w:rFonts w:ascii="Verdana" w:eastAsia="Times New Roman" w:hAnsi="Verdana" w:cs="Arial"/>
          <w:b/>
          <w:i/>
          <w:szCs w:val="20"/>
          <w:lang w:eastAsia="es-ES"/>
        </w:rPr>
      </w:pPr>
      <w:r w:rsidRPr="00481C70">
        <w:rPr>
          <w:rFonts w:ascii="Verdana" w:eastAsia="Times New Roman" w:hAnsi="Verdana" w:cs="Arial"/>
          <w:i/>
          <w:szCs w:val="20"/>
          <w:lang w:eastAsia="es-ES"/>
        </w:rPr>
        <w:t>Parque Eólico de Granadilla, A.I.E.</w:t>
      </w:r>
    </w:p>
    <w:p w:rsidR="00481C70" w:rsidRPr="00481C70" w:rsidRDefault="00481C70" w:rsidP="00407A98">
      <w:pPr>
        <w:numPr>
          <w:ilvl w:val="0"/>
          <w:numId w:val="197"/>
        </w:numPr>
        <w:tabs>
          <w:tab w:val="left" w:pos="851"/>
          <w:tab w:val="right" w:pos="8505"/>
        </w:tabs>
        <w:spacing w:before="0"/>
        <w:rPr>
          <w:rFonts w:ascii="Verdana" w:eastAsia="Times New Roman" w:hAnsi="Verdana" w:cs="Arial"/>
          <w:b/>
          <w:i/>
          <w:szCs w:val="20"/>
          <w:lang w:eastAsia="es-ES"/>
        </w:rPr>
      </w:pPr>
      <w:r w:rsidRPr="00481C70">
        <w:rPr>
          <w:rFonts w:ascii="Verdana" w:eastAsia="Times New Roman" w:hAnsi="Verdana" w:cs="Arial"/>
          <w:i/>
          <w:szCs w:val="20"/>
          <w:lang w:eastAsia="es-ES"/>
        </w:rPr>
        <w:t>Polígono Industrial de Güímar</w:t>
      </w:r>
    </w:p>
    <w:p w:rsidR="00481C70" w:rsidRPr="00481C70" w:rsidRDefault="00481C70" w:rsidP="00407A98">
      <w:pPr>
        <w:numPr>
          <w:ilvl w:val="0"/>
          <w:numId w:val="197"/>
        </w:numPr>
        <w:tabs>
          <w:tab w:val="left" w:pos="851"/>
          <w:tab w:val="right" w:pos="8505"/>
        </w:tabs>
        <w:spacing w:before="0"/>
        <w:rPr>
          <w:rFonts w:ascii="Verdana" w:eastAsia="Times New Roman" w:hAnsi="Verdana" w:cs="Arial"/>
          <w:b/>
          <w:i/>
          <w:szCs w:val="20"/>
          <w:lang w:eastAsia="es-ES"/>
        </w:rPr>
      </w:pPr>
      <w:r w:rsidRPr="00481C70">
        <w:rPr>
          <w:rFonts w:ascii="Verdana" w:eastAsia="Times New Roman" w:hAnsi="Verdana" w:cs="Arial"/>
          <w:i/>
          <w:szCs w:val="20"/>
          <w:lang w:eastAsia="es-ES"/>
        </w:rPr>
        <w:lastRenderedPageBreak/>
        <w:t>Bodegas Insulares de Tenerife, S.A.</w:t>
      </w:r>
    </w:p>
    <w:p w:rsidR="00481C70" w:rsidRPr="00481C70" w:rsidRDefault="00481C70" w:rsidP="00481C70">
      <w:pPr>
        <w:spacing w:before="0"/>
        <w:jc w:val="left"/>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b/>
          <w:i/>
          <w:szCs w:val="20"/>
          <w:lang w:eastAsia="es-ES"/>
        </w:rPr>
        <w:t xml:space="preserve">SEXTO: </w:t>
      </w:r>
      <w:r w:rsidRPr="00481C70">
        <w:rPr>
          <w:rFonts w:ascii="Verdana" w:eastAsia="Times New Roman" w:hAnsi="Verdana" w:cs="Arial"/>
          <w:i/>
          <w:szCs w:val="20"/>
          <w:lang w:eastAsia="es-ES"/>
        </w:rPr>
        <w:t>Suprimir el apartado 5º de la base 72ª, dado que este Grupo de Gobierno ha optado como parte de su política financiera, por concertar, preferentemente, operaciones de endeudamiento a largo plazo a tipos de interés fijos, a la vista de las condiciones ventajosas que contiene la actual normativa de Prudencia Financiera emitida por el Ministerio de Hacienda del Estado y la receptividad de las entidades financieras para ello, lo que hace innecesaria la contratación de coberturas de tipos de interés de préstamos.”</w:t>
      </w:r>
    </w:p>
    <w:p w:rsidR="00481C70" w:rsidRPr="00481C70" w:rsidRDefault="00481C70" w:rsidP="00481C70">
      <w:pPr>
        <w:spacing w:before="0"/>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u w:val="single"/>
          <w:lang w:eastAsia="es-ES"/>
        </w:rPr>
        <w:t>TERCERO.-</w:t>
      </w:r>
      <w:r w:rsidRPr="00481C70">
        <w:rPr>
          <w:rFonts w:ascii="Verdana" w:eastAsia="Times New Roman" w:hAnsi="Verdana" w:cs="Arial"/>
          <w:szCs w:val="20"/>
          <w:lang w:eastAsia="es-ES"/>
        </w:rPr>
        <w:t xml:space="preserve"> Aceptar, por unanimidad, la Enmienda al Dictamen presentada por el Sr. Director Insular de Hacienda que sustituye a las Enmiendas parciales presentadas por el grupo Podemos, con el siguiente tenor literal:</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after="120"/>
        <w:rPr>
          <w:rFonts w:ascii="Verdana" w:eastAsia="Times New Roman" w:hAnsi="Verdana" w:cs="Arial"/>
          <w:i/>
          <w:szCs w:val="20"/>
          <w:lang w:eastAsia="es-ES"/>
        </w:rPr>
      </w:pPr>
      <w:r w:rsidRPr="00481C70">
        <w:rPr>
          <w:rFonts w:ascii="Verdana" w:eastAsia="Times New Roman" w:hAnsi="Verdana" w:cs="Arial"/>
          <w:b/>
          <w:i/>
          <w:szCs w:val="20"/>
          <w:lang w:eastAsia="es-ES"/>
        </w:rPr>
        <w:t>“PRIMERO:</w:t>
      </w:r>
      <w:r w:rsidRPr="00481C70">
        <w:rPr>
          <w:rFonts w:ascii="Verdana" w:eastAsia="Times New Roman" w:hAnsi="Verdana" w:cs="Arial"/>
          <w:i/>
          <w:szCs w:val="20"/>
          <w:lang w:eastAsia="es-ES"/>
        </w:rPr>
        <w:t xml:space="preserve"> En los próximos Presupuestos, el Informe Económico relativo a la Economía Internacional, Nacional y  Canaria recogerá más información incluyendo datos no solo de coyuntura económica sino también datos e indicadores sociales, utilizando para ello otras fuentes que se encuentren actualizadas y disponibles en el momento de la elaboración del mismo.</w:t>
      </w:r>
    </w:p>
    <w:p w:rsidR="00481C70" w:rsidRPr="00481C70" w:rsidRDefault="00481C70" w:rsidP="00481C70">
      <w:pPr>
        <w:spacing w:before="0" w:after="120"/>
        <w:rPr>
          <w:rFonts w:ascii="Verdana" w:eastAsia="Times New Roman" w:hAnsi="Verdana" w:cs="Arial"/>
          <w:i/>
          <w:szCs w:val="20"/>
          <w:lang w:eastAsia="es-ES"/>
        </w:rPr>
      </w:pPr>
    </w:p>
    <w:p w:rsidR="00481C70" w:rsidRPr="00481C70" w:rsidRDefault="00481C70" w:rsidP="00481C70">
      <w:pPr>
        <w:spacing w:before="0" w:after="120"/>
        <w:rPr>
          <w:rFonts w:ascii="Verdana" w:eastAsia="Times New Roman" w:hAnsi="Verdana" w:cs="Arial"/>
          <w:i/>
          <w:szCs w:val="20"/>
          <w:lang w:eastAsia="es-ES"/>
        </w:rPr>
      </w:pPr>
      <w:r w:rsidRPr="00481C70">
        <w:rPr>
          <w:rFonts w:ascii="Verdana" w:eastAsia="Times New Roman" w:hAnsi="Verdana" w:cs="Arial"/>
          <w:b/>
          <w:i/>
          <w:szCs w:val="20"/>
          <w:lang w:eastAsia="es-ES"/>
        </w:rPr>
        <w:t xml:space="preserve">SEGUNDO: </w:t>
      </w:r>
      <w:r w:rsidRPr="00481C70">
        <w:rPr>
          <w:rFonts w:ascii="Verdana" w:eastAsia="Times New Roman" w:hAnsi="Verdana" w:cs="Arial"/>
          <w:i/>
          <w:szCs w:val="20"/>
          <w:lang w:eastAsia="es-ES"/>
        </w:rPr>
        <w:t>Se propone la creación por parte del O.A. Instituto Insular de Atención Social y Sociosanitaria de una Unidad de Evaluación y Calidad en los centros del IASS y centros delegados.</w:t>
      </w:r>
    </w:p>
    <w:p w:rsidR="00481C70" w:rsidRPr="00481C70" w:rsidRDefault="00481C70" w:rsidP="00481C70">
      <w:pPr>
        <w:spacing w:before="0" w:after="120"/>
        <w:rPr>
          <w:rFonts w:ascii="Verdana" w:eastAsia="Times New Roman" w:hAnsi="Verdana" w:cs="Arial"/>
          <w:i/>
          <w:szCs w:val="20"/>
          <w:lang w:eastAsia="es-ES"/>
        </w:rPr>
      </w:pPr>
    </w:p>
    <w:p w:rsidR="00481C70" w:rsidRPr="00481C70" w:rsidRDefault="00481C70" w:rsidP="00481C70">
      <w:pPr>
        <w:spacing w:before="0" w:after="120"/>
        <w:rPr>
          <w:rFonts w:ascii="Verdana" w:eastAsia="Times New Roman" w:hAnsi="Verdana" w:cs="Arial"/>
          <w:i/>
          <w:szCs w:val="20"/>
          <w:lang w:eastAsia="es-ES"/>
        </w:rPr>
      </w:pPr>
      <w:r w:rsidRPr="00481C70">
        <w:rPr>
          <w:rFonts w:ascii="Verdana" w:eastAsia="Times New Roman" w:hAnsi="Verdana" w:cs="Arial"/>
          <w:b/>
          <w:i/>
          <w:szCs w:val="20"/>
          <w:lang w:eastAsia="es-ES"/>
        </w:rPr>
        <w:t xml:space="preserve">TERCERO: </w:t>
      </w:r>
      <w:r w:rsidRPr="00481C70">
        <w:rPr>
          <w:rFonts w:ascii="Verdana" w:eastAsia="Times New Roman" w:hAnsi="Verdana" w:cs="Arial"/>
          <w:i/>
          <w:szCs w:val="20"/>
          <w:lang w:eastAsia="es-ES"/>
        </w:rPr>
        <w:t>Se propone destinar 260.000 € a políticas de vivienda, a programas de sinhogarismo y de apoyo a familias desahuciadas, financiándose con baja de crédito de la partida del Fondo de Contingencia conforme al siguiente detalle:</w:t>
      </w:r>
    </w:p>
    <w:p w:rsidR="00481C70" w:rsidRPr="00481C70" w:rsidRDefault="00481C70" w:rsidP="00481C70">
      <w:pPr>
        <w:spacing w:before="0"/>
        <w:jc w:val="center"/>
        <w:rPr>
          <w:rFonts w:ascii="Verdana" w:eastAsia="Times New Roman" w:hAnsi="Verdana" w:cs="Arial"/>
          <w:b/>
          <w:i/>
          <w:szCs w:val="20"/>
          <w:u w:val="single"/>
          <w:lang w:eastAsia="es-ES"/>
        </w:rPr>
      </w:pPr>
    </w:p>
    <w:p w:rsidR="00481C70" w:rsidRPr="009335A5" w:rsidRDefault="00481C70" w:rsidP="00481C70">
      <w:pPr>
        <w:spacing w:before="0"/>
        <w:jc w:val="center"/>
        <w:rPr>
          <w:rFonts w:ascii="Verdana" w:eastAsia="Times New Roman" w:hAnsi="Verdana" w:cs="Arial"/>
          <w:b/>
          <w:i/>
          <w:sz w:val="18"/>
          <w:szCs w:val="20"/>
          <w:u w:val="single"/>
          <w:lang w:eastAsia="es-ES"/>
        </w:rPr>
      </w:pPr>
      <w:r w:rsidRPr="009335A5">
        <w:rPr>
          <w:rFonts w:ascii="Verdana" w:eastAsia="Times New Roman" w:hAnsi="Verdana" w:cs="Arial"/>
          <w:b/>
          <w:i/>
          <w:sz w:val="18"/>
          <w:szCs w:val="20"/>
          <w:u w:val="single"/>
          <w:lang w:eastAsia="es-ES"/>
        </w:rPr>
        <w:t>ALTAS DE GASTOS</w:t>
      </w:r>
    </w:p>
    <w:p w:rsidR="00481C70" w:rsidRPr="009335A5" w:rsidRDefault="00481C70" w:rsidP="00481C70">
      <w:pPr>
        <w:spacing w:before="0"/>
        <w:jc w:val="center"/>
        <w:rPr>
          <w:rFonts w:ascii="Verdana" w:eastAsia="Times New Roman" w:hAnsi="Verdana" w:cs="Arial"/>
          <w:b/>
          <w:i/>
          <w:sz w:val="18"/>
          <w:szCs w:val="20"/>
          <w:u w:val="single"/>
          <w:lang w:eastAsia="es-ES"/>
        </w:rPr>
      </w:pP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r w:rsidRPr="009335A5">
        <w:rPr>
          <w:rFonts w:ascii="Verdana" w:eastAsia="Times New Roman" w:hAnsi="Verdana" w:cs="Arial"/>
          <w:i/>
          <w:sz w:val="18"/>
          <w:szCs w:val="20"/>
          <w:lang w:eastAsia="es-ES"/>
        </w:rPr>
        <w:t>17.0202.1522.48940 Subvenciones Ctes a Otras Instituc.sin Fines Lucro</w:t>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t>156.000,00</w:t>
      </w: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r w:rsidRPr="009335A5">
        <w:rPr>
          <w:rFonts w:ascii="Verdana" w:eastAsia="Times New Roman" w:hAnsi="Verdana" w:cs="Arial"/>
          <w:i/>
          <w:sz w:val="18"/>
          <w:szCs w:val="20"/>
          <w:lang w:eastAsia="es-ES"/>
        </w:rPr>
        <w:t>17.0301.2317.48940 Subvenciones Ctes a Otras Inst.sin fines de Lucro</w:t>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u w:val="single"/>
          <w:lang w:eastAsia="es-ES"/>
        </w:rPr>
        <w:t>104.000,00</w:t>
      </w:r>
    </w:p>
    <w:p w:rsidR="00481C70" w:rsidRPr="009335A5" w:rsidRDefault="00481C70" w:rsidP="00481C70">
      <w:pPr>
        <w:tabs>
          <w:tab w:val="left" w:pos="2268"/>
          <w:tab w:val="right" w:pos="8460"/>
        </w:tabs>
        <w:spacing w:before="0"/>
        <w:rPr>
          <w:rFonts w:ascii="Verdana" w:eastAsia="Times New Roman" w:hAnsi="Verdana" w:cs="Arial"/>
          <w:i/>
          <w:sz w:val="18"/>
          <w:szCs w:val="20"/>
          <w:lang w:eastAsia="es-ES"/>
        </w:rPr>
      </w:pP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t>260.000,00</w:t>
      </w: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r w:rsidRPr="009335A5">
        <w:rPr>
          <w:rFonts w:ascii="Verdana" w:eastAsia="Times New Roman" w:hAnsi="Verdana" w:cs="Arial"/>
          <w:i/>
          <w:sz w:val="18"/>
          <w:szCs w:val="20"/>
          <w:lang w:eastAsia="es-ES"/>
        </w:rPr>
        <w:tab/>
      </w:r>
    </w:p>
    <w:p w:rsidR="00481C70" w:rsidRPr="009335A5" w:rsidRDefault="00481C70" w:rsidP="00481C70">
      <w:pPr>
        <w:spacing w:before="0"/>
        <w:jc w:val="center"/>
        <w:rPr>
          <w:rFonts w:ascii="Verdana" w:eastAsia="Times New Roman" w:hAnsi="Verdana" w:cs="Arial"/>
          <w:b/>
          <w:i/>
          <w:sz w:val="18"/>
          <w:szCs w:val="20"/>
          <w:u w:val="single"/>
          <w:lang w:eastAsia="es-ES"/>
        </w:rPr>
      </w:pPr>
      <w:r w:rsidRPr="009335A5">
        <w:rPr>
          <w:rFonts w:ascii="Verdana" w:eastAsia="Times New Roman" w:hAnsi="Verdana" w:cs="Arial"/>
          <w:i/>
          <w:sz w:val="18"/>
          <w:szCs w:val="20"/>
          <w:lang w:eastAsia="es-ES"/>
        </w:rPr>
        <w:t xml:space="preserve"> </w:t>
      </w:r>
      <w:r w:rsidRPr="009335A5">
        <w:rPr>
          <w:rFonts w:ascii="Verdana" w:eastAsia="Times New Roman" w:hAnsi="Verdana" w:cs="Arial"/>
          <w:b/>
          <w:i/>
          <w:sz w:val="18"/>
          <w:szCs w:val="20"/>
          <w:u w:val="single"/>
          <w:lang w:eastAsia="es-ES"/>
        </w:rPr>
        <w:t>BAJA DE GASTOS</w:t>
      </w: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r w:rsidRPr="009335A5">
        <w:rPr>
          <w:rFonts w:ascii="Verdana" w:eastAsia="Times New Roman" w:hAnsi="Verdana" w:cs="Arial"/>
          <w:i/>
          <w:sz w:val="18"/>
          <w:szCs w:val="20"/>
          <w:lang w:eastAsia="es-ES"/>
        </w:rPr>
        <w:t>17.0000.9291.50000</w:t>
      </w:r>
      <w:r w:rsidRPr="009335A5">
        <w:rPr>
          <w:rFonts w:ascii="Verdana" w:eastAsia="Times New Roman" w:hAnsi="Verdana" w:cs="Arial"/>
          <w:i/>
          <w:sz w:val="18"/>
          <w:szCs w:val="20"/>
          <w:lang w:eastAsia="es-ES"/>
        </w:rPr>
        <w:tab/>
        <w:t xml:space="preserve"> Fondo de Contingencia/Imprevistos</w:t>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t>260.000,00</w:t>
      </w:r>
    </w:p>
    <w:p w:rsidR="00481C70" w:rsidRPr="00481C70" w:rsidRDefault="00481C70" w:rsidP="00481C70">
      <w:pPr>
        <w:spacing w:before="0" w:after="120"/>
        <w:rPr>
          <w:rFonts w:ascii="Verdana" w:eastAsia="Times New Roman" w:hAnsi="Verdana" w:cs="Arial"/>
          <w:i/>
          <w:szCs w:val="20"/>
          <w:lang w:eastAsia="es-ES"/>
        </w:rPr>
      </w:pPr>
    </w:p>
    <w:p w:rsidR="00481C70" w:rsidRPr="00481C70" w:rsidRDefault="00481C70" w:rsidP="00481C70">
      <w:pPr>
        <w:spacing w:before="0" w:after="120"/>
        <w:rPr>
          <w:rFonts w:ascii="Verdana" w:eastAsia="Times New Roman" w:hAnsi="Verdana" w:cs="Arial"/>
          <w:i/>
          <w:szCs w:val="20"/>
          <w:lang w:eastAsia="es-ES"/>
        </w:rPr>
      </w:pPr>
      <w:r w:rsidRPr="00481C70">
        <w:rPr>
          <w:rFonts w:ascii="Verdana" w:eastAsia="Times New Roman" w:hAnsi="Verdana" w:cs="Arial"/>
          <w:b/>
          <w:i/>
          <w:szCs w:val="20"/>
          <w:lang w:eastAsia="es-ES"/>
        </w:rPr>
        <w:t xml:space="preserve">CUARTO: </w:t>
      </w:r>
      <w:r w:rsidRPr="00481C70">
        <w:rPr>
          <w:rFonts w:ascii="Verdana" w:eastAsia="Times New Roman" w:hAnsi="Verdana" w:cs="Arial"/>
          <w:i/>
          <w:szCs w:val="20"/>
          <w:lang w:eastAsia="es-ES"/>
        </w:rPr>
        <w:t xml:space="preserve">Propuesta de incrementar la aportación al Instituto Insular de Atención Social y Sociosanitaria en 220.000 € para llevar a cabo la renovación de material para baños (sillas y camas para baño) en los </w:t>
      </w:r>
      <w:r w:rsidRPr="00481C70">
        <w:rPr>
          <w:rFonts w:ascii="Verdana" w:eastAsia="Times New Roman" w:hAnsi="Verdana" w:cs="Arial"/>
          <w:i/>
          <w:szCs w:val="20"/>
          <w:lang w:eastAsia="es-ES"/>
        </w:rPr>
        <w:lastRenderedPageBreak/>
        <w:t>Hospitales de los Dolores y Febles Campos. Dicho incremento se financiará con baja del Fondo de Contingencia de acuerdo al siguiente detalle:</w:t>
      </w:r>
    </w:p>
    <w:p w:rsidR="00481C70" w:rsidRPr="009335A5" w:rsidRDefault="00481C70" w:rsidP="00481C70">
      <w:pPr>
        <w:spacing w:before="0"/>
        <w:jc w:val="center"/>
        <w:rPr>
          <w:rFonts w:ascii="Verdana" w:eastAsia="Times New Roman" w:hAnsi="Verdana" w:cs="Arial"/>
          <w:b/>
          <w:i/>
          <w:sz w:val="18"/>
          <w:szCs w:val="20"/>
          <w:u w:val="single"/>
          <w:lang w:eastAsia="es-ES"/>
        </w:rPr>
      </w:pPr>
      <w:r w:rsidRPr="009335A5">
        <w:rPr>
          <w:rFonts w:ascii="Verdana" w:eastAsia="Times New Roman" w:hAnsi="Verdana" w:cs="Arial"/>
          <w:b/>
          <w:i/>
          <w:sz w:val="18"/>
          <w:szCs w:val="20"/>
          <w:u w:val="single"/>
          <w:lang w:eastAsia="es-ES"/>
        </w:rPr>
        <w:t>ALTAS DE GASTOS</w:t>
      </w: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r w:rsidRPr="009335A5">
        <w:rPr>
          <w:rFonts w:ascii="Verdana" w:eastAsia="Times New Roman" w:hAnsi="Verdana" w:cs="Arial"/>
          <w:i/>
          <w:sz w:val="18"/>
          <w:szCs w:val="20"/>
          <w:lang w:eastAsia="es-ES"/>
        </w:rPr>
        <w:t>17.0303.2311.41600 Transf.corrientes al O.A. IASS/Asistencia Social</w:t>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t>200.000,00</w:t>
      </w: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r w:rsidRPr="009335A5">
        <w:rPr>
          <w:rFonts w:ascii="Verdana" w:eastAsia="Times New Roman" w:hAnsi="Verdana" w:cs="Arial"/>
          <w:i/>
          <w:sz w:val="18"/>
          <w:szCs w:val="20"/>
          <w:lang w:eastAsia="es-ES"/>
        </w:rPr>
        <w:t>(Py.17/703- Sillas y Camas para baño H. Los Dolores y Febles Campos)</w:t>
      </w: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r w:rsidRPr="009335A5">
        <w:rPr>
          <w:rFonts w:ascii="Verdana" w:eastAsia="Times New Roman" w:hAnsi="Verdana" w:cs="Arial"/>
          <w:i/>
          <w:sz w:val="18"/>
          <w:szCs w:val="20"/>
          <w:lang w:eastAsia="es-ES"/>
        </w:rPr>
        <w:t>17.0303.2311.41600 Transf.corrientes al O.A. IASS/Asistencia Social</w:t>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t>10.000,00</w:t>
      </w: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r w:rsidRPr="009335A5">
        <w:rPr>
          <w:rFonts w:ascii="Verdana" w:eastAsia="Times New Roman" w:hAnsi="Verdana" w:cs="Arial"/>
          <w:i/>
          <w:sz w:val="18"/>
          <w:szCs w:val="20"/>
          <w:lang w:eastAsia="es-ES"/>
        </w:rPr>
        <w:t>(Py.17/704.- Becas Investigación Sociosanitaria)</w:t>
      </w: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p>
    <w:p w:rsidR="00481C70" w:rsidRPr="009335A5" w:rsidRDefault="00481C70" w:rsidP="00481C70">
      <w:pPr>
        <w:spacing w:before="0"/>
        <w:jc w:val="center"/>
        <w:rPr>
          <w:rFonts w:ascii="Verdana" w:eastAsia="Times New Roman" w:hAnsi="Verdana" w:cs="Arial"/>
          <w:b/>
          <w:i/>
          <w:sz w:val="18"/>
          <w:szCs w:val="20"/>
          <w:u w:val="single"/>
          <w:lang w:eastAsia="es-ES"/>
        </w:rPr>
      </w:pPr>
      <w:r w:rsidRPr="009335A5">
        <w:rPr>
          <w:rFonts w:ascii="Verdana" w:eastAsia="Times New Roman" w:hAnsi="Verdana" w:cs="Arial"/>
          <w:i/>
          <w:sz w:val="18"/>
          <w:szCs w:val="20"/>
          <w:lang w:eastAsia="es-ES"/>
        </w:rPr>
        <w:t xml:space="preserve"> </w:t>
      </w:r>
      <w:r w:rsidRPr="009335A5">
        <w:rPr>
          <w:rFonts w:ascii="Verdana" w:eastAsia="Times New Roman" w:hAnsi="Verdana" w:cs="Arial"/>
          <w:b/>
          <w:i/>
          <w:sz w:val="18"/>
          <w:szCs w:val="20"/>
          <w:u w:val="single"/>
          <w:lang w:eastAsia="es-ES"/>
        </w:rPr>
        <w:t>BAJA DE GASTOS</w:t>
      </w: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r w:rsidRPr="009335A5">
        <w:rPr>
          <w:rFonts w:ascii="Verdana" w:eastAsia="Times New Roman" w:hAnsi="Verdana" w:cs="Arial"/>
          <w:i/>
          <w:sz w:val="18"/>
          <w:szCs w:val="20"/>
          <w:lang w:eastAsia="es-ES"/>
        </w:rPr>
        <w:t>17.0000.9291.50000</w:t>
      </w:r>
      <w:r w:rsidRPr="009335A5">
        <w:rPr>
          <w:rFonts w:ascii="Verdana" w:eastAsia="Times New Roman" w:hAnsi="Verdana" w:cs="Arial"/>
          <w:i/>
          <w:sz w:val="18"/>
          <w:szCs w:val="20"/>
          <w:lang w:eastAsia="es-ES"/>
        </w:rPr>
        <w:tab/>
        <w:t>Fondo de Contingencia/Imprevistos</w:t>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t>210.000,00</w:t>
      </w:r>
    </w:p>
    <w:p w:rsidR="00481C70" w:rsidRPr="00481C70" w:rsidRDefault="00481C70" w:rsidP="00481C70">
      <w:pPr>
        <w:spacing w:before="0" w:after="120"/>
        <w:rPr>
          <w:rFonts w:ascii="Verdana" w:eastAsia="Times New Roman" w:hAnsi="Verdana" w:cs="Arial"/>
          <w:i/>
          <w:szCs w:val="20"/>
          <w:lang w:eastAsia="es-ES"/>
        </w:rPr>
      </w:pPr>
    </w:p>
    <w:p w:rsidR="00481C70" w:rsidRPr="00481C70" w:rsidRDefault="00481C70" w:rsidP="00481C70">
      <w:pPr>
        <w:tabs>
          <w:tab w:val="left" w:pos="709"/>
          <w:tab w:val="right" w:leader="dot" w:pos="9120"/>
        </w:tabs>
        <w:spacing w:before="0"/>
        <w:rPr>
          <w:rFonts w:ascii="Verdana" w:eastAsia="Times New Roman" w:hAnsi="Verdana" w:cs="Arial"/>
          <w:i/>
          <w:szCs w:val="20"/>
          <w:lang w:eastAsia="es-ES"/>
        </w:rPr>
      </w:pPr>
      <w:r w:rsidRPr="00481C70">
        <w:rPr>
          <w:rFonts w:ascii="Verdana" w:eastAsia="Times New Roman" w:hAnsi="Verdana" w:cs="Arial"/>
          <w:i/>
          <w:szCs w:val="20"/>
          <w:lang w:eastAsia="es-ES"/>
        </w:rPr>
        <w:t>Asimismo, esta propuesta de enmienda conlleva la modificación del Anexo IV de las Bases de Ejecución del Presupuesto para el ejercicio 2017, en relación con las aportaciones contempladas a favor de O.A.L. Instituto de Atención Social y Sociosaniaria.</w:t>
      </w:r>
    </w:p>
    <w:p w:rsidR="00481C70" w:rsidRPr="00481C70" w:rsidRDefault="00481C70" w:rsidP="00481C70">
      <w:pPr>
        <w:spacing w:before="0" w:after="120"/>
        <w:rPr>
          <w:rFonts w:ascii="Verdana" w:eastAsia="Times New Roman" w:hAnsi="Verdana" w:cs="Arial"/>
          <w:i/>
          <w:szCs w:val="20"/>
          <w:lang w:eastAsia="es-ES"/>
        </w:rPr>
      </w:pPr>
    </w:p>
    <w:p w:rsidR="00481C70" w:rsidRPr="00481C70" w:rsidRDefault="00481C70" w:rsidP="00481C70">
      <w:pPr>
        <w:spacing w:before="0" w:after="120"/>
        <w:rPr>
          <w:rFonts w:ascii="Verdana" w:eastAsia="Times New Roman" w:hAnsi="Verdana" w:cs="Arial"/>
          <w:i/>
          <w:szCs w:val="20"/>
          <w:lang w:eastAsia="es-ES"/>
        </w:rPr>
      </w:pPr>
      <w:r w:rsidRPr="00481C70">
        <w:rPr>
          <w:rFonts w:ascii="Verdana" w:eastAsia="Times New Roman" w:hAnsi="Verdana" w:cs="Arial"/>
          <w:b/>
          <w:i/>
          <w:szCs w:val="20"/>
          <w:lang w:eastAsia="es-ES"/>
        </w:rPr>
        <w:t xml:space="preserve">QUINTO: </w:t>
      </w:r>
      <w:r w:rsidRPr="00481C70">
        <w:rPr>
          <w:rFonts w:ascii="Verdana" w:eastAsia="Times New Roman" w:hAnsi="Verdana" w:cs="Arial"/>
          <w:i/>
          <w:szCs w:val="20"/>
          <w:lang w:eastAsia="es-ES"/>
        </w:rPr>
        <w:t>Se propone incluir en el Presupuesto de Gastos créditos por importe de 20.000,00 euros para la realización de campañas de sensibilización en el marco del Consejo de Bienestar Animal, financiándose con cargo al Fondo de Contingencia conforme al siguiente detalle:</w:t>
      </w:r>
    </w:p>
    <w:p w:rsidR="00481C70" w:rsidRPr="009335A5" w:rsidRDefault="00481C70" w:rsidP="00481C70">
      <w:pPr>
        <w:spacing w:before="0"/>
        <w:jc w:val="center"/>
        <w:rPr>
          <w:rFonts w:ascii="Verdana" w:eastAsia="Times New Roman" w:hAnsi="Verdana" w:cs="Arial"/>
          <w:b/>
          <w:i/>
          <w:sz w:val="18"/>
          <w:szCs w:val="20"/>
          <w:u w:val="single"/>
          <w:lang w:eastAsia="es-ES"/>
        </w:rPr>
      </w:pPr>
      <w:r w:rsidRPr="009335A5">
        <w:rPr>
          <w:rFonts w:ascii="Verdana" w:eastAsia="Times New Roman" w:hAnsi="Verdana" w:cs="Arial"/>
          <w:b/>
          <w:i/>
          <w:sz w:val="18"/>
          <w:szCs w:val="20"/>
          <w:u w:val="single"/>
          <w:lang w:eastAsia="es-ES"/>
        </w:rPr>
        <w:t>ALTAS DE GASTOS</w:t>
      </w: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r w:rsidRPr="009335A5">
        <w:rPr>
          <w:rFonts w:ascii="Verdana" w:eastAsia="Times New Roman" w:hAnsi="Verdana" w:cs="Arial"/>
          <w:i/>
          <w:sz w:val="18"/>
          <w:szCs w:val="20"/>
          <w:lang w:eastAsia="es-ES"/>
        </w:rPr>
        <w:t>17.0603.4195.22602 Publicidad y Propaganda/Agricultura, Ganadería</w:t>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t>10.000,00</w:t>
      </w: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r w:rsidRPr="009335A5">
        <w:rPr>
          <w:rFonts w:ascii="Verdana" w:eastAsia="Times New Roman" w:hAnsi="Verdana" w:cs="Arial"/>
          <w:i/>
          <w:sz w:val="18"/>
          <w:szCs w:val="20"/>
          <w:lang w:eastAsia="es-ES"/>
        </w:rPr>
        <w:t>17.0603.4195.48940 Transf.Inst.Sin Fin Lucro/Agricultura, Ganadería</w:t>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t>10.000,00</w:t>
      </w: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p>
    <w:p w:rsidR="00481C70" w:rsidRPr="009335A5" w:rsidRDefault="00481C70" w:rsidP="00481C70">
      <w:pPr>
        <w:spacing w:before="0"/>
        <w:jc w:val="center"/>
        <w:rPr>
          <w:rFonts w:ascii="Verdana" w:eastAsia="Times New Roman" w:hAnsi="Verdana" w:cs="Arial"/>
          <w:b/>
          <w:i/>
          <w:sz w:val="18"/>
          <w:szCs w:val="20"/>
          <w:u w:val="single"/>
          <w:lang w:eastAsia="es-ES"/>
        </w:rPr>
      </w:pPr>
      <w:r w:rsidRPr="009335A5">
        <w:rPr>
          <w:rFonts w:ascii="Verdana" w:eastAsia="Times New Roman" w:hAnsi="Verdana" w:cs="Arial"/>
          <w:i/>
          <w:sz w:val="18"/>
          <w:szCs w:val="20"/>
          <w:lang w:eastAsia="es-ES"/>
        </w:rPr>
        <w:t xml:space="preserve"> </w:t>
      </w:r>
      <w:r w:rsidRPr="009335A5">
        <w:rPr>
          <w:rFonts w:ascii="Verdana" w:eastAsia="Times New Roman" w:hAnsi="Verdana" w:cs="Arial"/>
          <w:b/>
          <w:i/>
          <w:sz w:val="18"/>
          <w:szCs w:val="20"/>
          <w:u w:val="single"/>
          <w:lang w:eastAsia="es-ES"/>
        </w:rPr>
        <w:t>BAJA DE GASTOS</w:t>
      </w: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r w:rsidRPr="009335A5">
        <w:rPr>
          <w:rFonts w:ascii="Verdana" w:eastAsia="Times New Roman" w:hAnsi="Verdana" w:cs="Arial"/>
          <w:i/>
          <w:sz w:val="18"/>
          <w:szCs w:val="20"/>
          <w:lang w:eastAsia="es-ES"/>
        </w:rPr>
        <w:t>17.0000.9291.50000</w:t>
      </w:r>
      <w:r w:rsidRPr="009335A5">
        <w:rPr>
          <w:rFonts w:ascii="Verdana" w:eastAsia="Times New Roman" w:hAnsi="Verdana" w:cs="Arial"/>
          <w:i/>
          <w:sz w:val="18"/>
          <w:szCs w:val="20"/>
          <w:lang w:eastAsia="es-ES"/>
        </w:rPr>
        <w:tab/>
        <w:t>Fondo de Contingencia/Imprevistos</w:t>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t>20.000,00</w:t>
      </w:r>
    </w:p>
    <w:p w:rsidR="00481C70" w:rsidRPr="00481C70" w:rsidRDefault="00481C70" w:rsidP="00481C70">
      <w:pPr>
        <w:spacing w:before="0" w:after="120"/>
        <w:rPr>
          <w:rFonts w:ascii="Verdana" w:eastAsia="Times New Roman" w:hAnsi="Verdana" w:cs="Arial"/>
          <w:i/>
          <w:szCs w:val="20"/>
          <w:lang w:eastAsia="es-ES"/>
        </w:rPr>
      </w:pPr>
    </w:p>
    <w:p w:rsidR="00481C70" w:rsidRPr="00481C70" w:rsidRDefault="00481C70" w:rsidP="00481C70">
      <w:pPr>
        <w:spacing w:before="0" w:after="160"/>
        <w:rPr>
          <w:rFonts w:ascii="Verdana" w:eastAsia="Times New Roman" w:hAnsi="Verdana" w:cs="Arial"/>
          <w:i/>
          <w:szCs w:val="20"/>
          <w:lang w:eastAsia="es-ES"/>
        </w:rPr>
      </w:pPr>
      <w:r w:rsidRPr="00481C70">
        <w:rPr>
          <w:rFonts w:ascii="Verdana" w:eastAsia="Times New Roman" w:hAnsi="Verdana" w:cs="Arial"/>
          <w:b/>
          <w:i/>
          <w:szCs w:val="20"/>
          <w:lang w:eastAsia="es-ES"/>
        </w:rPr>
        <w:t xml:space="preserve">SEXTO: </w:t>
      </w:r>
      <w:r w:rsidRPr="00481C70">
        <w:rPr>
          <w:rFonts w:ascii="Verdana" w:eastAsia="Times New Roman" w:hAnsi="Verdana" w:cs="Arial"/>
          <w:i/>
          <w:szCs w:val="20"/>
          <w:lang w:eastAsia="es-ES"/>
        </w:rPr>
        <w:t>Incluir un crédito de 80.000,00 euros para impulsar el “proyecto educativo ka meteorología en la escuela”, financiándose con cargo al Fondo de Contingencia:</w:t>
      </w:r>
    </w:p>
    <w:p w:rsidR="00481C70" w:rsidRPr="009335A5" w:rsidRDefault="00481C70" w:rsidP="00481C70">
      <w:pPr>
        <w:spacing w:before="0"/>
        <w:jc w:val="center"/>
        <w:rPr>
          <w:rFonts w:ascii="Verdana" w:eastAsia="Times New Roman" w:hAnsi="Verdana" w:cs="Arial"/>
          <w:b/>
          <w:i/>
          <w:sz w:val="18"/>
          <w:szCs w:val="20"/>
          <w:u w:val="single"/>
          <w:lang w:eastAsia="es-ES"/>
        </w:rPr>
      </w:pPr>
      <w:r w:rsidRPr="009335A5">
        <w:rPr>
          <w:rFonts w:ascii="Verdana" w:eastAsia="Times New Roman" w:hAnsi="Verdana" w:cs="Arial"/>
          <w:b/>
          <w:i/>
          <w:sz w:val="18"/>
          <w:szCs w:val="20"/>
          <w:u w:val="single"/>
          <w:lang w:eastAsia="es-ES"/>
        </w:rPr>
        <w:t>ALTA DE GASTOS</w:t>
      </w: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r w:rsidRPr="009335A5">
        <w:rPr>
          <w:rFonts w:ascii="Verdana" w:eastAsia="Times New Roman" w:hAnsi="Verdana" w:cs="Arial"/>
          <w:i/>
          <w:sz w:val="18"/>
          <w:szCs w:val="20"/>
          <w:lang w:eastAsia="es-ES"/>
        </w:rPr>
        <w:t>17.0721.3272.22799</w:t>
      </w:r>
      <w:r w:rsidRPr="009335A5">
        <w:rPr>
          <w:rFonts w:ascii="Verdana" w:eastAsia="Times New Roman" w:hAnsi="Verdana" w:cs="Arial"/>
          <w:i/>
          <w:sz w:val="18"/>
          <w:szCs w:val="20"/>
          <w:lang w:eastAsia="es-ES"/>
        </w:rPr>
        <w:tab/>
        <w:t>O.Trab.Realiz.O.Emas./Fto. Conv.Ciud</w:t>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t>80.000,00</w:t>
      </w:r>
    </w:p>
    <w:p w:rsidR="00481C70" w:rsidRPr="009335A5" w:rsidRDefault="00481C70" w:rsidP="00481C70">
      <w:pPr>
        <w:spacing w:before="0"/>
        <w:jc w:val="left"/>
        <w:rPr>
          <w:rFonts w:ascii="Verdana" w:eastAsia="Times New Roman" w:hAnsi="Verdana" w:cs="Arial"/>
          <w:b/>
          <w:i/>
          <w:sz w:val="18"/>
          <w:szCs w:val="20"/>
          <w:u w:val="single"/>
          <w:lang w:eastAsia="es-ES"/>
        </w:rPr>
      </w:pPr>
    </w:p>
    <w:p w:rsidR="00481C70" w:rsidRPr="009335A5" w:rsidRDefault="00481C70" w:rsidP="00481C70">
      <w:pPr>
        <w:spacing w:before="0"/>
        <w:jc w:val="center"/>
        <w:rPr>
          <w:rFonts w:ascii="Verdana" w:eastAsia="Times New Roman" w:hAnsi="Verdana" w:cs="Arial"/>
          <w:b/>
          <w:i/>
          <w:sz w:val="18"/>
          <w:szCs w:val="20"/>
          <w:u w:val="single"/>
          <w:lang w:eastAsia="es-ES"/>
        </w:rPr>
      </w:pPr>
      <w:r w:rsidRPr="009335A5">
        <w:rPr>
          <w:rFonts w:ascii="Verdana" w:eastAsia="Times New Roman" w:hAnsi="Verdana" w:cs="Arial"/>
          <w:b/>
          <w:i/>
          <w:sz w:val="18"/>
          <w:szCs w:val="20"/>
          <w:u w:val="single"/>
          <w:lang w:eastAsia="es-ES"/>
        </w:rPr>
        <w:t>BAJA DE GASTOS</w:t>
      </w:r>
    </w:p>
    <w:p w:rsidR="00481C70" w:rsidRPr="009335A5" w:rsidRDefault="00481C70" w:rsidP="00481C70">
      <w:pPr>
        <w:tabs>
          <w:tab w:val="left" w:pos="2268"/>
          <w:tab w:val="right" w:leader="dot" w:pos="8460"/>
        </w:tabs>
        <w:spacing w:before="0"/>
        <w:rPr>
          <w:rFonts w:ascii="Verdana" w:eastAsia="Times New Roman" w:hAnsi="Verdana" w:cs="Arial"/>
          <w:i/>
          <w:sz w:val="18"/>
          <w:szCs w:val="20"/>
          <w:lang w:eastAsia="es-ES"/>
        </w:rPr>
      </w:pPr>
      <w:r w:rsidRPr="009335A5">
        <w:rPr>
          <w:rFonts w:ascii="Verdana" w:eastAsia="Times New Roman" w:hAnsi="Verdana" w:cs="Arial"/>
          <w:i/>
          <w:sz w:val="18"/>
          <w:szCs w:val="20"/>
          <w:lang w:eastAsia="es-ES"/>
        </w:rPr>
        <w:t>17.0000.9291.50000</w:t>
      </w:r>
      <w:r w:rsidRPr="009335A5">
        <w:rPr>
          <w:rFonts w:ascii="Verdana" w:eastAsia="Times New Roman" w:hAnsi="Verdana" w:cs="Arial"/>
          <w:i/>
          <w:sz w:val="18"/>
          <w:szCs w:val="20"/>
          <w:lang w:eastAsia="es-ES"/>
        </w:rPr>
        <w:tab/>
        <w:t>Fondo de Contingencia/Imprevistos</w:t>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r>
      <w:r w:rsidRPr="009335A5">
        <w:rPr>
          <w:rFonts w:ascii="Verdana" w:eastAsia="Times New Roman" w:hAnsi="Verdana" w:cs="Arial"/>
          <w:i/>
          <w:sz w:val="18"/>
          <w:szCs w:val="20"/>
          <w:lang w:eastAsia="es-ES"/>
        </w:rPr>
        <w:tab/>
        <w:t>80.000,00”</w:t>
      </w:r>
    </w:p>
    <w:p w:rsidR="00481C70" w:rsidRPr="00481C70" w:rsidRDefault="00481C70" w:rsidP="00481C70">
      <w:pPr>
        <w:spacing w:before="0"/>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u w:val="single"/>
          <w:lang w:eastAsia="es-ES"/>
        </w:rPr>
        <w:t>CUARTO.-</w:t>
      </w:r>
      <w:r w:rsidRPr="00481C70">
        <w:rPr>
          <w:rFonts w:ascii="Verdana" w:eastAsia="Times New Roman" w:hAnsi="Verdana" w:cs="Arial"/>
          <w:szCs w:val="20"/>
          <w:lang w:eastAsia="es-ES"/>
        </w:rPr>
        <w:t xml:space="preserve"> Incorporar al Presupuesto las Enmiendas de modificación presentadas por el Grupo Coalición Canaria, con el siguiente tenor literal:</w:t>
      </w:r>
    </w:p>
    <w:p w:rsidR="00481C70" w:rsidRPr="00481C70" w:rsidRDefault="00481C70" w:rsidP="00481C70">
      <w:pPr>
        <w:autoSpaceDE w:val="0"/>
        <w:autoSpaceDN w:val="0"/>
        <w:adjustRightInd w:val="0"/>
        <w:spacing w:before="0"/>
        <w:rPr>
          <w:rFonts w:ascii="Verdana" w:eastAsia="Times New Roman" w:hAnsi="Verdana" w:cs="Arial"/>
          <w:szCs w:val="20"/>
          <w:lang w:eastAsia="es-ES"/>
        </w:rPr>
      </w:pPr>
    </w:p>
    <w:p w:rsidR="00481C70" w:rsidRPr="00481C70" w:rsidRDefault="00481C70" w:rsidP="00481C70">
      <w:pPr>
        <w:autoSpaceDE w:val="0"/>
        <w:autoSpaceDN w:val="0"/>
        <w:adjustRightInd w:val="0"/>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b/>
          <w:szCs w:val="20"/>
          <w:u w:val="single"/>
          <w:lang w:eastAsia="es-ES"/>
        </w:rPr>
      </w:pPr>
      <w:r w:rsidRPr="00481C70">
        <w:rPr>
          <w:rFonts w:ascii="Verdana" w:eastAsia="Times New Roman" w:hAnsi="Verdana" w:cs="Arial"/>
          <w:szCs w:val="20"/>
          <w:lang w:eastAsia="es-ES"/>
        </w:rPr>
        <w:tab/>
      </w:r>
      <w:r w:rsidRPr="00481C70">
        <w:rPr>
          <w:rFonts w:ascii="Verdana" w:eastAsia="Times New Roman" w:hAnsi="Verdana" w:cs="Arial"/>
          <w:b/>
          <w:szCs w:val="20"/>
          <w:u w:val="single"/>
          <w:lang w:eastAsia="es-ES"/>
        </w:rPr>
        <w:t>ENMIENDA DE MODIFICACIÓN Nº 1:</w:t>
      </w:r>
    </w:p>
    <w:p w:rsidR="00481C70" w:rsidRPr="00481C70" w:rsidRDefault="00481C70" w:rsidP="00481C70">
      <w:pPr>
        <w:spacing w:before="0"/>
        <w:rPr>
          <w:rFonts w:ascii="Verdana" w:eastAsia="Times New Roman" w:hAnsi="Verdana" w:cs="Arial"/>
          <w:b/>
          <w:szCs w:val="20"/>
          <w:u w:val="single"/>
          <w:lang w:eastAsia="es-ES"/>
        </w:rPr>
      </w:pPr>
    </w:p>
    <w:p w:rsidR="00481C70" w:rsidRPr="00481C70" w:rsidRDefault="00481C70" w:rsidP="00481C70">
      <w:pPr>
        <w:tabs>
          <w:tab w:val="left" w:pos="600"/>
          <w:tab w:val="left" w:pos="5800"/>
          <w:tab w:val="right" w:pos="8505"/>
        </w:tabs>
        <w:spacing w:before="0"/>
        <w:rPr>
          <w:rFonts w:ascii="Verdana" w:eastAsia="Times New Roman" w:hAnsi="Verdana" w:cs="Arial"/>
          <w:i/>
          <w:szCs w:val="20"/>
          <w:lang w:eastAsia="es-ES"/>
        </w:rPr>
      </w:pPr>
      <w:r w:rsidRPr="00481C70">
        <w:rPr>
          <w:rFonts w:ascii="Verdana" w:eastAsia="Times New Roman" w:hAnsi="Verdana" w:cs="Arial"/>
          <w:b/>
          <w:i/>
          <w:szCs w:val="20"/>
          <w:u w:val="single"/>
          <w:lang w:eastAsia="es-ES"/>
        </w:rPr>
        <w:t>“PRIMERA</w:t>
      </w:r>
      <w:r w:rsidRPr="00481C70">
        <w:rPr>
          <w:rFonts w:ascii="Verdana" w:eastAsia="Times New Roman" w:hAnsi="Verdana" w:cs="Arial"/>
          <w:i/>
          <w:szCs w:val="20"/>
          <w:u w:val="single"/>
          <w:lang w:eastAsia="es-ES"/>
        </w:rPr>
        <w:t>.-</w:t>
      </w:r>
      <w:r w:rsidRPr="00481C70">
        <w:rPr>
          <w:rFonts w:ascii="Verdana" w:eastAsia="Times New Roman" w:hAnsi="Verdana" w:cs="Arial"/>
          <w:i/>
          <w:szCs w:val="20"/>
          <w:lang w:eastAsia="es-ES"/>
        </w:rPr>
        <w:t xml:space="preserve"> A la vista de las solicitudes de diversas áreas y con la finalidad de adecuar el Presupuesto 2017 a los gastos futuros aprobados o en trámite de aprobación, con cobertura económica suficiente pero cuya alta se ha generado con posterioridad a la elaboración y aprobación del Proyecto de Presupuestos, o que por error se consignaron en números de proyecto inadecuados, se propone la aprobación de las modificaciones entre proyectos de gastos que seguidamente se detallan:</w:t>
      </w:r>
    </w:p>
    <w:p w:rsidR="00481C70" w:rsidRPr="00481C70" w:rsidRDefault="00481C70" w:rsidP="00481C70">
      <w:pPr>
        <w:tabs>
          <w:tab w:val="left" w:pos="600"/>
          <w:tab w:val="left" w:pos="5800"/>
          <w:tab w:val="right" w:pos="8505"/>
        </w:tabs>
        <w:spacing w:before="0"/>
        <w:rPr>
          <w:rFonts w:ascii="Verdana" w:eastAsia="Times New Roman" w:hAnsi="Verdana" w:cs="Arial"/>
          <w:i/>
          <w:szCs w:val="20"/>
          <w:lang w:eastAsia="es-ES"/>
        </w:rPr>
      </w:pPr>
    </w:p>
    <w:tbl>
      <w:tblPr>
        <w:tblW w:w="8691" w:type="dxa"/>
        <w:jc w:val="center"/>
        <w:tblCellMar>
          <w:left w:w="70" w:type="dxa"/>
          <w:right w:w="70" w:type="dxa"/>
        </w:tblCellMar>
        <w:tblLook w:val="0000" w:firstRow="0" w:lastRow="0" w:firstColumn="0" w:lastColumn="0" w:noHBand="0" w:noVBand="0"/>
      </w:tblPr>
      <w:tblGrid>
        <w:gridCol w:w="780"/>
        <w:gridCol w:w="649"/>
        <w:gridCol w:w="736"/>
        <w:gridCol w:w="776"/>
        <w:gridCol w:w="1341"/>
        <w:gridCol w:w="1349"/>
        <w:gridCol w:w="1312"/>
        <w:gridCol w:w="1748"/>
      </w:tblGrid>
      <w:tr w:rsidR="00481C70" w:rsidRPr="00481C70" w:rsidTr="00481C70">
        <w:trPr>
          <w:trHeight w:val="26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b/>
                <w:i/>
                <w:sz w:val="20"/>
                <w:szCs w:val="20"/>
                <w:lang w:eastAsia="es-ES"/>
              </w:rPr>
            </w:pPr>
            <w:r w:rsidRPr="00481C70">
              <w:rPr>
                <w:rFonts w:ascii="Verdana" w:eastAsia="Times New Roman" w:hAnsi="Verdana" w:cs="Arial"/>
                <w:b/>
                <w:i/>
                <w:sz w:val="20"/>
                <w:szCs w:val="20"/>
                <w:lang w:eastAsia="es-ES"/>
              </w:rPr>
              <w:t>Ejerc.</w:t>
            </w:r>
          </w:p>
        </w:tc>
        <w:tc>
          <w:tcPr>
            <w:tcW w:w="62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b/>
                <w:i/>
                <w:sz w:val="20"/>
                <w:szCs w:val="20"/>
                <w:lang w:eastAsia="es-ES"/>
              </w:rPr>
            </w:pPr>
            <w:r w:rsidRPr="00481C70">
              <w:rPr>
                <w:rFonts w:ascii="Verdana" w:eastAsia="Times New Roman" w:hAnsi="Verdana" w:cs="Arial"/>
                <w:b/>
                <w:i/>
                <w:sz w:val="20"/>
                <w:szCs w:val="20"/>
                <w:lang w:eastAsia="es-ES"/>
              </w:rPr>
              <w:t>Org.</w:t>
            </w:r>
          </w:p>
        </w:tc>
        <w:tc>
          <w:tcPr>
            <w:tcW w:w="72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b/>
                <w:i/>
                <w:sz w:val="20"/>
                <w:szCs w:val="20"/>
                <w:lang w:eastAsia="es-ES"/>
              </w:rPr>
            </w:pPr>
            <w:r w:rsidRPr="00481C70">
              <w:rPr>
                <w:rFonts w:ascii="Verdana" w:eastAsia="Times New Roman" w:hAnsi="Verdana" w:cs="Arial"/>
                <w:b/>
                <w:i/>
                <w:sz w:val="20"/>
                <w:szCs w:val="20"/>
                <w:lang w:eastAsia="es-ES"/>
              </w:rPr>
              <w:t>Prog.</w:t>
            </w:r>
          </w:p>
        </w:tc>
        <w:tc>
          <w:tcPr>
            <w:tcW w:w="76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b/>
                <w:i/>
                <w:sz w:val="20"/>
                <w:szCs w:val="20"/>
                <w:lang w:eastAsia="es-ES"/>
              </w:rPr>
            </w:pPr>
            <w:r w:rsidRPr="00481C70">
              <w:rPr>
                <w:rFonts w:ascii="Verdana" w:eastAsia="Times New Roman" w:hAnsi="Verdana" w:cs="Arial"/>
                <w:b/>
                <w:i/>
                <w:sz w:val="20"/>
                <w:szCs w:val="20"/>
                <w:lang w:eastAsia="es-ES"/>
              </w:rPr>
              <w:t>Econ.</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b/>
                <w:i/>
                <w:sz w:val="20"/>
                <w:szCs w:val="20"/>
                <w:lang w:eastAsia="es-ES"/>
              </w:rPr>
            </w:pPr>
            <w:r w:rsidRPr="00481C70">
              <w:rPr>
                <w:rFonts w:ascii="Verdana" w:eastAsia="Times New Roman" w:hAnsi="Verdana" w:cs="Arial"/>
                <w:b/>
                <w:i/>
                <w:sz w:val="20"/>
                <w:szCs w:val="20"/>
                <w:lang w:eastAsia="es-ES"/>
              </w:rPr>
              <w:t>Econ. de ingreso</w:t>
            </w: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b/>
                <w:i/>
                <w:sz w:val="20"/>
                <w:szCs w:val="20"/>
                <w:lang w:eastAsia="es-ES"/>
              </w:rPr>
            </w:pPr>
            <w:r w:rsidRPr="00481C70">
              <w:rPr>
                <w:rFonts w:ascii="Verdana" w:eastAsia="Times New Roman" w:hAnsi="Verdana" w:cs="Arial"/>
                <w:b/>
                <w:i/>
                <w:sz w:val="20"/>
                <w:szCs w:val="20"/>
                <w:lang w:eastAsia="es-ES"/>
              </w:rPr>
              <w:t>Alta de Proyecto</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b/>
                <w:i/>
                <w:sz w:val="20"/>
                <w:szCs w:val="20"/>
                <w:lang w:eastAsia="es-ES"/>
              </w:rPr>
            </w:pPr>
            <w:r w:rsidRPr="00481C70">
              <w:rPr>
                <w:rFonts w:ascii="Verdana" w:eastAsia="Times New Roman" w:hAnsi="Verdana" w:cs="Arial"/>
                <w:b/>
                <w:i/>
                <w:sz w:val="20"/>
                <w:szCs w:val="20"/>
                <w:lang w:eastAsia="es-ES"/>
              </w:rPr>
              <w:t>Baja de Proyecto</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b/>
                <w:i/>
                <w:sz w:val="20"/>
                <w:szCs w:val="20"/>
                <w:lang w:eastAsia="es-ES"/>
              </w:rPr>
            </w:pPr>
            <w:r w:rsidRPr="00481C70">
              <w:rPr>
                <w:rFonts w:ascii="Verdana" w:eastAsia="Times New Roman" w:hAnsi="Verdana" w:cs="Arial"/>
                <w:b/>
                <w:i/>
                <w:sz w:val="20"/>
                <w:szCs w:val="20"/>
                <w:lang w:eastAsia="es-ES"/>
              </w:rPr>
              <w:t>Importe</w:t>
            </w:r>
          </w:p>
        </w:tc>
      </w:tr>
      <w:tr w:rsidR="00481C70" w:rsidRPr="00481C70" w:rsidTr="00481C70">
        <w:trPr>
          <w:trHeight w:val="31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0141</w:t>
            </w:r>
          </w:p>
        </w:tc>
        <w:tc>
          <w:tcPr>
            <w:tcW w:w="72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4531</w:t>
            </w:r>
          </w:p>
        </w:tc>
        <w:tc>
          <w:tcPr>
            <w:tcW w:w="76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61912</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2016-0344</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2017-0400</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0,65</w:t>
            </w:r>
          </w:p>
        </w:tc>
      </w:tr>
      <w:tr w:rsidR="00481C70" w:rsidRPr="00481C70" w:rsidTr="00481C70">
        <w:trPr>
          <w:trHeight w:val="31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0141</w:t>
            </w:r>
          </w:p>
        </w:tc>
        <w:tc>
          <w:tcPr>
            <w:tcW w:w="72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4532</w:t>
            </w:r>
          </w:p>
        </w:tc>
        <w:tc>
          <w:tcPr>
            <w:tcW w:w="76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61912</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2016-0292</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2017-0418</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9.000,00</w:t>
            </w:r>
          </w:p>
        </w:tc>
      </w:tr>
      <w:tr w:rsidR="00481C70" w:rsidRPr="00481C70" w:rsidTr="00481C70">
        <w:trPr>
          <w:trHeight w:val="314"/>
          <w:jc w:val="center"/>
        </w:trPr>
        <w:tc>
          <w:tcPr>
            <w:tcW w:w="766"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0141</w:t>
            </w:r>
          </w:p>
        </w:tc>
        <w:tc>
          <w:tcPr>
            <w:tcW w:w="723"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4532</w:t>
            </w:r>
          </w:p>
        </w:tc>
        <w:tc>
          <w:tcPr>
            <w:tcW w:w="763"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61912</w:t>
            </w:r>
          </w:p>
        </w:tc>
        <w:tc>
          <w:tcPr>
            <w:tcW w:w="1341"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vMerge w:val="restart"/>
            <w:tcBorders>
              <w:top w:val="single" w:sz="4" w:space="0" w:color="auto"/>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2015-0386</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2017-0418</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91.000,00</w:t>
            </w:r>
          </w:p>
        </w:tc>
      </w:tr>
      <w:tr w:rsidR="00481C70" w:rsidRPr="00481C70" w:rsidTr="00481C70">
        <w:trPr>
          <w:trHeight w:val="314"/>
          <w:jc w:val="center"/>
        </w:trPr>
        <w:tc>
          <w:tcPr>
            <w:tcW w:w="766" w:type="dxa"/>
            <w:vMerge/>
            <w:tcBorders>
              <w:left w:val="single" w:sz="4" w:space="0" w:color="auto"/>
              <w:bottom w:val="single" w:sz="4" w:space="0" w:color="auto"/>
              <w:right w:val="single" w:sz="4" w:space="0" w:color="auto"/>
            </w:tcBorders>
            <w:noWrap/>
          </w:tcPr>
          <w:p w:rsidR="00481C70" w:rsidRPr="00481C70" w:rsidRDefault="00481C70" w:rsidP="00481C70">
            <w:pPr>
              <w:spacing w:before="0"/>
              <w:jc w:val="center"/>
              <w:rPr>
                <w:rFonts w:ascii="Verdana" w:eastAsia="Times New Roman" w:hAnsi="Verdana" w:cs="Arial"/>
                <w:i/>
                <w:sz w:val="20"/>
                <w:szCs w:val="20"/>
                <w:lang w:eastAsia="es-ES"/>
              </w:rPr>
            </w:pPr>
          </w:p>
        </w:tc>
        <w:tc>
          <w:tcPr>
            <w:tcW w:w="621" w:type="dxa"/>
            <w:vMerge/>
            <w:tcBorders>
              <w:left w:val="single" w:sz="4" w:space="0" w:color="auto"/>
              <w:bottom w:val="single" w:sz="4" w:space="0" w:color="auto"/>
              <w:right w:val="single" w:sz="4" w:space="0" w:color="auto"/>
            </w:tcBorders>
            <w:noWrap/>
          </w:tcPr>
          <w:p w:rsidR="00481C70" w:rsidRPr="00481C70" w:rsidRDefault="00481C70" w:rsidP="00481C70">
            <w:pPr>
              <w:spacing w:before="0"/>
              <w:jc w:val="center"/>
              <w:rPr>
                <w:rFonts w:ascii="Verdana" w:eastAsia="Times New Roman" w:hAnsi="Verdana" w:cs="Arial"/>
                <w:i/>
                <w:sz w:val="20"/>
                <w:szCs w:val="20"/>
                <w:lang w:eastAsia="es-ES"/>
              </w:rPr>
            </w:pPr>
          </w:p>
        </w:tc>
        <w:tc>
          <w:tcPr>
            <w:tcW w:w="723" w:type="dxa"/>
            <w:vMerge/>
            <w:tcBorders>
              <w:left w:val="single" w:sz="4" w:space="0" w:color="auto"/>
              <w:bottom w:val="single" w:sz="4" w:space="0" w:color="auto"/>
              <w:right w:val="single" w:sz="4" w:space="0" w:color="auto"/>
            </w:tcBorders>
            <w:noWrap/>
          </w:tcPr>
          <w:p w:rsidR="00481C70" w:rsidRPr="00481C70" w:rsidRDefault="00481C70" w:rsidP="00481C70">
            <w:pPr>
              <w:spacing w:before="0"/>
              <w:jc w:val="center"/>
              <w:rPr>
                <w:rFonts w:ascii="Verdana" w:eastAsia="Times New Roman" w:hAnsi="Verdana" w:cs="Arial"/>
                <w:i/>
                <w:sz w:val="20"/>
                <w:szCs w:val="20"/>
                <w:lang w:eastAsia="es-ES"/>
              </w:rPr>
            </w:pPr>
          </w:p>
        </w:tc>
        <w:tc>
          <w:tcPr>
            <w:tcW w:w="763" w:type="dxa"/>
            <w:vMerge/>
            <w:tcBorders>
              <w:left w:val="single" w:sz="4" w:space="0" w:color="auto"/>
              <w:bottom w:val="single" w:sz="4" w:space="0" w:color="auto"/>
              <w:right w:val="single" w:sz="4" w:space="0" w:color="auto"/>
            </w:tcBorders>
            <w:noWrap/>
          </w:tcPr>
          <w:p w:rsidR="00481C70" w:rsidRPr="00481C70" w:rsidRDefault="00481C70" w:rsidP="00481C70">
            <w:pPr>
              <w:spacing w:before="0"/>
              <w:jc w:val="center"/>
              <w:rPr>
                <w:rFonts w:ascii="Verdana" w:eastAsia="Times New Roman" w:hAnsi="Verdana" w:cs="Arial"/>
                <w:i/>
                <w:sz w:val="20"/>
                <w:szCs w:val="20"/>
                <w:lang w:eastAsia="es-ES"/>
              </w:rPr>
            </w:pPr>
          </w:p>
        </w:tc>
        <w:tc>
          <w:tcPr>
            <w:tcW w:w="1341"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vMerge/>
            <w:tcBorders>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2017-0413</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53.586,83</w:t>
            </w:r>
          </w:p>
        </w:tc>
      </w:tr>
      <w:tr w:rsidR="00481C70" w:rsidRPr="00481C70" w:rsidTr="00481C70">
        <w:trPr>
          <w:trHeight w:val="31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0141</w:t>
            </w:r>
          </w:p>
        </w:tc>
        <w:tc>
          <w:tcPr>
            <w:tcW w:w="72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4532</w:t>
            </w:r>
          </w:p>
        </w:tc>
        <w:tc>
          <w:tcPr>
            <w:tcW w:w="76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61912</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2016-0978</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2016-0348</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478.285,66</w:t>
            </w:r>
          </w:p>
        </w:tc>
      </w:tr>
      <w:tr w:rsidR="00481C70" w:rsidRPr="00481C70" w:rsidTr="00481C70">
        <w:trPr>
          <w:trHeight w:val="31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0141</w:t>
            </w:r>
          </w:p>
        </w:tc>
        <w:tc>
          <w:tcPr>
            <w:tcW w:w="72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4532</w:t>
            </w:r>
          </w:p>
        </w:tc>
        <w:tc>
          <w:tcPr>
            <w:tcW w:w="76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21000</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2016-1075</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2017-0537</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106.069,26</w:t>
            </w:r>
          </w:p>
        </w:tc>
      </w:tr>
      <w:tr w:rsidR="00481C70" w:rsidRPr="00481C70" w:rsidTr="00481C70">
        <w:trPr>
          <w:trHeight w:val="314"/>
          <w:jc w:val="center"/>
        </w:trPr>
        <w:tc>
          <w:tcPr>
            <w:tcW w:w="766"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0141</w:t>
            </w:r>
          </w:p>
        </w:tc>
        <w:tc>
          <w:tcPr>
            <w:tcW w:w="723"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4532</w:t>
            </w:r>
          </w:p>
        </w:tc>
        <w:tc>
          <w:tcPr>
            <w:tcW w:w="763"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21000</w:t>
            </w:r>
          </w:p>
        </w:tc>
        <w:tc>
          <w:tcPr>
            <w:tcW w:w="1341"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vMerge w:val="restart"/>
            <w:tcBorders>
              <w:top w:val="single" w:sz="4" w:space="0" w:color="auto"/>
              <w:left w:val="single" w:sz="4" w:space="0" w:color="auto"/>
              <w:right w:val="single" w:sz="4" w:space="0" w:color="auto"/>
            </w:tcBorders>
            <w:vAlign w:val="center"/>
          </w:tcPr>
          <w:p w:rsidR="00481C70" w:rsidRPr="00481C70" w:rsidRDefault="00481C70" w:rsidP="00481C70">
            <w:pPr>
              <w:spacing w:before="12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2016-1076</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2017-0537</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32.339,84</w:t>
            </w:r>
          </w:p>
        </w:tc>
      </w:tr>
      <w:tr w:rsidR="00481C70" w:rsidRPr="00481C70" w:rsidTr="00481C70">
        <w:trPr>
          <w:trHeight w:val="314"/>
          <w:jc w:val="center"/>
        </w:trPr>
        <w:tc>
          <w:tcPr>
            <w:tcW w:w="766"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621"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after="240"/>
              <w:jc w:val="center"/>
              <w:rPr>
                <w:rFonts w:ascii="Verdana" w:eastAsia="Times New Roman" w:hAnsi="Verdana" w:cs="Arial"/>
                <w:i/>
                <w:sz w:val="20"/>
                <w:szCs w:val="20"/>
                <w:lang w:eastAsia="es-ES"/>
              </w:rPr>
            </w:pPr>
          </w:p>
        </w:tc>
        <w:tc>
          <w:tcPr>
            <w:tcW w:w="723"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63"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1"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vMerge/>
            <w:tcBorders>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147.803,53</w:t>
            </w:r>
          </w:p>
        </w:tc>
      </w:tr>
      <w:tr w:rsidR="00481C70" w:rsidRPr="00481C70" w:rsidTr="00481C70">
        <w:trPr>
          <w:trHeight w:val="31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0402</w:t>
            </w:r>
          </w:p>
        </w:tc>
        <w:tc>
          <w:tcPr>
            <w:tcW w:w="72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1724</w:t>
            </w:r>
          </w:p>
        </w:tc>
        <w:tc>
          <w:tcPr>
            <w:tcW w:w="76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61010</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2016-0478</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2017-0220</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146.175,45</w:t>
            </w:r>
          </w:p>
        </w:tc>
      </w:tr>
      <w:tr w:rsidR="00481C70" w:rsidRPr="00481C70" w:rsidTr="00481C70">
        <w:trPr>
          <w:trHeight w:val="31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0403</w:t>
            </w:r>
          </w:p>
        </w:tc>
        <w:tc>
          <w:tcPr>
            <w:tcW w:w="72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1723</w:t>
            </w:r>
          </w:p>
        </w:tc>
        <w:tc>
          <w:tcPr>
            <w:tcW w:w="76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65000</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2016-0828</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2017-0283</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67.007,87</w:t>
            </w:r>
          </w:p>
        </w:tc>
      </w:tr>
      <w:tr w:rsidR="00481C70" w:rsidRPr="00481C70" w:rsidTr="00481C70">
        <w:trPr>
          <w:trHeight w:val="31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0501</w:t>
            </w:r>
          </w:p>
        </w:tc>
        <w:tc>
          <w:tcPr>
            <w:tcW w:w="72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4333</w:t>
            </w:r>
          </w:p>
        </w:tc>
        <w:tc>
          <w:tcPr>
            <w:tcW w:w="76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65000</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2016-0859</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2017-0120</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100.000,00</w:t>
            </w:r>
          </w:p>
        </w:tc>
      </w:tr>
      <w:tr w:rsidR="00481C70" w:rsidRPr="00481C70" w:rsidTr="00481C70">
        <w:trPr>
          <w:trHeight w:val="31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0601</w:t>
            </w:r>
          </w:p>
        </w:tc>
        <w:tc>
          <w:tcPr>
            <w:tcW w:w="72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4121</w:t>
            </w:r>
          </w:p>
        </w:tc>
        <w:tc>
          <w:tcPr>
            <w:tcW w:w="76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65000</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2005-0677</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2016-0603</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252.787,72</w:t>
            </w:r>
          </w:p>
        </w:tc>
      </w:tr>
      <w:tr w:rsidR="00481C70" w:rsidRPr="00481C70" w:rsidTr="00481C70">
        <w:trPr>
          <w:trHeight w:val="31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0601</w:t>
            </w:r>
          </w:p>
        </w:tc>
        <w:tc>
          <w:tcPr>
            <w:tcW w:w="72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4193</w:t>
            </w:r>
          </w:p>
        </w:tc>
        <w:tc>
          <w:tcPr>
            <w:tcW w:w="76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63210</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2016-0635</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1017-0126</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5.000,00</w:t>
            </w:r>
          </w:p>
        </w:tc>
      </w:tr>
      <w:tr w:rsidR="00481C70" w:rsidRPr="00481C70" w:rsidTr="00481C70">
        <w:trPr>
          <w:trHeight w:val="31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0711</w:t>
            </w:r>
          </w:p>
        </w:tc>
        <w:tc>
          <w:tcPr>
            <w:tcW w:w="72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9261</w:t>
            </w:r>
          </w:p>
        </w:tc>
        <w:tc>
          <w:tcPr>
            <w:tcW w:w="76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21600</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2016-0766</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15.200,00</w:t>
            </w:r>
          </w:p>
        </w:tc>
      </w:tr>
      <w:tr w:rsidR="00481C70" w:rsidRPr="00481C70" w:rsidTr="00481C70">
        <w:trPr>
          <w:trHeight w:val="31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0711</w:t>
            </w:r>
          </w:p>
        </w:tc>
        <w:tc>
          <w:tcPr>
            <w:tcW w:w="72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9261</w:t>
            </w:r>
          </w:p>
        </w:tc>
        <w:tc>
          <w:tcPr>
            <w:tcW w:w="76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22002</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2016-0765</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2017-0052</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32.100,00</w:t>
            </w:r>
          </w:p>
        </w:tc>
      </w:tr>
      <w:tr w:rsidR="00481C70" w:rsidRPr="00481C70" w:rsidTr="00481C70">
        <w:trPr>
          <w:trHeight w:val="31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0711</w:t>
            </w:r>
          </w:p>
        </w:tc>
        <w:tc>
          <w:tcPr>
            <w:tcW w:w="72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9261</w:t>
            </w:r>
          </w:p>
        </w:tc>
        <w:tc>
          <w:tcPr>
            <w:tcW w:w="76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22200</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2016-0877</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2016-0802</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58.911,74</w:t>
            </w:r>
          </w:p>
        </w:tc>
      </w:tr>
      <w:tr w:rsidR="00481C70" w:rsidRPr="00481C70" w:rsidTr="00481C70">
        <w:trPr>
          <w:trHeight w:val="314"/>
          <w:jc w:val="center"/>
        </w:trPr>
        <w:tc>
          <w:tcPr>
            <w:tcW w:w="766"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621"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23"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63"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1"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3.717,71</w:t>
            </w:r>
          </w:p>
        </w:tc>
      </w:tr>
      <w:tr w:rsidR="00481C70" w:rsidRPr="00481C70" w:rsidTr="00481C70">
        <w:trPr>
          <w:trHeight w:val="314"/>
          <w:jc w:val="center"/>
        </w:trPr>
        <w:tc>
          <w:tcPr>
            <w:tcW w:w="766" w:type="dxa"/>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0711</w:t>
            </w:r>
          </w:p>
        </w:tc>
        <w:tc>
          <w:tcPr>
            <w:tcW w:w="723" w:type="dxa"/>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9261</w:t>
            </w:r>
          </w:p>
        </w:tc>
        <w:tc>
          <w:tcPr>
            <w:tcW w:w="763" w:type="dxa"/>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22203</w:t>
            </w:r>
          </w:p>
        </w:tc>
        <w:tc>
          <w:tcPr>
            <w:tcW w:w="1341"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2016-0763</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2017-0107</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53.970,80</w:t>
            </w:r>
          </w:p>
        </w:tc>
      </w:tr>
      <w:tr w:rsidR="00481C70" w:rsidRPr="00481C70" w:rsidTr="00481C70">
        <w:trPr>
          <w:trHeight w:val="314"/>
          <w:jc w:val="center"/>
        </w:trPr>
        <w:tc>
          <w:tcPr>
            <w:tcW w:w="766" w:type="dxa"/>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621" w:type="dxa"/>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23" w:type="dxa"/>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63" w:type="dxa"/>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1"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2017-0108</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38.553,71</w:t>
            </w:r>
          </w:p>
        </w:tc>
      </w:tr>
      <w:tr w:rsidR="00481C70" w:rsidRPr="00481C70" w:rsidTr="00481C70">
        <w:trPr>
          <w:trHeight w:val="314"/>
          <w:jc w:val="center"/>
        </w:trPr>
        <w:tc>
          <w:tcPr>
            <w:tcW w:w="766"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0711</w:t>
            </w:r>
          </w:p>
        </w:tc>
        <w:tc>
          <w:tcPr>
            <w:tcW w:w="723"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9261</w:t>
            </w:r>
          </w:p>
        </w:tc>
        <w:tc>
          <w:tcPr>
            <w:tcW w:w="763"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22706</w:t>
            </w:r>
          </w:p>
        </w:tc>
        <w:tc>
          <w:tcPr>
            <w:tcW w:w="1341"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2016-0766</w:t>
            </w:r>
          </w:p>
        </w:tc>
        <w:tc>
          <w:tcPr>
            <w:tcW w:w="1343" w:type="dxa"/>
            <w:vMerge w:val="restart"/>
            <w:tcBorders>
              <w:top w:val="single" w:sz="4" w:space="0" w:color="auto"/>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183.422,00</w:t>
            </w:r>
          </w:p>
        </w:tc>
      </w:tr>
      <w:tr w:rsidR="00481C70" w:rsidRPr="00481C70" w:rsidTr="00481C70">
        <w:trPr>
          <w:trHeight w:val="314"/>
          <w:jc w:val="center"/>
        </w:trPr>
        <w:tc>
          <w:tcPr>
            <w:tcW w:w="766"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621"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23"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63"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1"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2016-0861</w:t>
            </w:r>
          </w:p>
        </w:tc>
        <w:tc>
          <w:tcPr>
            <w:tcW w:w="1343" w:type="dxa"/>
            <w:vMerge/>
            <w:tcBorders>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87.678,98</w:t>
            </w:r>
          </w:p>
        </w:tc>
      </w:tr>
      <w:tr w:rsidR="00481C70" w:rsidRPr="00481C70" w:rsidTr="00481C70">
        <w:trPr>
          <w:trHeight w:val="314"/>
          <w:jc w:val="center"/>
        </w:trPr>
        <w:tc>
          <w:tcPr>
            <w:tcW w:w="766"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621"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23"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63"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1"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2016-0878</w:t>
            </w:r>
          </w:p>
        </w:tc>
        <w:tc>
          <w:tcPr>
            <w:tcW w:w="1343" w:type="dxa"/>
            <w:vMerge/>
            <w:tcBorders>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997.918,82</w:t>
            </w:r>
          </w:p>
        </w:tc>
      </w:tr>
      <w:tr w:rsidR="00481C70" w:rsidRPr="00481C70" w:rsidTr="00481C70">
        <w:trPr>
          <w:trHeight w:val="314"/>
          <w:jc w:val="center"/>
        </w:trPr>
        <w:tc>
          <w:tcPr>
            <w:tcW w:w="766"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621"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23"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63"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1"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2016-0938</w:t>
            </w:r>
          </w:p>
        </w:tc>
        <w:tc>
          <w:tcPr>
            <w:tcW w:w="1343" w:type="dxa"/>
            <w:vMerge/>
            <w:tcBorders>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1.337,50</w:t>
            </w:r>
          </w:p>
        </w:tc>
      </w:tr>
      <w:tr w:rsidR="00481C70" w:rsidRPr="00481C70" w:rsidTr="00481C70">
        <w:trPr>
          <w:trHeight w:val="314"/>
          <w:jc w:val="center"/>
        </w:trPr>
        <w:tc>
          <w:tcPr>
            <w:tcW w:w="766"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621"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23"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63"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1"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2016-0974</w:t>
            </w:r>
          </w:p>
        </w:tc>
        <w:tc>
          <w:tcPr>
            <w:tcW w:w="1343" w:type="dxa"/>
            <w:vMerge/>
            <w:tcBorders>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3.745,00</w:t>
            </w:r>
          </w:p>
        </w:tc>
      </w:tr>
      <w:tr w:rsidR="00481C70" w:rsidRPr="00481C70" w:rsidTr="00481C70">
        <w:trPr>
          <w:trHeight w:val="314"/>
          <w:jc w:val="center"/>
        </w:trPr>
        <w:tc>
          <w:tcPr>
            <w:tcW w:w="766"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621"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23"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63"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1"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2016-0983</w:t>
            </w:r>
          </w:p>
        </w:tc>
        <w:tc>
          <w:tcPr>
            <w:tcW w:w="1343" w:type="dxa"/>
            <w:vMerge/>
            <w:tcBorders>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187.250,00</w:t>
            </w:r>
          </w:p>
        </w:tc>
      </w:tr>
      <w:tr w:rsidR="00481C70" w:rsidRPr="00481C70" w:rsidTr="00481C70">
        <w:trPr>
          <w:trHeight w:val="31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0711</w:t>
            </w:r>
          </w:p>
        </w:tc>
        <w:tc>
          <w:tcPr>
            <w:tcW w:w="72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9261</w:t>
            </w:r>
          </w:p>
        </w:tc>
        <w:tc>
          <w:tcPr>
            <w:tcW w:w="76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62315</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2016-0396</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2017-0522</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17.120,00</w:t>
            </w:r>
          </w:p>
        </w:tc>
      </w:tr>
      <w:tr w:rsidR="00481C70" w:rsidRPr="00481C70" w:rsidTr="00481C70">
        <w:trPr>
          <w:trHeight w:val="314"/>
          <w:jc w:val="center"/>
        </w:trPr>
        <w:tc>
          <w:tcPr>
            <w:tcW w:w="766"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0711</w:t>
            </w:r>
          </w:p>
        </w:tc>
        <w:tc>
          <w:tcPr>
            <w:tcW w:w="723"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9261</w:t>
            </w:r>
          </w:p>
        </w:tc>
        <w:tc>
          <w:tcPr>
            <w:tcW w:w="763"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62600</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2016-0769</w:t>
            </w:r>
          </w:p>
        </w:tc>
        <w:tc>
          <w:tcPr>
            <w:tcW w:w="1343" w:type="dxa"/>
            <w:tcBorders>
              <w:top w:val="single" w:sz="4" w:space="0" w:color="auto"/>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2017-0519</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9.000,00</w:t>
            </w:r>
          </w:p>
        </w:tc>
      </w:tr>
      <w:tr w:rsidR="00481C70" w:rsidRPr="00481C70" w:rsidTr="00481C70">
        <w:trPr>
          <w:trHeight w:val="314"/>
          <w:jc w:val="center"/>
        </w:trPr>
        <w:tc>
          <w:tcPr>
            <w:tcW w:w="766"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0721</w:t>
            </w:r>
          </w:p>
        </w:tc>
        <w:tc>
          <w:tcPr>
            <w:tcW w:w="723"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3261</w:t>
            </w:r>
          </w:p>
        </w:tc>
        <w:tc>
          <w:tcPr>
            <w:tcW w:w="763"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48140</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2016-0736</w:t>
            </w:r>
          </w:p>
        </w:tc>
        <w:tc>
          <w:tcPr>
            <w:tcW w:w="1343" w:type="dxa"/>
            <w:tcBorders>
              <w:top w:val="single" w:sz="4" w:space="0" w:color="auto"/>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2017-0006</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300.000,00</w:t>
            </w:r>
          </w:p>
        </w:tc>
      </w:tr>
      <w:tr w:rsidR="00481C70" w:rsidRPr="00481C70" w:rsidTr="00481C70">
        <w:trPr>
          <w:trHeight w:val="314"/>
          <w:jc w:val="center"/>
        </w:trPr>
        <w:tc>
          <w:tcPr>
            <w:tcW w:w="766"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0721</w:t>
            </w:r>
          </w:p>
        </w:tc>
        <w:tc>
          <w:tcPr>
            <w:tcW w:w="723"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3261</w:t>
            </w:r>
          </w:p>
        </w:tc>
        <w:tc>
          <w:tcPr>
            <w:tcW w:w="763"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48140</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2016-0737</w:t>
            </w:r>
          </w:p>
        </w:tc>
        <w:tc>
          <w:tcPr>
            <w:tcW w:w="1343" w:type="dxa"/>
            <w:tcBorders>
              <w:top w:val="single" w:sz="4" w:space="0" w:color="auto"/>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2017-0007</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140.000,00</w:t>
            </w:r>
          </w:p>
        </w:tc>
      </w:tr>
      <w:tr w:rsidR="00481C70" w:rsidRPr="00481C70" w:rsidTr="00481C70">
        <w:trPr>
          <w:trHeight w:val="314"/>
          <w:jc w:val="center"/>
        </w:trPr>
        <w:tc>
          <w:tcPr>
            <w:tcW w:w="766"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0721</w:t>
            </w:r>
          </w:p>
        </w:tc>
        <w:tc>
          <w:tcPr>
            <w:tcW w:w="723"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3261</w:t>
            </w:r>
          </w:p>
        </w:tc>
        <w:tc>
          <w:tcPr>
            <w:tcW w:w="763"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48140</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2016-0755</w:t>
            </w:r>
          </w:p>
        </w:tc>
        <w:tc>
          <w:tcPr>
            <w:tcW w:w="1343" w:type="dxa"/>
            <w:tcBorders>
              <w:top w:val="single" w:sz="4" w:space="0" w:color="auto"/>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2017-0001</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1.125.000,00</w:t>
            </w:r>
          </w:p>
        </w:tc>
      </w:tr>
      <w:tr w:rsidR="00481C70" w:rsidRPr="00481C70" w:rsidTr="00481C70">
        <w:trPr>
          <w:trHeight w:val="31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0721</w:t>
            </w:r>
          </w:p>
        </w:tc>
        <w:tc>
          <w:tcPr>
            <w:tcW w:w="72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3272</w:t>
            </w:r>
          </w:p>
        </w:tc>
        <w:tc>
          <w:tcPr>
            <w:tcW w:w="76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22710</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3" w:type="dxa"/>
            <w:tcBorders>
              <w:top w:val="single" w:sz="4" w:space="0" w:color="auto"/>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2017-0025</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73.333,33</w:t>
            </w:r>
          </w:p>
        </w:tc>
      </w:tr>
      <w:tr w:rsidR="00481C70" w:rsidRPr="00481C70" w:rsidTr="00481C70">
        <w:trPr>
          <w:trHeight w:val="31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lastRenderedPageBreak/>
              <w:t>2017</w:t>
            </w:r>
          </w:p>
        </w:tc>
        <w:tc>
          <w:tcPr>
            <w:tcW w:w="62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0741</w:t>
            </w:r>
          </w:p>
        </w:tc>
        <w:tc>
          <w:tcPr>
            <w:tcW w:w="72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3423</w:t>
            </w:r>
          </w:p>
        </w:tc>
        <w:tc>
          <w:tcPr>
            <w:tcW w:w="763"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44908</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2016-0833</w:t>
            </w:r>
          </w:p>
        </w:tc>
        <w:tc>
          <w:tcPr>
            <w:tcW w:w="1343"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2017-0631</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79.701,28</w:t>
            </w:r>
          </w:p>
        </w:tc>
      </w:tr>
      <w:tr w:rsidR="00481C70" w:rsidRPr="00481C70" w:rsidTr="00481C70">
        <w:trPr>
          <w:trHeight w:val="314"/>
          <w:jc w:val="center"/>
        </w:trPr>
        <w:tc>
          <w:tcPr>
            <w:tcW w:w="766" w:type="dxa"/>
            <w:vMerge w:val="restart"/>
            <w:tcBorders>
              <w:top w:val="single" w:sz="4" w:space="0" w:color="auto"/>
              <w:lef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vMerge w:val="restart"/>
            <w:tcBorders>
              <w:top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0901</w:t>
            </w:r>
          </w:p>
        </w:tc>
        <w:tc>
          <w:tcPr>
            <w:tcW w:w="723" w:type="dxa"/>
            <w:vMerge w:val="restart"/>
            <w:tcBorders>
              <w:top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4326</w:t>
            </w:r>
          </w:p>
        </w:tc>
        <w:tc>
          <w:tcPr>
            <w:tcW w:w="763" w:type="dxa"/>
            <w:vMerge w:val="restart"/>
            <w:tcBorders>
              <w:top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65000</w:t>
            </w:r>
          </w:p>
        </w:tc>
        <w:tc>
          <w:tcPr>
            <w:tcW w:w="1341"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2016-1051</w:t>
            </w:r>
          </w:p>
        </w:tc>
        <w:tc>
          <w:tcPr>
            <w:tcW w:w="1343" w:type="dxa"/>
            <w:vMerge w:val="restart"/>
            <w:tcBorders>
              <w:top w:val="single" w:sz="4" w:space="0" w:color="auto"/>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2016-0053</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17.922,50</w:t>
            </w:r>
          </w:p>
        </w:tc>
      </w:tr>
      <w:tr w:rsidR="00481C70" w:rsidRPr="00481C70" w:rsidTr="00481C70">
        <w:trPr>
          <w:trHeight w:val="314"/>
          <w:jc w:val="center"/>
        </w:trPr>
        <w:tc>
          <w:tcPr>
            <w:tcW w:w="766" w:type="dxa"/>
            <w:vMerge/>
            <w:tcBorders>
              <w:lef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621" w:type="dxa"/>
            <w:vMerge/>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23" w:type="dxa"/>
            <w:vMerge/>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63" w:type="dxa"/>
            <w:vMerge/>
            <w:tcBorders>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1"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2016-1060</w:t>
            </w:r>
          </w:p>
        </w:tc>
        <w:tc>
          <w:tcPr>
            <w:tcW w:w="1343" w:type="dxa"/>
            <w:vMerge/>
            <w:tcBorders>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9.523,00</w:t>
            </w:r>
          </w:p>
        </w:tc>
      </w:tr>
      <w:tr w:rsidR="00481C70" w:rsidRPr="00481C70" w:rsidTr="00481C70">
        <w:trPr>
          <w:trHeight w:val="314"/>
          <w:jc w:val="center"/>
        </w:trPr>
        <w:tc>
          <w:tcPr>
            <w:tcW w:w="766" w:type="dxa"/>
            <w:vMerge/>
            <w:tcBorders>
              <w:lef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621" w:type="dxa"/>
            <w:vMerge/>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23" w:type="dxa"/>
            <w:vMerge/>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63" w:type="dxa"/>
            <w:vMerge/>
            <w:tcBorders>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1"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2016-1054</w:t>
            </w:r>
          </w:p>
        </w:tc>
        <w:tc>
          <w:tcPr>
            <w:tcW w:w="1343" w:type="dxa"/>
            <w:vMerge/>
            <w:tcBorders>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18.725,00</w:t>
            </w:r>
          </w:p>
        </w:tc>
      </w:tr>
      <w:tr w:rsidR="00481C70" w:rsidRPr="00481C70" w:rsidTr="00481C70">
        <w:trPr>
          <w:trHeight w:val="314"/>
          <w:jc w:val="center"/>
        </w:trPr>
        <w:tc>
          <w:tcPr>
            <w:tcW w:w="766" w:type="dxa"/>
            <w:vMerge/>
            <w:tcBorders>
              <w:lef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621" w:type="dxa"/>
            <w:vMerge/>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23" w:type="dxa"/>
            <w:vMerge/>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63" w:type="dxa"/>
            <w:vMerge/>
            <w:tcBorders>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1"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2016-1064</w:t>
            </w:r>
          </w:p>
        </w:tc>
        <w:tc>
          <w:tcPr>
            <w:tcW w:w="1343" w:type="dxa"/>
            <w:vMerge/>
            <w:tcBorders>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19.206,50</w:t>
            </w:r>
          </w:p>
        </w:tc>
      </w:tr>
      <w:tr w:rsidR="00481C70" w:rsidRPr="00481C70" w:rsidTr="00481C70">
        <w:trPr>
          <w:trHeight w:val="314"/>
          <w:jc w:val="center"/>
        </w:trPr>
        <w:tc>
          <w:tcPr>
            <w:tcW w:w="766" w:type="dxa"/>
            <w:vMerge/>
            <w:tcBorders>
              <w:lef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621" w:type="dxa"/>
            <w:vMerge/>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23" w:type="dxa"/>
            <w:vMerge/>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63" w:type="dxa"/>
            <w:vMerge/>
            <w:tcBorders>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1"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2016-1072</w:t>
            </w:r>
          </w:p>
        </w:tc>
        <w:tc>
          <w:tcPr>
            <w:tcW w:w="1343" w:type="dxa"/>
            <w:vMerge/>
            <w:tcBorders>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19.249,30</w:t>
            </w:r>
          </w:p>
        </w:tc>
      </w:tr>
      <w:tr w:rsidR="00481C70" w:rsidRPr="00481C70" w:rsidTr="00481C70">
        <w:trPr>
          <w:trHeight w:val="314"/>
          <w:jc w:val="center"/>
        </w:trPr>
        <w:tc>
          <w:tcPr>
            <w:tcW w:w="766"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0901</w:t>
            </w:r>
          </w:p>
        </w:tc>
        <w:tc>
          <w:tcPr>
            <w:tcW w:w="723"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4327</w:t>
            </w:r>
          </w:p>
        </w:tc>
        <w:tc>
          <w:tcPr>
            <w:tcW w:w="763"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65000</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2016-1121</w:t>
            </w:r>
          </w:p>
        </w:tc>
        <w:tc>
          <w:tcPr>
            <w:tcW w:w="1343" w:type="dxa"/>
            <w:tcBorders>
              <w:top w:val="single" w:sz="4" w:space="0" w:color="auto"/>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2017-0422</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4.526,10</w:t>
            </w:r>
          </w:p>
        </w:tc>
      </w:tr>
      <w:tr w:rsidR="00481C70" w:rsidRPr="00481C70" w:rsidTr="00481C70">
        <w:trPr>
          <w:trHeight w:val="314"/>
          <w:jc w:val="center"/>
        </w:trPr>
        <w:tc>
          <w:tcPr>
            <w:tcW w:w="766"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1003</w:t>
            </w:r>
          </w:p>
        </w:tc>
        <w:tc>
          <w:tcPr>
            <w:tcW w:w="723"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3362</w:t>
            </w:r>
          </w:p>
        </w:tc>
        <w:tc>
          <w:tcPr>
            <w:tcW w:w="763" w:type="dxa"/>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62210</w:t>
            </w:r>
          </w:p>
        </w:tc>
        <w:tc>
          <w:tcPr>
            <w:tcW w:w="1341"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2016-0251</w:t>
            </w:r>
          </w:p>
        </w:tc>
        <w:tc>
          <w:tcPr>
            <w:tcW w:w="1343" w:type="dxa"/>
            <w:tcBorders>
              <w:top w:val="single" w:sz="4" w:space="0" w:color="auto"/>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2016-0089</w:t>
            </w:r>
          </w:p>
        </w:tc>
        <w:tc>
          <w:tcPr>
            <w:tcW w:w="1748" w:type="dxa"/>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100.000,05</w:t>
            </w:r>
          </w:p>
        </w:tc>
      </w:tr>
      <w:tr w:rsidR="00481C70" w:rsidRPr="00481C70" w:rsidTr="00481C70">
        <w:trPr>
          <w:trHeight w:val="314"/>
          <w:jc w:val="center"/>
        </w:trPr>
        <w:tc>
          <w:tcPr>
            <w:tcW w:w="766" w:type="dxa"/>
            <w:vMerge w:val="restart"/>
            <w:tcBorders>
              <w:top w:val="single" w:sz="4" w:space="0" w:color="auto"/>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2017</w:t>
            </w:r>
          </w:p>
        </w:tc>
        <w:tc>
          <w:tcPr>
            <w:tcW w:w="621"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1003</w:t>
            </w:r>
          </w:p>
        </w:tc>
        <w:tc>
          <w:tcPr>
            <w:tcW w:w="723"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3363</w:t>
            </w:r>
          </w:p>
        </w:tc>
        <w:tc>
          <w:tcPr>
            <w:tcW w:w="763"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78940</w:t>
            </w:r>
          </w:p>
        </w:tc>
        <w:tc>
          <w:tcPr>
            <w:tcW w:w="1341" w:type="dxa"/>
            <w:vMerge w:val="restart"/>
            <w:tcBorders>
              <w:top w:val="single" w:sz="4" w:space="0" w:color="auto"/>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2014-0077</w:t>
            </w:r>
          </w:p>
        </w:tc>
        <w:tc>
          <w:tcPr>
            <w:tcW w:w="1343" w:type="dxa"/>
            <w:vMerge w:val="restart"/>
            <w:tcBorders>
              <w:top w:val="single" w:sz="4" w:space="0" w:color="auto"/>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2016-0141</w:t>
            </w:r>
          </w:p>
        </w:tc>
        <w:tc>
          <w:tcPr>
            <w:tcW w:w="1748" w:type="dxa"/>
            <w:tcBorders>
              <w:top w:val="single" w:sz="4" w:space="0" w:color="auto"/>
              <w:left w:val="single" w:sz="4" w:space="0" w:color="auto"/>
              <w:bottom w:val="single" w:sz="4" w:space="0" w:color="auto"/>
              <w:right w:val="single" w:sz="4" w:space="0" w:color="auto"/>
            </w:tcBorders>
            <w:noWrap/>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436.313,63</w:t>
            </w:r>
          </w:p>
        </w:tc>
      </w:tr>
      <w:tr w:rsidR="00481C70" w:rsidRPr="00481C70" w:rsidTr="00481C70">
        <w:trPr>
          <w:trHeight w:val="314"/>
          <w:jc w:val="center"/>
        </w:trPr>
        <w:tc>
          <w:tcPr>
            <w:tcW w:w="766"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621"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23"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63"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1" w:type="dxa"/>
            <w:vMerge/>
            <w:tcBorders>
              <w:left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2016-0540</w:t>
            </w:r>
          </w:p>
        </w:tc>
        <w:tc>
          <w:tcPr>
            <w:tcW w:w="1343" w:type="dxa"/>
            <w:vMerge/>
            <w:tcBorders>
              <w:left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748" w:type="dxa"/>
            <w:tcBorders>
              <w:top w:val="single" w:sz="4" w:space="0" w:color="auto"/>
              <w:left w:val="single" w:sz="4" w:space="0" w:color="auto"/>
              <w:bottom w:val="single" w:sz="4" w:space="0" w:color="auto"/>
              <w:right w:val="single" w:sz="4" w:space="0" w:color="auto"/>
            </w:tcBorders>
            <w:noWrap/>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416.498,40</w:t>
            </w:r>
          </w:p>
        </w:tc>
      </w:tr>
      <w:tr w:rsidR="00481C70" w:rsidRPr="00481C70" w:rsidTr="00481C70">
        <w:trPr>
          <w:trHeight w:val="314"/>
          <w:jc w:val="center"/>
        </w:trPr>
        <w:tc>
          <w:tcPr>
            <w:tcW w:w="766"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621"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23"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763"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41" w:type="dxa"/>
            <w:vMerge/>
            <w:tcBorders>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386" w:type="dxa"/>
            <w:tcBorders>
              <w:top w:val="single" w:sz="4" w:space="0" w:color="auto"/>
              <w:left w:val="single" w:sz="4" w:space="0" w:color="auto"/>
              <w:bottom w:val="single" w:sz="4" w:space="0" w:color="auto"/>
              <w:right w:val="single" w:sz="4" w:space="0" w:color="auto"/>
            </w:tcBorders>
          </w:tcPr>
          <w:p w:rsidR="00481C70" w:rsidRPr="00481C70" w:rsidRDefault="00481C70" w:rsidP="00481C70">
            <w:pPr>
              <w:spacing w:before="0"/>
              <w:jc w:val="center"/>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2016-0979</w:t>
            </w:r>
          </w:p>
        </w:tc>
        <w:tc>
          <w:tcPr>
            <w:tcW w:w="1343" w:type="dxa"/>
            <w:vMerge/>
            <w:tcBorders>
              <w:left w:val="single" w:sz="4" w:space="0" w:color="auto"/>
              <w:bottom w:val="single" w:sz="4" w:space="0" w:color="auto"/>
              <w:right w:val="single" w:sz="4" w:space="0" w:color="auto"/>
            </w:tcBorders>
            <w:vAlign w:val="center"/>
          </w:tcPr>
          <w:p w:rsidR="00481C70" w:rsidRPr="00481C70" w:rsidRDefault="00481C70" w:rsidP="00481C70">
            <w:pPr>
              <w:spacing w:before="0"/>
              <w:jc w:val="center"/>
              <w:rPr>
                <w:rFonts w:ascii="Verdana" w:eastAsia="Times New Roman" w:hAnsi="Verdana" w:cs="Arial"/>
                <w:i/>
                <w:sz w:val="20"/>
                <w:szCs w:val="20"/>
                <w:lang w:eastAsia="es-ES"/>
              </w:rPr>
            </w:pPr>
          </w:p>
        </w:tc>
        <w:tc>
          <w:tcPr>
            <w:tcW w:w="1748" w:type="dxa"/>
            <w:tcBorders>
              <w:top w:val="single" w:sz="4" w:space="0" w:color="auto"/>
              <w:left w:val="single" w:sz="4" w:space="0" w:color="auto"/>
              <w:bottom w:val="single" w:sz="4" w:space="0" w:color="auto"/>
              <w:right w:val="single" w:sz="4" w:space="0" w:color="auto"/>
            </w:tcBorders>
            <w:noWrap/>
          </w:tcPr>
          <w:p w:rsidR="00481C70" w:rsidRPr="00481C70" w:rsidRDefault="00481C70" w:rsidP="00481C70">
            <w:pPr>
              <w:spacing w:before="0"/>
              <w:jc w:val="right"/>
              <w:rPr>
                <w:rFonts w:ascii="Verdana" w:eastAsia="Times New Roman" w:hAnsi="Verdana" w:cs="Arial"/>
                <w:i/>
                <w:sz w:val="20"/>
                <w:szCs w:val="20"/>
                <w:lang w:eastAsia="es-ES"/>
              </w:rPr>
            </w:pPr>
            <w:r w:rsidRPr="00481C70">
              <w:rPr>
                <w:rFonts w:ascii="Verdana" w:eastAsia="Times New Roman" w:hAnsi="Verdana" w:cs="Arial"/>
                <w:i/>
                <w:sz w:val="20"/>
                <w:szCs w:val="20"/>
                <w:lang w:eastAsia="es-ES"/>
              </w:rPr>
              <w:t>305.187,97</w:t>
            </w:r>
          </w:p>
        </w:tc>
      </w:tr>
    </w:tbl>
    <w:p w:rsidR="00481C70" w:rsidRPr="00481C70" w:rsidRDefault="00481C70" w:rsidP="00481C70">
      <w:pPr>
        <w:tabs>
          <w:tab w:val="left" w:pos="600"/>
          <w:tab w:val="left" w:pos="5800"/>
          <w:tab w:val="right" w:pos="8505"/>
        </w:tabs>
        <w:spacing w:before="0"/>
        <w:rPr>
          <w:rFonts w:ascii="Verdana" w:eastAsia="Times New Roman" w:hAnsi="Verdana" w:cs="Arial"/>
          <w:i/>
          <w:sz w:val="20"/>
          <w:szCs w:val="20"/>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b/>
          <w:i/>
          <w:szCs w:val="20"/>
          <w:u w:val="single"/>
          <w:lang w:eastAsia="es-ES"/>
        </w:rPr>
        <w:t>SEGUNDA.-</w:t>
      </w:r>
      <w:r w:rsidRPr="00481C70">
        <w:rPr>
          <w:rFonts w:ascii="Verdana" w:eastAsia="Times New Roman" w:hAnsi="Verdana" w:cs="Arial"/>
          <w:b/>
          <w:i/>
          <w:szCs w:val="20"/>
          <w:lang w:eastAsia="es-ES"/>
        </w:rPr>
        <w:t xml:space="preserve">  </w:t>
      </w:r>
      <w:r w:rsidRPr="00481C70">
        <w:rPr>
          <w:rFonts w:ascii="Verdana" w:eastAsia="Times New Roman" w:hAnsi="Verdana" w:cs="Arial"/>
          <w:i/>
          <w:szCs w:val="20"/>
          <w:lang w:eastAsia="es-ES"/>
        </w:rPr>
        <w:t>A solicitud del área de Sostenibilidad, Medio Ambiente, Aguas y Seguridad, y con objeto de dar cobertura económica al proyecto 2016-0499, Campaña Patrimonio Natural de Tenerife, aprobado con posterioridad al Consejo de Gobierno Insular de 29 de noviembre de 2016, se propone realizar el siguiente cambio en el presupuesto de dicha área:</w:t>
      </w:r>
    </w:p>
    <w:p w:rsidR="00481C70" w:rsidRPr="00481C70" w:rsidRDefault="00481C70" w:rsidP="00481C70">
      <w:pPr>
        <w:spacing w:before="0" w:line="360" w:lineRule="auto"/>
        <w:jc w:val="center"/>
        <w:rPr>
          <w:rFonts w:ascii="Verdana" w:eastAsia="Times New Roman" w:hAnsi="Verdana" w:cs="Arial"/>
          <w:b/>
          <w:i/>
          <w:szCs w:val="20"/>
          <w:u w:val="single"/>
          <w:lang w:eastAsia="es-ES"/>
        </w:rPr>
      </w:pPr>
    </w:p>
    <w:p w:rsidR="00481C70" w:rsidRPr="00481C70" w:rsidRDefault="00481C70" w:rsidP="00481C70">
      <w:pPr>
        <w:spacing w:before="0" w:line="360" w:lineRule="auto"/>
        <w:jc w:val="center"/>
        <w:rPr>
          <w:rFonts w:ascii="Verdana" w:eastAsia="Times New Roman" w:hAnsi="Verdana" w:cs="Arial"/>
          <w:b/>
          <w:i/>
          <w:szCs w:val="20"/>
          <w:u w:val="single"/>
          <w:lang w:eastAsia="es-ES"/>
        </w:rPr>
      </w:pPr>
      <w:r w:rsidRPr="00481C70">
        <w:rPr>
          <w:rFonts w:ascii="Verdana" w:eastAsia="Times New Roman" w:hAnsi="Verdana" w:cs="Arial"/>
          <w:b/>
          <w:i/>
          <w:szCs w:val="20"/>
          <w:u w:val="single"/>
          <w:lang w:eastAsia="es-ES"/>
        </w:rPr>
        <w:t xml:space="preserve">ALTA DE GASTOS </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17.0401.1727.64090</w:t>
      </w:r>
      <w:r w:rsidRPr="00174A2A">
        <w:rPr>
          <w:rFonts w:ascii="Verdana" w:eastAsia="Times New Roman" w:hAnsi="Verdana" w:cs="Arial"/>
          <w:i/>
          <w:sz w:val="18"/>
          <w:szCs w:val="20"/>
          <w:lang w:eastAsia="es-ES"/>
        </w:rPr>
        <w:tab/>
        <w:t>Otro inmovilizado intangible/Protección y mejora del MA.</w:t>
      </w:r>
      <w:r w:rsidRPr="00174A2A">
        <w:rPr>
          <w:rFonts w:ascii="Verdana" w:eastAsia="Times New Roman" w:hAnsi="Verdana" w:cs="Arial"/>
          <w:i/>
          <w:sz w:val="18"/>
          <w:szCs w:val="20"/>
          <w:lang w:eastAsia="es-ES"/>
        </w:rPr>
        <w:tab/>
        <w:t>3.102,00</w:t>
      </w:r>
    </w:p>
    <w:p w:rsidR="00481C70" w:rsidRPr="00174A2A" w:rsidRDefault="00481C70" w:rsidP="00481C70">
      <w:pPr>
        <w:tabs>
          <w:tab w:val="left" w:pos="600"/>
          <w:tab w:val="left" w:pos="5800"/>
          <w:tab w:val="right" w:pos="8505"/>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16/0499- Campaña Patrimonio Natural de Tenerife)</w:t>
      </w:r>
    </w:p>
    <w:p w:rsidR="00481C70" w:rsidRPr="00174A2A" w:rsidRDefault="00481C70" w:rsidP="00481C70">
      <w:pPr>
        <w:tabs>
          <w:tab w:val="left" w:pos="600"/>
          <w:tab w:val="left" w:pos="5800"/>
          <w:tab w:val="right" w:pos="8505"/>
        </w:tabs>
        <w:spacing w:before="0"/>
        <w:rPr>
          <w:rFonts w:ascii="Verdana" w:eastAsia="Times New Roman" w:hAnsi="Verdana" w:cs="Arial"/>
          <w:i/>
          <w:sz w:val="18"/>
          <w:szCs w:val="20"/>
          <w:lang w:eastAsia="es-ES"/>
        </w:rPr>
      </w:pPr>
    </w:p>
    <w:p w:rsidR="00481C70" w:rsidRPr="00174A2A" w:rsidRDefault="00481C70" w:rsidP="00481C70">
      <w:pPr>
        <w:spacing w:before="0" w:line="360" w:lineRule="auto"/>
        <w:jc w:val="center"/>
        <w:rPr>
          <w:rFonts w:ascii="Verdana" w:eastAsia="Times New Roman" w:hAnsi="Verdana" w:cs="Arial"/>
          <w:b/>
          <w:i/>
          <w:sz w:val="18"/>
          <w:szCs w:val="20"/>
          <w:u w:val="single"/>
          <w:lang w:eastAsia="es-ES"/>
        </w:rPr>
      </w:pPr>
      <w:r w:rsidRPr="00174A2A">
        <w:rPr>
          <w:rFonts w:ascii="Verdana" w:eastAsia="Times New Roman" w:hAnsi="Verdana" w:cs="Arial"/>
          <w:b/>
          <w:i/>
          <w:sz w:val="18"/>
          <w:szCs w:val="20"/>
          <w:u w:val="single"/>
          <w:lang w:eastAsia="es-ES"/>
        </w:rPr>
        <w:t xml:space="preserve">BAJA DE GASTOS </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17.0402.1726.64090</w:t>
      </w:r>
      <w:r w:rsidRPr="00174A2A">
        <w:rPr>
          <w:rFonts w:ascii="Verdana" w:eastAsia="Times New Roman" w:hAnsi="Verdana" w:cs="Arial"/>
          <w:i/>
          <w:sz w:val="18"/>
          <w:szCs w:val="20"/>
          <w:lang w:eastAsia="es-ES"/>
        </w:rPr>
        <w:tab/>
        <w:t>Otro inmovilizado intangible/Protección y mejora del MA.</w:t>
      </w:r>
      <w:r w:rsidRPr="00174A2A">
        <w:rPr>
          <w:rFonts w:ascii="Verdana" w:eastAsia="Times New Roman" w:hAnsi="Verdana" w:cs="Arial"/>
          <w:i/>
          <w:sz w:val="18"/>
          <w:szCs w:val="20"/>
          <w:lang w:eastAsia="es-ES"/>
        </w:rPr>
        <w:tab/>
        <w:t>3.102,00</w:t>
      </w:r>
    </w:p>
    <w:p w:rsidR="00481C70" w:rsidRPr="00174A2A" w:rsidRDefault="00481C70" w:rsidP="00481C70">
      <w:pPr>
        <w:tabs>
          <w:tab w:val="left" w:pos="600"/>
          <w:tab w:val="left" w:pos="5800"/>
          <w:tab w:val="right" w:pos="8505"/>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17/0230- Campaña Información y Educ. uso público)</w:t>
      </w:r>
    </w:p>
    <w:p w:rsidR="00481C70" w:rsidRPr="00481C70" w:rsidRDefault="00481C70" w:rsidP="00481C70">
      <w:pPr>
        <w:tabs>
          <w:tab w:val="left" w:pos="600"/>
          <w:tab w:val="left" w:pos="5800"/>
          <w:tab w:val="right" w:pos="8505"/>
        </w:tabs>
        <w:spacing w:before="0"/>
        <w:rPr>
          <w:rFonts w:ascii="Verdana" w:eastAsia="Times New Roman" w:hAnsi="Verdana" w:cs="Arial"/>
          <w:i/>
          <w:szCs w:val="20"/>
          <w:lang w:eastAsia="es-ES"/>
        </w:rPr>
      </w:pPr>
    </w:p>
    <w:p w:rsidR="00481C70" w:rsidRPr="00481C70" w:rsidRDefault="00481C70" w:rsidP="00481C70">
      <w:pPr>
        <w:tabs>
          <w:tab w:val="left" w:pos="600"/>
          <w:tab w:val="left" w:pos="5800"/>
          <w:tab w:val="right" w:pos="8505"/>
        </w:tabs>
        <w:spacing w:before="0"/>
        <w:rPr>
          <w:rFonts w:ascii="Verdana" w:eastAsia="Times New Roman" w:hAnsi="Verdana" w:cs="Arial"/>
          <w:i/>
          <w:szCs w:val="20"/>
          <w:lang w:eastAsia="es-ES"/>
        </w:rPr>
      </w:pPr>
      <w:r w:rsidRPr="00481C70">
        <w:rPr>
          <w:rFonts w:ascii="Verdana" w:eastAsia="Times New Roman" w:hAnsi="Verdana" w:cs="Arial"/>
          <w:b/>
          <w:i/>
          <w:szCs w:val="20"/>
          <w:u w:val="single"/>
          <w:lang w:eastAsia="es-ES"/>
        </w:rPr>
        <w:t>TERCERA.-</w:t>
      </w:r>
      <w:r w:rsidRPr="00481C70">
        <w:rPr>
          <w:rFonts w:ascii="Verdana" w:eastAsia="Times New Roman" w:hAnsi="Verdana" w:cs="Arial"/>
          <w:b/>
          <w:i/>
          <w:szCs w:val="20"/>
          <w:lang w:eastAsia="es-ES"/>
        </w:rPr>
        <w:t xml:space="preserve">  </w:t>
      </w:r>
      <w:r w:rsidRPr="00481C70">
        <w:rPr>
          <w:rFonts w:ascii="Verdana" w:eastAsia="Times New Roman" w:hAnsi="Verdana" w:cs="Arial"/>
          <w:i/>
          <w:szCs w:val="20"/>
          <w:lang w:eastAsia="es-ES"/>
        </w:rPr>
        <w:t>Propuesta suscrita por los titulares de las Direcciones Insulares de Fomento, y de Carreteras, Paisaje y Movilidad,  de modificación del Proyecto de Presupuestos en orden a corregir el error detectado en los conceptos económicos de gastos asociados a los proyectos que se detallan seguidamente:</w:t>
      </w:r>
    </w:p>
    <w:p w:rsidR="00481C70" w:rsidRPr="00481C70" w:rsidRDefault="00481C70" w:rsidP="00481C70">
      <w:pPr>
        <w:tabs>
          <w:tab w:val="left" w:pos="600"/>
          <w:tab w:val="left" w:pos="5800"/>
          <w:tab w:val="right" w:pos="8505"/>
        </w:tabs>
        <w:spacing w:before="0"/>
        <w:rPr>
          <w:rFonts w:ascii="Verdana" w:eastAsia="Times New Roman" w:hAnsi="Verdana" w:cs="Arial"/>
          <w:i/>
          <w:szCs w:val="20"/>
          <w:lang w:eastAsia="es-ES"/>
        </w:rPr>
      </w:pPr>
    </w:p>
    <w:p w:rsidR="00481C70" w:rsidRPr="00174A2A" w:rsidRDefault="00481C70" w:rsidP="00481C70">
      <w:pPr>
        <w:spacing w:before="0" w:line="360" w:lineRule="auto"/>
        <w:jc w:val="center"/>
        <w:rPr>
          <w:rFonts w:ascii="Verdana" w:eastAsia="Times New Roman" w:hAnsi="Verdana" w:cs="Arial"/>
          <w:b/>
          <w:i/>
          <w:sz w:val="18"/>
          <w:szCs w:val="20"/>
          <w:u w:val="single"/>
          <w:lang w:eastAsia="es-ES"/>
        </w:rPr>
      </w:pPr>
      <w:r w:rsidRPr="00174A2A">
        <w:rPr>
          <w:rFonts w:ascii="Verdana" w:eastAsia="Times New Roman" w:hAnsi="Verdana" w:cs="Arial"/>
          <w:b/>
          <w:i/>
          <w:sz w:val="18"/>
          <w:szCs w:val="20"/>
          <w:u w:val="single"/>
          <w:lang w:eastAsia="es-ES"/>
        </w:rPr>
        <w:t xml:space="preserve">ALTAS DE GASTOS </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17.0141.4532.60912</w:t>
      </w:r>
      <w:r w:rsidRPr="00174A2A">
        <w:rPr>
          <w:rFonts w:ascii="Verdana" w:eastAsia="Times New Roman" w:hAnsi="Verdana" w:cs="Arial"/>
          <w:i/>
          <w:sz w:val="18"/>
          <w:szCs w:val="20"/>
          <w:lang w:eastAsia="es-ES"/>
        </w:rPr>
        <w:tab/>
        <w:t>Infraestructuras/Carreteras.</w:t>
      </w:r>
      <w:r w:rsidRPr="00174A2A">
        <w:rPr>
          <w:rFonts w:ascii="Verdana" w:eastAsia="Times New Roman" w:hAnsi="Verdana" w:cs="Arial"/>
          <w:i/>
          <w:sz w:val="18"/>
          <w:szCs w:val="20"/>
          <w:lang w:eastAsia="es-ES"/>
        </w:rPr>
        <w:tab/>
        <w:t>44.356,17</w:t>
      </w:r>
    </w:p>
    <w:p w:rsidR="00481C70" w:rsidRPr="00174A2A" w:rsidRDefault="00481C70" w:rsidP="00481C70">
      <w:pPr>
        <w:tabs>
          <w:tab w:val="left" w:pos="600"/>
          <w:tab w:val="left" w:pos="5800"/>
          <w:tab w:val="right" w:pos="8505"/>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16/0803- Instalación semafórica TF-21 PK 9)</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17.0141.4532.60912</w:t>
      </w:r>
      <w:r w:rsidRPr="00174A2A">
        <w:rPr>
          <w:rFonts w:ascii="Verdana" w:eastAsia="Times New Roman" w:hAnsi="Verdana" w:cs="Arial"/>
          <w:i/>
          <w:sz w:val="18"/>
          <w:szCs w:val="20"/>
          <w:lang w:eastAsia="es-ES"/>
        </w:rPr>
        <w:tab/>
        <w:t>Infraestructuras/Carreteras.</w:t>
      </w:r>
      <w:r w:rsidRPr="00174A2A">
        <w:rPr>
          <w:rFonts w:ascii="Verdana" w:eastAsia="Times New Roman" w:hAnsi="Verdana" w:cs="Arial"/>
          <w:i/>
          <w:sz w:val="18"/>
          <w:szCs w:val="20"/>
          <w:lang w:eastAsia="es-ES"/>
        </w:rPr>
        <w:tab/>
        <w:t>37.450,00</w:t>
      </w:r>
    </w:p>
    <w:p w:rsidR="00481C70" w:rsidRPr="00174A2A" w:rsidRDefault="00481C70" w:rsidP="00481C70">
      <w:pPr>
        <w:tabs>
          <w:tab w:val="left" w:pos="600"/>
          <w:tab w:val="left" w:pos="5800"/>
          <w:tab w:val="right" w:pos="8505"/>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17/0424- Ramal de acceso de la TF-24 a la TF-5)</w:t>
      </w:r>
    </w:p>
    <w:p w:rsidR="00481C70" w:rsidRPr="00174A2A" w:rsidRDefault="00481C70" w:rsidP="00481C70">
      <w:pPr>
        <w:spacing w:before="0" w:line="360" w:lineRule="auto"/>
        <w:jc w:val="center"/>
        <w:rPr>
          <w:rFonts w:ascii="Verdana" w:eastAsia="Times New Roman" w:hAnsi="Verdana" w:cs="Arial"/>
          <w:b/>
          <w:i/>
          <w:sz w:val="18"/>
          <w:szCs w:val="20"/>
          <w:u w:val="single"/>
          <w:lang w:eastAsia="es-ES"/>
        </w:rPr>
      </w:pPr>
    </w:p>
    <w:p w:rsidR="00481C70" w:rsidRPr="00174A2A" w:rsidRDefault="00481C70" w:rsidP="00481C70">
      <w:pPr>
        <w:spacing w:before="0" w:line="360" w:lineRule="auto"/>
        <w:jc w:val="center"/>
        <w:rPr>
          <w:rFonts w:ascii="Verdana" w:eastAsia="Times New Roman" w:hAnsi="Verdana" w:cs="Arial"/>
          <w:b/>
          <w:i/>
          <w:sz w:val="18"/>
          <w:szCs w:val="20"/>
          <w:u w:val="single"/>
          <w:lang w:eastAsia="es-ES"/>
        </w:rPr>
      </w:pPr>
      <w:r w:rsidRPr="00174A2A">
        <w:rPr>
          <w:rFonts w:ascii="Verdana" w:eastAsia="Times New Roman" w:hAnsi="Verdana" w:cs="Arial"/>
          <w:b/>
          <w:i/>
          <w:sz w:val="18"/>
          <w:szCs w:val="20"/>
          <w:u w:val="single"/>
          <w:lang w:eastAsia="es-ES"/>
        </w:rPr>
        <w:t>BAJAS DE GASTOS</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17.0141.4532.61912</w:t>
      </w:r>
      <w:r w:rsidRPr="00174A2A">
        <w:rPr>
          <w:rFonts w:ascii="Verdana" w:eastAsia="Times New Roman" w:hAnsi="Verdana" w:cs="Arial"/>
          <w:i/>
          <w:sz w:val="18"/>
          <w:szCs w:val="20"/>
          <w:lang w:eastAsia="es-ES"/>
        </w:rPr>
        <w:tab/>
        <w:t>Infraestructuras/Carreteras.</w:t>
      </w:r>
      <w:r w:rsidRPr="00174A2A">
        <w:rPr>
          <w:rFonts w:ascii="Verdana" w:eastAsia="Times New Roman" w:hAnsi="Verdana" w:cs="Arial"/>
          <w:i/>
          <w:sz w:val="18"/>
          <w:szCs w:val="20"/>
          <w:lang w:eastAsia="es-ES"/>
        </w:rPr>
        <w:tab/>
        <w:t>44.356,17</w:t>
      </w:r>
    </w:p>
    <w:p w:rsidR="00481C70" w:rsidRPr="00174A2A" w:rsidRDefault="00481C70" w:rsidP="00481C70">
      <w:pPr>
        <w:tabs>
          <w:tab w:val="left" w:pos="600"/>
          <w:tab w:val="left" w:pos="5800"/>
          <w:tab w:val="right" w:pos="8505"/>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16/0803- Instalación semafórica TF-21 PK 9)</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17.0141.4532.65000</w:t>
      </w:r>
      <w:r w:rsidRPr="00174A2A">
        <w:rPr>
          <w:rFonts w:ascii="Verdana" w:eastAsia="Times New Roman" w:hAnsi="Verdana" w:cs="Arial"/>
          <w:i/>
          <w:sz w:val="18"/>
          <w:szCs w:val="20"/>
          <w:lang w:eastAsia="es-ES"/>
        </w:rPr>
        <w:tab/>
        <w:t>Inv. Gestionadas para otros entes/Carreteras.</w:t>
      </w:r>
      <w:r w:rsidRPr="00174A2A">
        <w:rPr>
          <w:rFonts w:ascii="Verdana" w:eastAsia="Times New Roman" w:hAnsi="Verdana" w:cs="Arial"/>
          <w:i/>
          <w:sz w:val="18"/>
          <w:szCs w:val="20"/>
          <w:lang w:eastAsia="es-ES"/>
        </w:rPr>
        <w:tab/>
        <w:t>37.450,00</w:t>
      </w:r>
    </w:p>
    <w:p w:rsidR="00481C70" w:rsidRPr="00174A2A" w:rsidRDefault="00481C70" w:rsidP="00481C70">
      <w:pPr>
        <w:tabs>
          <w:tab w:val="left" w:pos="600"/>
          <w:tab w:val="left" w:pos="5800"/>
          <w:tab w:val="right" w:pos="8505"/>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17/0424- Ramal de acceso de la TF-24 a la TF-5)</w:t>
      </w:r>
    </w:p>
    <w:p w:rsidR="00481C70" w:rsidRPr="00481C70" w:rsidRDefault="00481C70" w:rsidP="00481C70">
      <w:pPr>
        <w:tabs>
          <w:tab w:val="left" w:pos="709"/>
          <w:tab w:val="right" w:pos="9072"/>
        </w:tabs>
        <w:spacing w:before="0"/>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b/>
          <w:i/>
          <w:szCs w:val="20"/>
          <w:u w:val="single"/>
          <w:lang w:eastAsia="es-ES"/>
        </w:rPr>
        <w:lastRenderedPageBreak/>
        <w:t>CUARTA.-</w:t>
      </w:r>
      <w:r w:rsidRPr="00481C70">
        <w:rPr>
          <w:rFonts w:ascii="Verdana" w:eastAsia="Times New Roman" w:hAnsi="Verdana" w:cs="Arial"/>
          <w:b/>
          <w:i/>
          <w:szCs w:val="20"/>
          <w:lang w:eastAsia="es-ES"/>
        </w:rPr>
        <w:t xml:space="preserve">  </w:t>
      </w:r>
      <w:r w:rsidRPr="00481C70">
        <w:rPr>
          <w:rFonts w:ascii="Verdana" w:eastAsia="Times New Roman" w:hAnsi="Verdana" w:cs="Arial"/>
          <w:i/>
          <w:szCs w:val="20"/>
          <w:lang w:eastAsia="es-ES"/>
        </w:rPr>
        <w:t>A la vista de las propuestas de la Sra. Consejera del área de Deportes, y con la finalidad, por un lado, de corregir el error detectado en el programa de gasto del programa “Tenerife + Azul”, y por otro, de consignar en el presupuesto el crédito necesario para la puesta en marcha de una iniciativa  dirigida a fomentar la actividad física entre las personas con discapacidad de la Isla a través de la Sociedad IDECO, S.A., se propone la siguiente modificación del proyecto de Presupuestos 2017:</w:t>
      </w:r>
    </w:p>
    <w:p w:rsidR="00481C70" w:rsidRPr="00481C70" w:rsidRDefault="00481C70" w:rsidP="00481C70">
      <w:pPr>
        <w:spacing w:before="0"/>
        <w:rPr>
          <w:rFonts w:ascii="Verdana" w:eastAsia="Times New Roman" w:hAnsi="Verdana" w:cs="Arial"/>
          <w:i/>
          <w:szCs w:val="20"/>
          <w:lang w:eastAsia="es-ES"/>
        </w:rPr>
      </w:pPr>
    </w:p>
    <w:p w:rsidR="00481C70" w:rsidRPr="00174A2A" w:rsidRDefault="00481C70" w:rsidP="00481C70">
      <w:pPr>
        <w:spacing w:before="0" w:line="360" w:lineRule="auto"/>
        <w:jc w:val="center"/>
        <w:rPr>
          <w:rFonts w:ascii="Verdana" w:eastAsia="Times New Roman" w:hAnsi="Verdana" w:cs="Arial"/>
          <w:b/>
          <w:i/>
          <w:sz w:val="18"/>
          <w:szCs w:val="20"/>
          <w:u w:val="single"/>
          <w:lang w:eastAsia="es-ES"/>
        </w:rPr>
      </w:pPr>
      <w:r w:rsidRPr="00174A2A">
        <w:rPr>
          <w:rFonts w:ascii="Verdana" w:eastAsia="Times New Roman" w:hAnsi="Verdana" w:cs="Arial"/>
          <w:b/>
          <w:i/>
          <w:sz w:val="18"/>
          <w:szCs w:val="20"/>
          <w:u w:val="single"/>
          <w:lang w:eastAsia="es-ES"/>
        </w:rPr>
        <w:t xml:space="preserve">ALTAS DE GASTOS </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17.0741.3423.44908</w:t>
      </w:r>
      <w:r w:rsidRPr="00174A2A">
        <w:rPr>
          <w:rFonts w:ascii="Verdana" w:eastAsia="Times New Roman" w:hAnsi="Verdana" w:cs="Arial"/>
          <w:i/>
          <w:sz w:val="18"/>
          <w:szCs w:val="20"/>
          <w:lang w:eastAsia="es-ES"/>
        </w:rPr>
        <w:tab/>
        <w:t>Subvenciones Ctes. a IDECO/Instalaciones Deportivas.</w:t>
      </w:r>
      <w:r w:rsidRPr="00174A2A">
        <w:rPr>
          <w:rFonts w:ascii="Verdana" w:eastAsia="Times New Roman" w:hAnsi="Verdana" w:cs="Arial"/>
          <w:i/>
          <w:sz w:val="18"/>
          <w:szCs w:val="20"/>
          <w:lang w:eastAsia="es-ES"/>
        </w:rPr>
        <w:tab/>
        <w:t>118.000,00</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16/0834- Programa Tenerife + Azul)</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17.0741.3423.74049</w:t>
      </w:r>
      <w:r w:rsidRPr="00174A2A">
        <w:rPr>
          <w:rFonts w:ascii="Verdana" w:eastAsia="Times New Roman" w:hAnsi="Verdana" w:cs="Arial"/>
          <w:i/>
          <w:sz w:val="18"/>
          <w:szCs w:val="20"/>
          <w:lang w:eastAsia="es-ES"/>
        </w:rPr>
        <w:tab/>
        <w:t>Subvenciones Cptal. a IDECO/Instalaciones Deportivas.</w:t>
      </w:r>
      <w:r w:rsidRPr="00174A2A">
        <w:rPr>
          <w:rFonts w:ascii="Verdana" w:eastAsia="Times New Roman" w:hAnsi="Verdana" w:cs="Arial"/>
          <w:i/>
          <w:sz w:val="18"/>
          <w:szCs w:val="20"/>
          <w:lang w:eastAsia="es-ES"/>
        </w:rPr>
        <w:tab/>
        <w:t>73.000,00</w:t>
      </w:r>
    </w:p>
    <w:p w:rsidR="00481C70" w:rsidRPr="00174A2A" w:rsidRDefault="00481C70" w:rsidP="00481C70">
      <w:pPr>
        <w:tabs>
          <w:tab w:val="left" w:pos="600"/>
          <w:tab w:val="left" w:pos="5800"/>
          <w:tab w:val="right" w:pos="8505"/>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16/0756- Programa Tenerife + Azul)</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17.0741.3412.44908</w:t>
      </w:r>
      <w:r w:rsidRPr="00174A2A">
        <w:rPr>
          <w:rFonts w:ascii="Verdana" w:eastAsia="Times New Roman" w:hAnsi="Verdana" w:cs="Arial"/>
          <w:i/>
          <w:sz w:val="18"/>
          <w:szCs w:val="20"/>
          <w:lang w:eastAsia="es-ES"/>
        </w:rPr>
        <w:tab/>
        <w:t>Subvenciones Ctes. a IDECO/Promoc.y Fto.Deporte</w:t>
      </w:r>
      <w:r w:rsidRPr="00174A2A">
        <w:rPr>
          <w:rFonts w:ascii="Verdana" w:eastAsia="Times New Roman" w:hAnsi="Verdana" w:cs="Arial"/>
          <w:i/>
          <w:sz w:val="18"/>
          <w:szCs w:val="20"/>
          <w:lang w:eastAsia="es-ES"/>
        </w:rPr>
        <w:tab/>
        <w:t>44.000,00</w:t>
      </w:r>
    </w:p>
    <w:p w:rsidR="00481C70" w:rsidRPr="00174A2A" w:rsidRDefault="00481C70" w:rsidP="00481C70">
      <w:pPr>
        <w:tabs>
          <w:tab w:val="left" w:pos="600"/>
          <w:tab w:val="left" w:pos="5800"/>
          <w:tab w:val="right" w:pos="8505"/>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17/0701- Plan Insular Deporte Adaptado)</w:t>
      </w:r>
    </w:p>
    <w:p w:rsidR="00481C70" w:rsidRPr="00174A2A" w:rsidRDefault="00481C70" w:rsidP="00481C70">
      <w:pPr>
        <w:tabs>
          <w:tab w:val="left" w:pos="600"/>
          <w:tab w:val="left" w:pos="5800"/>
          <w:tab w:val="right" w:pos="8505"/>
        </w:tabs>
        <w:spacing w:before="0" w:line="360" w:lineRule="auto"/>
        <w:rPr>
          <w:rFonts w:ascii="Verdana" w:eastAsia="Times New Roman" w:hAnsi="Verdana" w:cs="Arial"/>
          <w:i/>
          <w:sz w:val="18"/>
          <w:szCs w:val="20"/>
          <w:lang w:eastAsia="es-ES"/>
        </w:rPr>
      </w:pPr>
    </w:p>
    <w:p w:rsidR="00481C70" w:rsidRPr="00174A2A" w:rsidRDefault="00481C70" w:rsidP="00481C70">
      <w:pPr>
        <w:spacing w:before="0" w:line="360" w:lineRule="auto"/>
        <w:jc w:val="center"/>
        <w:rPr>
          <w:rFonts w:ascii="Verdana" w:eastAsia="Times New Roman" w:hAnsi="Verdana" w:cs="Arial"/>
          <w:b/>
          <w:i/>
          <w:sz w:val="18"/>
          <w:szCs w:val="20"/>
          <w:u w:val="single"/>
          <w:lang w:eastAsia="es-ES"/>
        </w:rPr>
      </w:pPr>
      <w:r w:rsidRPr="00174A2A">
        <w:rPr>
          <w:rFonts w:ascii="Verdana" w:eastAsia="Times New Roman" w:hAnsi="Verdana" w:cs="Arial"/>
          <w:b/>
          <w:i/>
          <w:sz w:val="18"/>
          <w:szCs w:val="20"/>
          <w:u w:val="single"/>
          <w:lang w:eastAsia="es-ES"/>
        </w:rPr>
        <w:t>BAJAS DE GASTOS</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17.0741.3412.44908</w:t>
      </w:r>
      <w:r w:rsidRPr="00174A2A">
        <w:rPr>
          <w:rFonts w:ascii="Verdana" w:eastAsia="Times New Roman" w:hAnsi="Verdana" w:cs="Arial"/>
          <w:i/>
          <w:sz w:val="18"/>
          <w:szCs w:val="20"/>
          <w:lang w:eastAsia="es-ES"/>
        </w:rPr>
        <w:tab/>
        <w:t>Subvenciones Ctes. IDECO/Promoción y Fomento Dprte.</w:t>
      </w:r>
      <w:r w:rsidRPr="00174A2A">
        <w:rPr>
          <w:rFonts w:ascii="Verdana" w:eastAsia="Times New Roman" w:hAnsi="Verdana" w:cs="Arial"/>
          <w:i/>
          <w:sz w:val="18"/>
          <w:szCs w:val="20"/>
          <w:lang w:eastAsia="es-ES"/>
        </w:rPr>
        <w:tab/>
        <w:t>118.000,00</w:t>
      </w:r>
    </w:p>
    <w:p w:rsidR="00481C70" w:rsidRPr="00174A2A" w:rsidRDefault="00481C70" w:rsidP="00481C70">
      <w:pPr>
        <w:tabs>
          <w:tab w:val="left" w:pos="600"/>
          <w:tab w:val="left" w:pos="5800"/>
          <w:tab w:val="right" w:pos="8505"/>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17/0633- Tenerife + Azul)</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17.0741.3412.74049</w:t>
      </w:r>
      <w:r w:rsidRPr="00174A2A">
        <w:rPr>
          <w:rFonts w:ascii="Verdana" w:eastAsia="Times New Roman" w:hAnsi="Verdana" w:cs="Arial"/>
          <w:i/>
          <w:sz w:val="18"/>
          <w:szCs w:val="20"/>
          <w:lang w:eastAsia="es-ES"/>
        </w:rPr>
        <w:tab/>
        <w:t>Subvenciones Cptal. a IDECO/ Promoción y Fomento Dprte</w:t>
      </w:r>
      <w:r w:rsidRPr="00174A2A">
        <w:rPr>
          <w:rFonts w:ascii="Verdana" w:eastAsia="Times New Roman" w:hAnsi="Verdana" w:cs="Arial"/>
          <w:i/>
          <w:sz w:val="18"/>
          <w:szCs w:val="20"/>
          <w:lang w:eastAsia="es-ES"/>
        </w:rPr>
        <w:tab/>
        <w:t>73.000,00</w:t>
      </w:r>
    </w:p>
    <w:p w:rsidR="00481C70" w:rsidRPr="00174A2A" w:rsidRDefault="00481C70" w:rsidP="00481C70">
      <w:pPr>
        <w:tabs>
          <w:tab w:val="left" w:pos="600"/>
          <w:tab w:val="left" w:pos="5800"/>
          <w:tab w:val="right" w:pos="8505"/>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16/0756- Programa Tenerife + Azul)</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17.0741.3423.63210</w:t>
      </w:r>
      <w:r w:rsidRPr="00174A2A">
        <w:rPr>
          <w:rFonts w:ascii="Verdana" w:eastAsia="Times New Roman" w:hAnsi="Verdana" w:cs="Arial"/>
          <w:i/>
          <w:sz w:val="18"/>
          <w:szCs w:val="20"/>
          <w:lang w:eastAsia="es-ES"/>
        </w:rPr>
        <w:tab/>
        <w:t>Subvenciones Ctes. a IDECO/Instalaciones Deportivas.</w:t>
      </w:r>
      <w:r w:rsidRPr="00174A2A">
        <w:rPr>
          <w:rFonts w:ascii="Verdana" w:eastAsia="Times New Roman" w:hAnsi="Verdana" w:cs="Arial"/>
          <w:i/>
          <w:sz w:val="18"/>
          <w:szCs w:val="20"/>
          <w:lang w:eastAsia="es-ES"/>
        </w:rPr>
        <w:tab/>
        <w:t>44.000,00</w:t>
      </w:r>
    </w:p>
    <w:p w:rsidR="00481C70" w:rsidRPr="00174A2A" w:rsidRDefault="00481C70" w:rsidP="00481C70">
      <w:pPr>
        <w:tabs>
          <w:tab w:val="left" w:pos="600"/>
          <w:tab w:val="left" w:pos="5800"/>
          <w:tab w:val="right" w:pos="8505"/>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17/0287- Ofra Vestuarios)</w:t>
      </w:r>
    </w:p>
    <w:p w:rsidR="00481C70" w:rsidRPr="00481C70" w:rsidRDefault="00481C70" w:rsidP="00481C70">
      <w:pPr>
        <w:tabs>
          <w:tab w:val="left" w:pos="709"/>
          <w:tab w:val="right" w:leader="dot" w:pos="9120"/>
        </w:tabs>
        <w:spacing w:before="0"/>
        <w:rPr>
          <w:rFonts w:ascii="Verdana" w:eastAsia="Times New Roman" w:hAnsi="Verdana" w:cs="Arial"/>
          <w:i/>
          <w:szCs w:val="20"/>
          <w:lang w:eastAsia="es-ES"/>
        </w:rPr>
      </w:pPr>
    </w:p>
    <w:p w:rsidR="00481C70" w:rsidRPr="00481C70" w:rsidRDefault="00481C70" w:rsidP="00481C70">
      <w:pPr>
        <w:tabs>
          <w:tab w:val="left" w:pos="709"/>
          <w:tab w:val="right" w:leader="dot" w:pos="9120"/>
        </w:tabs>
        <w:spacing w:before="0"/>
        <w:rPr>
          <w:rFonts w:ascii="Verdana" w:eastAsia="Times New Roman" w:hAnsi="Verdana" w:cs="Arial"/>
          <w:i/>
          <w:szCs w:val="20"/>
          <w:lang w:eastAsia="es-ES"/>
        </w:rPr>
      </w:pPr>
      <w:r w:rsidRPr="00481C70">
        <w:rPr>
          <w:rFonts w:ascii="Verdana" w:eastAsia="Times New Roman" w:hAnsi="Verdana" w:cs="Arial"/>
          <w:i/>
          <w:szCs w:val="20"/>
          <w:lang w:eastAsia="es-ES"/>
        </w:rPr>
        <w:t>Del mismo modo, estas propuestas de enmienda suponen la corrección del Anexo IV de las Bases de Ejecución del Presupuesto para el ejercicio 2017, en relación con las aportaciones específicas consignadas a favor de la Sociedad Gestión Insular para el Deporte, la Cultura y el Ocio, S.A. (IDECO).</w:t>
      </w:r>
    </w:p>
    <w:p w:rsidR="00481C70" w:rsidRPr="00481C70" w:rsidRDefault="00481C70" w:rsidP="00481C70">
      <w:pPr>
        <w:tabs>
          <w:tab w:val="left" w:pos="600"/>
          <w:tab w:val="left" w:pos="5800"/>
          <w:tab w:val="right" w:pos="8505"/>
        </w:tabs>
        <w:spacing w:before="0" w:line="360" w:lineRule="auto"/>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b/>
          <w:i/>
          <w:szCs w:val="20"/>
          <w:u w:val="single"/>
          <w:lang w:eastAsia="es-ES"/>
        </w:rPr>
        <w:t>QUINTA.-</w:t>
      </w:r>
      <w:r w:rsidRPr="00481C70">
        <w:rPr>
          <w:rFonts w:ascii="Verdana" w:eastAsia="Times New Roman" w:hAnsi="Verdana" w:cs="Arial"/>
          <w:b/>
          <w:i/>
          <w:szCs w:val="20"/>
          <w:lang w:eastAsia="es-ES"/>
        </w:rPr>
        <w:t xml:space="preserve"> </w:t>
      </w:r>
      <w:r w:rsidRPr="00481C70">
        <w:rPr>
          <w:rFonts w:ascii="Verdana" w:eastAsia="Times New Roman" w:hAnsi="Verdana" w:cs="Arial"/>
          <w:i/>
          <w:szCs w:val="20"/>
          <w:lang w:eastAsia="es-ES"/>
        </w:rPr>
        <w:t>A solicitud de la Sra. Consejera Delegada de Participación y Atención Ciudadana, y con la finalidad de corregir la consignación presupuestaria de los créditos consignándoos para las subvenciones por concurrencia competitiva, se propone la siguiente modificación del proyecto de Presupuestos 2017:</w:t>
      </w:r>
    </w:p>
    <w:p w:rsidR="00481C70" w:rsidRPr="00481C70" w:rsidRDefault="00481C70" w:rsidP="00481C70">
      <w:pPr>
        <w:spacing w:before="0"/>
        <w:rPr>
          <w:rFonts w:ascii="Verdana" w:eastAsia="Times New Roman" w:hAnsi="Verdana" w:cs="Arial"/>
          <w:b/>
          <w:i/>
          <w:szCs w:val="20"/>
          <w:u w:val="single"/>
          <w:lang w:eastAsia="es-ES"/>
        </w:rPr>
      </w:pPr>
    </w:p>
    <w:p w:rsidR="00481C70" w:rsidRPr="00174A2A" w:rsidRDefault="00481C70" w:rsidP="00481C70">
      <w:pPr>
        <w:spacing w:before="0" w:line="360" w:lineRule="auto"/>
        <w:jc w:val="center"/>
        <w:rPr>
          <w:rFonts w:ascii="Verdana" w:eastAsia="Times New Roman" w:hAnsi="Verdana" w:cs="Arial"/>
          <w:b/>
          <w:i/>
          <w:sz w:val="18"/>
          <w:szCs w:val="20"/>
          <w:u w:val="single"/>
          <w:lang w:eastAsia="es-ES"/>
        </w:rPr>
      </w:pPr>
      <w:r w:rsidRPr="00174A2A">
        <w:rPr>
          <w:rFonts w:ascii="Verdana" w:eastAsia="Times New Roman" w:hAnsi="Verdana" w:cs="Arial"/>
          <w:b/>
          <w:i/>
          <w:sz w:val="18"/>
          <w:szCs w:val="20"/>
          <w:u w:val="single"/>
          <w:lang w:eastAsia="es-ES"/>
        </w:rPr>
        <w:t xml:space="preserve">ALTA DE GASTOS </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17.0302.9241.48940</w:t>
      </w:r>
      <w:r w:rsidRPr="00174A2A">
        <w:rPr>
          <w:rFonts w:ascii="Verdana" w:eastAsia="Times New Roman" w:hAnsi="Verdana" w:cs="Arial"/>
          <w:i/>
          <w:sz w:val="18"/>
          <w:szCs w:val="20"/>
          <w:lang w:eastAsia="es-ES"/>
        </w:rPr>
        <w:tab/>
        <w:t>Subvenc.O.Inst.Sin Fin Lucro/Participación Ciudadana</w:t>
      </w:r>
      <w:r w:rsidRPr="00174A2A">
        <w:rPr>
          <w:rFonts w:ascii="Verdana" w:eastAsia="Times New Roman" w:hAnsi="Verdana" w:cs="Arial"/>
          <w:i/>
          <w:sz w:val="18"/>
          <w:szCs w:val="20"/>
          <w:lang w:eastAsia="es-ES"/>
        </w:rPr>
        <w:tab/>
        <w:t>5.000,00</w:t>
      </w:r>
    </w:p>
    <w:p w:rsidR="00481C70" w:rsidRPr="00174A2A" w:rsidRDefault="00481C70" w:rsidP="00481C70">
      <w:pPr>
        <w:spacing w:before="0" w:line="360" w:lineRule="auto"/>
        <w:jc w:val="center"/>
        <w:rPr>
          <w:rFonts w:ascii="Verdana" w:eastAsia="Times New Roman" w:hAnsi="Verdana" w:cs="Arial"/>
          <w:b/>
          <w:i/>
          <w:sz w:val="18"/>
          <w:szCs w:val="20"/>
          <w:u w:val="single"/>
          <w:lang w:eastAsia="es-ES"/>
        </w:rPr>
      </w:pPr>
    </w:p>
    <w:p w:rsidR="00481C70" w:rsidRPr="00174A2A" w:rsidRDefault="00481C70" w:rsidP="00481C70">
      <w:pPr>
        <w:spacing w:before="0" w:line="360" w:lineRule="auto"/>
        <w:jc w:val="center"/>
        <w:rPr>
          <w:rFonts w:ascii="Verdana" w:eastAsia="Times New Roman" w:hAnsi="Verdana" w:cs="Arial"/>
          <w:b/>
          <w:i/>
          <w:sz w:val="18"/>
          <w:szCs w:val="20"/>
          <w:u w:val="single"/>
          <w:lang w:eastAsia="es-ES"/>
        </w:rPr>
      </w:pPr>
      <w:r w:rsidRPr="00174A2A">
        <w:rPr>
          <w:rFonts w:ascii="Verdana" w:eastAsia="Times New Roman" w:hAnsi="Verdana" w:cs="Arial"/>
          <w:b/>
          <w:i/>
          <w:sz w:val="18"/>
          <w:szCs w:val="20"/>
          <w:u w:val="single"/>
          <w:lang w:eastAsia="es-ES"/>
        </w:rPr>
        <w:t>BAJA DE GASTOS</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17.0302.9241.78940</w:t>
      </w:r>
      <w:r w:rsidRPr="00174A2A">
        <w:rPr>
          <w:rFonts w:ascii="Verdana" w:eastAsia="Times New Roman" w:hAnsi="Verdana" w:cs="Arial"/>
          <w:i/>
          <w:sz w:val="18"/>
          <w:szCs w:val="20"/>
          <w:lang w:eastAsia="es-ES"/>
        </w:rPr>
        <w:tab/>
        <w:t>Subvenc.O.Inst.Sin Fin Lucro/Participación Ciudadana</w:t>
      </w:r>
      <w:r w:rsidRPr="00174A2A">
        <w:rPr>
          <w:rFonts w:ascii="Verdana" w:eastAsia="Times New Roman" w:hAnsi="Verdana" w:cs="Arial"/>
          <w:i/>
          <w:sz w:val="18"/>
          <w:szCs w:val="20"/>
          <w:lang w:eastAsia="es-ES"/>
        </w:rPr>
        <w:tab/>
        <w:t>5.000,00</w:t>
      </w:r>
    </w:p>
    <w:p w:rsidR="00481C70" w:rsidRPr="00174A2A" w:rsidRDefault="00481C70" w:rsidP="00481C70">
      <w:pPr>
        <w:spacing w:before="0"/>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17/635.- Mejora Gestión y Metodología Participativa)</w:t>
      </w:r>
    </w:p>
    <w:p w:rsidR="00481C70" w:rsidRPr="00481C70" w:rsidRDefault="00481C70" w:rsidP="00481C70">
      <w:pPr>
        <w:spacing w:before="0"/>
        <w:rPr>
          <w:rFonts w:ascii="Verdana" w:eastAsia="Times New Roman" w:hAnsi="Verdana" w:cs="Arial"/>
          <w:b/>
          <w:i/>
          <w:szCs w:val="20"/>
          <w:u w:val="single"/>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b/>
          <w:i/>
          <w:szCs w:val="20"/>
          <w:u w:val="single"/>
          <w:lang w:eastAsia="es-ES"/>
        </w:rPr>
        <w:lastRenderedPageBreak/>
        <w:t>SEXTA.-</w:t>
      </w:r>
      <w:r w:rsidRPr="00481C70">
        <w:rPr>
          <w:rFonts w:ascii="Verdana" w:eastAsia="Times New Roman" w:hAnsi="Verdana" w:cs="Arial"/>
          <w:b/>
          <w:i/>
          <w:szCs w:val="20"/>
          <w:lang w:eastAsia="es-ES"/>
        </w:rPr>
        <w:t xml:space="preserve"> </w:t>
      </w:r>
      <w:r w:rsidRPr="00481C70">
        <w:rPr>
          <w:rFonts w:ascii="Verdana" w:eastAsia="Times New Roman" w:hAnsi="Verdana" w:cs="Arial"/>
          <w:i/>
          <w:szCs w:val="20"/>
          <w:lang w:eastAsia="es-ES"/>
        </w:rPr>
        <w:t>A solicitud del Sr. Consejero Insular del área de Agricultura, Ganadería y Pesca, se propone modificar el presupuesto de dicha área, al objeto de consignar el crédito necesario para atender a la obligación económica derivada de la aprobación del CONVENIO DE COLABORACIÓN ENTRE EL CABILDO DE TENERIFE Y EL MINISTERIO DE AGRICULTURA Y MEDIO AMBIENTE DE LA REPÚBLICA DE CABO VERDE, PARA LA RECONSTRUCCIÓN DE LAS INSTALACIONES DE CHA DAS CALDEIRAS (ISLA DE FOGO) DESTRUIDAS EN LA ERUPCIÓN VOLCÁNICA DE 2014, de acuerdo al siguiente detalle:</w:t>
      </w:r>
    </w:p>
    <w:p w:rsidR="00481C70" w:rsidRPr="00481C70" w:rsidRDefault="00481C70" w:rsidP="00481C70">
      <w:pPr>
        <w:spacing w:before="0"/>
        <w:rPr>
          <w:rFonts w:ascii="Verdana" w:eastAsia="Times New Roman" w:hAnsi="Verdana" w:cs="Arial"/>
          <w:i/>
          <w:szCs w:val="20"/>
          <w:lang w:eastAsia="es-ES"/>
        </w:rPr>
      </w:pPr>
    </w:p>
    <w:p w:rsidR="00481C70" w:rsidRPr="00174A2A" w:rsidRDefault="00481C70" w:rsidP="00481C70">
      <w:pPr>
        <w:spacing w:before="0" w:line="360" w:lineRule="auto"/>
        <w:jc w:val="center"/>
        <w:rPr>
          <w:rFonts w:ascii="Verdana" w:eastAsia="Times New Roman" w:hAnsi="Verdana" w:cs="Arial"/>
          <w:b/>
          <w:i/>
          <w:sz w:val="18"/>
          <w:szCs w:val="20"/>
          <w:u w:val="single"/>
          <w:lang w:eastAsia="es-ES"/>
        </w:rPr>
      </w:pPr>
      <w:r w:rsidRPr="00174A2A">
        <w:rPr>
          <w:rFonts w:ascii="Verdana" w:eastAsia="Times New Roman" w:hAnsi="Verdana" w:cs="Arial"/>
          <w:b/>
          <w:i/>
          <w:sz w:val="18"/>
          <w:szCs w:val="20"/>
          <w:u w:val="single"/>
          <w:lang w:eastAsia="es-ES"/>
        </w:rPr>
        <w:t xml:space="preserve">ALTA DE GASTOS </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17.0602.4198.49040</w:t>
      </w:r>
      <w:r w:rsidRPr="00174A2A">
        <w:rPr>
          <w:rFonts w:ascii="Verdana" w:eastAsia="Times New Roman" w:hAnsi="Verdana" w:cs="Arial"/>
          <w:i/>
          <w:sz w:val="18"/>
          <w:szCs w:val="20"/>
          <w:lang w:eastAsia="es-ES"/>
        </w:rPr>
        <w:tab/>
        <w:t>Subvenc.Ctes.(Al Exterior)/O.Actuac.Agriucultura</w:t>
      </w:r>
      <w:r w:rsidRPr="00174A2A">
        <w:rPr>
          <w:rFonts w:ascii="Verdana" w:eastAsia="Times New Roman" w:hAnsi="Verdana" w:cs="Arial"/>
          <w:i/>
          <w:sz w:val="18"/>
          <w:szCs w:val="20"/>
          <w:lang w:eastAsia="es-ES"/>
        </w:rPr>
        <w:tab/>
        <w:t>24.400,00</w:t>
      </w:r>
    </w:p>
    <w:p w:rsidR="00481C70" w:rsidRPr="00174A2A" w:rsidRDefault="00481C70" w:rsidP="00481C70">
      <w:pPr>
        <w:spacing w:before="0"/>
        <w:rPr>
          <w:rFonts w:ascii="Verdana" w:eastAsia="Times New Roman" w:hAnsi="Verdana" w:cs="Arial"/>
          <w:b/>
          <w:i/>
          <w:sz w:val="18"/>
          <w:szCs w:val="20"/>
          <w:u w:val="single"/>
          <w:lang w:eastAsia="es-ES"/>
        </w:rPr>
      </w:pPr>
    </w:p>
    <w:p w:rsidR="00481C70" w:rsidRPr="00174A2A" w:rsidRDefault="00481C70" w:rsidP="00481C70">
      <w:pPr>
        <w:spacing w:before="0"/>
        <w:rPr>
          <w:rFonts w:ascii="Verdana" w:eastAsia="Times New Roman" w:hAnsi="Verdana" w:cs="Arial"/>
          <w:b/>
          <w:i/>
          <w:sz w:val="18"/>
          <w:szCs w:val="20"/>
          <w:u w:val="single"/>
          <w:lang w:eastAsia="es-ES"/>
        </w:rPr>
      </w:pPr>
    </w:p>
    <w:p w:rsidR="00481C70" w:rsidRPr="00174A2A" w:rsidRDefault="00481C70" w:rsidP="00481C70">
      <w:pPr>
        <w:spacing w:before="0" w:line="360" w:lineRule="auto"/>
        <w:jc w:val="center"/>
        <w:rPr>
          <w:rFonts w:ascii="Verdana" w:eastAsia="Times New Roman" w:hAnsi="Verdana" w:cs="Arial"/>
          <w:b/>
          <w:i/>
          <w:sz w:val="18"/>
          <w:szCs w:val="20"/>
          <w:u w:val="single"/>
          <w:lang w:eastAsia="es-ES"/>
        </w:rPr>
      </w:pPr>
      <w:r w:rsidRPr="00174A2A">
        <w:rPr>
          <w:rFonts w:ascii="Verdana" w:eastAsia="Times New Roman" w:hAnsi="Verdana" w:cs="Arial"/>
          <w:b/>
          <w:i/>
          <w:sz w:val="18"/>
          <w:szCs w:val="20"/>
          <w:u w:val="single"/>
          <w:lang w:eastAsia="es-ES"/>
        </w:rPr>
        <w:t xml:space="preserve">BAJAS DE GASTOS </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17.0602.4191.22602</w:t>
      </w:r>
      <w:r w:rsidRPr="00174A2A">
        <w:rPr>
          <w:rFonts w:ascii="Verdana" w:eastAsia="Times New Roman" w:hAnsi="Verdana" w:cs="Arial"/>
          <w:i/>
          <w:sz w:val="18"/>
          <w:szCs w:val="20"/>
          <w:lang w:eastAsia="es-ES"/>
        </w:rPr>
        <w:tab/>
        <w:t>Publicidad y Propaganda/O.Actuac.Agriucultura</w:t>
      </w:r>
      <w:r w:rsidRPr="00174A2A">
        <w:rPr>
          <w:rFonts w:ascii="Verdana" w:eastAsia="Times New Roman" w:hAnsi="Verdana" w:cs="Arial"/>
          <w:i/>
          <w:sz w:val="18"/>
          <w:szCs w:val="20"/>
          <w:lang w:eastAsia="es-ES"/>
        </w:rPr>
        <w:tab/>
        <w:t>11.400,00</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u w:val="single"/>
          <w:lang w:eastAsia="es-ES"/>
        </w:rPr>
      </w:pPr>
      <w:r w:rsidRPr="00174A2A">
        <w:rPr>
          <w:rFonts w:ascii="Verdana" w:eastAsia="Times New Roman" w:hAnsi="Verdana" w:cs="Arial"/>
          <w:i/>
          <w:sz w:val="18"/>
          <w:szCs w:val="20"/>
          <w:lang w:eastAsia="es-ES"/>
        </w:rPr>
        <w:t>17.0602.4143.62350</w:t>
      </w:r>
      <w:r w:rsidRPr="00174A2A">
        <w:rPr>
          <w:rFonts w:ascii="Verdana" w:eastAsia="Times New Roman" w:hAnsi="Verdana" w:cs="Arial"/>
          <w:i/>
          <w:sz w:val="18"/>
          <w:szCs w:val="20"/>
          <w:lang w:eastAsia="es-ES"/>
        </w:rPr>
        <w:tab/>
        <w:t>Instalaciones Tcas.y O.Instalac./Dllo.Rural</w:t>
      </w:r>
      <w:r w:rsidRPr="00174A2A">
        <w:rPr>
          <w:rFonts w:ascii="Verdana" w:eastAsia="Times New Roman" w:hAnsi="Verdana" w:cs="Arial"/>
          <w:i/>
          <w:sz w:val="18"/>
          <w:szCs w:val="20"/>
          <w:lang w:eastAsia="es-ES"/>
        </w:rPr>
        <w:tab/>
      </w:r>
      <w:r w:rsidRPr="00174A2A">
        <w:rPr>
          <w:rFonts w:ascii="Verdana" w:eastAsia="Times New Roman" w:hAnsi="Verdana" w:cs="Arial"/>
          <w:i/>
          <w:sz w:val="18"/>
          <w:szCs w:val="20"/>
          <w:u w:val="single"/>
          <w:lang w:eastAsia="es-ES"/>
        </w:rPr>
        <w:t>13.000,00</w:t>
      </w:r>
    </w:p>
    <w:p w:rsidR="00481C70" w:rsidRPr="00174A2A" w:rsidRDefault="00481C70" w:rsidP="00481C70">
      <w:pPr>
        <w:tabs>
          <w:tab w:val="left" w:pos="2268"/>
          <w:tab w:val="righ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17/331.- Estaciones Agrometerológicas)</w:t>
      </w:r>
      <w:r w:rsidRPr="00174A2A">
        <w:rPr>
          <w:rFonts w:ascii="Verdana" w:eastAsia="Times New Roman" w:hAnsi="Verdana" w:cs="Arial"/>
          <w:i/>
          <w:sz w:val="18"/>
          <w:szCs w:val="20"/>
          <w:lang w:eastAsia="es-ES"/>
        </w:rPr>
        <w:tab/>
        <w:t>24.400,00</w:t>
      </w:r>
    </w:p>
    <w:p w:rsidR="00481C70" w:rsidRPr="00481C70" w:rsidRDefault="00481C70" w:rsidP="00481C70">
      <w:pPr>
        <w:spacing w:before="0"/>
        <w:rPr>
          <w:rFonts w:ascii="Verdana" w:eastAsia="Times New Roman" w:hAnsi="Verdana" w:cs="Arial"/>
          <w:b/>
          <w:i/>
          <w:szCs w:val="20"/>
          <w:u w:val="single"/>
          <w:lang w:eastAsia="es-ES"/>
        </w:rPr>
      </w:pPr>
    </w:p>
    <w:p w:rsidR="00481C70" w:rsidRPr="00481C70" w:rsidRDefault="00481C70" w:rsidP="00481C70">
      <w:pPr>
        <w:spacing w:before="0"/>
        <w:rPr>
          <w:rFonts w:ascii="Verdana" w:eastAsia="Times New Roman" w:hAnsi="Verdana" w:cs="Arial"/>
          <w:b/>
          <w:i/>
          <w:szCs w:val="20"/>
          <w:u w:val="single"/>
          <w:lang w:eastAsia="es-ES"/>
        </w:rPr>
      </w:pPr>
      <w:r w:rsidRPr="00481C70">
        <w:rPr>
          <w:rFonts w:ascii="Verdana" w:eastAsia="Times New Roman" w:hAnsi="Verdana" w:cs="Arial"/>
          <w:b/>
          <w:i/>
          <w:szCs w:val="20"/>
          <w:u w:val="single"/>
          <w:lang w:eastAsia="es-ES"/>
        </w:rPr>
        <w:t>SÉPTIMA.-</w:t>
      </w:r>
      <w:r w:rsidRPr="00481C70">
        <w:rPr>
          <w:rFonts w:ascii="Verdana" w:eastAsia="Times New Roman" w:hAnsi="Verdana" w:cs="Arial"/>
          <w:b/>
          <w:i/>
          <w:szCs w:val="20"/>
          <w:lang w:eastAsia="es-ES"/>
        </w:rPr>
        <w:t xml:space="preserve"> </w:t>
      </w:r>
      <w:r w:rsidRPr="00481C70">
        <w:rPr>
          <w:rFonts w:ascii="Verdana" w:eastAsia="Times New Roman" w:hAnsi="Verdana" w:cs="Arial"/>
          <w:i/>
          <w:szCs w:val="20"/>
          <w:lang w:eastAsia="es-ES"/>
        </w:rPr>
        <w:t>A solicitud del Sr. Consejero Insular del área de Turismo, Internacionalización y Acción Exterior, se propone modificar el presupuesto de dicha área, al objeto de dar cobertura a nuevas necesidades puestas de manifiesto y no recogidas en el Proyecto de Presupuesto 2017 propuesto por el Consejo de Gobierno Insular, conforme a lo siguiente:</w:t>
      </w:r>
    </w:p>
    <w:p w:rsidR="00481C70" w:rsidRPr="00481C70" w:rsidRDefault="00481C70" w:rsidP="00481C70">
      <w:pPr>
        <w:spacing w:before="0"/>
        <w:rPr>
          <w:rFonts w:ascii="Verdana" w:eastAsia="Times New Roman" w:hAnsi="Verdana" w:cs="Arial"/>
          <w:b/>
          <w:i/>
          <w:szCs w:val="20"/>
          <w:u w:val="single"/>
          <w:lang w:eastAsia="es-ES"/>
        </w:rPr>
      </w:pPr>
    </w:p>
    <w:p w:rsidR="00481C70" w:rsidRPr="00174A2A" w:rsidRDefault="00481C70" w:rsidP="00481C70">
      <w:pPr>
        <w:spacing w:before="0" w:line="360" w:lineRule="auto"/>
        <w:jc w:val="center"/>
        <w:rPr>
          <w:rFonts w:ascii="Verdana" w:eastAsia="Times New Roman" w:hAnsi="Verdana" w:cs="Arial"/>
          <w:b/>
          <w:i/>
          <w:sz w:val="18"/>
          <w:szCs w:val="20"/>
          <w:u w:val="single"/>
          <w:lang w:eastAsia="es-ES"/>
        </w:rPr>
      </w:pPr>
      <w:r w:rsidRPr="00174A2A">
        <w:rPr>
          <w:rFonts w:ascii="Verdana" w:eastAsia="Times New Roman" w:hAnsi="Verdana" w:cs="Arial"/>
          <w:b/>
          <w:i/>
          <w:sz w:val="18"/>
          <w:szCs w:val="20"/>
          <w:u w:val="single"/>
          <w:lang w:eastAsia="es-ES"/>
        </w:rPr>
        <w:t xml:space="preserve">ALTAS DE GASTOS </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17.0901.4326.65000</w:t>
      </w:r>
      <w:r w:rsidRPr="00174A2A">
        <w:rPr>
          <w:rFonts w:ascii="Verdana" w:eastAsia="Times New Roman" w:hAnsi="Verdana" w:cs="Arial"/>
          <w:i/>
          <w:sz w:val="18"/>
          <w:szCs w:val="20"/>
          <w:lang w:eastAsia="es-ES"/>
        </w:rPr>
        <w:tab/>
        <w:t>Inversiones Gest.O.Entes/Informac.y Promoc.Turística</w:t>
      </w:r>
      <w:r w:rsidRPr="00174A2A">
        <w:rPr>
          <w:rFonts w:ascii="Verdana" w:eastAsia="Times New Roman" w:hAnsi="Verdana" w:cs="Arial"/>
          <w:i/>
          <w:sz w:val="18"/>
          <w:szCs w:val="20"/>
          <w:lang w:eastAsia="es-ES"/>
        </w:rPr>
        <w:tab/>
        <w:t>400.000,00</w:t>
      </w:r>
    </w:p>
    <w:p w:rsidR="00481C70" w:rsidRPr="00174A2A" w:rsidRDefault="00481C70" w:rsidP="00481C70">
      <w:pPr>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16/1059.- Acondicionam.Frente Litoral La Barranquera)</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17.0901.4322.44933</w:t>
      </w:r>
      <w:r w:rsidRPr="00174A2A">
        <w:rPr>
          <w:rFonts w:ascii="Verdana" w:eastAsia="Times New Roman" w:hAnsi="Verdana" w:cs="Arial"/>
          <w:i/>
          <w:sz w:val="18"/>
          <w:szCs w:val="20"/>
          <w:lang w:eastAsia="es-ES"/>
        </w:rPr>
        <w:tab/>
        <w:t>Inversiones Gest.O.Entes/Informac.y Promoc.Turística</w:t>
      </w:r>
      <w:r w:rsidRPr="00174A2A">
        <w:rPr>
          <w:rFonts w:ascii="Verdana" w:eastAsia="Times New Roman" w:hAnsi="Verdana" w:cs="Arial"/>
          <w:i/>
          <w:sz w:val="18"/>
          <w:szCs w:val="20"/>
          <w:lang w:eastAsia="es-ES"/>
        </w:rPr>
        <w:tab/>
        <w:t>21.000,00</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17.0741.3411.48940</w:t>
      </w:r>
      <w:r w:rsidRPr="00174A2A">
        <w:rPr>
          <w:rFonts w:ascii="Verdana" w:eastAsia="Times New Roman" w:hAnsi="Verdana" w:cs="Arial"/>
          <w:i/>
          <w:sz w:val="18"/>
          <w:szCs w:val="20"/>
          <w:lang w:eastAsia="es-ES"/>
        </w:rPr>
        <w:tab/>
        <w:t>Subvenc.O.Inst.Sin Fin Lucro /Promoc.y Fto.Deporte</w:t>
      </w:r>
      <w:r w:rsidRPr="00174A2A">
        <w:rPr>
          <w:rFonts w:ascii="Verdana" w:eastAsia="Times New Roman" w:hAnsi="Verdana" w:cs="Arial"/>
          <w:i/>
          <w:sz w:val="18"/>
          <w:szCs w:val="20"/>
          <w:lang w:eastAsia="es-ES"/>
        </w:rPr>
        <w:tab/>
        <w:t>60.000,00</w:t>
      </w:r>
    </w:p>
    <w:p w:rsidR="00481C70" w:rsidRPr="00174A2A" w:rsidRDefault="00481C70" w:rsidP="00481C70">
      <w:pPr>
        <w:spacing w:before="0"/>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17/0613.-  Patrocinio Clubes Deportivos)</w:t>
      </w:r>
    </w:p>
    <w:p w:rsidR="00481C70" w:rsidRPr="00174A2A" w:rsidRDefault="00481C70" w:rsidP="00481C70">
      <w:pPr>
        <w:spacing w:before="0"/>
        <w:rPr>
          <w:rFonts w:ascii="Verdana" w:eastAsia="Times New Roman" w:hAnsi="Verdana" w:cs="Arial"/>
          <w:b/>
          <w:i/>
          <w:sz w:val="18"/>
          <w:szCs w:val="20"/>
          <w:u w:val="single"/>
          <w:lang w:eastAsia="es-ES"/>
        </w:rPr>
      </w:pPr>
    </w:p>
    <w:p w:rsidR="00481C70" w:rsidRPr="00174A2A" w:rsidRDefault="00481C70" w:rsidP="00481C70">
      <w:pPr>
        <w:spacing w:before="0" w:line="360" w:lineRule="auto"/>
        <w:jc w:val="center"/>
        <w:rPr>
          <w:rFonts w:ascii="Verdana" w:eastAsia="Times New Roman" w:hAnsi="Verdana" w:cs="Arial"/>
          <w:b/>
          <w:i/>
          <w:sz w:val="18"/>
          <w:szCs w:val="20"/>
          <w:u w:val="single"/>
          <w:lang w:eastAsia="es-ES"/>
        </w:rPr>
      </w:pPr>
      <w:r w:rsidRPr="00174A2A">
        <w:rPr>
          <w:rFonts w:ascii="Verdana" w:eastAsia="Times New Roman" w:hAnsi="Verdana" w:cs="Arial"/>
          <w:b/>
          <w:i/>
          <w:sz w:val="18"/>
          <w:szCs w:val="20"/>
          <w:u w:val="single"/>
          <w:lang w:eastAsia="es-ES"/>
        </w:rPr>
        <w:t xml:space="preserve">BAJAS DE GASTOS </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17.0901.4326.65000</w:t>
      </w:r>
      <w:r w:rsidRPr="00174A2A">
        <w:rPr>
          <w:rFonts w:ascii="Verdana" w:eastAsia="Times New Roman" w:hAnsi="Verdana" w:cs="Arial"/>
          <w:i/>
          <w:sz w:val="18"/>
          <w:szCs w:val="20"/>
          <w:lang w:eastAsia="es-ES"/>
        </w:rPr>
        <w:tab/>
        <w:t>Inversiones Gest.O.Entes/Informac.y Promoc.Turística</w:t>
      </w:r>
      <w:r w:rsidRPr="00174A2A">
        <w:rPr>
          <w:rFonts w:ascii="Verdana" w:eastAsia="Times New Roman" w:hAnsi="Verdana" w:cs="Arial"/>
          <w:i/>
          <w:sz w:val="18"/>
          <w:szCs w:val="20"/>
          <w:lang w:eastAsia="es-ES"/>
        </w:rPr>
        <w:tab/>
        <w:t>400.000,00</w:t>
      </w:r>
    </w:p>
    <w:p w:rsidR="00481C70" w:rsidRPr="00174A2A" w:rsidRDefault="00481C70" w:rsidP="00481C70">
      <w:pPr>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16/0047.- Paseo San Blas San Miguel)</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17.0901.4322.44933</w:t>
      </w:r>
      <w:r w:rsidRPr="00174A2A">
        <w:rPr>
          <w:rFonts w:ascii="Verdana" w:eastAsia="Times New Roman" w:hAnsi="Verdana" w:cs="Arial"/>
          <w:i/>
          <w:sz w:val="18"/>
          <w:szCs w:val="20"/>
          <w:lang w:eastAsia="es-ES"/>
        </w:rPr>
        <w:tab/>
        <w:t>Subvenc.Ctes. SPET/Informac.y Promoc.Turística</w:t>
      </w:r>
      <w:r w:rsidRPr="00174A2A">
        <w:rPr>
          <w:rFonts w:ascii="Verdana" w:eastAsia="Times New Roman" w:hAnsi="Verdana" w:cs="Arial"/>
          <w:i/>
          <w:sz w:val="18"/>
          <w:szCs w:val="20"/>
          <w:lang w:eastAsia="es-ES"/>
        </w:rPr>
        <w:tab/>
        <w:t>21.000,00</w:t>
      </w:r>
    </w:p>
    <w:p w:rsidR="00481C70" w:rsidRPr="00174A2A" w:rsidRDefault="00481C70" w:rsidP="00481C70">
      <w:pPr>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17/615.-  Acciones Promoción y Conectividad)</w:t>
      </w:r>
    </w:p>
    <w:p w:rsidR="00481C70" w:rsidRPr="00174A2A"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17.0901.4322.44933</w:t>
      </w:r>
      <w:r w:rsidRPr="00174A2A">
        <w:rPr>
          <w:rFonts w:ascii="Verdana" w:eastAsia="Times New Roman" w:hAnsi="Verdana" w:cs="Arial"/>
          <w:i/>
          <w:sz w:val="18"/>
          <w:szCs w:val="20"/>
          <w:lang w:eastAsia="es-ES"/>
        </w:rPr>
        <w:tab/>
        <w:t>Subvenc.Ctes. SPET/Informac.y Promoc.Turística</w:t>
      </w:r>
      <w:r w:rsidRPr="00174A2A">
        <w:rPr>
          <w:rFonts w:ascii="Verdana" w:eastAsia="Times New Roman" w:hAnsi="Verdana" w:cs="Arial"/>
          <w:i/>
          <w:sz w:val="18"/>
          <w:szCs w:val="20"/>
          <w:lang w:eastAsia="es-ES"/>
        </w:rPr>
        <w:tab/>
        <w:t>60.000,00</w:t>
      </w:r>
    </w:p>
    <w:p w:rsidR="00481C70" w:rsidRPr="00174A2A" w:rsidRDefault="00481C70" w:rsidP="00481C70">
      <w:pPr>
        <w:spacing w:before="0"/>
        <w:rPr>
          <w:rFonts w:ascii="Verdana" w:eastAsia="Times New Roman" w:hAnsi="Verdana" w:cs="Arial"/>
          <w:i/>
          <w:sz w:val="18"/>
          <w:szCs w:val="20"/>
          <w:lang w:eastAsia="es-ES"/>
        </w:rPr>
      </w:pPr>
      <w:r w:rsidRPr="00174A2A">
        <w:rPr>
          <w:rFonts w:ascii="Verdana" w:eastAsia="Times New Roman" w:hAnsi="Verdana" w:cs="Arial"/>
          <w:i/>
          <w:sz w:val="18"/>
          <w:szCs w:val="20"/>
          <w:lang w:eastAsia="es-ES"/>
        </w:rPr>
        <w:t>(Py. 17/0613.-  Patrocinio Clubes Deportivos)</w:t>
      </w:r>
    </w:p>
    <w:p w:rsidR="00481C70" w:rsidRPr="00481C70" w:rsidRDefault="00481C70" w:rsidP="00481C70">
      <w:pPr>
        <w:spacing w:before="0"/>
        <w:rPr>
          <w:rFonts w:ascii="Verdana" w:eastAsia="Times New Roman" w:hAnsi="Verdana" w:cs="Arial"/>
          <w:b/>
          <w:i/>
          <w:szCs w:val="20"/>
          <w:u w:val="single"/>
          <w:lang w:eastAsia="es-ES"/>
        </w:rPr>
      </w:pPr>
    </w:p>
    <w:p w:rsidR="00481C70" w:rsidRPr="00481C70" w:rsidRDefault="00481C70" w:rsidP="00481C70">
      <w:pPr>
        <w:tabs>
          <w:tab w:val="left" w:pos="709"/>
          <w:tab w:val="right" w:leader="dot" w:pos="9120"/>
        </w:tabs>
        <w:spacing w:before="0"/>
        <w:rPr>
          <w:rFonts w:ascii="Verdana" w:eastAsia="Times New Roman" w:hAnsi="Verdana" w:cs="Arial"/>
          <w:i/>
          <w:szCs w:val="20"/>
          <w:lang w:eastAsia="es-ES"/>
        </w:rPr>
      </w:pPr>
      <w:r w:rsidRPr="00481C70">
        <w:rPr>
          <w:rFonts w:ascii="Verdana" w:eastAsia="Times New Roman" w:hAnsi="Verdana" w:cs="Arial"/>
          <w:i/>
          <w:szCs w:val="20"/>
          <w:lang w:eastAsia="es-ES"/>
        </w:rPr>
        <w:t>Del mismo modo, esta propuesta de enmienda supone la corrección del Anexo III y IV de las Bases de Ejecución del Presupuesto para el ejercicio 2017, en relación con las aportaciones contempladas  a favor de la Sociedad SPET, Turismo de Tenerife S.A. así como la modificación del PAIF de la citada Sociedad.</w:t>
      </w:r>
    </w:p>
    <w:p w:rsidR="00481C70" w:rsidRPr="00481C70" w:rsidRDefault="00481C70" w:rsidP="00481C70">
      <w:pPr>
        <w:tabs>
          <w:tab w:val="left" w:pos="709"/>
          <w:tab w:val="right" w:leader="dot" w:pos="9120"/>
        </w:tabs>
        <w:spacing w:before="0"/>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b/>
          <w:i/>
          <w:szCs w:val="20"/>
          <w:u w:val="single"/>
          <w:lang w:eastAsia="es-ES"/>
        </w:rPr>
        <w:lastRenderedPageBreak/>
        <w:t>OCTAVA.-</w:t>
      </w:r>
      <w:r w:rsidRPr="00481C70">
        <w:rPr>
          <w:rFonts w:ascii="Verdana" w:eastAsia="Times New Roman" w:hAnsi="Verdana" w:cs="Arial"/>
          <w:i/>
          <w:szCs w:val="20"/>
          <w:lang w:eastAsia="es-ES"/>
        </w:rPr>
        <w:t xml:space="preserve"> A solicitud del Sr. Consejero Insular del área de Sostenibilidad, Medio Ambiente, Aguas y Seguridad, se propone realizar diversos cambios en el presupuesto de dicha área, de acuerdo al siguiente detalle:</w:t>
      </w:r>
    </w:p>
    <w:p w:rsidR="00481C70" w:rsidRPr="00481C70" w:rsidRDefault="00481C70" w:rsidP="00481C70">
      <w:pPr>
        <w:tabs>
          <w:tab w:val="left" w:pos="600"/>
          <w:tab w:val="left" w:pos="5800"/>
          <w:tab w:val="right" w:pos="8505"/>
        </w:tabs>
        <w:spacing w:before="0" w:line="360" w:lineRule="auto"/>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b/>
          <w:i/>
          <w:szCs w:val="20"/>
          <w:lang w:eastAsia="es-ES"/>
        </w:rPr>
      </w:pPr>
      <w:r w:rsidRPr="00481C70">
        <w:rPr>
          <w:rFonts w:ascii="Verdana" w:eastAsia="Times New Roman" w:hAnsi="Verdana" w:cs="Arial"/>
          <w:b/>
          <w:i/>
          <w:szCs w:val="20"/>
          <w:lang w:eastAsia="es-ES"/>
        </w:rPr>
        <w:t>SERVICIO ADMINISTRATIVO DE MEDIO AMBIENTE</w:t>
      </w:r>
    </w:p>
    <w:p w:rsidR="00481C70" w:rsidRPr="00481C70" w:rsidRDefault="00481C70" w:rsidP="00481C70">
      <w:pPr>
        <w:spacing w:before="0"/>
        <w:rPr>
          <w:rFonts w:eastAsia="Times New Roman" w:cs="Arial"/>
          <w:b/>
          <w:i/>
          <w:sz w:val="20"/>
          <w:szCs w:val="20"/>
          <w:lang w:eastAsia="es-ES"/>
        </w:rPr>
      </w:pPr>
    </w:p>
    <w:tbl>
      <w:tblPr>
        <w:tblW w:w="5000" w:type="pct"/>
        <w:jc w:val="center"/>
        <w:tblCellSpacing w:w="14" w:type="dxa"/>
        <w:tblCellMar>
          <w:left w:w="28" w:type="dxa"/>
          <w:right w:w="57" w:type="dxa"/>
        </w:tblCellMar>
        <w:tblLook w:val="01E0" w:firstRow="1" w:lastRow="1" w:firstColumn="1" w:lastColumn="1" w:noHBand="0" w:noVBand="0"/>
      </w:tblPr>
      <w:tblGrid>
        <w:gridCol w:w="1756"/>
        <w:gridCol w:w="2957"/>
        <w:gridCol w:w="1291"/>
        <w:gridCol w:w="1291"/>
        <w:gridCol w:w="1360"/>
      </w:tblGrid>
      <w:tr w:rsidR="00481C70" w:rsidRPr="00481C70" w:rsidTr="00481C70">
        <w:trPr>
          <w:tblCellSpacing w:w="14" w:type="dxa"/>
          <w:jc w:val="center"/>
        </w:trPr>
        <w:tc>
          <w:tcPr>
            <w:tcW w:w="1063"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APLICACIÓN</w:t>
            </w:r>
          </w:p>
        </w:tc>
        <w:tc>
          <w:tcPr>
            <w:tcW w:w="1767"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PROYECTO</w:t>
            </w:r>
          </w:p>
        </w:tc>
        <w:tc>
          <w:tcPr>
            <w:tcW w:w="665"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 xml:space="preserve">IMPORTE </w:t>
            </w:r>
          </w:p>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ACTUAL</w:t>
            </w:r>
          </w:p>
        </w:tc>
        <w:tc>
          <w:tcPr>
            <w:tcW w:w="724"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 xml:space="preserve">NUEVO </w:t>
            </w:r>
          </w:p>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IMPORTE</w:t>
            </w:r>
          </w:p>
        </w:tc>
        <w:tc>
          <w:tcPr>
            <w:tcW w:w="694"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DIFERENCIA</w:t>
            </w:r>
          </w:p>
        </w:tc>
      </w:tr>
      <w:tr w:rsidR="00481C70" w:rsidRPr="00481C70" w:rsidTr="00481C70">
        <w:trPr>
          <w:tblCellSpacing w:w="14" w:type="dxa"/>
          <w:jc w:val="center"/>
        </w:trPr>
        <w:tc>
          <w:tcPr>
            <w:tcW w:w="1063"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17-0401-1702-62500</w:t>
            </w:r>
          </w:p>
        </w:tc>
        <w:tc>
          <w:tcPr>
            <w:tcW w:w="1767"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Mobiliario</w:t>
            </w:r>
          </w:p>
        </w:tc>
        <w:tc>
          <w:tcPr>
            <w:tcW w:w="665"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0,00</w:t>
            </w:r>
          </w:p>
        </w:tc>
        <w:tc>
          <w:tcPr>
            <w:tcW w:w="724"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3.000,00</w:t>
            </w:r>
          </w:p>
        </w:tc>
        <w:tc>
          <w:tcPr>
            <w:tcW w:w="694"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+3.000,00</w:t>
            </w:r>
          </w:p>
        </w:tc>
      </w:tr>
      <w:tr w:rsidR="00481C70" w:rsidRPr="00481C70" w:rsidTr="00481C70">
        <w:trPr>
          <w:tblCellSpacing w:w="14" w:type="dxa"/>
          <w:jc w:val="center"/>
        </w:trPr>
        <w:tc>
          <w:tcPr>
            <w:tcW w:w="1063"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17-0401-1702-64100</w:t>
            </w:r>
          </w:p>
        </w:tc>
        <w:tc>
          <w:tcPr>
            <w:tcW w:w="1767"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rPr>
                <w:rFonts w:eastAsia="Times New Roman" w:cs="Arial"/>
                <w:bCs/>
                <w:i/>
                <w:sz w:val="20"/>
                <w:szCs w:val="20"/>
                <w:lang w:eastAsia="es-ES"/>
              </w:rPr>
            </w:pPr>
            <w:r w:rsidRPr="00481C70">
              <w:rPr>
                <w:rFonts w:eastAsia="Times New Roman" w:cs="Arial"/>
                <w:i/>
                <w:sz w:val="20"/>
                <w:szCs w:val="20"/>
                <w:lang w:eastAsia="es-ES"/>
              </w:rPr>
              <w:t>Integración SIGMA con sede electrónica</w:t>
            </w:r>
          </w:p>
        </w:tc>
        <w:tc>
          <w:tcPr>
            <w:tcW w:w="665"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0,00</w:t>
            </w:r>
          </w:p>
        </w:tc>
        <w:tc>
          <w:tcPr>
            <w:tcW w:w="724"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30.000,00</w:t>
            </w:r>
          </w:p>
        </w:tc>
        <w:tc>
          <w:tcPr>
            <w:tcW w:w="694"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+30.000,00</w:t>
            </w:r>
          </w:p>
        </w:tc>
      </w:tr>
      <w:tr w:rsidR="00481C70" w:rsidRPr="00481C70" w:rsidTr="00481C70">
        <w:trPr>
          <w:tblCellSpacing w:w="14" w:type="dxa"/>
          <w:jc w:val="center"/>
        </w:trPr>
        <w:tc>
          <w:tcPr>
            <w:tcW w:w="1063"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17-0411-1624-62700</w:t>
            </w:r>
          </w:p>
        </w:tc>
        <w:tc>
          <w:tcPr>
            <w:tcW w:w="1767"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rPr>
                <w:rFonts w:eastAsia="Times New Roman" w:cs="Arial"/>
                <w:bCs/>
                <w:i/>
                <w:sz w:val="20"/>
                <w:szCs w:val="20"/>
                <w:lang w:eastAsia="es-ES"/>
              </w:rPr>
            </w:pPr>
            <w:r w:rsidRPr="00481C70">
              <w:rPr>
                <w:rFonts w:eastAsia="Times New Roman" w:cs="Arial"/>
                <w:bCs/>
                <w:i/>
                <w:sz w:val="20"/>
                <w:szCs w:val="20"/>
                <w:lang w:eastAsia="es-ES"/>
              </w:rPr>
              <w:t>15-0395 Construcción celda de vertido nº4.2</w:t>
            </w:r>
          </w:p>
        </w:tc>
        <w:tc>
          <w:tcPr>
            <w:tcW w:w="665"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1.235.631,00</w:t>
            </w:r>
          </w:p>
        </w:tc>
        <w:tc>
          <w:tcPr>
            <w:tcW w:w="724"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1.202.631,00</w:t>
            </w:r>
          </w:p>
        </w:tc>
        <w:tc>
          <w:tcPr>
            <w:tcW w:w="694"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-33.000,00</w:t>
            </w:r>
          </w:p>
        </w:tc>
      </w:tr>
    </w:tbl>
    <w:p w:rsidR="00481C70" w:rsidRPr="00481C70" w:rsidRDefault="00481C70" w:rsidP="00481C70">
      <w:pPr>
        <w:spacing w:before="0"/>
        <w:rPr>
          <w:rFonts w:eastAsia="Times New Roman" w:cs="Arial"/>
          <w:b/>
          <w:i/>
          <w:sz w:val="20"/>
          <w:szCs w:val="20"/>
          <w:lang w:eastAsia="es-ES"/>
        </w:rPr>
      </w:pPr>
    </w:p>
    <w:p w:rsidR="00481C70" w:rsidRPr="00481C70" w:rsidRDefault="00481C70" w:rsidP="00481C70">
      <w:pPr>
        <w:spacing w:before="0"/>
        <w:rPr>
          <w:rFonts w:eastAsia="Times New Roman" w:cs="Arial"/>
          <w:b/>
          <w:i/>
          <w:sz w:val="20"/>
          <w:szCs w:val="20"/>
          <w:lang w:eastAsia="es-ES"/>
        </w:rPr>
      </w:pPr>
      <w:r w:rsidRPr="00481C70">
        <w:rPr>
          <w:rFonts w:eastAsia="Times New Roman" w:cs="Arial"/>
          <w:b/>
          <w:i/>
          <w:sz w:val="20"/>
          <w:szCs w:val="20"/>
          <w:lang w:eastAsia="es-ES"/>
        </w:rPr>
        <w:t>SERVICIO TÉCNICO DE GESTIÓN FORESTAL</w:t>
      </w:r>
    </w:p>
    <w:p w:rsidR="00481C70" w:rsidRPr="00481C70" w:rsidRDefault="00481C70" w:rsidP="00481C70">
      <w:pPr>
        <w:spacing w:before="0"/>
        <w:rPr>
          <w:rFonts w:eastAsia="Times New Roman" w:cs="Arial"/>
          <w:b/>
          <w:i/>
          <w:sz w:val="20"/>
          <w:szCs w:val="20"/>
          <w:lang w:eastAsia="es-ES"/>
        </w:rPr>
      </w:pPr>
    </w:p>
    <w:tbl>
      <w:tblPr>
        <w:tblW w:w="5000" w:type="pct"/>
        <w:jc w:val="center"/>
        <w:tblCellSpacing w:w="14" w:type="dxa"/>
        <w:tblCellMar>
          <w:left w:w="28" w:type="dxa"/>
          <w:right w:w="57" w:type="dxa"/>
        </w:tblCellMar>
        <w:tblLook w:val="01E0" w:firstRow="1" w:lastRow="1" w:firstColumn="1" w:lastColumn="1" w:noHBand="0" w:noVBand="0"/>
      </w:tblPr>
      <w:tblGrid>
        <w:gridCol w:w="1752"/>
        <w:gridCol w:w="3295"/>
        <w:gridCol w:w="1124"/>
        <w:gridCol w:w="1124"/>
        <w:gridCol w:w="1360"/>
      </w:tblGrid>
      <w:tr w:rsidR="00481C70" w:rsidRPr="00481C70" w:rsidTr="00481C70">
        <w:trPr>
          <w:tblCellSpacing w:w="14" w:type="dxa"/>
          <w:jc w:val="center"/>
        </w:trPr>
        <w:tc>
          <w:tcPr>
            <w:tcW w:w="1079"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APLICACIÓN</w:t>
            </w:r>
          </w:p>
        </w:tc>
        <w:tc>
          <w:tcPr>
            <w:tcW w:w="1980"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PROYECTO</w:t>
            </w:r>
          </w:p>
        </w:tc>
        <w:tc>
          <w:tcPr>
            <w:tcW w:w="577"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 xml:space="preserve">IMPORTE </w:t>
            </w:r>
          </w:p>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ACTUAL</w:t>
            </w:r>
          </w:p>
        </w:tc>
        <w:tc>
          <w:tcPr>
            <w:tcW w:w="577"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 xml:space="preserve">NUEVO </w:t>
            </w:r>
          </w:p>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IMPORTE</w:t>
            </w:r>
          </w:p>
        </w:tc>
        <w:tc>
          <w:tcPr>
            <w:tcW w:w="698"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DIFERENCIA</w:t>
            </w:r>
          </w:p>
        </w:tc>
      </w:tr>
      <w:tr w:rsidR="00481C70" w:rsidRPr="00481C70" w:rsidTr="00481C70">
        <w:trPr>
          <w:tblCellSpacing w:w="14" w:type="dxa"/>
          <w:jc w:val="center"/>
        </w:trPr>
        <w:tc>
          <w:tcPr>
            <w:tcW w:w="1079"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17-0402-1722-64100</w:t>
            </w:r>
          </w:p>
        </w:tc>
        <w:tc>
          <w:tcPr>
            <w:tcW w:w="1980"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Aplicación gestión de alarmas</w:t>
            </w:r>
          </w:p>
        </w:tc>
        <w:tc>
          <w:tcPr>
            <w:tcW w:w="577"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0,00</w:t>
            </w:r>
          </w:p>
        </w:tc>
        <w:tc>
          <w:tcPr>
            <w:tcW w:w="577"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3.000,00</w:t>
            </w:r>
          </w:p>
        </w:tc>
        <w:tc>
          <w:tcPr>
            <w:tcW w:w="698"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+3.000,00</w:t>
            </w:r>
          </w:p>
        </w:tc>
      </w:tr>
      <w:tr w:rsidR="00481C70" w:rsidRPr="00481C70" w:rsidTr="00481C70">
        <w:trPr>
          <w:tblCellSpacing w:w="14" w:type="dxa"/>
          <w:jc w:val="center"/>
        </w:trPr>
        <w:tc>
          <w:tcPr>
            <w:tcW w:w="1079"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17-0402-1722-62400</w:t>
            </w:r>
          </w:p>
        </w:tc>
        <w:tc>
          <w:tcPr>
            <w:tcW w:w="1980"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rPr>
                <w:rFonts w:eastAsia="Times New Roman" w:cs="Arial"/>
                <w:bCs/>
                <w:i/>
                <w:sz w:val="20"/>
                <w:szCs w:val="20"/>
                <w:lang w:eastAsia="es-ES"/>
              </w:rPr>
            </w:pPr>
            <w:r w:rsidRPr="00481C70">
              <w:rPr>
                <w:rFonts w:eastAsia="Times New Roman" w:cs="Arial"/>
                <w:bCs/>
                <w:i/>
                <w:sz w:val="20"/>
                <w:szCs w:val="20"/>
                <w:lang w:eastAsia="es-ES"/>
              </w:rPr>
              <w:t>17-0652 Incremento adquisición de vehículos</w:t>
            </w:r>
          </w:p>
        </w:tc>
        <w:tc>
          <w:tcPr>
            <w:tcW w:w="577"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293.000,00</w:t>
            </w:r>
          </w:p>
        </w:tc>
        <w:tc>
          <w:tcPr>
            <w:tcW w:w="577"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290.000,00</w:t>
            </w:r>
          </w:p>
        </w:tc>
        <w:tc>
          <w:tcPr>
            <w:tcW w:w="698"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-3.000,00</w:t>
            </w:r>
          </w:p>
        </w:tc>
      </w:tr>
    </w:tbl>
    <w:p w:rsidR="00481C70" w:rsidRPr="00481C70" w:rsidRDefault="00481C70" w:rsidP="00481C70">
      <w:pPr>
        <w:spacing w:before="0"/>
        <w:rPr>
          <w:rFonts w:eastAsia="Times New Roman" w:cs="Arial"/>
          <w:b/>
          <w:i/>
          <w:sz w:val="20"/>
          <w:szCs w:val="20"/>
          <w:lang w:eastAsia="es-ES"/>
        </w:rPr>
      </w:pPr>
    </w:p>
    <w:p w:rsidR="00481C70" w:rsidRPr="00481C70" w:rsidRDefault="00481C70" w:rsidP="00481C70">
      <w:pPr>
        <w:spacing w:before="0"/>
        <w:rPr>
          <w:rFonts w:eastAsia="Times New Roman" w:cs="Arial"/>
          <w:b/>
          <w:i/>
          <w:sz w:val="20"/>
          <w:szCs w:val="20"/>
          <w:lang w:eastAsia="es-ES"/>
        </w:rPr>
      </w:pPr>
      <w:r w:rsidRPr="00481C70">
        <w:rPr>
          <w:rFonts w:eastAsia="Times New Roman" w:cs="Arial"/>
          <w:b/>
          <w:i/>
          <w:sz w:val="20"/>
          <w:szCs w:val="20"/>
          <w:lang w:eastAsia="es-ES"/>
        </w:rPr>
        <w:t>SERVICIO TÉCNICO DE PLANIFICACIÓN Y PROYECTOS FORESTALES</w:t>
      </w:r>
    </w:p>
    <w:p w:rsidR="00481C70" w:rsidRPr="00481C70" w:rsidRDefault="00481C70" w:rsidP="00481C70">
      <w:pPr>
        <w:spacing w:before="0"/>
        <w:rPr>
          <w:rFonts w:eastAsia="Times New Roman" w:cs="Arial"/>
          <w:b/>
          <w:i/>
          <w:sz w:val="20"/>
          <w:szCs w:val="20"/>
          <w:lang w:eastAsia="es-ES"/>
        </w:rPr>
      </w:pPr>
    </w:p>
    <w:p w:rsidR="00481C70" w:rsidRPr="00481C70" w:rsidRDefault="00481C70" w:rsidP="00481C70">
      <w:pPr>
        <w:spacing w:before="0"/>
        <w:rPr>
          <w:rFonts w:eastAsia="Times New Roman" w:cs="Arial"/>
          <w:b/>
          <w:i/>
          <w:sz w:val="20"/>
          <w:szCs w:val="20"/>
          <w:lang w:eastAsia="es-ES"/>
        </w:rPr>
      </w:pPr>
    </w:p>
    <w:tbl>
      <w:tblPr>
        <w:tblW w:w="0" w:type="auto"/>
        <w:jc w:val="center"/>
        <w:tblCellSpacing w:w="14" w:type="dxa"/>
        <w:tblCellMar>
          <w:left w:w="28" w:type="dxa"/>
          <w:right w:w="57" w:type="dxa"/>
        </w:tblCellMar>
        <w:tblLook w:val="01E0" w:firstRow="1" w:lastRow="1" w:firstColumn="1" w:lastColumn="1" w:noHBand="0" w:noVBand="0"/>
      </w:tblPr>
      <w:tblGrid>
        <w:gridCol w:w="1636"/>
        <w:gridCol w:w="1522"/>
        <w:gridCol w:w="1127"/>
        <w:gridCol w:w="1127"/>
        <w:gridCol w:w="1350"/>
        <w:gridCol w:w="1893"/>
      </w:tblGrid>
      <w:tr w:rsidR="00481C70" w:rsidRPr="00481C70" w:rsidTr="00481C70">
        <w:trPr>
          <w:tblCellSpacing w:w="14" w:type="dxa"/>
          <w:jc w:val="center"/>
        </w:trPr>
        <w:tc>
          <w:tcPr>
            <w:tcW w:w="2019" w:type="dxa"/>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APLICACIÓN</w:t>
            </w:r>
          </w:p>
        </w:tc>
        <w:tc>
          <w:tcPr>
            <w:tcW w:w="1897" w:type="dxa"/>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PROYECTO</w:t>
            </w:r>
          </w:p>
        </w:tc>
        <w:tc>
          <w:tcPr>
            <w:tcW w:w="1104" w:type="dxa"/>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 xml:space="preserve">IMPORTE </w:t>
            </w:r>
          </w:p>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ACTUAL</w:t>
            </w:r>
          </w:p>
        </w:tc>
        <w:tc>
          <w:tcPr>
            <w:tcW w:w="1104" w:type="dxa"/>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 xml:space="preserve">NUEVO </w:t>
            </w:r>
          </w:p>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IMPORTE</w:t>
            </w:r>
          </w:p>
        </w:tc>
        <w:tc>
          <w:tcPr>
            <w:tcW w:w="1328" w:type="dxa"/>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DIFERENCIA</w:t>
            </w:r>
          </w:p>
        </w:tc>
        <w:tc>
          <w:tcPr>
            <w:tcW w:w="1851" w:type="dxa"/>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OBSERVACIONES</w:t>
            </w:r>
          </w:p>
        </w:tc>
      </w:tr>
      <w:tr w:rsidR="00481C70" w:rsidRPr="00481C70" w:rsidTr="00481C70">
        <w:trPr>
          <w:tblCellSpacing w:w="14" w:type="dxa"/>
          <w:jc w:val="center"/>
        </w:trPr>
        <w:tc>
          <w:tcPr>
            <w:tcW w:w="2019"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17-0402-1724-61010</w:t>
            </w:r>
          </w:p>
        </w:tc>
        <w:tc>
          <w:tcPr>
            <w:tcW w:w="1897"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rPr>
                <w:rFonts w:eastAsia="Times New Roman" w:cs="Arial"/>
                <w:bCs/>
                <w:i/>
                <w:sz w:val="20"/>
                <w:szCs w:val="20"/>
                <w:lang w:eastAsia="es-ES"/>
              </w:rPr>
            </w:pPr>
            <w:r w:rsidRPr="00481C70">
              <w:rPr>
                <w:rFonts w:eastAsia="Times New Roman" w:cs="Arial"/>
                <w:bCs/>
                <w:i/>
                <w:sz w:val="20"/>
                <w:szCs w:val="20"/>
                <w:lang w:eastAsia="es-ES"/>
              </w:rPr>
              <w:t>16-0475 Planes de ordenación forestal</w:t>
            </w:r>
          </w:p>
        </w:tc>
        <w:tc>
          <w:tcPr>
            <w:tcW w:w="1104"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0,00</w:t>
            </w:r>
          </w:p>
        </w:tc>
        <w:tc>
          <w:tcPr>
            <w:tcW w:w="1104"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12.679,50</w:t>
            </w:r>
          </w:p>
        </w:tc>
        <w:tc>
          <w:tcPr>
            <w:tcW w:w="1328"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+12.679,50</w:t>
            </w:r>
          </w:p>
        </w:tc>
        <w:tc>
          <w:tcPr>
            <w:tcW w:w="1851"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Gasto plurianual</w:t>
            </w:r>
          </w:p>
        </w:tc>
      </w:tr>
      <w:tr w:rsidR="00481C70" w:rsidRPr="00481C70" w:rsidTr="00481C70">
        <w:trPr>
          <w:tblCellSpacing w:w="14" w:type="dxa"/>
          <w:jc w:val="center"/>
        </w:trPr>
        <w:tc>
          <w:tcPr>
            <w:tcW w:w="2019"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17-0402-1724-61010</w:t>
            </w:r>
          </w:p>
        </w:tc>
        <w:tc>
          <w:tcPr>
            <w:tcW w:w="1897"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rPr>
                <w:rFonts w:eastAsia="Times New Roman" w:cs="Arial"/>
                <w:bCs/>
                <w:i/>
                <w:sz w:val="20"/>
                <w:szCs w:val="20"/>
                <w:lang w:eastAsia="es-ES"/>
              </w:rPr>
            </w:pPr>
            <w:r w:rsidRPr="00481C70">
              <w:rPr>
                <w:rFonts w:eastAsia="Times New Roman" w:cs="Arial"/>
                <w:bCs/>
                <w:i/>
                <w:sz w:val="20"/>
                <w:szCs w:val="20"/>
                <w:lang w:eastAsia="es-ES"/>
              </w:rPr>
              <w:t>17-0216 Plan de recuperación de Monteverde</w:t>
            </w:r>
          </w:p>
        </w:tc>
        <w:tc>
          <w:tcPr>
            <w:tcW w:w="1104"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138.000,00</w:t>
            </w:r>
          </w:p>
        </w:tc>
        <w:tc>
          <w:tcPr>
            <w:tcW w:w="1104"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125.320,50</w:t>
            </w:r>
          </w:p>
        </w:tc>
        <w:tc>
          <w:tcPr>
            <w:tcW w:w="1328"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-12.679,50</w:t>
            </w:r>
          </w:p>
        </w:tc>
        <w:tc>
          <w:tcPr>
            <w:tcW w:w="1851"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p>
        </w:tc>
      </w:tr>
      <w:tr w:rsidR="00481C70" w:rsidRPr="00481C70" w:rsidTr="00481C70">
        <w:trPr>
          <w:tblCellSpacing w:w="14" w:type="dxa"/>
          <w:jc w:val="center"/>
        </w:trPr>
        <w:tc>
          <w:tcPr>
            <w:tcW w:w="2019"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17-0402-1724-48940</w:t>
            </w:r>
          </w:p>
        </w:tc>
        <w:tc>
          <w:tcPr>
            <w:tcW w:w="1897"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rPr>
                <w:rFonts w:eastAsia="Times New Roman" w:cs="Arial"/>
                <w:bCs/>
                <w:i/>
                <w:sz w:val="20"/>
                <w:szCs w:val="20"/>
                <w:lang w:eastAsia="es-ES"/>
              </w:rPr>
            </w:pPr>
          </w:p>
        </w:tc>
        <w:tc>
          <w:tcPr>
            <w:tcW w:w="1104"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0,00</w:t>
            </w:r>
          </w:p>
        </w:tc>
        <w:tc>
          <w:tcPr>
            <w:tcW w:w="1104"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41.000,00</w:t>
            </w:r>
          </w:p>
        </w:tc>
        <w:tc>
          <w:tcPr>
            <w:tcW w:w="1328"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+41.000,00</w:t>
            </w:r>
          </w:p>
        </w:tc>
        <w:tc>
          <w:tcPr>
            <w:tcW w:w="1851"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Subvención nominativa PROFOR, programa BROTES (*)</w:t>
            </w:r>
          </w:p>
        </w:tc>
      </w:tr>
      <w:tr w:rsidR="00481C70" w:rsidRPr="00481C70" w:rsidTr="00481C70">
        <w:trPr>
          <w:tblCellSpacing w:w="14" w:type="dxa"/>
          <w:jc w:val="center"/>
        </w:trPr>
        <w:tc>
          <w:tcPr>
            <w:tcW w:w="2019"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17-0411-1624-22799</w:t>
            </w:r>
          </w:p>
        </w:tc>
        <w:tc>
          <w:tcPr>
            <w:tcW w:w="1897"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rPr>
                <w:rFonts w:eastAsia="Times New Roman" w:cs="Arial"/>
                <w:bCs/>
                <w:i/>
                <w:sz w:val="20"/>
                <w:szCs w:val="20"/>
                <w:lang w:eastAsia="es-ES"/>
              </w:rPr>
            </w:pPr>
            <w:r w:rsidRPr="00481C70">
              <w:rPr>
                <w:rFonts w:eastAsia="Times New Roman" w:cs="Arial"/>
                <w:bCs/>
                <w:i/>
                <w:sz w:val="20"/>
                <w:szCs w:val="20"/>
                <w:lang w:eastAsia="es-ES"/>
              </w:rPr>
              <w:t>Actuaciones trto. Materia orgánica</w:t>
            </w:r>
          </w:p>
        </w:tc>
        <w:tc>
          <w:tcPr>
            <w:tcW w:w="1104"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327.267,00</w:t>
            </w:r>
          </w:p>
        </w:tc>
        <w:tc>
          <w:tcPr>
            <w:tcW w:w="1104"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i/>
                <w:sz w:val="20"/>
                <w:szCs w:val="20"/>
                <w:lang w:eastAsia="es-ES"/>
              </w:rPr>
              <w:t>286.267,00</w:t>
            </w:r>
          </w:p>
        </w:tc>
        <w:tc>
          <w:tcPr>
            <w:tcW w:w="1328"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-41.000,00</w:t>
            </w:r>
          </w:p>
        </w:tc>
        <w:tc>
          <w:tcPr>
            <w:tcW w:w="1851"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p>
        </w:tc>
      </w:tr>
    </w:tbl>
    <w:p w:rsidR="00481C70" w:rsidRPr="00481C70" w:rsidRDefault="00481C70" w:rsidP="00481C70">
      <w:pPr>
        <w:tabs>
          <w:tab w:val="left" w:pos="709"/>
          <w:tab w:val="right" w:pos="9072"/>
        </w:tabs>
        <w:spacing w:before="0"/>
        <w:rPr>
          <w:rFonts w:eastAsia="Times New Roman" w:cs="Arial"/>
          <w:i/>
          <w:sz w:val="20"/>
          <w:szCs w:val="20"/>
          <w:lang w:eastAsia="es-ES"/>
        </w:rPr>
      </w:pPr>
    </w:p>
    <w:p w:rsidR="00481C70" w:rsidRPr="00481C70" w:rsidRDefault="00481C70" w:rsidP="00481C70">
      <w:pPr>
        <w:tabs>
          <w:tab w:val="left" w:pos="709"/>
          <w:tab w:val="right" w:pos="9072"/>
        </w:tabs>
        <w:spacing w:before="0"/>
        <w:rPr>
          <w:rFonts w:ascii="Verdana" w:eastAsia="Times New Roman" w:hAnsi="Verdana" w:cs="Arial"/>
          <w:i/>
          <w:szCs w:val="20"/>
          <w:lang w:eastAsia="es-ES"/>
        </w:rPr>
      </w:pPr>
    </w:p>
    <w:p w:rsidR="00481C70" w:rsidRPr="00481C70" w:rsidRDefault="00481C70" w:rsidP="00481C70">
      <w:pPr>
        <w:tabs>
          <w:tab w:val="left" w:pos="709"/>
          <w:tab w:val="right" w:pos="9072"/>
        </w:tabs>
        <w:spacing w:before="0"/>
        <w:rPr>
          <w:rFonts w:ascii="Verdana" w:eastAsia="Times New Roman" w:hAnsi="Verdana" w:cs="Arial"/>
          <w:i/>
          <w:szCs w:val="20"/>
          <w:lang w:eastAsia="es-ES"/>
        </w:rPr>
      </w:pPr>
      <w:r w:rsidRPr="00481C70">
        <w:rPr>
          <w:rFonts w:ascii="Verdana" w:eastAsia="Times New Roman" w:hAnsi="Verdana" w:cs="Arial"/>
          <w:i/>
          <w:szCs w:val="20"/>
          <w:lang w:eastAsia="es-ES"/>
        </w:rPr>
        <w:t xml:space="preserve">(*) Del mismo modo se propone incluir en el </w:t>
      </w:r>
      <w:r w:rsidRPr="00481C70">
        <w:rPr>
          <w:rFonts w:ascii="Verdana" w:eastAsia="Times New Roman" w:hAnsi="Verdana" w:cs="Arial"/>
          <w:i/>
          <w:szCs w:val="20"/>
          <w:u w:val="single"/>
          <w:lang w:eastAsia="es-ES"/>
        </w:rPr>
        <w:t>Anexo II de Subvenciones Nominativas y Cuotas de Participación</w:t>
      </w:r>
      <w:r w:rsidRPr="00481C70">
        <w:rPr>
          <w:rFonts w:ascii="Verdana" w:eastAsia="Times New Roman" w:hAnsi="Verdana" w:cs="Arial"/>
          <w:i/>
          <w:szCs w:val="20"/>
          <w:lang w:eastAsia="es-ES"/>
        </w:rPr>
        <w:t xml:space="preserve"> de las Bases de Ejecución del presupuesto la referida subvención, conforme al siguiente detalle:</w:t>
      </w:r>
    </w:p>
    <w:p w:rsidR="00481C70" w:rsidRPr="00481C70" w:rsidRDefault="00481C70" w:rsidP="00481C70">
      <w:pPr>
        <w:spacing w:before="0"/>
        <w:rPr>
          <w:rFonts w:eastAsia="Times New Roman" w:cs="Arial"/>
          <w:b/>
          <w:i/>
          <w:sz w:val="20"/>
          <w:szCs w:val="20"/>
          <w:lang w:eastAsia="es-ES"/>
        </w:rPr>
      </w:pPr>
    </w:p>
    <w:tbl>
      <w:tblPr>
        <w:tblW w:w="5000" w:type="pct"/>
        <w:jc w:val="center"/>
        <w:tblCellSpacing w:w="14" w:type="dxa"/>
        <w:tblCellMar>
          <w:left w:w="28" w:type="dxa"/>
          <w:right w:w="57" w:type="dxa"/>
        </w:tblCellMar>
        <w:tblLook w:val="01E0" w:firstRow="1" w:lastRow="1" w:firstColumn="1" w:lastColumn="1" w:noHBand="0" w:noVBand="0"/>
      </w:tblPr>
      <w:tblGrid>
        <w:gridCol w:w="2523"/>
        <w:gridCol w:w="2674"/>
        <w:gridCol w:w="1975"/>
        <w:gridCol w:w="1483"/>
      </w:tblGrid>
      <w:tr w:rsidR="00481C70" w:rsidRPr="00481C70" w:rsidTr="00481C70">
        <w:trPr>
          <w:tblCellSpacing w:w="14" w:type="dxa"/>
          <w:jc w:val="center"/>
        </w:trPr>
        <w:tc>
          <w:tcPr>
            <w:tcW w:w="1436"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lastRenderedPageBreak/>
              <w:t>APLICACIÓN</w:t>
            </w:r>
          </w:p>
        </w:tc>
        <w:tc>
          <w:tcPr>
            <w:tcW w:w="1531"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Objeto</w:t>
            </w:r>
          </w:p>
        </w:tc>
        <w:tc>
          <w:tcPr>
            <w:tcW w:w="1126"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Tercero</w:t>
            </w:r>
          </w:p>
        </w:tc>
        <w:tc>
          <w:tcPr>
            <w:tcW w:w="834"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IMPORTE</w:t>
            </w:r>
          </w:p>
        </w:tc>
      </w:tr>
      <w:tr w:rsidR="00481C70" w:rsidRPr="00481C70" w:rsidTr="00481C70">
        <w:trPr>
          <w:tblCellSpacing w:w="14" w:type="dxa"/>
          <w:jc w:val="center"/>
        </w:trPr>
        <w:tc>
          <w:tcPr>
            <w:tcW w:w="1436"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17-0402-1724-48940</w:t>
            </w:r>
          </w:p>
        </w:tc>
        <w:tc>
          <w:tcPr>
            <w:tcW w:w="1531"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0"/>
              <w:jc w:val="center"/>
              <w:rPr>
                <w:rFonts w:eastAsia="Times New Roman" w:cs="Arial"/>
                <w:bCs/>
                <w:i/>
                <w:sz w:val="20"/>
                <w:szCs w:val="20"/>
                <w:lang w:eastAsia="es-ES"/>
              </w:rPr>
            </w:pPr>
            <w:r w:rsidRPr="00481C70">
              <w:rPr>
                <w:rFonts w:eastAsia="Times New Roman" w:cs="Arial"/>
                <w:i/>
                <w:sz w:val="20"/>
                <w:szCs w:val="20"/>
                <w:lang w:eastAsia="es-ES"/>
              </w:rPr>
              <w:t>Subvención nominativa desarrollo del Programa de Educación Ambiental Brotes</w:t>
            </w:r>
          </w:p>
        </w:tc>
        <w:tc>
          <w:tcPr>
            <w:tcW w:w="1126"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Asociación de Forestales de España (PROFOR)</w:t>
            </w:r>
          </w:p>
        </w:tc>
        <w:tc>
          <w:tcPr>
            <w:tcW w:w="834"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41.000,00</w:t>
            </w:r>
          </w:p>
        </w:tc>
      </w:tr>
    </w:tbl>
    <w:p w:rsidR="00481C70" w:rsidRPr="00481C70" w:rsidRDefault="00481C70" w:rsidP="00481C70">
      <w:pPr>
        <w:spacing w:before="0"/>
        <w:rPr>
          <w:rFonts w:eastAsia="Times New Roman" w:cs="Arial"/>
          <w:b/>
          <w:i/>
          <w:sz w:val="20"/>
          <w:szCs w:val="20"/>
          <w:lang w:eastAsia="es-ES"/>
        </w:rPr>
      </w:pPr>
    </w:p>
    <w:p w:rsidR="00481C70" w:rsidRPr="00481C70" w:rsidRDefault="00481C70" w:rsidP="00481C70">
      <w:pPr>
        <w:spacing w:before="0"/>
        <w:rPr>
          <w:rFonts w:eastAsia="Times New Roman" w:cs="Arial"/>
          <w:b/>
          <w:i/>
          <w:sz w:val="20"/>
          <w:szCs w:val="20"/>
          <w:lang w:eastAsia="es-ES"/>
        </w:rPr>
      </w:pPr>
      <w:r w:rsidRPr="00481C70">
        <w:rPr>
          <w:rFonts w:eastAsia="Times New Roman" w:cs="Arial"/>
          <w:b/>
          <w:i/>
          <w:sz w:val="20"/>
          <w:szCs w:val="20"/>
          <w:lang w:eastAsia="es-ES"/>
        </w:rPr>
        <w:t>SERVICIO TÉCNICO DE GESTIÓN AMBIENTAL</w:t>
      </w:r>
    </w:p>
    <w:p w:rsidR="00481C70" w:rsidRPr="00481C70" w:rsidRDefault="00481C70" w:rsidP="00481C70">
      <w:pPr>
        <w:spacing w:before="0"/>
        <w:rPr>
          <w:rFonts w:eastAsia="Times New Roman" w:cs="Arial"/>
          <w:b/>
          <w:i/>
          <w:sz w:val="20"/>
          <w:szCs w:val="20"/>
          <w:lang w:eastAsia="es-ES"/>
        </w:rPr>
      </w:pPr>
    </w:p>
    <w:tbl>
      <w:tblPr>
        <w:tblW w:w="0" w:type="auto"/>
        <w:jc w:val="center"/>
        <w:tblCellSpacing w:w="14" w:type="dxa"/>
        <w:tblCellMar>
          <w:left w:w="28" w:type="dxa"/>
          <w:right w:w="57" w:type="dxa"/>
        </w:tblCellMar>
        <w:tblLook w:val="01E0" w:firstRow="1" w:lastRow="1" w:firstColumn="1" w:lastColumn="1" w:noHBand="0" w:noVBand="0"/>
      </w:tblPr>
      <w:tblGrid>
        <w:gridCol w:w="1706"/>
        <w:gridCol w:w="1368"/>
        <w:gridCol w:w="1168"/>
        <w:gridCol w:w="1168"/>
        <w:gridCol w:w="1352"/>
        <w:gridCol w:w="1893"/>
      </w:tblGrid>
      <w:tr w:rsidR="00481C70" w:rsidRPr="00481C70" w:rsidTr="00481C70">
        <w:trPr>
          <w:tblCellSpacing w:w="14" w:type="dxa"/>
          <w:jc w:val="center"/>
        </w:trPr>
        <w:tc>
          <w:tcPr>
            <w:tcW w:w="2102" w:type="dxa"/>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APLICACIÓN</w:t>
            </w:r>
          </w:p>
        </w:tc>
        <w:tc>
          <w:tcPr>
            <w:tcW w:w="1504" w:type="dxa"/>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PROYECTO</w:t>
            </w:r>
          </w:p>
        </w:tc>
        <w:tc>
          <w:tcPr>
            <w:tcW w:w="1198" w:type="dxa"/>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 xml:space="preserve">IMPORTE </w:t>
            </w:r>
          </w:p>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ACTUAL</w:t>
            </w:r>
          </w:p>
        </w:tc>
        <w:tc>
          <w:tcPr>
            <w:tcW w:w="1198" w:type="dxa"/>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 xml:space="preserve">NUEVO </w:t>
            </w:r>
          </w:p>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IMPORTE</w:t>
            </w:r>
          </w:p>
        </w:tc>
        <w:tc>
          <w:tcPr>
            <w:tcW w:w="1332" w:type="dxa"/>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DIFERENCIA</w:t>
            </w:r>
          </w:p>
        </w:tc>
        <w:tc>
          <w:tcPr>
            <w:tcW w:w="1851" w:type="dxa"/>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OBSERVACIONES</w:t>
            </w:r>
          </w:p>
        </w:tc>
      </w:tr>
      <w:tr w:rsidR="00481C70" w:rsidRPr="00481C70" w:rsidTr="00481C70">
        <w:trPr>
          <w:tblCellSpacing w:w="14" w:type="dxa"/>
          <w:jc w:val="center"/>
        </w:trPr>
        <w:tc>
          <w:tcPr>
            <w:tcW w:w="2102"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17-0403-1723-62314</w:t>
            </w:r>
          </w:p>
        </w:tc>
        <w:tc>
          <w:tcPr>
            <w:tcW w:w="1504"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Maquinaria Parques Rurales</w:t>
            </w:r>
          </w:p>
        </w:tc>
        <w:tc>
          <w:tcPr>
            <w:tcW w:w="1198"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0,00</w:t>
            </w:r>
          </w:p>
        </w:tc>
        <w:tc>
          <w:tcPr>
            <w:tcW w:w="1198"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2.000,00</w:t>
            </w:r>
          </w:p>
        </w:tc>
        <w:tc>
          <w:tcPr>
            <w:tcW w:w="1332"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+2.000,00</w:t>
            </w:r>
          </w:p>
        </w:tc>
        <w:tc>
          <w:tcPr>
            <w:tcW w:w="1851"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p>
        </w:tc>
      </w:tr>
      <w:tr w:rsidR="00481C70" w:rsidRPr="00481C70" w:rsidTr="00481C70">
        <w:trPr>
          <w:tblCellSpacing w:w="14" w:type="dxa"/>
          <w:jc w:val="center"/>
        </w:trPr>
        <w:tc>
          <w:tcPr>
            <w:tcW w:w="2102"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17-0403-1725-62314</w:t>
            </w:r>
          </w:p>
        </w:tc>
        <w:tc>
          <w:tcPr>
            <w:tcW w:w="1504"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Maquinaria transporte</w:t>
            </w:r>
          </w:p>
        </w:tc>
        <w:tc>
          <w:tcPr>
            <w:tcW w:w="1198"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0,00</w:t>
            </w:r>
          </w:p>
        </w:tc>
        <w:tc>
          <w:tcPr>
            <w:tcW w:w="1198"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3.000,00</w:t>
            </w:r>
          </w:p>
        </w:tc>
        <w:tc>
          <w:tcPr>
            <w:tcW w:w="1332"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+3.000,00</w:t>
            </w:r>
          </w:p>
        </w:tc>
        <w:tc>
          <w:tcPr>
            <w:tcW w:w="1851"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p>
        </w:tc>
      </w:tr>
      <w:tr w:rsidR="00481C70" w:rsidRPr="00481C70" w:rsidTr="00481C70">
        <w:trPr>
          <w:tblCellSpacing w:w="14" w:type="dxa"/>
          <w:jc w:val="center"/>
        </w:trPr>
        <w:tc>
          <w:tcPr>
            <w:tcW w:w="2102"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17-0403-1725-65000</w:t>
            </w:r>
          </w:p>
        </w:tc>
        <w:tc>
          <w:tcPr>
            <w:tcW w:w="1504"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17-0270 Proyectos singulares erradicación flora</w:t>
            </w:r>
          </w:p>
        </w:tc>
        <w:tc>
          <w:tcPr>
            <w:tcW w:w="1198"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135.000,00</w:t>
            </w:r>
          </w:p>
        </w:tc>
        <w:tc>
          <w:tcPr>
            <w:tcW w:w="1198"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130.000,00</w:t>
            </w:r>
          </w:p>
        </w:tc>
        <w:tc>
          <w:tcPr>
            <w:tcW w:w="1332"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-5.000,00</w:t>
            </w:r>
          </w:p>
        </w:tc>
        <w:tc>
          <w:tcPr>
            <w:tcW w:w="1851"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p>
        </w:tc>
      </w:tr>
      <w:tr w:rsidR="00481C70" w:rsidRPr="00481C70" w:rsidTr="00481C70">
        <w:trPr>
          <w:tblCellSpacing w:w="14" w:type="dxa"/>
          <w:jc w:val="center"/>
        </w:trPr>
        <w:tc>
          <w:tcPr>
            <w:tcW w:w="2102"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17-0403-1729-23020</w:t>
            </w:r>
          </w:p>
        </w:tc>
        <w:tc>
          <w:tcPr>
            <w:tcW w:w="1504"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p>
        </w:tc>
        <w:tc>
          <w:tcPr>
            <w:tcW w:w="1198"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0,00</w:t>
            </w:r>
          </w:p>
        </w:tc>
        <w:tc>
          <w:tcPr>
            <w:tcW w:w="1198"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8.000,00</w:t>
            </w:r>
          </w:p>
        </w:tc>
        <w:tc>
          <w:tcPr>
            <w:tcW w:w="1332"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+8.000,00</w:t>
            </w:r>
          </w:p>
        </w:tc>
        <w:tc>
          <w:tcPr>
            <w:tcW w:w="1851"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rPr>
                <w:rFonts w:eastAsia="Times New Roman" w:cs="Arial"/>
                <w:bCs/>
                <w:i/>
                <w:sz w:val="20"/>
                <w:szCs w:val="20"/>
                <w:lang w:eastAsia="es-ES"/>
              </w:rPr>
            </w:pPr>
            <w:r w:rsidRPr="00481C70">
              <w:rPr>
                <w:rFonts w:eastAsia="Times New Roman" w:cs="Arial"/>
                <w:bCs/>
                <w:i/>
                <w:sz w:val="20"/>
                <w:szCs w:val="20"/>
                <w:lang w:eastAsia="es-ES"/>
              </w:rPr>
              <w:t>Dietas agentes de medio ambiente servicio de vigilancia  control de muflón en las cumbres de la isla</w:t>
            </w:r>
          </w:p>
        </w:tc>
      </w:tr>
      <w:tr w:rsidR="00481C70" w:rsidRPr="00481C70" w:rsidTr="00481C70">
        <w:trPr>
          <w:tblCellSpacing w:w="14" w:type="dxa"/>
          <w:jc w:val="center"/>
        </w:trPr>
        <w:tc>
          <w:tcPr>
            <w:tcW w:w="2102"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17-0403-1725-23020</w:t>
            </w:r>
          </w:p>
        </w:tc>
        <w:tc>
          <w:tcPr>
            <w:tcW w:w="1504"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p>
        </w:tc>
        <w:tc>
          <w:tcPr>
            <w:tcW w:w="1198"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6.000,00</w:t>
            </w:r>
          </w:p>
        </w:tc>
        <w:tc>
          <w:tcPr>
            <w:tcW w:w="1198"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2.000,00</w:t>
            </w:r>
          </w:p>
        </w:tc>
        <w:tc>
          <w:tcPr>
            <w:tcW w:w="1332"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-4.000,00</w:t>
            </w:r>
          </w:p>
        </w:tc>
        <w:tc>
          <w:tcPr>
            <w:tcW w:w="1851"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p>
        </w:tc>
      </w:tr>
      <w:tr w:rsidR="00481C70" w:rsidRPr="00481C70" w:rsidTr="00481C70">
        <w:trPr>
          <w:tblCellSpacing w:w="14" w:type="dxa"/>
          <w:jc w:val="center"/>
        </w:trPr>
        <w:tc>
          <w:tcPr>
            <w:tcW w:w="2102"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17-0403-1725-22706</w:t>
            </w:r>
          </w:p>
        </w:tc>
        <w:tc>
          <w:tcPr>
            <w:tcW w:w="1504"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p>
        </w:tc>
        <w:tc>
          <w:tcPr>
            <w:tcW w:w="1198"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37.400,00</w:t>
            </w:r>
          </w:p>
        </w:tc>
        <w:tc>
          <w:tcPr>
            <w:tcW w:w="1198"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33.400,00</w:t>
            </w:r>
          </w:p>
        </w:tc>
        <w:tc>
          <w:tcPr>
            <w:tcW w:w="1332"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-4.000,00</w:t>
            </w:r>
          </w:p>
        </w:tc>
        <w:tc>
          <w:tcPr>
            <w:tcW w:w="1851" w:type="dxa"/>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p>
        </w:tc>
      </w:tr>
    </w:tbl>
    <w:p w:rsidR="00481C70" w:rsidRPr="00481C70" w:rsidRDefault="00481C70" w:rsidP="00481C70">
      <w:pPr>
        <w:spacing w:before="0"/>
        <w:rPr>
          <w:rFonts w:eastAsia="Times New Roman" w:cs="Arial"/>
          <w:b/>
          <w:i/>
          <w:sz w:val="20"/>
          <w:szCs w:val="20"/>
          <w:lang w:eastAsia="es-ES"/>
        </w:rPr>
      </w:pPr>
    </w:p>
    <w:p w:rsidR="00481C70" w:rsidRPr="00481C70" w:rsidRDefault="00481C70" w:rsidP="00481C70">
      <w:pPr>
        <w:spacing w:before="0"/>
        <w:rPr>
          <w:rFonts w:eastAsia="Times New Roman" w:cs="Arial"/>
          <w:b/>
          <w:i/>
          <w:sz w:val="20"/>
          <w:szCs w:val="20"/>
          <w:lang w:eastAsia="es-ES"/>
        </w:rPr>
      </w:pPr>
      <w:r w:rsidRPr="00481C70">
        <w:rPr>
          <w:rFonts w:eastAsia="Times New Roman" w:cs="Arial"/>
          <w:b/>
          <w:i/>
          <w:sz w:val="20"/>
          <w:szCs w:val="20"/>
          <w:lang w:eastAsia="es-ES"/>
        </w:rPr>
        <w:t>SERVICIO TÉCNICO DE SEGURIDAD Y PROTECCIÓN CIVIL</w:t>
      </w:r>
    </w:p>
    <w:p w:rsidR="00481C70" w:rsidRPr="00481C70" w:rsidRDefault="00481C70" w:rsidP="00481C70">
      <w:pPr>
        <w:spacing w:before="0"/>
        <w:rPr>
          <w:rFonts w:eastAsia="Times New Roman" w:cs="Arial"/>
          <w:b/>
          <w:i/>
          <w:sz w:val="20"/>
          <w:szCs w:val="20"/>
          <w:lang w:eastAsia="es-ES"/>
        </w:rPr>
      </w:pPr>
    </w:p>
    <w:tbl>
      <w:tblPr>
        <w:tblW w:w="5000" w:type="pct"/>
        <w:jc w:val="center"/>
        <w:tblCellSpacing w:w="14" w:type="dxa"/>
        <w:tblCellMar>
          <w:left w:w="28" w:type="dxa"/>
          <w:right w:w="57" w:type="dxa"/>
        </w:tblCellMar>
        <w:tblLook w:val="01E0" w:firstRow="1" w:lastRow="1" w:firstColumn="1" w:lastColumn="1" w:noHBand="0" w:noVBand="0"/>
      </w:tblPr>
      <w:tblGrid>
        <w:gridCol w:w="2341"/>
        <w:gridCol w:w="2189"/>
        <w:gridCol w:w="1291"/>
        <w:gridCol w:w="1291"/>
        <w:gridCol w:w="1543"/>
      </w:tblGrid>
      <w:tr w:rsidR="00481C70" w:rsidRPr="00481C70" w:rsidTr="00481C70">
        <w:trPr>
          <w:tblCellSpacing w:w="14" w:type="dxa"/>
          <w:jc w:val="center"/>
        </w:trPr>
        <w:tc>
          <w:tcPr>
            <w:tcW w:w="1333"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APLICACIÓN</w:t>
            </w:r>
          </w:p>
        </w:tc>
        <w:tc>
          <w:tcPr>
            <w:tcW w:w="1252"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PROYECTO</w:t>
            </w:r>
          </w:p>
        </w:tc>
        <w:tc>
          <w:tcPr>
            <w:tcW w:w="728"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 xml:space="preserve">IMPORTE </w:t>
            </w:r>
          </w:p>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ACTUAL</w:t>
            </w:r>
          </w:p>
        </w:tc>
        <w:tc>
          <w:tcPr>
            <w:tcW w:w="728"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 xml:space="preserve">NUEVO </w:t>
            </w:r>
          </w:p>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IMPORTE</w:t>
            </w:r>
          </w:p>
        </w:tc>
        <w:tc>
          <w:tcPr>
            <w:tcW w:w="870"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DIFERENCIA</w:t>
            </w:r>
          </w:p>
        </w:tc>
      </w:tr>
      <w:tr w:rsidR="00481C70" w:rsidRPr="00481C70" w:rsidTr="00481C70">
        <w:trPr>
          <w:tblCellSpacing w:w="14" w:type="dxa"/>
          <w:jc w:val="center"/>
        </w:trPr>
        <w:tc>
          <w:tcPr>
            <w:tcW w:w="1333"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17-0431-1351-62600</w:t>
            </w:r>
          </w:p>
        </w:tc>
        <w:tc>
          <w:tcPr>
            <w:tcW w:w="1252"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Equipos informáticos</w:t>
            </w:r>
          </w:p>
        </w:tc>
        <w:tc>
          <w:tcPr>
            <w:tcW w:w="728"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0,00</w:t>
            </w:r>
          </w:p>
        </w:tc>
        <w:tc>
          <w:tcPr>
            <w:tcW w:w="728"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6.000,00</w:t>
            </w:r>
          </w:p>
        </w:tc>
        <w:tc>
          <w:tcPr>
            <w:tcW w:w="870"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+6.000,00</w:t>
            </w:r>
          </w:p>
        </w:tc>
      </w:tr>
      <w:tr w:rsidR="00481C70" w:rsidRPr="00481C70" w:rsidTr="00481C70">
        <w:trPr>
          <w:tblCellSpacing w:w="14" w:type="dxa"/>
          <w:jc w:val="center"/>
        </w:trPr>
        <w:tc>
          <w:tcPr>
            <w:tcW w:w="1333"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17-0411-1624-62700</w:t>
            </w:r>
          </w:p>
        </w:tc>
        <w:tc>
          <w:tcPr>
            <w:tcW w:w="1252"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rPr>
                <w:rFonts w:eastAsia="Times New Roman" w:cs="Arial"/>
                <w:bCs/>
                <w:i/>
                <w:sz w:val="20"/>
                <w:szCs w:val="20"/>
                <w:lang w:eastAsia="es-ES"/>
              </w:rPr>
            </w:pPr>
            <w:r w:rsidRPr="00481C70">
              <w:rPr>
                <w:rFonts w:eastAsia="Times New Roman" w:cs="Arial"/>
                <w:bCs/>
                <w:i/>
                <w:sz w:val="20"/>
                <w:szCs w:val="20"/>
                <w:lang w:eastAsia="es-ES"/>
              </w:rPr>
              <w:t>15-0395 Construcción celda de vertido nº4.2</w:t>
            </w:r>
          </w:p>
        </w:tc>
        <w:tc>
          <w:tcPr>
            <w:tcW w:w="728"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1.202.631,00</w:t>
            </w:r>
          </w:p>
        </w:tc>
        <w:tc>
          <w:tcPr>
            <w:tcW w:w="728"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1.196.631,00</w:t>
            </w:r>
          </w:p>
        </w:tc>
        <w:tc>
          <w:tcPr>
            <w:tcW w:w="870"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-6.000,00</w:t>
            </w:r>
          </w:p>
        </w:tc>
      </w:tr>
    </w:tbl>
    <w:p w:rsidR="00481C70" w:rsidRPr="00481C70" w:rsidRDefault="00481C70" w:rsidP="00481C70">
      <w:pPr>
        <w:spacing w:before="0" w:after="200"/>
        <w:ind w:right="-6"/>
        <w:rPr>
          <w:rFonts w:eastAsia="Times New Roman" w:cs="Arial"/>
          <w:i/>
          <w:sz w:val="20"/>
          <w:szCs w:val="20"/>
        </w:rPr>
      </w:pPr>
    </w:p>
    <w:p w:rsidR="00481C70" w:rsidRPr="00481C70" w:rsidRDefault="00481C70" w:rsidP="00481C70">
      <w:pPr>
        <w:tabs>
          <w:tab w:val="left" w:pos="600"/>
          <w:tab w:val="left" w:pos="5800"/>
          <w:tab w:val="right" w:pos="8505"/>
        </w:tabs>
        <w:spacing w:before="0"/>
        <w:rPr>
          <w:rFonts w:ascii="Verdana" w:eastAsia="Times New Roman" w:hAnsi="Verdana" w:cs="Arial"/>
          <w:i/>
          <w:szCs w:val="20"/>
          <w:lang w:eastAsia="es-ES"/>
        </w:rPr>
      </w:pPr>
      <w:r w:rsidRPr="00481C70">
        <w:rPr>
          <w:rFonts w:ascii="Verdana" w:eastAsia="Times New Roman" w:hAnsi="Verdana" w:cs="Arial"/>
          <w:b/>
          <w:i/>
          <w:szCs w:val="20"/>
          <w:u w:val="single"/>
          <w:lang w:eastAsia="es-ES"/>
        </w:rPr>
        <w:t>NOVENA.-</w:t>
      </w:r>
      <w:r w:rsidRPr="00481C70">
        <w:rPr>
          <w:rFonts w:ascii="Verdana" w:eastAsia="Times New Roman" w:hAnsi="Verdana" w:cs="Arial"/>
          <w:i/>
          <w:szCs w:val="20"/>
          <w:lang w:eastAsia="es-ES"/>
        </w:rPr>
        <w:t xml:space="preserve"> A solicitud del Sr. Consejero Insular del área de Empleo, Comercio, Industria y Desarrollo Económico, se propone la siguiente modificación del Proyecto de Presupuesto para el ejercicio 2017, en relación con varios proyectos en materia de empleo, y tal como se expresa a continuación:</w:t>
      </w:r>
    </w:p>
    <w:p w:rsidR="00481C70" w:rsidRPr="00481C70" w:rsidRDefault="00481C70" w:rsidP="00481C70">
      <w:pPr>
        <w:tabs>
          <w:tab w:val="left" w:pos="600"/>
          <w:tab w:val="left" w:pos="5800"/>
          <w:tab w:val="right" w:pos="8505"/>
        </w:tabs>
        <w:spacing w:before="0"/>
        <w:rPr>
          <w:rFonts w:ascii="Verdana" w:eastAsia="Times New Roman" w:hAnsi="Verdana" w:cs="Arial"/>
          <w:i/>
          <w:szCs w:val="20"/>
          <w:lang w:eastAsia="es-ES"/>
        </w:rPr>
      </w:pPr>
    </w:p>
    <w:p w:rsidR="00481C70" w:rsidRPr="00481C70" w:rsidRDefault="00481C70" w:rsidP="00407A98">
      <w:pPr>
        <w:numPr>
          <w:ilvl w:val="0"/>
          <w:numId w:val="200"/>
        </w:numPr>
        <w:spacing w:before="0" w:after="200"/>
        <w:rPr>
          <w:rFonts w:ascii="Verdana" w:eastAsia="Times New Roman" w:hAnsi="Verdana" w:cs="Arial"/>
          <w:i/>
          <w:szCs w:val="20"/>
        </w:rPr>
      </w:pPr>
      <w:r w:rsidRPr="00481C70">
        <w:rPr>
          <w:rFonts w:ascii="Verdana" w:eastAsia="Times New Roman" w:hAnsi="Verdana" w:cs="Arial"/>
          <w:b/>
          <w:i/>
          <w:szCs w:val="20"/>
        </w:rPr>
        <w:t>Programa de empleo para la rehabilitación del entorno urbano en el área metropolitana</w:t>
      </w:r>
      <w:r w:rsidRPr="00481C70">
        <w:rPr>
          <w:rFonts w:ascii="Verdana" w:eastAsia="Times New Roman" w:hAnsi="Verdana" w:cs="Arial"/>
          <w:i/>
          <w:szCs w:val="20"/>
        </w:rPr>
        <w:t xml:space="preserve"> que se prevé se realice mediante el correspondiente convenio de colaboración entre varios entes: Cabildo de Tenerife, FIFEDE, GESPLAN, y los Ayuntamientos de La Laguna y de Santa Cruz de Tenerife.</w:t>
      </w:r>
    </w:p>
    <w:p w:rsidR="00481C70" w:rsidRPr="00481C70" w:rsidRDefault="00481C70" w:rsidP="00481C70">
      <w:pPr>
        <w:spacing w:before="0"/>
        <w:ind w:left="360"/>
        <w:rPr>
          <w:rFonts w:ascii="Verdana" w:eastAsia="Times New Roman" w:hAnsi="Verdana" w:cs="Arial"/>
          <w:i/>
          <w:szCs w:val="20"/>
          <w:lang w:eastAsia="es-ES"/>
        </w:rPr>
      </w:pPr>
      <w:r w:rsidRPr="00481C70">
        <w:rPr>
          <w:rFonts w:ascii="Verdana" w:eastAsia="Times New Roman" w:hAnsi="Verdana" w:cs="Arial"/>
          <w:i/>
          <w:szCs w:val="20"/>
          <w:lang w:eastAsia="es-ES"/>
        </w:rPr>
        <w:t xml:space="preserve">Se considera conveniente por conseguir mayor operatividad y eficiencia en la gestión del proyecto cambiar la figura de los </w:t>
      </w:r>
      <w:r w:rsidRPr="00481C70">
        <w:rPr>
          <w:rFonts w:ascii="Verdana" w:eastAsia="Times New Roman" w:hAnsi="Verdana" w:cs="Arial"/>
          <w:i/>
          <w:szCs w:val="20"/>
          <w:lang w:eastAsia="es-ES"/>
        </w:rPr>
        <w:lastRenderedPageBreak/>
        <w:t>Ayuntamientos por empresas públicas de su ámbito, así como reasignar el gasto previsto de la siguiente manera:</w:t>
      </w:r>
    </w:p>
    <w:p w:rsidR="00481C70" w:rsidRPr="00481C70" w:rsidRDefault="00481C70" w:rsidP="00481C70">
      <w:pPr>
        <w:spacing w:before="0"/>
        <w:ind w:left="360"/>
        <w:rPr>
          <w:rFonts w:eastAsia="Times New Roman" w:cs="Arial"/>
          <w:i/>
          <w:sz w:val="20"/>
          <w:szCs w:val="20"/>
          <w:lang w:eastAsia="es-ES"/>
        </w:rPr>
      </w:pPr>
    </w:p>
    <w:p w:rsidR="00481C70" w:rsidRPr="00481C70" w:rsidRDefault="00481C70" w:rsidP="00481C70">
      <w:pPr>
        <w:spacing w:before="0"/>
        <w:jc w:val="center"/>
        <w:rPr>
          <w:rFonts w:eastAsia="Times New Roman" w:cs="Arial"/>
          <w:i/>
          <w:sz w:val="20"/>
          <w:szCs w:val="20"/>
        </w:rPr>
      </w:pPr>
      <w:r>
        <w:rPr>
          <w:rFonts w:eastAsia="Times New Roman" w:cs="Arial"/>
          <w:i/>
          <w:noProof/>
          <w:sz w:val="20"/>
          <w:szCs w:val="20"/>
          <w:lang w:val="es-ES" w:eastAsia="es-ES"/>
        </w:rPr>
        <w:drawing>
          <wp:inline distT="0" distB="0" distL="0" distR="0" wp14:anchorId="43C3F813" wp14:editId="5010D2D5">
            <wp:extent cx="5467350" cy="1838325"/>
            <wp:effectExtent l="19050" t="0" r="0"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cstate="print"/>
                    <a:srcRect/>
                    <a:stretch>
                      <a:fillRect/>
                    </a:stretch>
                  </pic:blipFill>
                  <pic:spPr bwMode="auto">
                    <a:xfrm>
                      <a:off x="0" y="0"/>
                      <a:ext cx="5467350" cy="1838325"/>
                    </a:xfrm>
                    <a:prstGeom prst="rect">
                      <a:avLst/>
                    </a:prstGeom>
                    <a:noFill/>
                    <a:ln w="9525">
                      <a:noFill/>
                      <a:miter lim="800000"/>
                      <a:headEnd/>
                      <a:tailEnd/>
                    </a:ln>
                  </pic:spPr>
                </pic:pic>
              </a:graphicData>
            </a:graphic>
          </wp:inline>
        </w:drawing>
      </w:r>
    </w:p>
    <w:p w:rsidR="00481C70" w:rsidRPr="00481C70" w:rsidRDefault="00481C70" w:rsidP="00481C70">
      <w:pPr>
        <w:spacing w:before="0"/>
        <w:ind w:left="720"/>
        <w:rPr>
          <w:rFonts w:eastAsia="Times New Roman" w:cs="Arial"/>
          <w:i/>
          <w:sz w:val="20"/>
          <w:szCs w:val="20"/>
        </w:rPr>
      </w:pPr>
    </w:p>
    <w:p w:rsidR="00481C70" w:rsidRPr="00481C70" w:rsidRDefault="00481C70" w:rsidP="00407A98">
      <w:pPr>
        <w:numPr>
          <w:ilvl w:val="0"/>
          <w:numId w:val="200"/>
        </w:numPr>
        <w:spacing w:before="0"/>
        <w:ind w:hanging="357"/>
        <w:rPr>
          <w:rFonts w:ascii="Verdana" w:eastAsia="Times New Roman" w:hAnsi="Verdana" w:cs="Arial"/>
          <w:i/>
          <w:szCs w:val="20"/>
        </w:rPr>
      </w:pPr>
      <w:r w:rsidRPr="00481C70">
        <w:rPr>
          <w:rFonts w:ascii="Verdana" w:eastAsia="Times New Roman" w:hAnsi="Verdana" w:cs="Arial"/>
          <w:b/>
          <w:i/>
          <w:szCs w:val="20"/>
        </w:rPr>
        <w:t>Proyecto Estímulos para el Empleo</w:t>
      </w:r>
      <w:r w:rsidRPr="00481C70">
        <w:rPr>
          <w:rFonts w:ascii="Verdana" w:eastAsia="Times New Roman" w:hAnsi="Verdana" w:cs="Arial"/>
          <w:i/>
          <w:szCs w:val="20"/>
        </w:rPr>
        <w:t>, que persigue la realización de prácticas formativas becadas en empresas de personas desempleadas que hayan recibido formación para el empleo. En este caso se considera conveniente reducir el presupuesto de esta actividad para posibilitar la creación de otro proyecto de empleo.</w:t>
      </w:r>
    </w:p>
    <w:p w:rsidR="00481C70" w:rsidRPr="00481C70" w:rsidRDefault="00481C70" w:rsidP="00481C70">
      <w:pPr>
        <w:spacing w:before="0"/>
        <w:ind w:left="360"/>
        <w:rPr>
          <w:rFonts w:eastAsia="Times New Roman" w:cs="Arial"/>
          <w:i/>
          <w:sz w:val="20"/>
          <w:szCs w:val="20"/>
        </w:rPr>
      </w:pPr>
    </w:p>
    <w:p w:rsidR="00481C70" w:rsidRPr="00481C70" w:rsidRDefault="00481C70" w:rsidP="00481C70">
      <w:pPr>
        <w:spacing w:before="0"/>
        <w:ind w:left="3"/>
        <w:rPr>
          <w:rFonts w:eastAsia="Times New Roman" w:cs="Arial"/>
          <w:i/>
          <w:sz w:val="20"/>
          <w:szCs w:val="20"/>
          <w:lang w:eastAsia="es-ES"/>
        </w:rPr>
      </w:pPr>
      <w:r>
        <w:rPr>
          <w:rFonts w:eastAsia="Times New Roman" w:cs="Arial"/>
          <w:i/>
          <w:noProof/>
          <w:sz w:val="20"/>
          <w:szCs w:val="20"/>
          <w:lang w:val="es-ES" w:eastAsia="es-ES"/>
        </w:rPr>
        <w:drawing>
          <wp:inline distT="0" distB="0" distL="0" distR="0" wp14:anchorId="30751EBB" wp14:editId="1828AE3F">
            <wp:extent cx="5467350" cy="628650"/>
            <wp:effectExtent l="19050" t="0" r="0" b="0"/>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5" cstate="print"/>
                    <a:srcRect/>
                    <a:stretch>
                      <a:fillRect/>
                    </a:stretch>
                  </pic:blipFill>
                  <pic:spPr bwMode="auto">
                    <a:xfrm>
                      <a:off x="0" y="0"/>
                      <a:ext cx="5467350" cy="628650"/>
                    </a:xfrm>
                    <a:prstGeom prst="rect">
                      <a:avLst/>
                    </a:prstGeom>
                    <a:noFill/>
                    <a:ln w="9525">
                      <a:noFill/>
                      <a:miter lim="800000"/>
                      <a:headEnd/>
                      <a:tailEnd/>
                    </a:ln>
                  </pic:spPr>
                </pic:pic>
              </a:graphicData>
            </a:graphic>
          </wp:inline>
        </w:drawing>
      </w:r>
    </w:p>
    <w:p w:rsidR="00481C70" w:rsidRPr="00481C70" w:rsidRDefault="00481C70" w:rsidP="00481C70">
      <w:pPr>
        <w:spacing w:before="0"/>
        <w:ind w:left="360"/>
        <w:rPr>
          <w:rFonts w:eastAsia="Times New Roman" w:cs="Arial"/>
          <w:i/>
          <w:sz w:val="20"/>
          <w:szCs w:val="20"/>
        </w:rPr>
      </w:pPr>
    </w:p>
    <w:p w:rsidR="00481C70" w:rsidRPr="00481C70" w:rsidRDefault="00481C70" w:rsidP="00407A98">
      <w:pPr>
        <w:numPr>
          <w:ilvl w:val="0"/>
          <w:numId w:val="200"/>
        </w:numPr>
        <w:spacing w:before="0"/>
        <w:ind w:hanging="357"/>
        <w:rPr>
          <w:rFonts w:ascii="Verdana" w:eastAsia="Times New Roman" w:hAnsi="Verdana" w:cs="Arial"/>
          <w:i/>
          <w:szCs w:val="20"/>
        </w:rPr>
      </w:pPr>
      <w:r w:rsidRPr="00481C70">
        <w:rPr>
          <w:rFonts w:ascii="Verdana" w:eastAsia="Times New Roman" w:hAnsi="Verdana" w:cs="Arial"/>
          <w:i/>
          <w:szCs w:val="20"/>
        </w:rPr>
        <w:t xml:space="preserve">Creación del proyecto </w:t>
      </w:r>
      <w:r w:rsidRPr="00481C70">
        <w:rPr>
          <w:rFonts w:ascii="Verdana" w:eastAsia="Times New Roman" w:hAnsi="Verdana" w:cs="Arial"/>
          <w:b/>
          <w:i/>
          <w:szCs w:val="20"/>
        </w:rPr>
        <w:t>Fomento de la inserción laboral de desempleados</w:t>
      </w:r>
      <w:r w:rsidRPr="00481C70">
        <w:rPr>
          <w:rFonts w:ascii="Verdana" w:eastAsia="Times New Roman" w:hAnsi="Verdana" w:cs="Arial"/>
          <w:i/>
          <w:szCs w:val="20"/>
        </w:rPr>
        <w:t xml:space="preserve"> de la Fundación General de la Universidad de La Laguna, dada su amplia experiencia y know how en la realización de proyectos de esta naturaleza relacionados con la formación y la empleabilidad. </w:t>
      </w:r>
    </w:p>
    <w:p w:rsidR="00481C70" w:rsidRPr="00481C70" w:rsidRDefault="00481C70" w:rsidP="00481C70">
      <w:pPr>
        <w:spacing w:before="0"/>
        <w:ind w:left="1069"/>
        <w:rPr>
          <w:rFonts w:ascii="Verdana" w:eastAsia="Times New Roman" w:hAnsi="Verdana" w:cs="Arial"/>
          <w:i/>
          <w:szCs w:val="20"/>
        </w:rPr>
      </w:pPr>
    </w:p>
    <w:p w:rsidR="00481C70" w:rsidRPr="00481C70" w:rsidRDefault="00481C70" w:rsidP="00481C70">
      <w:pPr>
        <w:spacing w:before="0"/>
        <w:ind w:left="1069"/>
        <w:jc w:val="center"/>
        <w:rPr>
          <w:rFonts w:eastAsia="Times New Roman" w:cs="Arial"/>
          <w:i/>
          <w:sz w:val="20"/>
          <w:szCs w:val="20"/>
        </w:rPr>
      </w:pPr>
    </w:p>
    <w:tbl>
      <w:tblPr>
        <w:tblW w:w="0" w:type="auto"/>
        <w:tblInd w:w="-5" w:type="dxa"/>
        <w:tblCellMar>
          <w:left w:w="70" w:type="dxa"/>
          <w:right w:w="70" w:type="dxa"/>
        </w:tblCellMar>
        <w:tblLook w:val="00A0" w:firstRow="1" w:lastRow="0" w:firstColumn="1" w:lastColumn="0" w:noHBand="0" w:noVBand="0"/>
      </w:tblPr>
      <w:tblGrid>
        <w:gridCol w:w="2198"/>
        <w:gridCol w:w="3880"/>
        <w:gridCol w:w="1263"/>
        <w:gridCol w:w="1308"/>
      </w:tblGrid>
      <w:tr w:rsidR="00481C70" w:rsidRPr="00481C70" w:rsidTr="00481C70">
        <w:trPr>
          <w:trHeight w:val="300"/>
        </w:trPr>
        <w:tc>
          <w:tcPr>
            <w:tcW w:w="0" w:type="auto"/>
            <w:tcBorders>
              <w:top w:val="single" w:sz="4" w:space="0" w:color="auto"/>
              <w:left w:val="single" w:sz="4" w:space="0" w:color="auto"/>
              <w:bottom w:val="single" w:sz="4" w:space="0" w:color="auto"/>
              <w:right w:val="single" w:sz="4" w:space="0" w:color="auto"/>
            </w:tcBorders>
            <w:vAlign w:val="bottom"/>
          </w:tcPr>
          <w:p w:rsidR="00481C70" w:rsidRPr="00481C70" w:rsidRDefault="00481C70" w:rsidP="00481C70">
            <w:pPr>
              <w:spacing w:before="0"/>
              <w:jc w:val="left"/>
              <w:rPr>
                <w:rFonts w:eastAsia="Times New Roman" w:cs="Arial"/>
                <w:b/>
                <w:bCs/>
                <w:i/>
                <w:sz w:val="20"/>
                <w:szCs w:val="20"/>
                <w:lang w:eastAsia="es-ES"/>
              </w:rPr>
            </w:pPr>
            <w:r w:rsidRPr="00481C70">
              <w:rPr>
                <w:rFonts w:eastAsia="Times New Roman" w:cs="Arial"/>
                <w:b/>
                <w:bCs/>
                <w:i/>
                <w:sz w:val="20"/>
                <w:szCs w:val="20"/>
                <w:lang w:eastAsia="es-ES"/>
              </w:rPr>
              <w:t>PARTIDA</w:t>
            </w:r>
          </w:p>
        </w:tc>
        <w:tc>
          <w:tcPr>
            <w:tcW w:w="0" w:type="auto"/>
            <w:tcBorders>
              <w:top w:val="single" w:sz="4" w:space="0" w:color="auto"/>
              <w:left w:val="nil"/>
              <w:bottom w:val="single" w:sz="4" w:space="0" w:color="auto"/>
              <w:right w:val="single" w:sz="4" w:space="0" w:color="auto"/>
            </w:tcBorders>
            <w:vAlign w:val="bottom"/>
          </w:tcPr>
          <w:p w:rsidR="00481C70" w:rsidRPr="00481C70" w:rsidRDefault="00481C70" w:rsidP="00481C70">
            <w:pPr>
              <w:spacing w:before="0"/>
              <w:jc w:val="left"/>
              <w:rPr>
                <w:rFonts w:eastAsia="Times New Roman" w:cs="Arial"/>
                <w:b/>
                <w:bCs/>
                <w:i/>
                <w:sz w:val="20"/>
                <w:szCs w:val="20"/>
                <w:lang w:eastAsia="es-ES"/>
              </w:rPr>
            </w:pPr>
            <w:r w:rsidRPr="00481C70">
              <w:rPr>
                <w:rFonts w:eastAsia="Times New Roman" w:cs="Arial"/>
                <w:b/>
                <w:bCs/>
                <w:i/>
                <w:sz w:val="20"/>
                <w:szCs w:val="20"/>
                <w:lang w:eastAsia="es-ES"/>
              </w:rPr>
              <w:t>ENTIDADES</w:t>
            </w:r>
          </w:p>
        </w:tc>
        <w:tc>
          <w:tcPr>
            <w:tcW w:w="0" w:type="auto"/>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right"/>
              <w:rPr>
                <w:rFonts w:eastAsia="Times New Roman" w:cs="Arial"/>
                <w:b/>
                <w:bCs/>
                <w:i/>
                <w:sz w:val="20"/>
                <w:szCs w:val="20"/>
                <w:lang w:eastAsia="es-ES"/>
              </w:rPr>
            </w:pPr>
            <w:r w:rsidRPr="00481C70">
              <w:rPr>
                <w:rFonts w:eastAsia="Times New Roman" w:cs="Arial"/>
                <w:b/>
                <w:bCs/>
                <w:i/>
                <w:sz w:val="20"/>
                <w:szCs w:val="20"/>
                <w:lang w:eastAsia="es-ES"/>
              </w:rPr>
              <w:t>PROYECTO</w:t>
            </w:r>
          </w:p>
        </w:tc>
        <w:tc>
          <w:tcPr>
            <w:tcW w:w="0" w:type="auto"/>
            <w:tcBorders>
              <w:top w:val="single" w:sz="4" w:space="0" w:color="auto"/>
              <w:left w:val="nil"/>
              <w:bottom w:val="single" w:sz="4" w:space="0" w:color="auto"/>
              <w:right w:val="single" w:sz="4" w:space="0" w:color="auto"/>
            </w:tcBorders>
            <w:noWrap/>
            <w:vAlign w:val="bottom"/>
          </w:tcPr>
          <w:p w:rsidR="00481C70" w:rsidRPr="00481C70" w:rsidRDefault="00481C70" w:rsidP="00481C70">
            <w:pPr>
              <w:spacing w:before="0"/>
              <w:jc w:val="right"/>
              <w:rPr>
                <w:rFonts w:eastAsia="Times New Roman" w:cs="Arial"/>
                <w:b/>
                <w:bCs/>
                <w:i/>
                <w:sz w:val="20"/>
                <w:szCs w:val="20"/>
                <w:lang w:eastAsia="es-ES"/>
              </w:rPr>
            </w:pPr>
            <w:r w:rsidRPr="00481C70">
              <w:rPr>
                <w:rFonts w:eastAsia="Times New Roman" w:cs="Arial"/>
                <w:b/>
                <w:bCs/>
                <w:i/>
                <w:sz w:val="20"/>
                <w:szCs w:val="20"/>
                <w:lang w:eastAsia="es-ES"/>
              </w:rPr>
              <w:t>ENMIENDA</w:t>
            </w:r>
          </w:p>
        </w:tc>
      </w:tr>
      <w:tr w:rsidR="00481C70" w:rsidRPr="00481C70" w:rsidTr="00481C70">
        <w:trPr>
          <w:trHeight w:val="570"/>
        </w:trPr>
        <w:tc>
          <w:tcPr>
            <w:tcW w:w="0" w:type="auto"/>
            <w:tcBorders>
              <w:top w:val="nil"/>
              <w:left w:val="single" w:sz="4" w:space="0" w:color="auto"/>
              <w:bottom w:val="single" w:sz="4" w:space="0" w:color="auto"/>
              <w:right w:val="single" w:sz="4" w:space="0" w:color="auto"/>
            </w:tcBorders>
            <w:noWrap/>
            <w:vAlign w:val="center"/>
          </w:tcPr>
          <w:p w:rsidR="00481C70" w:rsidRPr="00481C70" w:rsidRDefault="00481C70" w:rsidP="00481C70">
            <w:pPr>
              <w:spacing w:before="0"/>
              <w:jc w:val="center"/>
              <w:rPr>
                <w:rFonts w:eastAsia="Times New Roman" w:cs="Arial"/>
                <w:i/>
                <w:sz w:val="20"/>
                <w:szCs w:val="20"/>
                <w:lang w:eastAsia="es-ES"/>
              </w:rPr>
            </w:pPr>
            <w:r w:rsidRPr="00481C70">
              <w:rPr>
                <w:rFonts w:eastAsia="Times New Roman" w:cs="Arial"/>
                <w:i/>
                <w:sz w:val="20"/>
                <w:szCs w:val="20"/>
                <w:lang w:eastAsia="es-ES"/>
              </w:rPr>
              <w:t>2017.0502.2412.48250</w:t>
            </w:r>
          </w:p>
        </w:tc>
        <w:tc>
          <w:tcPr>
            <w:tcW w:w="0" w:type="auto"/>
            <w:tcBorders>
              <w:top w:val="nil"/>
              <w:left w:val="nil"/>
              <w:bottom w:val="single" w:sz="4" w:space="0" w:color="auto"/>
              <w:right w:val="single" w:sz="4" w:space="0" w:color="auto"/>
            </w:tcBorders>
            <w:vAlign w:val="center"/>
          </w:tcPr>
          <w:p w:rsidR="00481C70" w:rsidRPr="00481C70" w:rsidRDefault="00481C70" w:rsidP="00481C70">
            <w:pPr>
              <w:spacing w:before="0"/>
              <w:rPr>
                <w:rFonts w:eastAsia="Times New Roman" w:cs="Arial"/>
                <w:i/>
                <w:sz w:val="20"/>
                <w:szCs w:val="20"/>
                <w:lang w:eastAsia="es-ES"/>
              </w:rPr>
            </w:pPr>
            <w:r w:rsidRPr="00481C70">
              <w:rPr>
                <w:rFonts w:eastAsia="Times New Roman" w:cs="Arial"/>
                <w:i/>
                <w:sz w:val="20"/>
                <w:szCs w:val="20"/>
                <w:lang w:eastAsia="es-ES"/>
              </w:rPr>
              <w:t>Fundación General de la Universidad de La Laguna (FGULL)</w:t>
            </w:r>
          </w:p>
        </w:tc>
        <w:tc>
          <w:tcPr>
            <w:tcW w:w="0" w:type="auto"/>
            <w:tcBorders>
              <w:top w:val="nil"/>
              <w:left w:val="nil"/>
              <w:bottom w:val="single" w:sz="4" w:space="0" w:color="auto"/>
              <w:right w:val="single" w:sz="4" w:space="0" w:color="auto"/>
            </w:tcBorders>
            <w:noWrap/>
            <w:vAlign w:val="center"/>
          </w:tcPr>
          <w:p w:rsidR="00481C70" w:rsidRPr="00481C70" w:rsidRDefault="00481C70" w:rsidP="00481C70">
            <w:pPr>
              <w:spacing w:before="0"/>
              <w:jc w:val="right"/>
              <w:rPr>
                <w:rFonts w:eastAsia="Times New Roman" w:cs="Arial"/>
                <w:i/>
                <w:sz w:val="20"/>
                <w:szCs w:val="20"/>
                <w:lang w:eastAsia="es-ES"/>
              </w:rPr>
            </w:pPr>
            <w:r w:rsidRPr="00481C70">
              <w:rPr>
                <w:rFonts w:eastAsia="Times New Roman" w:cs="Arial"/>
                <w:i/>
                <w:sz w:val="20"/>
                <w:szCs w:val="20"/>
                <w:lang w:eastAsia="es-ES"/>
              </w:rPr>
              <w:t>0,00 €</w:t>
            </w:r>
          </w:p>
        </w:tc>
        <w:tc>
          <w:tcPr>
            <w:tcW w:w="0" w:type="auto"/>
            <w:tcBorders>
              <w:top w:val="nil"/>
              <w:left w:val="nil"/>
              <w:bottom w:val="single" w:sz="4" w:space="0" w:color="auto"/>
              <w:right w:val="single" w:sz="4" w:space="0" w:color="auto"/>
            </w:tcBorders>
            <w:noWrap/>
            <w:vAlign w:val="center"/>
          </w:tcPr>
          <w:p w:rsidR="00481C70" w:rsidRPr="00481C70" w:rsidRDefault="00481C70" w:rsidP="00481C70">
            <w:pPr>
              <w:spacing w:before="0"/>
              <w:jc w:val="right"/>
              <w:rPr>
                <w:rFonts w:eastAsia="Times New Roman" w:cs="Arial"/>
                <w:i/>
                <w:sz w:val="20"/>
                <w:szCs w:val="20"/>
                <w:lang w:eastAsia="es-ES"/>
              </w:rPr>
            </w:pPr>
            <w:r w:rsidRPr="00481C70">
              <w:rPr>
                <w:rFonts w:eastAsia="Times New Roman" w:cs="Arial"/>
                <w:i/>
                <w:sz w:val="20"/>
                <w:szCs w:val="20"/>
                <w:lang w:eastAsia="es-ES"/>
              </w:rPr>
              <w:t>150.000,00 €</w:t>
            </w:r>
          </w:p>
        </w:tc>
      </w:tr>
    </w:tbl>
    <w:p w:rsidR="00481C70" w:rsidRPr="00481C70" w:rsidRDefault="00481C70" w:rsidP="00481C70">
      <w:pPr>
        <w:tabs>
          <w:tab w:val="left" w:pos="600"/>
          <w:tab w:val="left" w:pos="5800"/>
          <w:tab w:val="right" w:pos="8505"/>
        </w:tabs>
        <w:spacing w:before="0"/>
        <w:rPr>
          <w:rFonts w:eastAsia="Times New Roman" w:cs="Arial"/>
          <w:i/>
          <w:sz w:val="20"/>
          <w:szCs w:val="20"/>
          <w:lang w:eastAsia="es-ES"/>
        </w:rPr>
      </w:pPr>
    </w:p>
    <w:p w:rsidR="00481C70" w:rsidRPr="00481C70" w:rsidRDefault="00481C70" w:rsidP="00481C70">
      <w:pPr>
        <w:tabs>
          <w:tab w:val="left" w:pos="600"/>
          <w:tab w:val="left" w:pos="5800"/>
          <w:tab w:val="right" w:pos="8505"/>
        </w:tabs>
        <w:spacing w:before="0"/>
        <w:rPr>
          <w:rFonts w:ascii="Verdana" w:eastAsia="Times New Roman" w:hAnsi="Verdana" w:cs="Arial"/>
          <w:i/>
          <w:szCs w:val="20"/>
          <w:lang w:eastAsia="es-ES"/>
        </w:rPr>
      </w:pPr>
      <w:r w:rsidRPr="00481C70">
        <w:rPr>
          <w:rFonts w:ascii="Verdana" w:eastAsia="Times New Roman" w:hAnsi="Verdana" w:cs="Arial"/>
          <w:i/>
          <w:szCs w:val="20"/>
          <w:lang w:eastAsia="es-ES"/>
        </w:rPr>
        <w:t>A la vista de lo anterior, se propone igualmente modificar el Anexo II de las Bases de Ejecución del Presupuesto 2017, conforme al siguiente detalle:</w:t>
      </w:r>
    </w:p>
    <w:p w:rsidR="00481C70" w:rsidRPr="00481C70" w:rsidRDefault="00481C70" w:rsidP="00481C70">
      <w:pPr>
        <w:tabs>
          <w:tab w:val="left" w:pos="600"/>
          <w:tab w:val="left" w:pos="5800"/>
          <w:tab w:val="right" w:pos="8505"/>
        </w:tabs>
        <w:spacing w:before="0"/>
        <w:rPr>
          <w:rFonts w:ascii="Verdana" w:eastAsia="Times New Roman" w:hAnsi="Verdana" w:cs="Arial"/>
          <w:i/>
          <w:szCs w:val="20"/>
          <w:lang w:eastAsia="es-ES"/>
        </w:rPr>
      </w:pPr>
    </w:p>
    <w:p w:rsidR="00481C70" w:rsidRPr="00481C70" w:rsidRDefault="00481C70" w:rsidP="00481C70">
      <w:pPr>
        <w:spacing w:before="0"/>
        <w:ind w:left="360" w:firstLine="348"/>
        <w:jc w:val="left"/>
        <w:rPr>
          <w:rFonts w:ascii="Verdana" w:eastAsia="Times New Roman" w:hAnsi="Verdana" w:cs="Arial"/>
          <w:i/>
          <w:szCs w:val="20"/>
          <w:u w:val="single"/>
          <w:lang w:eastAsia="es-ES"/>
        </w:rPr>
      </w:pPr>
      <w:r w:rsidRPr="00481C70">
        <w:rPr>
          <w:rFonts w:ascii="Verdana" w:eastAsia="Times New Roman" w:hAnsi="Verdana" w:cs="Arial"/>
          <w:i/>
          <w:szCs w:val="20"/>
          <w:u w:val="single"/>
          <w:lang w:eastAsia="es-ES"/>
        </w:rPr>
        <w:t>DONDE DICE:</w:t>
      </w:r>
    </w:p>
    <w:p w:rsidR="00481C70" w:rsidRPr="00481C70" w:rsidRDefault="00481C70" w:rsidP="00481C70">
      <w:pPr>
        <w:spacing w:before="0" w:line="360" w:lineRule="auto"/>
        <w:ind w:firstLine="708"/>
        <w:rPr>
          <w:rFonts w:ascii="Verdana" w:eastAsia="Times New Roman" w:hAnsi="Verdana" w:cs="Arial"/>
          <w:i/>
          <w:szCs w:val="20"/>
          <w:lang w:eastAsia="es-ES"/>
        </w:rPr>
      </w:pPr>
      <w:r w:rsidRPr="00481C70">
        <w:rPr>
          <w:rFonts w:ascii="Verdana" w:eastAsia="Times New Roman" w:hAnsi="Verdana" w:cs="Arial"/>
          <w:i/>
          <w:szCs w:val="20"/>
          <w:lang w:eastAsia="es-ES"/>
        </w:rPr>
        <w:t>…/…</w:t>
      </w:r>
    </w:p>
    <w:p w:rsidR="00481C70" w:rsidRPr="00481C70" w:rsidRDefault="00481C70" w:rsidP="00481C70">
      <w:pPr>
        <w:spacing w:before="0" w:line="360" w:lineRule="auto"/>
        <w:ind w:firstLine="708"/>
        <w:rPr>
          <w:rFonts w:eastAsia="Times New Roman" w:cs="Arial"/>
          <w:i/>
          <w:sz w:val="20"/>
          <w:szCs w:val="20"/>
          <w:lang w:eastAsia="es-ES"/>
        </w:rPr>
      </w:pPr>
    </w:p>
    <w:tbl>
      <w:tblPr>
        <w:tblW w:w="5000" w:type="pct"/>
        <w:jc w:val="center"/>
        <w:tblCellSpacing w:w="14" w:type="dxa"/>
        <w:tblCellMar>
          <w:left w:w="28" w:type="dxa"/>
          <w:right w:w="57" w:type="dxa"/>
        </w:tblCellMar>
        <w:tblLook w:val="01E0" w:firstRow="1" w:lastRow="1" w:firstColumn="1" w:lastColumn="1" w:noHBand="0" w:noVBand="0"/>
      </w:tblPr>
      <w:tblGrid>
        <w:gridCol w:w="2523"/>
        <w:gridCol w:w="2674"/>
        <w:gridCol w:w="1975"/>
        <w:gridCol w:w="1483"/>
      </w:tblGrid>
      <w:tr w:rsidR="00481C70" w:rsidRPr="00481C70" w:rsidTr="00481C70">
        <w:trPr>
          <w:tblCellSpacing w:w="14" w:type="dxa"/>
          <w:jc w:val="center"/>
        </w:trPr>
        <w:tc>
          <w:tcPr>
            <w:tcW w:w="1436"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APLICACIÓN</w:t>
            </w:r>
          </w:p>
        </w:tc>
        <w:tc>
          <w:tcPr>
            <w:tcW w:w="1531"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Objeto</w:t>
            </w:r>
          </w:p>
        </w:tc>
        <w:tc>
          <w:tcPr>
            <w:tcW w:w="1126"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Tercero</w:t>
            </w:r>
          </w:p>
        </w:tc>
        <w:tc>
          <w:tcPr>
            <w:tcW w:w="834"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IMPORTE</w:t>
            </w:r>
          </w:p>
        </w:tc>
      </w:tr>
      <w:tr w:rsidR="00481C70" w:rsidRPr="00481C70" w:rsidTr="00481C70">
        <w:trPr>
          <w:tblCellSpacing w:w="14" w:type="dxa"/>
          <w:jc w:val="center"/>
        </w:trPr>
        <w:tc>
          <w:tcPr>
            <w:tcW w:w="1436"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17-0502-2412-46240</w:t>
            </w:r>
          </w:p>
        </w:tc>
        <w:tc>
          <w:tcPr>
            <w:tcW w:w="1531"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0"/>
              <w:rPr>
                <w:rFonts w:eastAsia="Times New Roman" w:cs="Arial"/>
                <w:bCs/>
                <w:i/>
                <w:sz w:val="20"/>
                <w:szCs w:val="20"/>
                <w:lang w:eastAsia="es-ES"/>
              </w:rPr>
            </w:pPr>
            <w:r w:rsidRPr="00481C70">
              <w:rPr>
                <w:rFonts w:eastAsia="Times New Roman" w:cs="Arial"/>
                <w:bCs/>
                <w:i/>
                <w:sz w:val="20"/>
                <w:szCs w:val="20"/>
                <w:lang w:eastAsia="es-ES"/>
              </w:rPr>
              <w:t>Programa de empleo para la rehabilitación del entorno urbano en el área metropolitana</w:t>
            </w:r>
          </w:p>
        </w:tc>
        <w:tc>
          <w:tcPr>
            <w:tcW w:w="1126"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rPr>
                <w:rFonts w:eastAsia="Times New Roman" w:cs="Arial"/>
                <w:bCs/>
                <w:i/>
                <w:sz w:val="20"/>
                <w:szCs w:val="20"/>
                <w:lang w:eastAsia="es-ES"/>
              </w:rPr>
            </w:pPr>
            <w:r w:rsidRPr="00481C70">
              <w:rPr>
                <w:rFonts w:eastAsia="Times New Roman" w:cs="Arial"/>
                <w:bCs/>
                <w:i/>
                <w:sz w:val="20"/>
                <w:szCs w:val="20"/>
                <w:lang w:eastAsia="es-ES"/>
              </w:rPr>
              <w:t>Ayuntamiento de La Laguna</w:t>
            </w:r>
          </w:p>
        </w:tc>
        <w:tc>
          <w:tcPr>
            <w:tcW w:w="834"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200.000,00</w:t>
            </w:r>
          </w:p>
        </w:tc>
      </w:tr>
      <w:tr w:rsidR="00481C70" w:rsidRPr="00481C70" w:rsidTr="00481C70">
        <w:trPr>
          <w:tblCellSpacing w:w="14" w:type="dxa"/>
          <w:jc w:val="center"/>
        </w:trPr>
        <w:tc>
          <w:tcPr>
            <w:tcW w:w="1436"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17-0502-2412-46240</w:t>
            </w:r>
          </w:p>
        </w:tc>
        <w:tc>
          <w:tcPr>
            <w:tcW w:w="1531"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0"/>
              <w:rPr>
                <w:rFonts w:eastAsia="Times New Roman" w:cs="Arial"/>
                <w:bCs/>
                <w:i/>
                <w:sz w:val="20"/>
                <w:szCs w:val="20"/>
                <w:lang w:eastAsia="es-ES"/>
              </w:rPr>
            </w:pPr>
            <w:r w:rsidRPr="00481C70">
              <w:rPr>
                <w:rFonts w:eastAsia="Times New Roman" w:cs="Arial"/>
                <w:bCs/>
                <w:i/>
                <w:sz w:val="20"/>
                <w:szCs w:val="20"/>
                <w:lang w:eastAsia="es-ES"/>
              </w:rPr>
              <w:t xml:space="preserve">Programa de empleo para la rehabilitación del entorno urbano en el área </w:t>
            </w:r>
            <w:r w:rsidRPr="00481C70">
              <w:rPr>
                <w:rFonts w:eastAsia="Times New Roman" w:cs="Arial"/>
                <w:bCs/>
                <w:i/>
                <w:sz w:val="20"/>
                <w:szCs w:val="20"/>
                <w:lang w:eastAsia="es-ES"/>
              </w:rPr>
              <w:lastRenderedPageBreak/>
              <w:t>metropolitana</w:t>
            </w:r>
          </w:p>
        </w:tc>
        <w:tc>
          <w:tcPr>
            <w:tcW w:w="1126"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rPr>
                <w:rFonts w:eastAsia="Times New Roman" w:cs="Arial"/>
                <w:bCs/>
                <w:i/>
                <w:sz w:val="20"/>
                <w:szCs w:val="20"/>
                <w:lang w:eastAsia="es-ES"/>
              </w:rPr>
            </w:pPr>
            <w:r w:rsidRPr="00481C70">
              <w:rPr>
                <w:rFonts w:eastAsia="Times New Roman" w:cs="Arial"/>
                <w:bCs/>
                <w:i/>
                <w:sz w:val="20"/>
                <w:szCs w:val="20"/>
                <w:lang w:eastAsia="es-ES"/>
              </w:rPr>
              <w:lastRenderedPageBreak/>
              <w:t>Ayuntamiento de Santa Cruz de Tenerife</w:t>
            </w:r>
          </w:p>
        </w:tc>
        <w:tc>
          <w:tcPr>
            <w:tcW w:w="834"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200.000,00</w:t>
            </w:r>
          </w:p>
        </w:tc>
      </w:tr>
    </w:tbl>
    <w:p w:rsidR="00481C70" w:rsidRPr="00481C70" w:rsidRDefault="00481C70" w:rsidP="00481C70">
      <w:pPr>
        <w:tabs>
          <w:tab w:val="left" w:pos="600"/>
          <w:tab w:val="left" w:pos="5800"/>
          <w:tab w:val="right" w:pos="8505"/>
        </w:tabs>
        <w:spacing w:before="0"/>
        <w:rPr>
          <w:rFonts w:eastAsia="Times New Roman" w:cs="Arial"/>
          <w:i/>
          <w:sz w:val="20"/>
          <w:szCs w:val="20"/>
          <w:lang w:eastAsia="es-ES"/>
        </w:rPr>
      </w:pPr>
    </w:p>
    <w:p w:rsidR="00481C70" w:rsidRPr="00481C70" w:rsidRDefault="00481C70" w:rsidP="00481C70">
      <w:pPr>
        <w:tabs>
          <w:tab w:val="left" w:pos="600"/>
          <w:tab w:val="left" w:pos="5800"/>
          <w:tab w:val="right" w:pos="8505"/>
        </w:tabs>
        <w:spacing w:before="0"/>
        <w:rPr>
          <w:rFonts w:eastAsia="Times New Roman" w:cs="Arial"/>
          <w:i/>
          <w:sz w:val="20"/>
          <w:szCs w:val="20"/>
          <w:lang w:eastAsia="es-ES"/>
        </w:rPr>
      </w:pPr>
      <w:r w:rsidRPr="00481C70">
        <w:rPr>
          <w:rFonts w:eastAsia="Times New Roman" w:cs="Arial"/>
          <w:i/>
          <w:sz w:val="20"/>
          <w:szCs w:val="20"/>
          <w:lang w:eastAsia="es-ES"/>
        </w:rPr>
        <w:tab/>
        <w:t>.../…</w:t>
      </w:r>
    </w:p>
    <w:p w:rsidR="00481C70" w:rsidRPr="00481C70" w:rsidRDefault="00481C70" w:rsidP="00481C70">
      <w:pPr>
        <w:tabs>
          <w:tab w:val="left" w:pos="600"/>
          <w:tab w:val="left" w:pos="5800"/>
          <w:tab w:val="right" w:pos="8505"/>
        </w:tabs>
        <w:spacing w:before="0"/>
        <w:rPr>
          <w:rFonts w:eastAsia="Times New Roman" w:cs="Arial"/>
          <w:i/>
          <w:sz w:val="20"/>
          <w:szCs w:val="20"/>
          <w:lang w:eastAsia="es-ES"/>
        </w:rPr>
      </w:pPr>
    </w:p>
    <w:p w:rsidR="00481C70" w:rsidRPr="00481C70" w:rsidRDefault="00481C70" w:rsidP="00481C70">
      <w:pPr>
        <w:spacing w:before="0"/>
        <w:ind w:left="360" w:firstLine="348"/>
        <w:jc w:val="left"/>
        <w:rPr>
          <w:rFonts w:eastAsia="Times New Roman" w:cs="Arial"/>
          <w:i/>
          <w:sz w:val="20"/>
          <w:szCs w:val="20"/>
          <w:u w:val="single"/>
          <w:lang w:eastAsia="es-ES"/>
        </w:rPr>
      </w:pPr>
      <w:r w:rsidRPr="00481C70">
        <w:rPr>
          <w:rFonts w:eastAsia="Times New Roman" w:cs="Arial"/>
          <w:i/>
          <w:sz w:val="20"/>
          <w:szCs w:val="20"/>
          <w:u w:val="single"/>
          <w:lang w:eastAsia="es-ES"/>
        </w:rPr>
        <w:t>DEBE DECIR:</w:t>
      </w:r>
    </w:p>
    <w:p w:rsidR="00481C70" w:rsidRPr="00481C70" w:rsidRDefault="00481C70" w:rsidP="00481C70">
      <w:pPr>
        <w:spacing w:before="0" w:line="360" w:lineRule="auto"/>
        <w:ind w:firstLine="708"/>
        <w:rPr>
          <w:rFonts w:eastAsia="Times New Roman" w:cs="Arial"/>
          <w:i/>
          <w:sz w:val="20"/>
          <w:szCs w:val="20"/>
          <w:lang w:eastAsia="es-ES"/>
        </w:rPr>
      </w:pPr>
      <w:r w:rsidRPr="00481C70">
        <w:rPr>
          <w:rFonts w:eastAsia="Times New Roman" w:cs="Arial"/>
          <w:i/>
          <w:sz w:val="20"/>
          <w:szCs w:val="20"/>
          <w:lang w:eastAsia="es-ES"/>
        </w:rPr>
        <w:t>…/…</w:t>
      </w:r>
    </w:p>
    <w:tbl>
      <w:tblPr>
        <w:tblW w:w="5000" w:type="pct"/>
        <w:jc w:val="center"/>
        <w:tblCellSpacing w:w="14" w:type="dxa"/>
        <w:tblCellMar>
          <w:left w:w="28" w:type="dxa"/>
          <w:right w:w="57" w:type="dxa"/>
        </w:tblCellMar>
        <w:tblLook w:val="01E0" w:firstRow="1" w:lastRow="1" w:firstColumn="1" w:lastColumn="1" w:noHBand="0" w:noVBand="0"/>
      </w:tblPr>
      <w:tblGrid>
        <w:gridCol w:w="2462"/>
        <w:gridCol w:w="2613"/>
        <w:gridCol w:w="2158"/>
        <w:gridCol w:w="1422"/>
      </w:tblGrid>
      <w:tr w:rsidR="00481C70" w:rsidRPr="00481C70" w:rsidTr="00481C70">
        <w:trPr>
          <w:tblCellSpacing w:w="14" w:type="dxa"/>
          <w:jc w:val="center"/>
        </w:trPr>
        <w:tc>
          <w:tcPr>
            <w:tcW w:w="1436"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APLICACIÓN</w:t>
            </w:r>
          </w:p>
        </w:tc>
        <w:tc>
          <w:tcPr>
            <w:tcW w:w="1531"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Objeto</w:t>
            </w:r>
          </w:p>
        </w:tc>
        <w:tc>
          <w:tcPr>
            <w:tcW w:w="1126"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Tercero</w:t>
            </w:r>
          </w:p>
        </w:tc>
        <w:tc>
          <w:tcPr>
            <w:tcW w:w="834"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IMPORTE</w:t>
            </w:r>
          </w:p>
        </w:tc>
      </w:tr>
      <w:tr w:rsidR="00481C70" w:rsidRPr="00481C70" w:rsidTr="00481C70">
        <w:trPr>
          <w:tblCellSpacing w:w="14" w:type="dxa"/>
          <w:jc w:val="center"/>
        </w:trPr>
        <w:tc>
          <w:tcPr>
            <w:tcW w:w="1436"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17-0502-2412-46240</w:t>
            </w:r>
          </w:p>
        </w:tc>
        <w:tc>
          <w:tcPr>
            <w:tcW w:w="1531"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0"/>
              <w:rPr>
                <w:rFonts w:eastAsia="Times New Roman" w:cs="Arial"/>
                <w:bCs/>
                <w:i/>
                <w:sz w:val="20"/>
                <w:szCs w:val="20"/>
                <w:lang w:eastAsia="es-ES"/>
              </w:rPr>
            </w:pPr>
            <w:r w:rsidRPr="00481C70">
              <w:rPr>
                <w:rFonts w:eastAsia="Times New Roman" w:cs="Arial"/>
                <w:bCs/>
                <w:i/>
                <w:sz w:val="20"/>
                <w:szCs w:val="20"/>
                <w:lang w:eastAsia="es-ES"/>
              </w:rPr>
              <w:t>Programa de empleo para la rehabilitación del entorno urbano en el área metropolitana</w:t>
            </w:r>
          </w:p>
        </w:tc>
        <w:tc>
          <w:tcPr>
            <w:tcW w:w="1126"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rPr>
                <w:rFonts w:eastAsia="Times New Roman" w:cs="Arial"/>
                <w:bCs/>
                <w:i/>
                <w:sz w:val="20"/>
                <w:szCs w:val="20"/>
                <w:lang w:eastAsia="es-ES"/>
              </w:rPr>
            </w:pPr>
            <w:r w:rsidRPr="00481C70">
              <w:rPr>
                <w:rFonts w:eastAsia="Times New Roman" w:cs="Arial"/>
                <w:bCs/>
                <w:i/>
                <w:sz w:val="20"/>
                <w:szCs w:val="20"/>
                <w:lang w:eastAsia="es-ES"/>
              </w:rPr>
              <w:t>Sociedad Municipal de Viviendas de San Cristóbal de La Laguna,SAU(MUVISA)</w:t>
            </w:r>
          </w:p>
        </w:tc>
        <w:tc>
          <w:tcPr>
            <w:tcW w:w="834"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262.930,00</w:t>
            </w:r>
          </w:p>
        </w:tc>
      </w:tr>
      <w:tr w:rsidR="00481C70" w:rsidRPr="00481C70" w:rsidTr="00481C70">
        <w:trPr>
          <w:tblCellSpacing w:w="14" w:type="dxa"/>
          <w:jc w:val="center"/>
        </w:trPr>
        <w:tc>
          <w:tcPr>
            <w:tcW w:w="1436"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17-0502-2412-46240</w:t>
            </w:r>
          </w:p>
        </w:tc>
        <w:tc>
          <w:tcPr>
            <w:tcW w:w="1531"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0"/>
              <w:rPr>
                <w:rFonts w:eastAsia="Times New Roman" w:cs="Arial"/>
                <w:bCs/>
                <w:i/>
                <w:sz w:val="20"/>
                <w:szCs w:val="20"/>
                <w:lang w:eastAsia="es-ES"/>
              </w:rPr>
            </w:pPr>
            <w:r w:rsidRPr="00481C70">
              <w:rPr>
                <w:rFonts w:eastAsia="Times New Roman" w:cs="Arial"/>
                <w:bCs/>
                <w:i/>
                <w:sz w:val="20"/>
                <w:szCs w:val="20"/>
                <w:lang w:eastAsia="es-ES"/>
              </w:rPr>
              <w:t>Programa de empleo para la rehabilitación del entorno urbano en el área metropolitana</w:t>
            </w:r>
          </w:p>
        </w:tc>
        <w:tc>
          <w:tcPr>
            <w:tcW w:w="1126"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rPr>
                <w:rFonts w:eastAsia="Times New Roman" w:cs="Arial"/>
                <w:bCs/>
                <w:i/>
                <w:sz w:val="20"/>
                <w:szCs w:val="20"/>
                <w:lang w:eastAsia="es-ES"/>
              </w:rPr>
            </w:pPr>
            <w:r w:rsidRPr="00481C70">
              <w:rPr>
                <w:rFonts w:eastAsia="Times New Roman" w:cs="Arial"/>
                <w:bCs/>
                <w:i/>
                <w:sz w:val="20"/>
                <w:szCs w:val="20"/>
                <w:lang w:eastAsia="es-ES"/>
              </w:rPr>
              <w:t>Sociedad de Desarrollo de Santa Cruz de Tenerife</w:t>
            </w:r>
          </w:p>
        </w:tc>
        <w:tc>
          <w:tcPr>
            <w:tcW w:w="834"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262.930,00</w:t>
            </w:r>
          </w:p>
        </w:tc>
      </w:tr>
    </w:tbl>
    <w:p w:rsidR="00481C70" w:rsidRPr="00481C70" w:rsidRDefault="00481C70" w:rsidP="00481C70">
      <w:pPr>
        <w:tabs>
          <w:tab w:val="left" w:pos="600"/>
          <w:tab w:val="left" w:pos="5800"/>
          <w:tab w:val="right" w:pos="8505"/>
        </w:tabs>
        <w:spacing w:before="0"/>
        <w:rPr>
          <w:rFonts w:eastAsia="Times New Roman" w:cs="Arial"/>
          <w:i/>
          <w:sz w:val="20"/>
          <w:szCs w:val="20"/>
          <w:lang w:eastAsia="es-ES"/>
        </w:rPr>
      </w:pPr>
    </w:p>
    <w:p w:rsidR="00481C70" w:rsidRPr="00481C70" w:rsidRDefault="00481C70" w:rsidP="00481C70">
      <w:pPr>
        <w:tabs>
          <w:tab w:val="left" w:pos="600"/>
          <w:tab w:val="left" w:pos="5800"/>
          <w:tab w:val="right" w:pos="8505"/>
        </w:tabs>
        <w:spacing w:before="0"/>
        <w:rPr>
          <w:rFonts w:eastAsia="Times New Roman" w:cs="Arial"/>
          <w:i/>
          <w:sz w:val="20"/>
          <w:szCs w:val="20"/>
          <w:lang w:eastAsia="es-ES"/>
        </w:rPr>
      </w:pPr>
      <w:r w:rsidRPr="00481C70">
        <w:rPr>
          <w:rFonts w:eastAsia="Times New Roman" w:cs="Arial"/>
          <w:i/>
          <w:sz w:val="20"/>
          <w:szCs w:val="20"/>
          <w:lang w:eastAsia="es-ES"/>
        </w:rPr>
        <w:tab/>
        <w:t>…/…</w:t>
      </w:r>
    </w:p>
    <w:p w:rsidR="00481C70" w:rsidRPr="00481C70" w:rsidRDefault="00481C70" w:rsidP="00481C70">
      <w:pPr>
        <w:tabs>
          <w:tab w:val="left" w:pos="600"/>
          <w:tab w:val="left" w:pos="5800"/>
          <w:tab w:val="right" w:pos="8505"/>
        </w:tabs>
        <w:spacing w:before="0"/>
        <w:rPr>
          <w:rFonts w:ascii="Verdana" w:eastAsia="Times New Roman" w:hAnsi="Verdana" w:cs="Arial"/>
          <w:i/>
          <w:szCs w:val="20"/>
          <w:lang w:eastAsia="es-ES"/>
        </w:rPr>
      </w:pPr>
    </w:p>
    <w:p w:rsidR="00481C70" w:rsidRPr="00481C70" w:rsidRDefault="00481C70" w:rsidP="00481C70">
      <w:pPr>
        <w:tabs>
          <w:tab w:val="left" w:pos="600"/>
          <w:tab w:val="left" w:pos="5800"/>
          <w:tab w:val="right" w:pos="8505"/>
        </w:tabs>
        <w:spacing w:before="0"/>
        <w:rPr>
          <w:rFonts w:ascii="Verdana" w:eastAsia="Times New Roman" w:hAnsi="Verdana" w:cs="Arial"/>
          <w:i/>
          <w:szCs w:val="20"/>
          <w:lang w:eastAsia="es-ES"/>
        </w:rPr>
      </w:pPr>
      <w:r w:rsidRPr="00481C70">
        <w:rPr>
          <w:rFonts w:ascii="Verdana" w:eastAsia="Times New Roman" w:hAnsi="Verdana" w:cs="Arial"/>
          <w:i/>
          <w:szCs w:val="20"/>
          <w:lang w:eastAsia="es-ES"/>
        </w:rPr>
        <w:t>Del mismo modo, se propone incluir la siguiente subvención nominativa en el Anexo II de las Bases de Ejecución del Presupuesto</w:t>
      </w:r>
    </w:p>
    <w:p w:rsidR="00481C70" w:rsidRPr="00481C70" w:rsidRDefault="00481C70" w:rsidP="00481C70">
      <w:pPr>
        <w:tabs>
          <w:tab w:val="left" w:pos="600"/>
          <w:tab w:val="left" w:pos="5800"/>
          <w:tab w:val="right" w:pos="8505"/>
        </w:tabs>
        <w:spacing w:before="0"/>
        <w:rPr>
          <w:rFonts w:eastAsia="Times New Roman" w:cs="Arial"/>
          <w:i/>
          <w:sz w:val="20"/>
          <w:szCs w:val="20"/>
          <w:lang w:eastAsia="es-ES"/>
        </w:rPr>
      </w:pPr>
    </w:p>
    <w:tbl>
      <w:tblPr>
        <w:tblW w:w="5000" w:type="pct"/>
        <w:jc w:val="center"/>
        <w:tblCellSpacing w:w="14" w:type="dxa"/>
        <w:tblCellMar>
          <w:left w:w="28" w:type="dxa"/>
          <w:right w:w="57" w:type="dxa"/>
        </w:tblCellMar>
        <w:tblLook w:val="01E0" w:firstRow="1" w:lastRow="1" w:firstColumn="1" w:lastColumn="1" w:noHBand="0" w:noVBand="0"/>
      </w:tblPr>
      <w:tblGrid>
        <w:gridCol w:w="2523"/>
        <w:gridCol w:w="2674"/>
        <w:gridCol w:w="1975"/>
        <w:gridCol w:w="1483"/>
      </w:tblGrid>
      <w:tr w:rsidR="00481C70" w:rsidRPr="00481C70" w:rsidTr="00481C70">
        <w:trPr>
          <w:tblCellSpacing w:w="14" w:type="dxa"/>
          <w:jc w:val="center"/>
        </w:trPr>
        <w:tc>
          <w:tcPr>
            <w:tcW w:w="1436"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APLICACIÓN</w:t>
            </w:r>
          </w:p>
        </w:tc>
        <w:tc>
          <w:tcPr>
            <w:tcW w:w="1531"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Objeto</w:t>
            </w:r>
          </w:p>
        </w:tc>
        <w:tc>
          <w:tcPr>
            <w:tcW w:w="1126"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Tercero</w:t>
            </w:r>
          </w:p>
        </w:tc>
        <w:tc>
          <w:tcPr>
            <w:tcW w:w="834" w:type="pct"/>
            <w:tcBorders>
              <w:top w:val="single" w:sz="2" w:space="0" w:color="999999"/>
              <w:left w:val="single" w:sz="2" w:space="0" w:color="999999"/>
              <w:bottom w:val="single" w:sz="2" w:space="0" w:color="999999"/>
              <w:right w:val="single" w:sz="2" w:space="0" w:color="999999"/>
            </w:tcBorders>
            <w:shd w:val="clear" w:color="auto" w:fill="D9D9D9"/>
            <w:vAlign w:val="center"/>
          </w:tcPr>
          <w:p w:rsidR="00481C70" w:rsidRPr="00481C70" w:rsidRDefault="00481C70" w:rsidP="00481C70">
            <w:pPr>
              <w:spacing w:before="20" w:after="20"/>
              <w:jc w:val="center"/>
              <w:rPr>
                <w:rFonts w:eastAsia="Times New Roman" w:cs="Arial"/>
                <w:b/>
                <w:bCs/>
                <w:i/>
                <w:sz w:val="20"/>
                <w:szCs w:val="20"/>
                <w:lang w:eastAsia="es-ES"/>
              </w:rPr>
            </w:pPr>
            <w:r w:rsidRPr="00481C70">
              <w:rPr>
                <w:rFonts w:eastAsia="Times New Roman" w:cs="Arial"/>
                <w:b/>
                <w:bCs/>
                <w:i/>
                <w:sz w:val="20"/>
                <w:szCs w:val="20"/>
                <w:lang w:eastAsia="es-ES"/>
              </w:rPr>
              <w:t>IMPORTE</w:t>
            </w:r>
          </w:p>
        </w:tc>
      </w:tr>
      <w:tr w:rsidR="00481C70" w:rsidRPr="00481C70" w:rsidTr="00481C70">
        <w:trPr>
          <w:tblCellSpacing w:w="14" w:type="dxa"/>
          <w:jc w:val="center"/>
        </w:trPr>
        <w:tc>
          <w:tcPr>
            <w:tcW w:w="1436"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center"/>
              <w:rPr>
                <w:rFonts w:eastAsia="Times New Roman" w:cs="Arial"/>
                <w:bCs/>
                <w:i/>
                <w:sz w:val="20"/>
                <w:szCs w:val="20"/>
                <w:lang w:eastAsia="es-ES"/>
              </w:rPr>
            </w:pPr>
            <w:r w:rsidRPr="00481C70">
              <w:rPr>
                <w:rFonts w:eastAsia="Times New Roman" w:cs="Arial"/>
                <w:bCs/>
                <w:i/>
                <w:sz w:val="20"/>
                <w:szCs w:val="20"/>
                <w:lang w:eastAsia="es-ES"/>
              </w:rPr>
              <w:t>17-0502-2412-48250</w:t>
            </w:r>
          </w:p>
        </w:tc>
        <w:tc>
          <w:tcPr>
            <w:tcW w:w="1531"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0"/>
              <w:rPr>
                <w:rFonts w:eastAsia="Times New Roman" w:cs="Arial"/>
                <w:bCs/>
                <w:i/>
                <w:sz w:val="20"/>
                <w:szCs w:val="20"/>
                <w:lang w:eastAsia="es-ES"/>
              </w:rPr>
            </w:pPr>
            <w:r w:rsidRPr="00481C70">
              <w:rPr>
                <w:rFonts w:eastAsia="Times New Roman" w:cs="Arial"/>
                <w:bCs/>
                <w:i/>
                <w:sz w:val="20"/>
                <w:szCs w:val="20"/>
                <w:lang w:eastAsia="es-ES"/>
              </w:rPr>
              <w:t>Fomento de la Inserción Laboral de personas desempleadas</w:t>
            </w:r>
          </w:p>
        </w:tc>
        <w:tc>
          <w:tcPr>
            <w:tcW w:w="1126"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rPr>
                <w:rFonts w:eastAsia="Times New Roman" w:cs="Arial"/>
                <w:bCs/>
                <w:i/>
                <w:sz w:val="20"/>
                <w:szCs w:val="20"/>
                <w:lang w:eastAsia="es-ES"/>
              </w:rPr>
            </w:pPr>
            <w:r w:rsidRPr="00481C70">
              <w:rPr>
                <w:rFonts w:eastAsia="Times New Roman" w:cs="Arial"/>
                <w:bCs/>
                <w:i/>
                <w:sz w:val="20"/>
                <w:szCs w:val="20"/>
                <w:lang w:eastAsia="es-ES"/>
              </w:rPr>
              <w:t>Fundación General de la Universidad de La Laguna (FGULL)</w:t>
            </w:r>
          </w:p>
        </w:tc>
        <w:tc>
          <w:tcPr>
            <w:tcW w:w="834" w:type="pct"/>
            <w:tcBorders>
              <w:top w:val="single" w:sz="2" w:space="0" w:color="999999"/>
              <w:left w:val="single" w:sz="2" w:space="0" w:color="999999"/>
              <w:bottom w:val="single" w:sz="2" w:space="0" w:color="999999"/>
              <w:right w:val="single" w:sz="2" w:space="0" w:color="999999"/>
            </w:tcBorders>
            <w:vAlign w:val="center"/>
          </w:tcPr>
          <w:p w:rsidR="00481C70" w:rsidRPr="00481C70" w:rsidRDefault="00481C70" w:rsidP="00481C70">
            <w:pPr>
              <w:spacing w:before="20" w:after="20"/>
              <w:jc w:val="right"/>
              <w:rPr>
                <w:rFonts w:eastAsia="Times New Roman" w:cs="Arial"/>
                <w:bCs/>
                <w:i/>
                <w:sz w:val="20"/>
                <w:szCs w:val="20"/>
                <w:lang w:eastAsia="es-ES"/>
              </w:rPr>
            </w:pPr>
            <w:r w:rsidRPr="00481C70">
              <w:rPr>
                <w:rFonts w:eastAsia="Times New Roman" w:cs="Arial"/>
                <w:bCs/>
                <w:i/>
                <w:sz w:val="20"/>
                <w:szCs w:val="20"/>
                <w:lang w:eastAsia="es-ES"/>
              </w:rPr>
              <w:t>150.000,00</w:t>
            </w:r>
          </w:p>
        </w:tc>
      </w:tr>
    </w:tbl>
    <w:p w:rsidR="00481C70" w:rsidRPr="00481C70" w:rsidRDefault="00481C70" w:rsidP="00481C70">
      <w:pPr>
        <w:tabs>
          <w:tab w:val="left" w:pos="709"/>
          <w:tab w:val="right" w:leader="dot" w:pos="9120"/>
        </w:tabs>
        <w:spacing w:before="0"/>
        <w:rPr>
          <w:rFonts w:eastAsia="Times New Roman" w:cs="Arial"/>
          <w:i/>
          <w:sz w:val="20"/>
          <w:szCs w:val="20"/>
          <w:lang w:eastAsia="es-ES"/>
        </w:rPr>
      </w:pPr>
    </w:p>
    <w:p w:rsidR="00481C70" w:rsidRPr="00481C70" w:rsidRDefault="00481C70" w:rsidP="00481C70">
      <w:pPr>
        <w:tabs>
          <w:tab w:val="left" w:pos="709"/>
          <w:tab w:val="right" w:leader="dot" w:pos="9120"/>
        </w:tabs>
        <w:spacing w:before="0"/>
        <w:rPr>
          <w:rFonts w:ascii="Verdana" w:eastAsia="Times New Roman" w:hAnsi="Verdana" w:cs="Arial"/>
          <w:i/>
          <w:szCs w:val="20"/>
          <w:lang w:eastAsia="es-ES"/>
        </w:rPr>
      </w:pPr>
      <w:r w:rsidRPr="00481C70">
        <w:rPr>
          <w:rFonts w:ascii="Verdana" w:eastAsia="Times New Roman" w:hAnsi="Verdana" w:cs="Arial"/>
          <w:i/>
          <w:szCs w:val="20"/>
          <w:lang w:eastAsia="es-ES"/>
        </w:rPr>
        <w:t>Asimismo, esta propuesta de enmienda conlleva la corrección del Anexo IV de las Bases de Ejecución del Presupuesto para el ejercicio 2017, en relación con las aportaciones contempladas a favor de la Fundación Insular para la Formación, el Empleo y el Desarrollo Empresarial (FIFEDE) , así como la modificación del PAIF de la citada Fundación.</w:t>
      </w:r>
    </w:p>
    <w:p w:rsidR="00481C70" w:rsidRPr="00481C70" w:rsidRDefault="00481C70" w:rsidP="00481C70">
      <w:pPr>
        <w:tabs>
          <w:tab w:val="left" w:pos="600"/>
          <w:tab w:val="left" w:pos="5800"/>
          <w:tab w:val="right" w:pos="8505"/>
        </w:tabs>
        <w:spacing w:before="0" w:line="360" w:lineRule="auto"/>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b/>
          <w:i/>
          <w:szCs w:val="20"/>
          <w:u w:val="single"/>
          <w:lang w:eastAsia="es-ES"/>
        </w:rPr>
        <w:t>DÉCIMA.-</w:t>
      </w:r>
      <w:r w:rsidRPr="00481C70">
        <w:rPr>
          <w:rFonts w:ascii="Verdana" w:eastAsia="Times New Roman" w:hAnsi="Verdana" w:cs="Arial"/>
          <w:i/>
          <w:szCs w:val="20"/>
          <w:lang w:eastAsia="es-ES"/>
        </w:rPr>
        <w:t xml:space="preserve"> A la vista de la propuesta del Sr. Consejero del área de Turismo relativa a la creación </w:t>
      </w:r>
      <w:r w:rsidRPr="00481C70">
        <w:rPr>
          <w:rFonts w:ascii="Verdana" w:eastAsia="Times New Roman" w:hAnsi="Verdana" w:cs="Arial"/>
          <w:b/>
          <w:i/>
          <w:szCs w:val="20"/>
          <w:lang w:eastAsia="es-ES"/>
        </w:rPr>
        <w:t xml:space="preserve">de un </w:t>
      </w:r>
      <w:r w:rsidRPr="00481C70">
        <w:rPr>
          <w:rFonts w:ascii="Verdana" w:eastAsia="Times New Roman" w:hAnsi="Verdana" w:cs="Arial"/>
          <w:b/>
          <w:bCs/>
          <w:i/>
          <w:szCs w:val="20"/>
          <w:lang w:eastAsia="es-ES"/>
        </w:rPr>
        <w:t xml:space="preserve">fondo de provisiones técnicas de terceros por parte de la Corporación Insular, </w:t>
      </w:r>
      <w:r w:rsidRPr="00481C70">
        <w:rPr>
          <w:rFonts w:ascii="Verdana" w:eastAsia="Times New Roman" w:hAnsi="Verdana" w:cs="Arial"/>
          <w:i/>
          <w:szCs w:val="20"/>
          <w:lang w:eastAsia="es-ES"/>
        </w:rPr>
        <w:t>con la finalidad de aumentar la solvencia de proyectos audiovisuales y posibilitar el acceso a condiciones de financiación preferentes, y al objeto de colaborar para paliar los históricos problemas de financiación con los que suelen encontrarse estos proyectos y empresas, se propone la siguiente modificación del Proyecto de Presupuesto 2017, al objeto de dotar un crédito de 100.000,00 para tal finalidad:</w:t>
      </w:r>
    </w:p>
    <w:p w:rsidR="00481C70" w:rsidRPr="00481C70" w:rsidRDefault="00481C70" w:rsidP="00481C70">
      <w:pPr>
        <w:spacing w:before="0"/>
        <w:jc w:val="left"/>
        <w:rPr>
          <w:rFonts w:ascii="Verdana" w:eastAsia="Times New Roman" w:hAnsi="Verdana" w:cs="Arial"/>
          <w:i/>
          <w:szCs w:val="20"/>
          <w:lang w:eastAsia="es-ES"/>
        </w:rPr>
      </w:pPr>
    </w:p>
    <w:p w:rsidR="00481C70" w:rsidRPr="00E91376" w:rsidRDefault="00481C70" w:rsidP="00481C70">
      <w:pPr>
        <w:spacing w:before="0" w:line="360" w:lineRule="auto"/>
        <w:jc w:val="center"/>
        <w:rPr>
          <w:rFonts w:ascii="Verdana" w:eastAsia="Times New Roman" w:hAnsi="Verdana" w:cs="Arial"/>
          <w:b/>
          <w:i/>
          <w:sz w:val="18"/>
          <w:szCs w:val="20"/>
          <w:u w:val="single"/>
          <w:lang w:eastAsia="es-ES"/>
        </w:rPr>
      </w:pPr>
      <w:r w:rsidRPr="00E91376">
        <w:rPr>
          <w:rFonts w:ascii="Verdana" w:eastAsia="Times New Roman" w:hAnsi="Verdana" w:cs="Arial"/>
          <w:b/>
          <w:i/>
          <w:sz w:val="18"/>
          <w:szCs w:val="20"/>
          <w:u w:val="single"/>
          <w:lang w:eastAsia="es-ES"/>
        </w:rPr>
        <w:t>ALTA DE GASTOS</w:t>
      </w:r>
    </w:p>
    <w:p w:rsidR="00481C70" w:rsidRPr="00E91376"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E91376">
        <w:rPr>
          <w:rFonts w:ascii="Verdana" w:eastAsia="Times New Roman" w:hAnsi="Verdana" w:cs="Arial"/>
          <w:i/>
          <w:sz w:val="18"/>
          <w:szCs w:val="20"/>
          <w:lang w:eastAsia="es-ES"/>
        </w:rPr>
        <w:t>17.0901.4322.44963</w:t>
      </w:r>
      <w:r w:rsidRPr="00E91376">
        <w:rPr>
          <w:rFonts w:ascii="Verdana" w:eastAsia="Times New Roman" w:hAnsi="Verdana" w:cs="Arial"/>
          <w:i/>
          <w:sz w:val="18"/>
          <w:szCs w:val="20"/>
          <w:lang w:eastAsia="es-ES"/>
        </w:rPr>
        <w:tab/>
        <w:t>Subv.Ctes.Scdad.Garantías Canarias SGR/Promoc.Turíst.</w:t>
      </w:r>
      <w:r w:rsidRPr="00E91376">
        <w:rPr>
          <w:rFonts w:ascii="Verdana" w:eastAsia="Times New Roman" w:hAnsi="Verdana" w:cs="Arial"/>
          <w:i/>
          <w:sz w:val="18"/>
          <w:szCs w:val="20"/>
          <w:lang w:eastAsia="es-ES"/>
        </w:rPr>
        <w:tab/>
        <w:t>100.000,00</w:t>
      </w:r>
    </w:p>
    <w:p w:rsidR="00481C70" w:rsidRPr="00E91376" w:rsidRDefault="00481C70" w:rsidP="00481C70">
      <w:pPr>
        <w:spacing w:before="0" w:line="360" w:lineRule="auto"/>
        <w:jc w:val="center"/>
        <w:rPr>
          <w:rFonts w:ascii="Verdana" w:eastAsia="Times New Roman" w:hAnsi="Verdana" w:cs="Arial"/>
          <w:b/>
          <w:i/>
          <w:sz w:val="18"/>
          <w:szCs w:val="20"/>
          <w:u w:val="single"/>
          <w:lang w:eastAsia="es-ES"/>
        </w:rPr>
      </w:pPr>
    </w:p>
    <w:p w:rsidR="00481C70" w:rsidRPr="00E91376" w:rsidRDefault="00481C70" w:rsidP="00481C70">
      <w:pPr>
        <w:spacing w:before="0" w:line="360" w:lineRule="auto"/>
        <w:jc w:val="center"/>
        <w:rPr>
          <w:rFonts w:ascii="Verdana" w:eastAsia="Times New Roman" w:hAnsi="Verdana" w:cs="Arial"/>
          <w:b/>
          <w:i/>
          <w:sz w:val="18"/>
          <w:szCs w:val="20"/>
          <w:u w:val="single"/>
          <w:lang w:eastAsia="es-ES"/>
        </w:rPr>
      </w:pPr>
      <w:r w:rsidRPr="00E91376">
        <w:rPr>
          <w:rFonts w:ascii="Verdana" w:eastAsia="Times New Roman" w:hAnsi="Verdana" w:cs="Arial"/>
          <w:b/>
          <w:i/>
          <w:sz w:val="18"/>
          <w:szCs w:val="20"/>
          <w:u w:val="single"/>
          <w:lang w:eastAsia="es-ES"/>
        </w:rPr>
        <w:t>BAJA DE GASTOS</w:t>
      </w:r>
    </w:p>
    <w:p w:rsidR="00481C70" w:rsidRPr="00E91376" w:rsidRDefault="00481C70" w:rsidP="00481C70">
      <w:pPr>
        <w:tabs>
          <w:tab w:val="left" w:pos="2268"/>
          <w:tab w:val="right" w:leader="dot" w:pos="8460"/>
        </w:tabs>
        <w:spacing w:before="0" w:line="360" w:lineRule="auto"/>
        <w:rPr>
          <w:rFonts w:ascii="Verdana" w:eastAsia="Times New Roman" w:hAnsi="Verdana" w:cs="Arial"/>
          <w:i/>
          <w:sz w:val="18"/>
          <w:szCs w:val="20"/>
          <w:lang w:eastAsia="es-ES"/>
        </w:rPr>
      </w:pPr>
      <w:r w:rsidRPr="00E91376">
        <w:rPr>
          <w:rFonts w:ascii="Verdana" w:eastAsia="Times New Roman" w:hAnsi="Verdana" w:cs="Arial"/>
          <w:i/>
          <w:sz w:val="18"/>
          <w:szCs w:val="20"/>
          <w:lang w:eastAsia="es-ES"/>
        </w:rPr>
        <w:t>17.0000.9291.50000</w:t>
      </w:r>
      <w:r w:rsidRPr="00E91376">
        <w:rPr>
          <w:rFonts w:ascii="Verdana" w:eastAsia="Times New Roman" w:hAnsi="Verdana" w:cs="Arial"/>
          <w:i/>
          <w:sz w:val="18"/>
          <w:szCs w:val="20"/>
          <w:lang w:eastAsia="es-ES"/>
        </w:rPr>
        <w:tab/>
        <w:t>Fondo de Contingencia/Imprevistos</w:t>
      </w:r>
      <w:r w:rsidRPr="00E91376">
        <w:rPr>
          <w:rFonts w:ascii="Verdana" w:eastAsia="Times New Roman" w:hAnsi="Verdana" w:cs="Arial"/>
          <w:i/>
          <w:sz w:val="18"/>
          <w:szCs w:val="20"/>
          <w:lang w:eastAsia="es-ES"/>
        </w:rPr>
        <w:tab/>
        <w:t>100.000,00</w:t>
      </w:r>
    </w:p>
    <w:p w:rsidR="00481C70" w:rsidRPr="00481C70" w:rsidRDefault="00481C70" w:rsidP="00481C70">
      <w:pPr>
        <w:spacing w:before="0"/>
        <w:jc w:val="left"/>
        <w:rPr>
          <w:rFonts w:ascii="Verdana" w:eastAsia="Times New Roman" w:hAnsi="Verdana" w:cs="Arial"/>
          <w:i/>
          <w:szCs w:val="20"/>
          <w:lang w:eastAsia="es-ES"/>
        </w:rPr>
      </w:pPr>
    </w:p>
    <w:p w:rsidR="00481C70" w:rsidRPr="00481C70" w:rsidRDefault="00481C70" w:rsidP="00481C70">
      <w:pPr>
        <w:keepNext/>
        <w:tabs>
          <w:tab w:val="left" w:pos="851"/>
          <w:tab w:val="left" w:pos="5245"/>
          <w:tab w:val="right" w:pos="8505"/>
        </w:tabs>
        <w:spacing w:before="0"/>
        <w:outlineLvl w:val="5"/>
        <w:rPr>
          <w:rFonts w:ascii="Verdana" w:eastAsia="Times New Roman" w:hAnsi="Verdana" w:cs="Arial"/>
          <w:i/>
          <w:szCs w:val="20"/>
          <w:lang w:eastAsia="es-ES"/>
        </w:rPr>
      </w:pPr>
      <w:r w:rsidRPr="00481C70">
        <w:rPr>
          <w:rFonts w:ascii="Verdana" w:eastAsia="Times New Roman" w:hAnsi="Verdana" w:cs="Arial"/>
          <w:b/>
          <w:i/>
          <w:szCs w:val="20"/>
          <w:u w:val="single"/>
          <w:lang w:eastAsia="es-ES"/>
        </w:rPr>
        <w:lastRenderedPageBreak/>
        <w:t>UNDÉCIMA.-</w:t>
      </w:r>
      <w:r w:rsidRPr="00481C70">
        <w:rPr>
          <w:rFonts w:ascii="Verdana" w:eastAsia="Times New Roman" w:hAnsi="Verdana" w:cs="Arial"/>
          <w:i/>
          <w:szCs w:val="20"/>
          <w:lang w:eastAsia="es-ES"/>
        </w:rPr>
        <w:t xml:space="preserve"> A propuesta del área de Hacienda, y con la finalidad de corregir la redacción de las Bases de Ejecución del Presupuesto del Cabildo Insular de Tenerife para el ejercicio 2017, se proponen las siguientes modificaciones:</w:t>
      </w:r>
    </w:p>
    <w:p w:rsidR="00481C70" w:rsidRPr="00481C70" w:rsidRDefault="00481C70" w:rsidP="00481C70">
      <w:pPr>
        <w:tabs>
          <w:tab w:val="left" w:pos="600"/>
          <w:tab w:val="left" w:pos="5800"/>
          <w:tab w:val="right" w:pos="8505"/>
        </w:tabs>
        <w:spacing w:before="0"/>
        <w:ind w:left="600"/>
        <w:rPr>
          <w:rFonts w:ascii="Verdana" w:eastAsia="Times New Roman" w:hAnsi="Verdana" w:cs="Arial"/>
          <w:i/>
          <w:szCs w:val="20"/>
          <w:lang w:eastAsia="es-ES"/>
        </w:rPr>
      </w:pPr>
    </w:p>
    <w:p w:rsidR="00481C70" w:rsidRPr="00481C70" w:rsidRDefault="00481C70" w:rsidP="00481C70">
      <w:pPr>
        <w:tabs>
          <w:tab w:val="left" w:pos="600"/>
          <w:tab w:val="left" w:pos="5800"/>
          <w:tab w:val="right" w:pos="8505"/>
        </w:tabs>
        <w:spacing w:before="0"/>
        <w:ind w:left="600"/>
        <w:rPr>
          <w:rFonts w:ascii="Verdana" w:eastAsia="Times New Roman" w:hAnsi="Verdana" w:cs="Arial"/>
          <w:i/>
          <w:szCs w:val="20"/>
          <w:lang w:eastAsia="es-ES"/>
        </w:rPr>
      </w:pPr>
    </w:p>
    <w:p w:rsidR="00481C70" w:rsidRPr="00481C70" w:rsidRDefault="00481C70" w:rsidP="00481C70">
      <w:pPr>
        <w:tabs>
          <w:tab w:val="left" w:pos="600"/>
          <w:tab w:val="left" w:pos="5800"/>
          <w:tab w:val="right" w:pos="8505"/>
        </w:tabs>
        <w:spacing w:before="0"/>
        <w:rPr>
          <w:rFonts w:ascii="Verdana" w:eastAsia="Times New Roman" w:hAnsi="Verdana" w:cs="Arial"/>
          <w:i/>
          <w:szCs w:val="20"/>
          <w:lang w:eastAsia="es-ES"/>
        </w:rPr>
      </w:pPr>
      <w:r w:rsidRPr="00481C70">
        <w:rPr>
          <w:rFonts w:ascii="Verdana" w:eastAsia="Times New Roman" w:hAnsi="Verdana" w:cs="Arial"/>
          <w:i/>
          <w:szCs w:val="20"/>
          <w:lang w:eastAsia="es-ES"/>
        </w:rPr>
        <w:tab/>
      </w:r>
      <w:r w:rsidRPr="00481C70">
        <w:rPr>
          <w:rFonts w:ascii="Verdana" w:eastAsia="Times New Roman" w:hAnsi="Verdana" w:cs="Arial"/>
          <w:b/>
          <w:i/>
          <w:szCs w:val="20"/>
          <w:lang w:eastAsia="es-ES"/>
        </w:rPr>
        <w:t xml:space="preserve">1) </w:t>
      </w:r>
      <w:r w:rsidRPr="00481C70">
        <w:rPr>
          <w:rFonts w:ascii="Verdana" w:eastAsia="Times New Roman" w:hAnsi="Verdana" w:cs="Arial"/>
          <w:i/>
          <w:szCs w:val="20"/>
          <w:lang w:eastAsia="es-ES"/>
        </w:rPr>
        <w:t>Modificar la Base 8ª “Vinculación Jurídica de los Créditos”, en orden a incluir la solicitud del Sr. Director Insular de Empleo relativa a la vinculación de los créditos del capítulo IV de gastos del Programa 2412 “Plan Estratégico de Empleo”, de acuerdo al siguiente detalle:</w:t>
      </w:r>
    </w:p>
    <w:p w:rsidR="00481C70" w:rsidRPr="00481C70" w:rsidRDefault="00481C70" w:rsidP="00481C70">
      <w:pPr>
        <w:tabs>
          <w:tab w:val="left" w:pos="600"/>
          <w:tab w:val="left" w:pos="5800"/>
          <w:tab w:val="right" w:pos="8505"/>
        </w:tabs>
        <w:spacing w:before="0"/>
        <w:rPr>
          <w:rFonts w:ascii="Verdana" w:eastAsia="Times New Roman" w:hAnsi="Verdana" w:cs="Arial"/>
          <w:i/>
          <w:szCs w:val="20"/>
          <w:lang w:eastAsia="es-ES"/>
        </w:rPr>
      </w:pPr>
    </w:p>
    <w:p w:rsidR="00481C70" w:rsidRPr="00481C70" w:rsidRDefault="00481C70" w:rsidP="00481C70">
      <w:pPr>
        <w:spacing w:before="0"/>
        <w:ind w:left="360" w:firstLine="348"/>
        <w:jc w:val="left"/>
        <w:rPr>
          <w:rFonts w:ascii="Verdana" w:eastAsia="Times New Roman" w:hAnsi="Verdana" w:cs="Arial"/>
          <w:i/>
          <w:szCs w:val="20"/>
          <w:u w:val="single"/>
          <w:lang w:eastAsia="es-ES"/>
        </w:rPr>
      </w:pPr>
      <w:r w:rsidRPr="00481C70">
        <w:rPr>
          <w:rFonts w:ascii="Verdana" w:eastAsia="Times New Roman" w:hAnsi="Verdana" w:cs="Arial"/>
          <w:i/>
          <w:szCs w:val="20"/>
          <w:u w:val="single"/>
          <w:lang w:eastAsia="es-ES"/>
        </w:rPr>
        <w:t>DONDE DICE:</w:t>
      </w:r>
    </w:p>
    <w:p w:rsidR="00481C70" w:rsidRPr="00481C70" w:rsidRDefault="00481C70" w:rsidP="00481C70">
      <w:pPr>
        <w:spacing w:before="0" w:line="360" w:lineRule="auto"/>
        <w:ind w:firstLine="708"/>
        <w:rPr>
          <w:rFonts w:ascii="Verdana" w:eastAsia="Times New Roman" w:hAnsi="Verdana" w:cs="Arial"/>
          <w:i/>
          <w:szCs w:val="20"/>
          <w:lang w:eastAsia="es-ES"/>
        </w:rPr>
      </w:pPr>
      <w:r w:rsidRPr="00481C70">
        <w:rPr>
          <w:rFonts w:ascii="Verdana" w:eastAsia="Times New Roman" w:hAnsi="Verdana" w:cs="Arial"/>
          <w:i/>
          <w:szCs w:val="20"/>
          <w:lang w:eastAsia="es-ES"/>
        </w:rPr>
        <w:t>…/…</w:t>
      </w:r>
    </w:p>
    <w:p w:rsidR="00481C70" w:rsidRPr="00481C70" w:rsidRDefault="00481C70" w:rsidP="00481C70">
      <w:pPr>
        <w:spacing w:before="0"/>
        <w:jc w:val="center"/>
        <w:outlineLvl w:val="0"/>
        <w:rPr>
          <w:rFonts w:ascii="Verdana" w:eastAsia="Times New Roman" w:hAnsi="Verdana" w:cs="Arial"/>
          <w:b/>
          <w:i/>
          <w:szCs w:val="20"/>
          <w:u w:val="single"/>
          <w:lang w:eastAsia="es-ES"/>
        </w:rPr>
      </w:pPr>
      <w:r w:rsidRPr="00481C70">
        <w:rPr>
          <w:rFonts w:ascii="Verdana" w:eastAsia="Times New Roman" w:hAnsi="Verdana" w:cs="Arial"/>
          <w:b/>
          <w:i/>
          <w:szCs w:val="20"/>
          <w:u w:val="single"/>
          <w:lang w:eastAsia="es-ES"/>
        </w:rPr>
        <w:t>CAPÍTULO IV.- TRANSFERENCIAS CORRIENTES</w:t>
      </w:r>
    </w:p>
    <w:p w:rsidR="00481C70" w:rsidRPr="00481C70" w:rsidRDefault="00481C70" w:rsidP="00481C70">
      <w:pPr>
        <w:spacing w:before="0"/>
        <w:ind w:firstLine="1418"/>
        <w:rPr>
          <w:rFonts w:ascii="Verdana" w:eastAsia="Times New Roman" w:hAnsi="Verdana" w:cs="Arial"/>
          <w:i/>
          <w:szCs w:val="20"/>
          <w:lang w:eastAsia="es-ES"/>
        </w:rPr>
      </w:pP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Con carácter general:</w:t>
      </w:r>
    </w:p>
    <w:p w:rsidR="00481C70" w:rsidRPr="00481C70" w:rsidRDefault="00481C70" w:rsidP="00481C70">
      <w:pPr>
        <w:spacing w:before="0"/>
        <w:ind w:firstLine="1418"/>
        <w:rPr>
          <w:rFonts w:ascii="Verdana" w:eastAsia="Times New Roman" w:hAnsi="Verdana" w:cs="Arial"/>
          <w:i/>
          <w:szCs w:val="20"/>
          <w:lang w:eastAsia="es-ES"/>
        </w:rPr>
      </w:pP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a) Respecto a la clasificación por programas, la política de gasto.</w:t>
      </w: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b) Respecto a la clasificación económica, el artículo.</w:t>
      </w:r>
    </w:p>
    <w:p w:rsidR="00481C70" w:rsidRPr="00481C70" w:rsidRDefault="00481C70" w:rsidP="00481C70">
      <w:pPr>
        <w:spacing w:before="0"/>
        <w:ind w:firstLine="1418"/>
        <w:rPr>
          <w:rFonts w:ascii="Verdana" w:eastAsia="Times New Roman" w:hAnsi="Verdana" w:cs="Arial"/>
          <w:i/>
          <w:szCs w:val="20"/>
          <w:lang w:eastAsia="es-ES"/>
        </w:rPr>
      </w:pP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Excepciones:</w:t>
      </w:r>
    </w:p>
    <w:p w:rsidR="00481C70" w:rsidRPr="00481C70" w:rsidRDefault="00481C70" w:rsidP="00481C70">
      <w:pPr>
        <w:spacing w:before="0"/>
        <w:ind w:firstLine="1418"/>
        <w:rPr>
          <w:rFonts w:ascii="Verdana" w:eastAsia="Times New Roman" w:hAnsi="Verdana" w:cs="Arial"/>
          <w:i/>
          <w:szCs w:val="20"/>
          <w:lang w:eastAsia="es-ES"/>
        </w:rPr>
      </w:pPr>
    </w:p>
    <w:p w:rsidR="00481C70" w:rsidRPr="00481C70" w:rsidRDefault="00481C70" w:rsidP="00481C70">
      <w:pPr>
        <w:spacing w:before="0"/>
        <w:ind w:firstLine="1418"/>
        <w:jc w:val="left"/>
        <w:rPr>
          <w:rFonts w:ascii="Verdana" w:eastAsia="Times New Roman" w:hAnsi="Verdana" w:cs="Arial"/>
          <w:i/>
          <w:szCs w:val="20"/>
          <w:lang w:eastAsia="es-ES"/>
        </w:rPr>
      </w:pPr>
      <w:r w:rsidRPr="00481C70">
        <w:rPr>
          <w:rFonts w:ascii="Verdana" w:eastAsia="Times New Roman" w:hAnsi="Verdana" w:cs="Arial"/>
          <w:i/>
          <w:szCs w:val="20"/>
          <w:lang w:eastAsia="es-ES"/>
        </w:rPr>
        <w:t>1.- Los créditos que integran los conceptos 462 al 489 del orgánico 0602  del orgánico 0603 (Servicio Técnico de Ganadería y Pesca), programas 4195 y 4151, así como del orgánico 0501 (Servicio Técnico de Desarrollo Económico y Empleo) programa 4315, cuyo nivel de vinculación será:</w:t>
      </w:r>
    </w:p>
    <w:p w:rsidR="00481C70" w:rsidRPr="00481C70" w:rsidRDefault="00481C70" w:rsidP="00481C70">
      <w:pPr>
        <w:spacing w:before="0"/>
        <w:ind w:firstLine="1418"/>
        <w:rPr>
          <w:rFonts w:ascii="Verdana" w:eastAsia="Times New Roman" w:hAnsi="Verdana" w:cs="Arial"/>
          <w:i/>
          <w:szCs w:val="20"/>
          <w:lang w:eastAsia="es-ES"/>
        </w:rPr>
      </w:pP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a) Respecto a la clasificación por programas, el programa.</w:t>
      </w: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b) Respecto a la clasificación económica, el capítulo.</w:t>
      </w:r>
    </w:p>
    <w:p w:rsidR="00481C70" w:rsidRPr="00481C70" w:rsidRDefault="00481C70" w:rsidP="00481C70">
      <w:pPr>
        <w:spacing w:before="0"/>
        <w:ind w:firstLine="1418"/>
        <w:rPr>
          <w:rFonts w:ascii="Verdana" w:eastAsia="Times New Roman" w:hAnsi="Verdana" w:cs="Arial"/>
          <w:i/>
          <w:szCs w:val="20"/>
          <w:lang w:eastAsia="es-ES"/>
        </w:rPr>
      </w:pPr>
    </w:p>
    <w:p w:rsidR="00481C70" w:rsidRPr="00481C70" w:rsidRDefault="00481C70" w:rsidP="00481C70">
      <w:pPr>
        <w:spacing w:before="0" w:line="360" w:lineRule="auto"/>
        <w:ind w:firstLine="708"/>
        <w:rPr>
          <w:rFonts w:ascii="Verdana" w:eastAsia="Times New Roman" w:hAnsi="Verdana" w:cs="Arial"/>
          <w:i/>
          <w:szCs w:val="20"/>
          <w:lang w:eastAsia="es-ES"/>
        </w:rPr>
      </w:pPr>
      <w:r w:rsidRPr="00481C70">
        <w:rPr>
          <w:rFonts w:ascii="Verdana" w:eastAsia="Times New Roman" w:hAnsi="Verdana" w:cs="Arial"/>
          <w:i/>
          <w:szCs w:val="20"/>
          <w:lang w:eastAsia="es-ES"/>
        </w:rPr>
        <w:t>…/…</w:t>
      </w:r>
    </w:p>
    <w:p w:rsidR="00481C70" w:rsidRPr="00481C70" w:rsidRDefault="00481C70" w:rsidP="00481C70">
      <w:pPr>
        <w:spacing w:before="0"/>
        <w:ind w:left="360" w:firstLine="348"/>
        <w:jc w:val="left"/>
        <w:rPr>
          <w:rFonts w:ascii="Verdana" w:eastAsia="Times New Roman" w:hAnsi="Verdana" w:cs="Arial"/>
          <w:i/>
          <w:szCs w:val="20"/>
          <w:u w:val="single"/>
          <w:lang w:eastAsia="es-ES"/>
        </w:rPr>
      </w:pPr>
    </w:p>
    <w:p w:rsidR="00481C70" w:rsidRPr="00481C70" w:rsidRDefault="00481C70" w:rsidP="00481C70">
      <w:pPr>
        <w:spacing w:before="0"/>
        <w:ind w:left="360" w:firstLine="348"/>
        <w:jc w:val="left"/>
        <w:rPr>
          <w:rFonts w:ascii="Verdana" w:eastAsia="Times New Roman" w:hAnsi="Verdana" w:cs="Arial"/>
          <w:i/>
          <w:szCs w:val="20"/>
          <w:u w:val="single"/>
          <w:lang w:eastAsia="es-ES"/>
        </w:rPr>
      </w:pPr>
      <w:r w:rsidRPr="00481C70">
        <w:rPr>
          <w:rFonts w:ascii="Verdana" w:eastAsia="Times New Roman" w:hAnsi="Verdana" w:cs="Arial"/>
          <w:i/>
          <w:szCs w:val="20"/>
          <w:u w:val="single"/>
          <w:lang w:eastAsia="es-ES"/>
        </w:rPr>
        <w:t>DEBE DECIR:</w:t>
      </w:r>
    </w:p>
    <w:p w:rsidR="00481C70" w:rsidRPr="00481C70" w:rsidRDefault="00481C70" w:rsidP="00481C70">
      <w:pPr>
        <w:spacing w:before="0"/>
        <w:ind w:left="360" w:firstLine="348"/>
        <w:jc w:val="left"/>
        <w:rPr>
          <w:rFonts w:ascii="Verdana" w:eastAsia="Times New Roman" w:hAnsi="Verdana" w:cs="Arial"/>
          <w:i/>
          <w:szCs w:val="20"/>
          <w:u w:val="single"/>
          <w:lang w:eastAsia="es-ES"/>
        </w:rPr>
      </w:pPr>
      <w:r w:rsidRPr="00481C70">
        <w:rPr>
          <w:rFonts w:ascii="Verdana" w:eastAsia="Times New Roman" w:hAnsi="Verdana" w:cs="Arial"/>
          <w:i/>
          <w:szCs w:val="20"/>
          <w:u w:val="single"/>
          <w:lang w:eastAsia="es-ES"/>
        </w:rPr>
        <w:tab/>
        <w:t>…/…</w:t>
      </w:r>
    </w:p>
    <w:p w:rsidR="00481C70" w:rsidRPr="00481C70" w:rsidRDefault="00481C70" w:rsidP="00481C70">
      <w:pPr>
        <w:spacing w:before="0"/>
        <w:jc w:val="center"/>
        <w:outlineLvl w:val="0"/>
        <w:rPr>
          <w:rFonts w:ascii="Verdana" w:eastAsia="Times New Roman" w:hAnsi="Verdana" w:cs="Arial"/>
          <w:b/>
          <w:i/>
          <w:szCs w:val="20"/>
          <w:u w:val="single"/>
          <w:lang w:eastAsia="es-ES"/>
        </w:rPr>
      </w:pPr>
      <w:r w:rsidRPr="00481C70">
        <w:rPr>
          <w:rFonts w:ascii="Verdana" w:eastAsia="Times New Roman" w:hAnsi="Verdana" w:cs="Arial"/>
          <w:b/>
          <w:i/>
          <w:szCs w:val="20"/>
          <w:u w:val="single"/>
          <w:lang w:eastAsia="es-ES"/>
        </w:rPr>
        <w:t>CAPÍTULO IV.- TRANSFERENCIAS CORRIENTES</w:t>
      </w:r>
    </w:p>
    <w:p w:rsidR="00481C70" w:rsidRPr="00481C70" w:rsidRDefault="00481C70" w:rsidP="00481C70">
      <w:pPr>
        <w:spacing w:before="0"/>
        <w:ind w:firstLine="1418"/>
        <w:rPr>
          <w:rFonts w:ascii="Verdana" w:eastAsia="Times New Roman" w:hAnsi="Verdana" w:cs="Arial"/>
          <w:i/>
          <w:szCs w:val="20"/>
          <w:lang w:eastAsia="es-ES"/>
        </w:rPr>
      </w:pP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Con carácter general:</w:t>
      </w:r>
    </w:p>
    <w:p w:rsidR="00481C70" w:rsidRPr="00481C70" w:rsidRDefault="00481C70" w:rsidP="00481C70">
      <w:pPr>
        <w:spacing w:before="0"/>
        <w:ind w:firstLine="1418"/>
        <w:rPr>
          <w:rFonts w:ascii="Verdana" w:eastAsia="Times New Roman" w:hAnsi="Verdana" w:cs="Arial"/>
          <w:i/>
          <w:szCs w:val="20"/>
          <w:lang w:eastAsia="es-ES"/>
        </w:rPr>
      </w:pP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a) Respecto a la clasificación por programas, la política de gasto.</w:t>
      </w: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b) Respecto a la clasificación económica, el artículo.</w:t>
      </w:r>
    </w:p>
    <w:p w:rsidR="00481C70" w:rsidRPr="00481C70" w:rsidRDefault="00481C70" w:rsidP="00481C70">
      <w:pPr>
        <w:spacing w:before="0"/>
        <w:ind w:firstLine="1418"/>
        <w:rPr>
          <w:rFonts w:ascii="Verdana" w:eastAsia="Times New Roman" w:hAnsi="Verdana" w:cs="Arial"/>
          <w:i/>
          <w:szCs w:val="20"/>
          <w:lang w:eastAsia="es-ES"/>
        </w:rPr>
      </w:pP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Excepciones:</w:t>
      </w:r>
    </w:p>
    <w:p w:rsidR="00481C70" w:rsidRPr="00481C70" w:rsidRDefault="00481C70" w:rsidP="00481C70">
      <w:pPr>
        <w:spacing w:before="0"/>
        <w:ind w:firstLine="1418"/>
        <w:rPr>
          <w:rFonts w:ascii="Verdana" w:eastAsia="Times New Roman" w:hAnsi="Verdana" w:cs="Arial"/>
          <w:i/>
          <w:szCs w:val="20"/>
          <w:lang w:eastAsia="es-ES"/>
        </w:rPr>
      </w:pPr>
    </w:p>
    <w:p w:rsidR="00481C70" w:rsidRPr="00481C70" w:rsidRDefault="00481C70" w:rsidP="00481C70">
      <w:pPr>
        <w:spacing w:before="0"/>
        <w:ind w:firstLine="1418"/>
        <w:jc w:val="left"/>
        <w:rPr>
          <w:rFonts w:ascii="Verdana" w:eastAsia="Times New Roman" w:hAnsi="Verdana" w:cs="Arial"/>
          <w:i/>
          <w:szCs w:val="20"/>
          <w:lang w:eastAsia="es-ES"/>
        </w:rPr>
      </w:pPr>
      <w:r w:rsidRPr="00481C70">
        <w:rPr>
          <w:rFonts w:ascii="Verdana" w:eastAsia="Times New Roman" w:hAnsi="Verdana" w:cs="Arial"/>
          <w:i/>
          <w:szCs w:val="20"/>
          <w:lang w:eastAsia="es-ES"/>
        </w:rPr>
        <w:t xml:space="preserve">1.- Los créditos que integran los conceptos 462 al 489 del orgánico 0602 (Servicio Técnico de Agricultura); del orgánico 0603 </w:t>
      </w:r>
      <w:r w:rsidRPr="00481C70">
        <w:rPr>
          <w:rFonts w:ascii="Verdana" w:eastAsia="Times New Roman" w:hAnsi="Verdana" w:cs="Arial"/>
          <w:i/>
          <w:szCs w:val="20"/>
          <w:lang w:eastAsia="es-ES"/>
        </w:rPr>
        <w:lastRenderedPageBreak/>
        <w:t>(Servicio Técnico de Ganadería y Pesca) programas 4195 y 4151; del orgánico 0501 (Servicio Técnico de Desarrollo Económico y Empleo) programa 4315; así como del orgánico 0502 (Servicio Técnico de Empleo) programa 2412; cuyo nivel de vinculación será:</w:t>
      </w:r>
    </w:p>
    <w:p w:rsidR="00481C70" w:rsidRPr="00481C70" w:rsidRDefault="00481C70" w:rsidP="00481C70">
      <w:pPr>
        <w:spacing w:before="0"/>
        <w:ind w:firstLine="1418"/>
        <w:rPr>
          <w:rFonts w:ascii="Verdana" w:eastAsia="Times New Roman" w:hAnsi="Verdana" w:cs="Arial"/>
          <w:i/>
          <w:szCs w:val="20"/>
          <w:lang w:eastAsia="es-ES"/>
        </w:rPr>
      </w:pP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a) Respecto a la clasificación por programas, el programa.</w:t>
      </w:r>
    </w:p>
    <w:p w:rsidR="00481C70" w:rsidRPr="00481C70" w:rsidRDefault="00481C70" w:rsidP="00481C70">
      <w:pPr>
        <w:spacing w:before="0"/>
        <w:ind w:firstLine="1418"/>
        <w:rPr>
          <w:rFonts w:ascii="Verdana" w:eastAsia="Times New Roman" w:hAnsi="Verdana" w:cs="Arial"/>
          <w:i/>
          <w:szCs w:val="20"/>
          <w:lang w:eastAsia="es-ES"/>
        </w:rPr>
      </w:pPr>
      <w:r w:rsidRPr="00481C70">
        <w:rPr>
          <w:rFonts w:ascii="Verdana" w:eastAsia="Times New Roman" w:hAnsi="Verdana" w:cs="Arial"/>
          <w:i/>
          <w:szCs w:val="20"/>
          <w:lang w:eastAsia="es-ES"/>
        </w:rPr>
        <w:t>b) Respecto a la clasificación económica, el capítulo.</w:t>
      </w:r>
    </w:p>
    <w:p w:rsidR="00481C70" w:rsidRPr="00481C70" w:rsidRDefault="00481C70" w:rsidP="00481C70">
      <w:pPr>
        <w:spacing w:before="0"/>
        <w:ind w:left="360" w:firstLine="348"/>
        <w:jc w:val="left"/>
        <w:rPr>
          <w:rFonts w:ascii="Verdana" w:eastAsia="Times New Roman" w:hAnsi="Verdana" w:cs="Arial"/>
          <w:i/>
          <w:szCs w:val="20"/>
          <w:u w:val="single"/>
          <w:lang w:eastAsia="es-ES"/>
        </w:rPr>
      </w:pPr>
      <w:r w:rsidRPr="00481C70">
        <w:rPr>
          <w:rFonts w:ascii="Verdana" w:eastAsia="Times New Roman" w:hAnsi="Verdana" w:cs="Arial"/>
          <w:i/>
          <w:szCs w:val="20"/>
          <w:u w:val="single"/>
          <w:lang w:eastAsia="es-ES"/>
        </w:rPr>
        <w:tab/>
        <w:t>…/…</w:t>
      </w:r>
    </w:p>
    <w:p w:rsidR="00481C70" w:rsidRPr="00481C70" w:rsidRDefault="00481C70" w:rsidP="00481C70">
      <w:pPr>
        <w:tabs>
          <w:tab w:val="left" w:pos="600"/>
          <w:tab w:val="left" w:pos="5800"/>
          <w:tab w:val="right" w:pos="8505"/>
        </w:tabs>
        <w:spacing w:before="0"/>
        <w:rPr>
          <w:rFonts w:ascii="Verdana" w:eastAsia="Times New Roman" w:hAnsi="Verdana" w:cs="Arial"/>
          <w:i/>
          <w:szCs w:val="20"/>
          <w:lang w:eastAsia="es-ES"/>
        </w:rPr>
      </w:pPr>
      <w:r w:rsidRPr="00481C70">
        <w:rPr>
          <w:rFonts w:ascii="Verdana" w:eastAsia="Times New Roman" w:hAnsi="Verdana" w:cs="Arial"/>
          <w:i/>
          <w:szCs w:val="20"/>
          <w:lang w:eastAsia="es-ES"/>
        </w:rPr>
        <w:tab/>
      </w:r>
      <w:r w:rsidRPr="00481C70">
        <w:rPr>
          <w:rFonts w:ascii="Verdana" w:eastAsia="Times New Roman" w:hAnsi="Verdana" w:cs="Arial"/>
          <w:b/>
          <w:i/>
          <w:szCs w:val="20"/>
          <w:lang w:eastAsia="es-ES"/>
        </w:rPr>
        <w:t>2)</w:t>
      </w:r>
      <w:r w:rsidRPr="00481C70">
        <w:rPr>
          <w:rFonts w:ascii="Verdana" w:eastAsia="Times New Roman" w:hAnsi="Verdana" w:cs="Arial"/>
          <w:i/>
          <w:szCs w:val="20"/>
          <w:lang w:eastAsia="es-ES"/>
        </w:rPr>
        <w:t xml:space="preserve"> Modificar la Base 80ª “Encomiendas de Gestión o Convenios de colaboración con Otras Administraciones Públicas”, quedando redactada de acuerdo al siguiente tenor literal:</w:t>
      </w:r>
    </w:p>
    <w:p w:rsidR="00481C70" w:rsidRPr="00481C70" w:rsidRDefault="00481C70" w:rsidP="00481C70">
      <w:pPr>
        <w:tabs>
          <w:tab w:val="left" w:pos="600"/>
          <w:tab w:val="left" w:pos="5800"/>
          <w:tab w:val="right" w:pos="8505"/>
        </w:tabs>
        <w:spacing w:before="0" w:line="360" w:lineRule="auto"/>
        <w:rPr>
          <w:rFonts w:ascii="Verdana" w:eastAsia="Times New Roman" w:hAnsi="Verdana" w:cs="Arial"/>
          <w:i/>
          <w:szCs w:val="20"/>
          <w:lang w:eastAsia="es-ES"/>
        </w:rPr>
      </w:pPr>
    </w:p>
    <w:p w:rsidR="00481C70" w:rsidRPr="00481C70" w:rsidRDefault="00481C70" w:rsidP="00481C70">
      <w:pPr>
        <w:keepNext/>
        <w:tabs>
          <w:tab w:val="right" w:leader="dot" w:pos="-1985"/>
        </w:tabs>
        <w:spacing w:before="0" w:line="360" w:lineRule="auto"/>
        <w:jc w:val="center"/>
        <w:outlineLvl w:val="0"/>
        <w:rPr>
          <w:rFonts w:ascii="Verdana" w:eastAsia="Times New Roman" w:hAnsi="Verdana" w:cs="Arial"/>
          <w:i/>
          <w:szCs w:val="20"/>
          <w:u w:val="single"/>
          <w:lang w:eastAsia="es-ES"/>
        </w:rPr>
      </w:pPr>
      <w:bookmarkStart w:id="25" w:name="_Toc125181988"/>
      <w:r w:rsidRPr="00481C70">
        <w:rPr>
          <w:rFonts w:ascii="Verdana" w:eastAsia="Times New Roman" w:hAnsi="Verdana" w:cs="Arial"/>
          <w:i/>
          <w:szCs w:val="20"/>
          <w:u w:val="single"/>
          <w:lang w:eastAsia="es-ES"/>
        </w:rPr>
        <w:t>BASE 80ª.- ENCOMIENDAS DE GESTIÓN</w:t>
      </w:r>
      <w:bookmarkEnd w:id="25"/>
      <w:r w:rsidRPr="00481C70">
        <w:rPr>
          <w:rFonts w:ascii="Verdana" w:eastAsia="Times New Roman" w:hAnsi="Verdana" w:cs="Arial"/>
          <w:i/>
          <w:szCs w:val="20"/>
          <w:u w:val="single"/>
          <w:lang w:eastAsia="es-ES"/>
        </w:rPr>
        <w:t xml:space="preserve"> O CONVENIOS DE COLABORACIÓN CON OTRAS ADMINISTRACIONES PÚBLICAS</w:t>
      </w:r>
    </w:p>
    <w:p w:rsidR="00481C70" w:rsidRPr="00481C70" w:rsidRDefault="00481C70" w:rsidP="00481C70">
      <w:pPr>
        <w:spacing w:before="0" w:line="360" w:lineRule="auto"/>
        <w:ind w:firstLine="1418"/>
        <w:jc w:val="left"/>
        <w:rPr>
          <w:rFonts w:ascii="Verdana" w:eastAsia="Times New Roman" w:hAnsi="Verdana" w:cs="Arial"/>
          <w:i/>
          <w:szCs w:val="20"/>
          <w:lang w:eastAsia="es-ES"/>
        </w:rPr>
      </w:pPr>
    </w:p>
    <w:p w:rsidR="00481C70" w:rsidRPr="00481C70" w:rsidRDefault="00481C70" w:rsidP="00481C70">
      <w:pPr>
        <w:widowControl w:val="0"/>
        <w:spacing w:before="0"/>
        <w:rPr>
          <w:rFonts w:ascii="Verdana" w:eastAsia="Times New Roman" w:hAnsi="Verdana" w:cs="Arial"/>
          <w:i/>
          <w:szCs w:val="20"/>
          <w:lang w:eastAsia="es-ES"/>
        </w:rPr>
      </w:pPr>
      <w:r w:rsidRPr="00481C70">
        <w:rPr>
          <w:rFonts w:ascii="Verdana" w:eastAsia="Times New Roman" w:hAnsi="Verdana" w:cs="Arial"/>
          <w:b/>
          <w:i/>
          <w:szCs w:val="20"/>
          <w:lang w:eastAsia="es-ES"/>
        </w:rPr>
        <w:t>1.-</w:t>
      </w:r>
      <w:r w:rsidRPr="00481C70">
        <w:rPr>
          <w:rFonts w:ascii="Verdana" w:eastAsia="Times New Roman" w:hAnsi="Verdana" w:cs="Arial"/>
          <w:i/>
          <w:szCs w:val="20"/>
          <w:lang w:eastAsia="es-ES"/>
        </w:rPr>
        <w:t xml:space="preserve"> Las </w:t>
      </w:r>
      <w:r w:rsidRPr="00481C70">
        <w:rPr>
          <w:rFonts w:ascii="Verdana" w:eastAsia="Times New Roman" w:hAnsi="Verdana" w:cs="Arial"/>
          <w:b/>
          <w:i/>
          <w:szCs w:val="20"/>
          <w:u w:val="single"/>
          <w:lang w:eastAsia="es-ES"/>
        </w:rPr>
        <w:t>encomiendas de gestión</w:t>
      </w:r>
      <w:r w:rsidRPr="00481C70">
        <w:rPr>
          <w:rFonts w:ascii="Verdana" w:eastAsia="Times New Roman" w:hAnsi="Verdana" w:cs="Arial"/>
          <w:i/>
          <w:szCs w:val="20"/>
          <w:lang w:eastAsia="es-ES"/>
        </w:rPr>
        <w:t xml:space="preserve"> que, conforme a lo previsto en los artículos 4.1.n) y 24.6 del Real Decreto Legislativo 3/2011, de 14 de noviembre, por el que se aprueba el Texto Refundido de la Ley de Contratos del Sector Público (en adelante TRLCSP), realicen las distintas Áreas gestoras a favor de sociedades de capital íntegramente público, se regirán por lo establecido en la presente base, y deberán cumplir los siguientes </w:t>
      </w:r>
      <w:r w:rsidRPr="00481C70">
        <w:rPr>
          <w:rFonts w:ascii="Verdana" w:eastAsia="Times New Roman" w:hAnsi="Verdana" w:cs="Arial"/>
          <w:b/>
          <w:i/>
          <w:szCs w:val="20"/>
          <w:lang w:eastAsia="es-ES"/>
        </w:rPr>
        <w:t>REQUISITOS</w:t>
      </w:r>
      <w:r w:rsidRPr="00481C70">
        <w:rPr>
          <w:rFonts w:ascii="Verdana" w:eastAsia="Times New Roman" w:hAnsi="Verdana" w:cs="Arial"/>
          <w:i/>
          <w:szCs w:val="20"/>
          <w:lang w:eastAsia="es-ES"/>
        </w:rPr>
        <w:t xml:space="preserve"> en su aprobación, ejecución y liquidación:</w:t>
      </w:r>
    </w:p>
    <w:p w:rsidR="00481C70" w:rsidRPr="00481C70" w:rsidRDefault="00481C70" w:rsidP="00481C70">
      <w:pPr>
        <w:widowControl w:val="0"/>
        <w:spacing w:before="0"/>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i/>
          <w:szCs w:val="20"/>
          <w:lang w:eastAsia="es-ES"/>
        </w:rPr>
        <w:t>Con carácter general deberán ser puestas en conocimiento del Servicio Administrativo de Presupuestos y Gasto Público y del Servicio con competencias en materia de planificación de recursos humanos.</w:t>
      </w:r>
    </w:p>
    <w:p w:rsidR="00481C70" w:rsidRPr="00481C70" w:rsidRDefault="00481C70" w:rsidP="00481C70">
      <w:pPr>
        <w:widowControl w:val="0"/>
        <w:spacing w:before="0"/>
        <w:rPr>
          <w:rFonts w:ascii="Verdana" w:eastAsia="Times New Roman" w:hAnsi="Verdana" w:cs="Arial"/>
          <w:i/>
          <w:szCs w:val="20"/>
          <w:lang w:eastAsia="es-ES"/>
        </w:rPr>
      </w:pPr>
    </w:p>
    <w:p w:rsidR="00481C70" w:rsidRPr="00481C70" w:rsidRDefault="00481C70" w:rsidP="00481C70">
      <w:pPr>
        <w:widowControl w:val="0"/>
        <w:spacing w:before="0"/>
        <w:rPr>
          <w:rFonts w:ascii="Verdana" w:eastAsia="Times New Roman" w:hAnsi="Verdana" w:cs="Arial"/>
          <w:b/>
          <w:i/>
          <w:szCs w:val="20"/>
          <w:lang w:eastAsia="es-ES"/>
        </w:rPr>
      </w:pPr>
      <w:r w:rsidRPr="00481C70">
        <w:rPr>
          <w:rFonts w:ascii="Verdana" w:eastAsia="Times New Roman" w:hAnsi="Verdana" w:cs="Arial"/>
          <w:i/>
          <w:szCs w:val="20"/>
          <w:lang w:eastAsia="es-ES"/>
        </w:rPr>
        <w:t>Cuando la encomienda se realice a empresas del sector público insular e impliquen la contratación de personal por las mismas, su aprobación y en su caso extinción anticipada, deberán comunicarse asimismo al Servicio con competencias en régimen jurídico de personal y sector público de la Dirección Insular de Recursos Humanos y Defensa Jurídica</w:t>
      </w:r>
    </w:p>
    <w:p w:rsidR="00481C70" w:rsidRPr="00481C70" w:rsidRDefault="00481C70" w:rsidP="00481C70">
      <w:pPr>
        <w:widowControl w:val="0"/>
        <w:spacing w:before="0"/>
        <w:rPr>
          <w:rFonts w:ascii="Verdana" w:eastAsia="Times New Roman" w:hAnsi="Verdana" w:cs="Arial"/>
          <w:b/>
          <w:i/>
          <w:szCs w:val="20"/>
          <w:lang w:eastAsia="es-ES"/>
        </w:rPr>
      </w:pPr>
    </w:p>
    <w:p w:rsidR="00481C70" w:rsidRPr="00481C70" w:rsidRDefault="00481C70" w:rsidP="00481C70">
      <w:pPr>
        <w:widowControl w:val="0"/>
        <w:spacing w:before="0"/>
        <w:rPr>
          <w:rFonts w:ascii="Verdana" w:eastAsia="Times New Roman" w:hAnsi="Verdana" w:cs="Arial"/>
          <w:b/>
          <w:i/>
          <w:szCs w:val="20"/>
          <w:lang w:eastAsia="es-ES"/>
        </w:rPr>
      </w:pPr>
    </w:p>
    <w:p w:rsidR="00481C70" w:rsidRPr="00481C70" w:rsidRDefault="00481C70" w:rsidP="00481C70">
      <w:pPr>
        <w:widowControl w:val="0"/>
        <w:spacing w:before="0"/>
        <w:rPr>
          <w:rFonts w:ascii="Verdana" w:eastAsia="Times New Roman" w:hAnsi="Verdana" w:cs="Arial"/>
          <w:b/>
          <w:i/>
          <w:szCs w:val="20"/>
          <w:lang w:eastAsia="es-ES"/>
        </w:rPr>
      </w:pPr>
      <w:r w:rsidRPr="00481C70">
        <w:rPr>
          <w:rFonts w:ascii="Verdana" w:eastAsia="Times New Roman" w:hAnsi="Verdana" w:cs="Arial"/>
          <w:b/>
          <w:i/>
          <w:szCs w:val="20"/>
          <w:lang w:eastAsia="es-ES"/>
        </w:rPr>
        <w:t xml:space="preserve">1.1.- </w:t>
      </w:r>
      <w:r w:rsidRPr="00481C70">
        <w:rPr>
          <w:rFonts w:ascii="Verdana" w:eastAsia="Times New Roman" w:hAnsi="Verdana" w:cs="Arial"/>
          <w:b/>
          <w:i/>
          <w:szCs w:val="20"/>
          <w:u w:val="single"/>
          <w:lang w:eastAsia="es-ES"/>
        </w:rPr>
        <w:t>Aprobación</w:t>
      </w:r>
      <w:r w:rsidRPr="00481C70">
        <w:rPr>
          <w:rFonts w:ascii="Verdana" w:eastAsia="Times New Roman" w:hAnsi="Verdana" w:cs="Arial"/>
          <w:b/>
          <w:i/>
          <w:szCs w:val="20"/>
          <w:lang w:eastAsia="es-ES"/>
        </w:rPr>
        <w:t>.</w:t>
      </w:r>
    </w:p>
    <w:p w:rsidR="00481C70" w:rsidRPr="00481C70" w:rsidRDefault="00481C70" w:rsidP="00481C70">
      <w:pPr>
        <w:widowControl w:val="0"/>
        <w:spacing w:before="0"/>
        <w:rPr>
          <w:rFonts w:ascii="Verdana" w:eastAsia="Times New Roman" w:hAnsi="Verdana" w:cs="Arial"/>
          <w:b/>
          <w:i/>
          <w:szCs w:val="20"/>
          <w:lang w:eastAsia="es-ES"/>
        </w:rPr>
      </w:pPr>
    </w:p>
    <w:p w:rsidR="00481C70" w:rsidRPr="00481C70" w:rsidRDefault="00481C70" w:rsidP="00407A98">
      <w:pPr>
        <w:widowControl w:val="0"/>
        <w:numPr>
          <w:ilvl w:val="0"/>
          <w:numId w:val="198"/>
        </w:numPr>
        <w:tabs>
          <w:tab w:val="clear" w:pos="720"/>
        </w:tabs>
        <w:spacing w:before="0" w:after="200"/>
        <w:ind w:left="357"/>
        <w:rPr>
          <w:rFonts w:ascii="Verdana" w:eastAsia="Times New Roman" w:hAnsi="Verdana" w:cs="Arial"/>
          <w:i/>
          <w:szCs w:val="20"/>
          <w:lang w:eastAsia="es-ES"/>
        </w:rPr>
      </w:pPr>
      <w:r w:rsidRPr="00481C70">
        <w:rPr>
          <w:rFonts w:ascii="Verdana" w:eastAsia="Times New Roman" w:hAnsi="Verdana" w:cs="Arial"/>
          <w:i/>
          <w:szCs w:val="20"/>
          <w:lang w:eastAsia="es-ES"/>
        </w:rPr>
        <w:t xml:space="preserve">En el supuesto de que la actividad objeto de la encomienda se realice total o parcialmente en centros de trabajo de la Corporación o de su Sector Público, o en cualquier lugar en que se realicen funciones, pudiendo confluir con las del personal al servicio directo de la Corporación o delegado de la C.A.C., será requisito el </w:t>
      </w:r>
      <w:r w:rsidRPr="00481C70">
        <w:rPr>
          <w:rFonts w:ascii="Verdana" w:eastAsia="Times New Roman" w:hAnsi="Verdana" w:cs="Arial"/>
          <w:b/>
          <w:i/>
          <w:szCs w:val="20"/>
          <w:lang w:eastAsia="es-ES"/>
        </w:rPr>
        <w:t>informe previo y preceptivo</w:t>
      </w:r>
      <w:r w:rsidRPr="00481C70">
        <w:rPr>
          <w:rFonts w:ascii="Verdana" w:eastAsia="Times New Roman" w:hAnsi="Verdana" w:cs="Arial"/>
          <w:i/>
          <w:szCs w:val="20"/>
          <w:lang w:eastAsia="es-ES"/>
        </w:rPr>
        <w:t xml:space="preserve"> del Servicio Administrativo de la Dirección Insular de Recursos Humanos con competencias en materia de régimen jurídico de personal y sector público insular, a los efectos de evitar situaciones que pudieran </w:t>
      </w:r>
      <w:r w:rsidRPr="00481C70">
        <w:rPr>
          <w:rFonts w:ascii="Verdana" w:eastAsia="Times New Roman" w:hAnsi="Verdana" w:cs="Arial"/>
          <w:i/>
          <w:szCs w:val="20"/>
          <w:lang w:eastAsia="es-ES"/>
        </w:rPr>
        <w:lastRenderedPageBreak/>
        <w:t>entenderse como cesión ilegal de trabajadores. Dicho informe deberá solicitarse, con la correspondiente documentación, con suficiente antelaron a la fecha prevista para su aprobación.</w:t>
      </w:r>
    </w:p>
    <w:p w:rsidR="00481C70" w:rsidRPr="00481C70" w:rsidRDefault="00481C70" w:rsidP="00407A98">
      <w:pPr>
        <w:widowControl w:val="0"/>
        <w:numPr>
          <w:ilvl w:val="0"/>
          <w:numId w:val="198"/>
        </w:numPr>
        <w:tabs>
          <w:tab w:val="clear" w:pos="720"/>
        </w:tabs>
        <w:spacing w:before="0" w:after="200"/>
        <w:ind w:left="357"/>
        <w:rPr>
          <w:rFonts w:ascii="Verdana" w:eastAsia="Times New Roman" w:hAnsi="Verdana" w:cs="Arial"/>
          <w:i/>
          <w:szCs w:val="20"/>
          <w:lang w:eastAsia="es-ES"/>
        </w:rPr>
      </w:pPr>
      <w:r w:rsidRPr="00481C70">
        <w:rPr>
          <w:rFonts w:ascii="Verdana" w:eastAsia="Times New Roman" w:hAnsi="Verdana" w:cs="Arial"/>
          <w:i/>
          <w:szCs w:val="20"/>
          <w:lang w:eastAsia="es-ES"/>
        </w:rPr>
        <w:t xml:space="preserve">El Servicio promotor de la encomienda elaborará la correspondiente </w:t>
      </w:r>
      <w:r w:rsidRPr="00481C70">
        <w:rPr>
          <w:rFonts w:ascii="Verdana" w:eastAsia="Times New Roman" w:hAnsi="Verdana" w:cs="Arial"/>
          <w:b/>
          <w:i/>
          <w:szCs w:val="20"/>
          <w:lang w:eastAsia="es-ES"/>
        </w:rPr>
        <w:t>propuesta de aprobación</w:t>
      </w:r>
      <w:r w:rsidRPr="00481C70">
        <w:rPr>
          <w:rFonts w:ascii="Verdana" w:eastAsia="Times New Roman" w:hAnsi="Verdana" w:cs="Arial"/>
          <w:i/>
          <w:szCs w:val="20"/>
          <w:lang w:eastAsia="es-ES"/>
        </w:rPr>
        <w:t xml:space="preserve"> de la misma, que deberá:</w:t>
      </w:r>
    </w:p>
    <w:p w:rsidR="00481C70" w:rsidRPr="00481C70" w:rsidRDefault="00481C70" w:rsidP="00407A98">
      <w:pPr>
        <w:widowControl w:val="0"/>
        <w:numPr>
          <w:ilvl w:val="1"/>
          <w:numId w:val="198"/>
        </w:numPr>
        <w:tabs>
          <w:tab w:val="clear" w:pos="1440"/>
        </w:tabs>
        <w:spacing w:before="0" w:after="200"/>
        <w:ind w:left="714"/>
        <w:rPr>
          <w:rFonts w:ascii="Verdana" w:eastAsia="Times New Roman" w:hAnsi="Verdana" w:cs="Arial"/>
          <w:i/>
          <w:szCs w:val="20"/>
          <w:lang w:eastAsia="es-ES"/>
        </w:rPr>
      </w:pPr>
      <w:r w:rsidRPr="00481C70">
        <w:rPr>
          <w:rFonts w:ascii="Verdana" w:eastAsia="Times New Roman" w:hAnsi="Verdana" w:cs="Arial"/>
          <w:i/>
          <w:szCs w:val="20"/>
          <w:lang w:eastAsia="es-ES"/>
        </w:rPr>
        <w:t xml:space="preserve">Dejar constancia del cumplimiento de las </w:t>
      </w:r>
      <w:r w:rsidRPr="00481C70">
        <w:rPr>
          <w:rFonts w:ascii="Verdana" w:eastAsia="Times New Roman" w:hAnsi="Verdana" w:cs="Arial"/>
          <w:i/>
          <w:szCs w:val="20"/>
          <w:u w:val="single"/>
          <w:lang w:eastAsia="es-ES"/>
        </w:rPr>
        <w:t>Directrices</w:t>
      </w:r>
      <w:r w:rsidRPr="00481C70">
        <w:rPr>
          <w:rFonts w:ascii="Verdana" w:eastAsia="Times New Roman" w:hAnsi="Verdana" w:cs="Arial"/>
          <w:i/>
          <w:szCs w:val="20"/>
          <w:lang w:eastAsia="es-ES"/>
        </w:rPr>
        <w:t xml:space="preserve"> de actuación en materia de Recursos Humanos  contenidas en el Acuerdo del Consejo de Gobierno Insular adoptado en sesión de 14 de julio de 2008, e incorporado como Anexo XXI en las Presentes Bases de Ejecución, así como las directrices que, en su caso, se adopten por órgano competente de la Corporación como actualización o desarrollo de las mismas</w:t>
      </w:r>
    </w:p>
    <w:p w:rsidR="00481C70" w:rsidRPr="00481C70" w:rsidRDefault="00481C70" w:rsidP="00407A98">
      <w:pPr>
        <w:widowControl w:val="0"/>
        <w:numPr>
          <w:ilvl w:val="1"/>
          <w:numId w:val="198"/>
        </w:numPr>
        <w:tabs>
          <w:tab w:val="clear" w:pos="1440"/>
        </w:tabs>
        <w:spacing w:before="0" w:after="200"/>
        <w:ind w:left="714"/>
        <w:rPr>
          <w:rFonts w:ascii="Verdana" w:eastAsia="Times New Roman" w:hAnsi="Verdana" w:cs="Arial"/>
          <w:i/>
          <w:szCs w:val="20"/>
          <w:lang w:eastAsia="es-ES"/>
        </w:rPr>
      </w:pPr>
      <w:r w:rsidRPr="00481C70">
        <w:rPr>
          <w:rFonts w:ascii="Verdana" w:eastAsia="Times New Roman" w:hAnsi="Verdana" w:cs="Arial"/>
          <w:i/>
          <w:szCs w:val="20"/>
          <w:lang w:eastAsia="es-ES"/>
        </w:rPr>
        <w:t xml:space="preserve">Dejar constancia de que las prestaciones encomendadas están incluidas en el </w:t>
      </w:r>
      <w:r w:rsidRPr="00481C70">
        <w:rPr>
          <w:rFonts w:ascii="Verdana" w:eastAsia="Times New Roman" w:hAnsi="Verdana" w:cs="Arial"/>
          <w:i/>
          <w:szCs w:val="20"/>
          <w:u w:val="single"/>
          <w:lang w:eastAsia="es-ES"/>
        </w:rPr>
        <w:t>objeto social</w:t>
      </w:r>
      <w:r w:rsidRPr="00481C70">
        <w:rPr>
          <w:rFonts w:ascii="Verdana" w:eastAsia="Times New Roman" w:hAnsi="Verdana" w:cs="Arial"/>
          <w:i/>
          <w:szCs w:val="20"/>
          <w:lang w:eastAsia="es-ES"/>
        </w:rPr>
        <w:t xml:space="preserve"> de la Entidad encomendada.</w:t>
      </w:r>
    </w:p>
    <w:p w:rsidR="00481C70" w:rsidRPr="00481C70" w:rsidRDefault="00481C70" w:rsidP="00407A98">
      <w:pPr>
        <w:widowControl w:val="0"/>
        <w:numPr>
          <w:ilvl w:val="1"/>
          <w:numId w:val="198"/>
        </w:numPr>
        <w:tabs>
          <w:tab w:val="clear" w:pos="1440"/>
        </w:tabs>
        <w:spacing w:before="0" w:after="200"/>
        <w:ind w:left="714"/>
        <w:rPr>
          <w:rFonts w:ascii="Verdana" w:eastAsia="Times New Roman" w:hAnsi="Verdana" w:cs="Arial"/>
          <w:i/>
          <w:szCs w:val="20"/>
          <w:lang w:eastAsia="es-ES"/>
        </w:rPr>
      </w:pPr>
      <w:r w:rsidRPr="00481C70">
        <w:rPr>
          <w:rFonts w:ascii="Verdana" w:eastAsia="Times New Roman" w:hAnsi="Verdana" w:cs="Arial"/>
          <w:i/>
          <w:szCs w:val="20"/>
          <w:lang w:eastAsia="es-ES"/>
        </w:rPr>
        <w:t xml:space="preserve">Concretar la actividad material o actividades </w:t>
      </w:r>
      <w:r w:rsidRPr="00481C70">
        <w:rPr>
          <w:rFonts w:ascii="Verdana" w:eastAsia="Times New Roman" w:hAnsi="Verdana" w:cs="Arial"/>
          <w:i/>
          <w:szCs w:val="20"/>
          <w:u w:val="single"/>
          <w:lang w:eastAsia="es-ES"/>
        </w:rPr>
        <w:t>objeto de encomienda</w:t>
      </w:r>
      <w:r w:rsidRPr="00481C70">
        <w:rPr>
          <w:rFonts w:ascii="Verdana" w:eastAsia="Times New Roman" w:hAnsi="Verdana" w:cs="Arial"/>
          <w:i/>
          <w:szCs w:val="20"/>
          <w:lang w:eastAsia="es-ES"/>
        </w:rPr>
        <w:t xml:space="preserve">, la naturaleza y alcance de la gestión encomendada y las razones habilitantes para su realización, incluyendo, en su caso, la forma o condiciones de su prestación y, en su caso, el oportuno Proyecto informado por el Servicio Técnico correspondiente, así como el acta de replanteo previo en el caso de obras. </w:t>
      </w:r>
    </w:p>
    <w:p w:rsidR="00481C70" w:rsidRPr="00481C70" w:rsidRDefault="00481C70" w:rsidP="00407A98">
      <w:pPr>
        <w:widowControl w:val="0"/>
        <w:numPr>
          <w:ilvl w:val="1"/>
          <w:numId w:val="198"/>
        </w:numPr>
        <w:tabs>
          <w:tab w:val="clear" w:pos="1440"/>
        </w:tabs>
        <w:spacing w:before="0" w:after="200"/>
        <w:ind w:left="714"/>
        <w:rPr>
          <w:rFonts w:ascii="Verdana" w:eastAsia="Times New Roman" w:hAnsi="Verdana" w:cs="Arial"/>
          <w:i/>
          <w:szCs w:val="20"/>
          <w:lang w:eastAsia="es-ES"/>
        </w:rPr>
      </w:pPr>
      <w:r w:rsidRPr="00481C70">
        <w:rPr>
          <w:rFonts w:ascii="Verdana" w:eastAsia="Times New Roman" w:hAnsi="Verdana" w:cs="Arial"/>
          <w:i/>
          <w:szCs w:val="20"/>
          <w:lang w:eastAsia="es-ES"/>
        </w:rPr>
        <w:t xml:space="preserve">Incluir aquella </w:t>
      </w:r>
      <w:r w:rsidRPr="00481C70">
        <w:rPr>
          <w:rFonts w:ascii="Verdana" w:eastAsia="Times New Roman" w:hAnsi="Verdana" w:cs="Arial"/>
          <w:i/>
          <w:szCs w:val="20"/>
          <w:u w:val="single"/>
          <w:lang w:eastAsia="es-ES"/>
        </w:rPr>
        <w:t>documentación técnica</w:t>
      </w:r>
      <w:r w:rsidRPr="00481C70">
        <w:rPr>
          <w:rFonts w:ascii="Verdana" w:eastAsia="Times New Roman" w:hAnsi="Verdana" w:cs="Arial"/>
          <w:i/>
          <w:szCs w:val="20"/>
          <w:lang w:eastAsia="es-ES"/>
        </w:rPr>
        <w:t xml:space="preserve"> necesaria para definir con precisión tanto las actuaciones a realizar como la parte de las mismas que, en su caso, vayan a ejecutarse por la entidad encomendada mediante contratación con terceros.</w:t>
      </w:r>
    </w:p>
    <w:p w:rsidR="00481C70" w:rsidRPr="00481C70" w:rsidRDefault="00481C70" w:rsidP="00407A98">
      <w:pPr>
        <w:widowControl w:val="0"/>
        <w:numPr>
          <w:ilvl w:val="1"/>
          <w:numId w:val="198"/>
        </w:numPr>
        <w:tabs>
          <w:tab w:val="clear" w:pos="1440"/>
        </w:tabs>
        <w:spacing w:before="0" w:after="200"/>
        <w:ind w:left="714"/>
        <w:rPr>
          <w:rFonts w:ascii="Verdana" w:eastAsia="Times New Roman" w:hAnsi="Verdana" w:cs="Arial"/>
          <w:i/>
          <w:szCs w:val="20"/>
          <w:lang w:eastAsia="es-ES"/>
        </w:rPr>
      </w:pPr>
      <w:r w:rsidRPr="00481C70">
        <w:rPr>
          <w:rFonts w:ascii="Verdana" w:eastAsia="Times New Roman" w:hAnsi="Verdana" w:cs="Arial"/>
          <w:i/>
          <w:szCs w:val="20"/>
          <w:lang w:eastAsia="es-ES"/>
        </w:rPr>
        <w:t xml:space="preserve">Incluir o acompañarse del correspondiente </w:t>
      </w:r>
      <w:r w:rsidRPr="00481C70">
        <w:rPr>
          <w:rFonts w:ascii="Verdana" w:eastAsia="Times New Roman" w:hAnsi="Verdana" w:cs="Arial"/>
          <w:i/>
          <w:szCs w:val="20"/>
          <w:u w:val="single"/>
          <w:lang w:eastAsia="es-ES"/>
        </w:rPr>
        <w:t>Presupuesto</w:t>
      </w:r>
      <w:r w:rsidRPr="00481C70">
        <w:rPr>
          <w:rFonts w:ascii="Verdana" w:eastAsia="Times New Roman" w:hAnsi="Verdana" w:cs="Arial"/>
          <w:i/>
          <w:szCs w:val="20"/>
          <w:lang w:eastAsia="es-ES"/>
        </w:rPr>
        <w:t xml:space="preserve"> detallado y desglosado de la encomienda, el cual debe:</w:t>
      </w:r>
    </w:p>
    <w:p w:rsidR="00481C70" w:rsidRPr="00481C70" w:rsidRDefault="00481C70" w:rsidP="00407A98">
      <w:pPr>
        <w:widowControl w:val="0"/>
        <w:numPr>
          <w:ilvl w:val="0"/>
          <w:numId w:val="199"/>
        </w:numPr>
        <w:tabs>
          <w:tab w:val="clear" w:pos="1431"/>
        </w:tabs>
        <w:spacing w:before="0" w:after="200"/>
        <w:ind w:left="1071"/>
        <w:rPr>
          <w:rFonts w:ascii="Verdana" w:eastAsia="Times New Roman" w:hAnsi="Verdana" w:cs="Arial"/>
          <w:i/>
          <w:szCs w:val="20"/>
          <w:lang w:eastAsia="es-ES"/>
        </w:rPr>
      </w:pPr>
      <w:r w:rsidRPr="00481C70">
        <w:rPr>
          <w:rFonts w:ascii="Verdana" w:eastAsia="Times New Roman" w:hAnsi="Verdana" w:cs="Arial"/>
          <w:i/>
          <w:szCs w:val="20"/>
          <w:lang w:eastAsia="es-ES"/>
        </w:rPr>
        <w:t>Ser elaborado o validado por el Servicio promotor de la encomienda.</w:t>
      </w:r>
    </w:p>
    <w:p w:rsidR="00481C70" w:rsidRPr="00481C70" w:rsidRDefault="00481C70" w:rsidP="00407A98">
      <w:pPr>
        <w:widowControl w:val="0"/>
        <w:numPr>
          <w:ilvl w:val="0"/>
          <w:numId w:val="199"/>
        </w:numPr>
        <w:tabs>
          <w:tab w:val="clear" w:pos="1431"/>
        </w:tabs>
        <w:spacing w:before="0" w:after="200"/>
        <w:ind w:left="1071"/>
        <w:rPr>
          <w:rFonts w:ascii="Verdana" w:eastAsia="Times New Roman" w:hAnsi="Verdana" w:cs="Arial"/>
          <w:i/>
          <w:szCs w:val="20"/>
          <w:lang w:eastAsia="es-ES"/>
        </w:rPr>
      </w:pPr>
      <w:r w:rsidRPr="00481C70">
        <w:rPr>
          <w:rFonts w:ascii="Verdana" w:eastAsia="Times New Roman" w:hAnsi="Verdana" w:cs="Arial"/>
          <w:i/>
          <w:szCs w:val="20"/>
          <w:lang w:eastAsia="es-ES"/>
        </w:rPr>
        <w:t>Determinar la cantidad (con el carácter de máxima) que podrá destinarse a la ejecución de los trabajos y, en su caso, las anualidades en que se financie, con sus respectivas cuantías.</w:t>
      </w:r>
    </w:p>
    <w:p w:rsidR="00481C70" w:rsidRPr="00481C70" w:rsidRDefault="00481C70" w:rsidP="00407A98">
      <w:pPr>
        <w:widowControl w:val="0"/>
        <w:numPr>
          <w:ilvl w:val="0"/>
          <w:numId w:val="199"/>
        </w:numPr>
        <w:tabs>
          <w:tab w:val="clear" w:pos="1431"/>
        </w:tabs>
        <w:spacing w:before="0" w:after="200"/>
        <w:ind w:left="1071"/>
        <w:rPr>
          <w:rFonts w:ascii="Verdana" w:eastAsia="Times New Roman" w:hAnsi="Verdana" w:cs="Arial"/>
          <w:i/>
          <w:szCs w:val="20"/>
          <w:lang w:eastAsia="es-ES"/>
        </w:rPr>
      </w:pPr>
      <w:r w:rsidRPr="00481C70">
        <w:rPr>
          <w:rFonts w:ascii="Verdana" w:eastAsia="Times New Roman" w:hAnsi="Verdana" w:cs="Arial"/>
          <w:i/>
          <w:szCs w:val="20"/>
          <w:lang w:eastAsia="es-ES"/>
        </w:rPr>
        <w:t>Incluir tanto los ingresos estimados (si los hubiere) como los gastos previstos, con descomposición de las tarifas a aplicar, con la valoración detallada de los recursos humanos y materiales que requerirán dichas actuaciones, aplicando a las unidades a ejecutar las correspondientes tarifas previamente aprobadas o, si no las hubiera, los precios unitarios que figuren en el presupuesto, que en todo caso no podrán exceder de los precios de mercado.</w:t>
      </w:r>
    </w:p>
    <w:p w:rsidR="00481C70" w:rsidRPr="00481C70" w:rsidRDefault="00481C70" w:rsidP="00407A98">
      <w:pPr>
        <w:widowControl w:val="0"/>
        <w:numPr>
          <w:ilvl w:val="0"/>
          <w:numId w:val="199"/>
        </w:numPr>
        <w:tabs>
          <w:tab w:val="clear" w:pos="1431"/>
        </w:tabs>
        <w:spacing w:before="0" w:after="200"/>
        <w:ind w:left="1071"/>
        <w:rPr>
          <w:rFonts w:ascii="Verdana" w:eastAsia="Times New Roman" w:hAnsi="Verdana" w:cs="Arial"/>
          <w:i/>
          <w:szCs w:val="20"/>
          <w:lang w:eastAsia="es-ES"/>
        </w:rPr>
      </w:pPr>
      <w:r w:rsidRPr="00481C70">
        <w:rPr>
          <w:rFonts w:ascii="Verdana" w:eastAsia="Times New Roman" w:hAnsi="Verdana" w:cs="Arial"/>
          <w:i/>
          <w:szCs w:val="20"/>
          <w:lang w:eastAsia="es-ES"/>
        </w:rPr>
        <w:lastRenderedPageBreak/>
        <w:t>Contemplar, en su caso, tanto los costes directos como indirectos, generados por la ejecución de los trabajos, sin que quepa la aplicación de incrementos adicionales en concepto de gastos de gestión</w:t>
      </w:r>
    </w:p>
    <w:p w:rsidR="00481C70" w:rsidRPr="00481C70" w:rsidRDefault="00481C70" w:rsidP="00407A98">
      <w:pPr>
        <w:widowControl w:val="0"/>
        <w:numPr>
          <w:ilvl w:val="1"/>
          <w:numId w:val="198"/>
        </w:numPr>
        <w:tabs>
          <w:tab w:val="clear" w:pos="1440"/>
        </w:tabs>
        <w:spacing w:before="0" w:after="200"/>
        <w:ind w:left="714"/>
        <w:rPr>
          <w:rFonts w:ascii="Verdana" w:eastAsia="Times New Roman" w:hAnsi="Verdana" w:cs="Arial"/>
          <w:i/>
          <w:szCs w:val="20"/>
          <w:lang w:eastAsia="es-ES"/>
        </w:rPr>
      </w:pPr>
      <w:r w:rsidRPr="00481C70">
        <w:rPr>
          <w:rFonts w:ascii="Verdana" w:eastAsia="Times New Roman" w:hAnsi="Verdana" w:cs="Arial"/>
          <w:i/>
          <w:szCs w:val="20"/>
          <w:lang w:eastAsia="es-ES"/>
        </w:rPr>
        <w:t xml:space="preserve">Dejar constancia de </w:t>
      </w:r>
      <w:r w:rsidRPr="00481C70">
        <w:rPr>
          <w:rFonts w:ascii="Verdana" w:eastAsia="Times New Roman" w:hAnsi="Verdana" w:cs="Arial"/>
          <w:i/>
          <w:szCs w:val="20"/>
          <w:u w:val="single"/>
          <w:lang w:eastAsia="es-ES"/>
        </w:rPr>
        <w:t>la eficiencia y el ahorro</w:t>
      </w:r>
      <w:r w:rsidRPr="00481C70">
        <w:rPr>
          <w:rFonts w:ascii="Verdana" w:eastAsia="Times New Roman" w:hAnsi="Verdana" w:cs="Arial"/>
          <w:i/>
          <w:szCs w:val="20"/>
          <w:lang w:eastAsia="es-ES"/>
        </w:rPr>
        <w:t xml:space="preserve"> en el gasto del medio jurídico seleccionado, con mención expresa a que las tarifas propuestas no exceden de los precios de mercado o </w:t>
      </w:r>
    </w:p>
    <w:p w:rsidR="00481C70" w:rsidRPr="00481C70" w:rsidRDefault="00481C70" w:rsidP="00407A98">
      <w:pPr>
        <w:widowControl w:val="0"/>
        <w:numPr>
          <w:ilvl w:val="1"/>
          <w:numId w:val="198"/>
        </w:numPr>
        <w:tabs>
          <w:tab w:val="clear" w:pos="1440"/>
        </w:tabs>
        <w:spacing w:before="0" w:after="200"/>
        <w:ind w:left="714"/>
        <w:rPr>
          <w:rFonts w:ascii="Verdana" w:eastAsia="Times New Roman" w:hAnsi="Verdana" w:cs="Arial"/>
          <w:i/>
          <w:szCs w:val="20"/>
          <w:lang w:eastAsia="es-ES"/>
        </w:rPr>
      </w:pPr>
      <w:r w:rsidRPr="00481C70">
        <w:rPr>
          <w:rFonts w:ascii="Verdana" w:eastAsia="Times New Roman" w:hAnsi="Verdana" w:cs="Arial"/>
          <w:i/>
          <w:szCs w:val="20"/>
          <w:lang w:eastAsia="es-ES"/>
        </w:rPr>
        <w:t xml:space="preserve">Dejar constancia de que los servicios técnicos o industriales de la entidad encomendada reúnen los </w:t>
      </w:r>
      <w:r w:rsidRPr="00481C70">
        <w:rPr>
          <w:rFonts w:ascii="Verdana" w:eastAsia="Times New Roman" w:hAnsi="Verdana" w:cs="Arial"/>
          <w:i/>
          <w:szCs w:val="20"/>
          <w:u w:val="single"/>
          <w:lang w:eastAsia="es-ES"/>
        </w:rPr>
        <w:t>requisitos de aptitud e idoneidad</w:t>
      </w:r>
      <w:r w:rsidRPr="00481C70">
        <w:rPr>
          <w:rFonts w:ascii="Verdana" w:eastAsia="Times New Roman" w:hAnsi="Verdana" w:cs="Arial"/>
          <w:i/>
          <w:szCs w:val="20"/>
          <w:lang w:eastAsia="es-ES"/>
        </w:rPr>
        <w:t xml:space="preserve">  para la realización de la prestación o que aquélla posee los recursos personales o materiales cuyo empleo supone un ahorro cierto en la ejecución de la encomienda.</w:t>
      </w:r>
    </w:p>
    <w:p w:rsidR="00481C70" w:rsidRPr="00481C70" w:rsidRDefault="00481C70" w:rsidP="00407A98">
      <w:pPr>
        <w:widowControl w:val="0"/>
        <w:numPr>
          <w:ilvl w:val="1"/>
          <w:numId w:val="198"/>
        </w:numPr>
        <w:tabs>
          <w:tab w:val="clear" w:pos="1440"/>
        </w:tabs>
        <w:spacing w:before="0" w:after="200"/>
        <w:ind w:left="714"/>
        <w:rPr>
          <w:rFonts w:ascii="Verdana" w:eastAsia="Times New Roman" w:hAnsi="Verdana" w:cs="Arial"/>
          <w:i/>
          <w:szCs w:val="20"/>
          <w:lang w:eastAsia="es-ES"/>
        </w:rPr>
      </w:pPr>
      <w:r w:rsidRPr="00481C70">
        <w:rPr>
          <w:rFonts w:ascii="Verdana" w:eastAsia="Times New Roman" w:hAnsi="Verdana" w:cs="Arial"/>
          <w:i/>
          <w:szCs w:val="20"/>
          <w:lang w:eastAsia="es-ES"/>
        </w:rPr>
        <w:t xml:space="preserve">Determinar el </w:t>
      </w:r>
      <w:r w:rsidRPr="00481C70">
        <w:rPr>
          <w:rFonts w:ascii="Verdana" w:eastAsia="Times New Roman" w:hAnsi="Verdana" w:cs="Arial"/>
          <w:i/>
          <w:szCs w:val="20"/>
          <w:u w:val="single"/>
          <w:lang w:eastAsia="es-ES"/>
        </w:rPr>
        <w:t>plazo de vigencia</w:t>
      </w:r>
      <w:r w:rsidRPr="00481C70">
        <w:rPr>
          <w:rFonts w:ascii="Verdana" w:eastAsia="Times New Roman" w:hAnsi="Verdana" w:cs="Arial"/>
          <w:i/>
          <w:szCs w:val="20"/>
          <w:lang w:eastAsia="es-ES"/>
        </w:rPr>
        <w:t xml:space="preserve"> de la encomienda y la fecha de su inicio.</w:t>
      </w:r>
    </w:p>
    <w:p w:rsidR="00481C70" w:rsidRPr="00481C70" w:rsidRDefault="00481C70" w:rsidP="00407A98">
      <w:pPr>
        <w:widowControl w:val="0"/>
        <w:numPr>
          <w:ilvl w:val="0"/>
          <w:numId w:val="198"/>
        </w:numPr>
        <w:tabs>
          <w:tab w:val="clear" w:pos="720"/>
        </w:tabs>
        <w:spacing w:before="0" w:after="200"/>
        <w:ind w:left="357"/>
        <w:rPr>
          <w:rFonts w:ascii="Verdana" w:eastAsia="Times New Roman" w:hAnsi="Verdana" w:cs="Arial"/>
          <w:i/>
          <w:szCs w:val="20"/>
          <w:lang w:eastAsia="es-ES"/>
        </w:rPr>
      </w:pPr>
      <w:r w:rsidRPr="00481C70">
        <w:rPr>
          <w:rFonts w:ascii="Verdana" w:eastAsia="Times New Roman" w:hAnsi="Verdana" w:cs="Arial"/>
          <w:i/>
          <w:szCs w:val="20"/>
          <w:lang w:eastAsia="es-ES"/>
        </w:rPr>
        <w:t xml:space="preserve">La encomienda y el gasto correspondiente a la misma, en fase AD, será objeto de </w:t>
      </w:r>
      <w:r w:rsidRPr="00481C70">
        <w:rPr>
          <w:rFonts w:ascii="Verdana" w:eastAsia="Times New Roman" w:hAnsi="Verdana" w:cs="Arial"/>
          <w:b/>
          <w:i/>
          <w:szCs w:val="20"/>
          <w:lang w:eastAsia="es-ES"/>
        </w:rPr>
        <w:t>aprobación por el órgano competente</w:t>
      </w:r>
      <w:r w:rsidRPr="00481C70">
        <w:rPr>
          <w:rFonts w:ascii="Verdana" w:eastAsia="Times New Roman" w:hAnsi="Verdana" w:cs="Arial"/>
          <w:i/>
          <w:szCs w:val="20"/>
          <w:lang w:eastAsia="es-ES"/>
        </w:rPr>
        <w:t xml:space="preserve"> en atención a la materia y cuantía.</w:t>
      </w:r>
    </w:p>
    <w:p w:rsidR="00481C70" w:rsidRPr="00481C70" w:rsidRDefault="00481C70" w:rsidP="00407A98">
      <w:pPr>
        <w:widowControl w:val="0"/>
        <w:numPr>
          <w:ilvl w:val="0"/>
          <w:numId w:val="198"/>
        </w:numPr>
        <w:tabs>
          <w:tab w:val="clear" w:pos="720"/>
        </w:tabs>
        <w:spacing w:before="0" w:after="200"/>
        <w:ind w:left="357"/>
        <w:rPr>
          <w:rFonts w:ascii="Verdana" w:eastAsia="Times New Roman" w:hAnsi="Verdana" w:cs="Arial"/>
          <w:i/>
          <w:szCs w:val="20"/>
          <w:lang w:eastAsia="es-ES"/>
        </w:rPr>
      </w:pPr>
      <w:r w:rsidRPr="00481C70">
        <w:rPr>
          <w:rFonts w:ascii="Verdana" w:eastAsia="Times New Roman" w:hAnsi="Verdana" w:cs="Arial"/>
          <w:i/>
          <w:szCs w:val="20"/>
          <w:lang w:eastAsia="es-ES"/>
        </w:rPr>
        <w:t xml:space="preserve">La aprobación de la encomienda, así como su cese anticipado, en su caso, deberá </w:t>
      </w:r>
      <w:r w:rsidRPr="00481C70">
        <w:rPr>
          <w:rFonts w:ascii="Verdana" w:eastAsia="Times New Roman" w:hAnsi="Verdana" w:cs="Arial"/>
          <w:b/>
          <w:i/>
          <w:szCs w:val="20"/>
          <w:lang w:eastAsia="es-ES"/>
        </w:rPr>
        <w:t>notificarse</w:t>
      </w:r>
      <w:r w:rsidRPr="00481C70">
        <w:rPr>
          <w:rFonts w:ascii="Verdana" w:eastAsia="Times New Roman" w:hAnsi="Verdana" w:cs="Arial"/>
          <w:i/>
          <w:szCs w:val="20"/>
          <w:lang w:eastAsia="es-ES"/>
        </w:rPr>
        <w:t xml:space="preserve"> al Servicio Administrativo de Presupuestos y Gasto Público, al Servicio Administrativo competente en materia de régimen jurídico del personal y sector público insular y al Servicio con competencias en materia de planificación de recursos humanos.</w:t>
      </w:r>
    </w:p>
    <w:p w:rsidR="00481C70" w:rsidRPr="00481C70" w:rsidRDefault="00481C70" w:rsidP="00407A98">
      <w:pPr>
        <w:widowControl w:val="0"/>
        <w:numPr>
          <w:ilvl w:val="0"/>
          <w:numId w:val="198"/>
        </w:numPr>
        <w:tabs>
          <w:tab w:val="clear" w:pos="720"/>
        </w:tabs>
        <w:spacing w:before="0" w:after="200"/>
        <w:ind w:left="357"/>
        <w:rPr>
          <w:rFonts w:ascii="Verdana" w:eastAsia="Times New Roman" w:hAnsi="Verdana" w:cs="Arial"/>
          <w:i/>
          <w:szCs w:val="20"/>
          <w:lang w:eastAsia="es-ES"/>
        </w:rPr>
      </w:pPr>
      <w:r w:rsidRPr="00481C70">
        <w:rPr>
          <w:rFonts w:ascii="Verdana" w:eastAsia="Times New Roman" w:hAnsi="Verdana" w:cs="Arial"/>
          <w:i/>
          <w:szCs w:val="20"/>
          <w:lang w:eastAsia="es-ES"/>
        </w:rPr>
        <w:t xml:space="preserve">La entidad encomendada deberá remitir al Cabildo el </w:t>
      </w:r>
      <w:r w:rsidRPr="00481C70">
        <w:rPr>
          <w:rFonts w:ascii="Verdana" w:eastAsia="Times New Roman" w:hAnsi="Verdana" w:cs="Arial"/>
          <w:b/>
          <w:i/>
          <w:szCs w:val="20"/>
          <w:lang w:eastAsia="es-ES"/>
        </w:rPr>
        <w:t>acuerdo</w:t>
      </w:r>
      <w:r w:rsidRPr="00481C70">
        <w:rPr>
          <w:rFonts w:ascii="Verdana" w:eastAsia="Times New Roman" w:hAnsi="Verdana" w:cs="Arial"/>
          <w:i/>
          <w:szCs w:val="20"/>
          <w:lang w:eastAsia="es-ES"/>
        </w:rPr>
        <w:t xml:space="preserve"> de su Consejo de Administración u órgano colegiado competente, quedando enterado de la encomienda o, en casos de urgencia, de la Presidencia o Gerencia, dando cuenta al órgano colegiado en la primera sesión que celebre.</w:t>
      </w:r>
    </w:p>
    <w:p w:rsidR="00481C70" w:rsidRPr="00481C70" w:rsidRDefault="00481C70" w:rsidP="00407A98">
      <w:pPr>
        <w:widowControl w:val="0"/>
        <w:numPr>
          <w:ilvl w:val="0"/>
          <w:numId w:val="198"/>
        </w:numPr>
        <w:tabs>
          <w:tab w:val="clear" w:pos="720"/>
        </w:tabs>
        <w:spacing w:before="0" w:after="200"/>
        <w:ind w:left="357"/>
        <w:rPr>
          <w:rFonts w:ascii="Verdana" w:eastAsia="Times New Roman" w:hAnsi="Verdana" w:cs="Arial"/>
          <w:i/>
          <w:szCs w:val="20"/>
          <w:lang w:eastAsia="es-ES"/>
        </w:rPr>
      </w:pPr>
      <w:r w:rsidRPr="00481C70">
        <w:rPr>
          <w:rFonts w:ascii="Verdana" w:eastAsia="Times New Roman" w:hAnsi="Verdana" w:cs="Arial"/>
          <w:i/>
          <w:szCs w:val="20"/>
          <w:lang w:eastAsia="es-ES"/>
        </w:rPr>
        <w:t xml:space="preserve">No será necesario documento alguno para la </w:t>
      </w:r>
      <w:r w:rsidRPr="00481C70">
        <w:rPr>
          <w:rFonts w:ascii="Verdana" w:eastAsia="Times New Roman" w:hAnsi="Verdana" w:cs="Arial"/>
          <w:b/>
          <w:i/>
          <w:szCs w:val="20"/>
          <w:lang w:eastAsia="es-ES"/>
        </w:rPr>
        <w:t>formalización</w:t>
      </w:r>
      <w:r w:rsidRPr="00481C70">
        <w:rPr>
          <w:rFonts w:ascii="Verdana" w:eastAsia="Times New Roman" w:hAnsi="Verdana" w:cs="Arial"/>
          <w:i/>
          <w:szCs w:val="20"/>
          <w:lang w:eastAsia="es-ES"/>
        </w:rPr>
        <w:t xml:space="preserve"> de la encomienda, siendo suficiente el acuerdo de encargo por el órgano competente del Cabildo y el acuerdo del Consejo de Administración u órgano colegiado competente de la entidad encomendada.</w:t>
      </w:r>
    </w:p>
    <w:p w:rsidR="00481C70" w:rsidRPr="00481C70" w:rsidRDefault="00481C70" w:rsidP="00407A98">
      <w:pPr>
        <w:widowControl w:val="0"/>
        <w:numPr>
          <w:ilvl w:val="0"/>
          <w:numId w:val="198"/>
        </w:numPr>
        <w:tabs>
          <w:tab w:val="clear" w:pos="720"/>
        </w:tabs>
        <w:spacing w:before="0" w:after="200"/>
        <w:ind w:left="357"/>
        <w:rPr>
          <w:rFonts w:ascii="Verdana" w:eastAsia="Times New Roman" w:hAnsi="Verdana" w:cs="Arial"/>
          <w:i/>
          <w:szCs w:val="20"/>
          <w:lang w:eastAsia="es-ES"/>
        </w:rPr>
      </w:pPr>
      <w:r w:rsidRPr="00481C70">
        <w:rPr>
          <w:rFonts w:ascii="Verdana" w:eastAsia="Times New Roman" w:hAnsi="Verdana" w:cs="Arial"/>
          <w:i/>
          <w:szCs w:val="20"/>
          <w:lang w:eastAsia="es-ES"/>
        </w:rPr>
        <w:t xml:space="preserve">No será de aplicación lo dispuesto en el artículo 11 de la Ley 40/2015, de 1 de octubre, de Régimen Jurídico del Sector Público, sobre </w:t>
      </w:r>
      <w:r w:rsidRPr="00481C70">
        <w:rPr>
          <w:rFonts w:ascii="Verdana" w:eastAsia="Times New Roman" w:hAnsi="Verdana" w:cs="Arial"/>
          <w:b/>
          <w:i/>
          <w:szCs w:val="20"/>
          <w:lang w:eastAsia="es-ES"/>
        </w:rPr>
        <w:t>formalización y publicación</w:t>
      </w:r>
      <w:r w:rsidRPr="00481C70">
        <w:rPr>
          <w:rFonts w:ascii="Verdana" w:eastAsia="Times New Roman" w:hAnsi="Verdana" w:cs="Arial"/>
          <w:i/>
          <w:szCs w:val="20"/>
          <w:lang w:eastAsia="es-ES"/>
        </w:rPr>
        <w:t xml:space="preserve"> de las encomiendas.</w:t>
      </w:r>
    </w:p>
    <w:p w:rsidR="00481C70" w:rsidRPr="00481C70" w:rsidRDefault="00481C70" w:rsidP="00481C70">
      <w:pPr>
        <w:widowControl w:val="0"/>
        <w:spacing w:before="0"/>
        <w:rPr>
          <w:rFonts w:ascii="Verdana" w:eastAsia="Times New Roman" w:hAnsi="Verdana" w:cs="Arial"/>
          <w:b/>
          <w:i/>
          <w:szCs w:val="20"/>
          <w:lang w:eastAsia="es-ES"/>
        </w:rPr>
      </w:pPr>
      <w:r w:rsidRPr="00481C70">
        <w:rPr>
          <w:rFonts w:ascii="Verdana" w:eastAsia="Times New Roman" w:hAnsi="Verdana" w:cs="Arial"/>
          <w:b/>
          <w:i/>
          <w:szCs w:val="20"/>
          <w:lang w:eastAsia="es-ES"/>
        </w:rPr>
        <w:t xml:space="preserve">1.2.- </w:t>
      </w:r>
      <w:r w:rsidRPr="00481C70">
        <w:rPr>
          <w:rFonts w:ascii="Verdana" w:eastAsia="Times New Roman" w:hAnsi="Verdana" w:cs="Arial"/>
          <w:b/>
          <w:i/>
          <w:szCs w:val="20"/>
          <w:u w:val="single"/>
          <w:lang w:eastAsia="es-ES"/>
        </w:rPr>
        <w:t>Ejecución</w:t>
      </w:r>
      <w:r w:rsidRPr="00481C70">
        <w:rPr>
          <w:rFonts w:ascii="Verdana" w:eastAsia="Times New Roman" w:hAnsi="Verdana" w:cs="Arial"/>
          <w:b/>
          <w:i/>
          <w:szCs w:val="20"/>
          <w:lang w:eastAsia="es-ES"/>
        </w:rPr>
        <w:t>.</w:t>
      </w:r>
    </w:p>
    <w:p w:rsidR="00481C70" w:rsidRPr="00481C70" w:rsidRDefault="00481C70" w:rsidP="00481C70">
      <w:pPr>
        <w:widowControl w:val="0"/>
        <w:spacing w:before="0"/>
        <w:rPr>
          <w:rFonts w:ascii="Verdana" w:eastAsia="Times New Roman" w:hAnsi="Verdana" w:cs="Arial"/>
          <w:b/>
          <w:i/>
          <w:szCs w:val="20"/>
          <w:lang w:eastAsia="es-ES"/>
        </w:rPr>
      </w:pPr>
    </w:p>
    <w:p w:rsidR="00481C70" w:rsidRPr="00481C70" w:rsidRDefault="00481C70" w:rsidP="00407A98">
      <w:pPr>
        <w:widowControl w:val="0"/>
        <w:numPr>
          <w:ilvl w:val="0"/>
          <w:numId w:val="198"/>
        </w:numPr>
        <w:spacing w:before="0" w:after="200"/>
        <w:rPr>
          <w:rFonts w:ascii="Verdana" w:eastAsia="Times New Roman" w:hAnsi="Verdana" w:cs="Arial"/>
          <w:i/>
          <w:szCs w:val="20"/>
          <w:lang w:eastAsia="es-ES"/>
        </w:rPr>
      </w:pPr>
      <w:r w:rsidRPr="00481C70">
        <w:rPr>
          <w:rFonts w:ascii="Verdana" w:eastAsia="Times New Roman" w:hAnsi="Verdana" w:cs="Arial"/>
          <w:i/>
          <w:szCs w:val="20"/>
          <w:lang w:eastAsia="es-ES"/>
        </w:rPr>
        <w:t xml:space="preserve">El Servicio promotor de la encomienda, con el asesoramiento que corresponda, en su caso, por parte del Servicio Administrativo de su Área, es el </w:t>
      </w:r>
      <w:r w:rsidRPr="00481C70">
        <w:rPr>
          <w:rFonts w:ascii="Verdana" w:eastAsia="Times New Roman" w:hAnsi="Verdana" w:cs="Arial"/>
          <w:b/>
          <w:i/>
          <w:szCs w:val="20"/>
          <w:lang w:eastAsia="es-ES"/>
        </w:rPr>
        <w:t>responsable del cumplimiento</w:t>
      </w:r>
      <w:r w:rsidRPr="00481C70">
        <w:rPr>
          <w:rFonts w:ascii="Verdana" w:eastAsia="Times New Roman" w:hAnsi="Verdana" w:cs="Arial"/>
          <w:i/>
          <w:szCs w:val="20"/>
          <w:lang w:eastAsia="es-ES"/>
        </w:rPr>
        <w:t xml:space="preserve"> de las citadas Directrices de 14 de julio de 2008.</w:t>
      </w:r>
    </w:p>
    <w:p w:rsidR="00481C70" w:rsidRPr="00481C70" w:rsidRDefault="00481C70" w:rsidP="00407A98">
      <w:pPr>
        <w:widowControl w:val="0"/>
        <w:numPr>
          <w:ilvl w:val="0"/>
          <w:numId w:val="198"/>
        </w:numPr>
        <w:spacing w:before="0" w:after="200"/>
        <w:rPr>
          <w:rFonts w:ascii="Verdana" w:eastAsia="Times New Roman" w:hAnsi="Verdana" w:cs="Arial"/>
          <w:i/>
          <w:szCs w:val="20"/>
          <w:lang w:eastAsia="es-ES"/>
        </w:rPr>
      </w:pPr>
      <w:r w:rsidRPr="00481C70">
        <w:rPr>
          <w:rFonts w:ascii="Verdana" w:eastAsia="Times New Roman" w:hAnsi="Verdana" w:cs="Arial"/>
          <w:i/>
          <w:szCs w:val="20"/>
          <w:lang w:eastAsia="es-ES"/>
        </w:rPr>
        <w:lastRenderedPageBreak/>
        <w:t xml:space="preserve">La entidad encomendada deberá </w:t>
      </w:r>
      <w:r w:rsidRPr="00481C70">
        <w:rPr>
          <w:rFonts w:ascii="Verdana" w:eastAsia="Times New Roman" w:hAnsi="Verdana" w:cs="Arial"/>
          <w:b/>
          <w:i/>
          <w:szCs w:val="20"/>
          <w:lang w:eastAsia="es-ES"/>
        </w:rPr>
        <w:t>gestionar completamente la encomienda</w:t>
      </w:r>
      <w:r w:rsidRPr="00481C70">
        <w:rPr>
          <w:rFonts w:ascii="Verdana" w:eastAsia="Times New Roman" w:hAnsi="Verdana" w:cs="Arial"/>
          <w:i/>
          <w:szCs w:val="20"/>
          <w:lang w:eastAsia="es-ES"/>
        </w:rPr>
        <w:t xml:space="preserve"> en todo su contenido, con sujeción a las directrices  marcadas por el Cabildo y con los medios propios o cedidos por la Administración.</w:t>
      </w:r>
    </w:p>
    <w:p w:rsidR="00481C70" w:rsidRPr="00481C70" w:rsidRDefault="00481C70" w:rsidP="00407A98">
      <w:pPr>
        <w:widowControl w:val="0"/>
        <w:numPr>
          <w:ilvl w:val="0"/>
          <w:numId w:val="198"/>
        </w:numPr>
        <w:spacing w:before="0" w:after="200"/>
        <w:rPr>
          <w:rFonts w:ascii="Verdana" w:eastAsia="Times New Roman" w:hAnsi="Verdana" w:cs="Arial"/>
          <w:i/>
          <w:szCs w:val="20"/>
          <w:lang w:eastAsia="es-ES"/>
        </w:rPr>
      </w:pPr>
      <w:r w:rsidRPr="00481C70">
        <w:rPr>
          <w:rFonts w:ascii="Verdana" w:eastAsia="Times New Roman" w:hAnsi="Verdana" w:cs="Arial"/>
          <w:i/>
          <w:szCs w:val="20"/>
          <w:lang w:eastAsia="es-ES"/>
        </w:rPr>
        <w:t xml:space="preserve">El plazo de ejecución de la encomienda podrá ser </w:t>
      </w:r>
      <w:r w:rsidRPr="00481C70">
        <w:rPr>
          <w:rFonts w:ascii="Verdana" w:eastAsia="Times New Roman" w:hAnsi="Verdana" w:cs="Arial"/>
          <w:b/>
          <w:i/>
          <w:szCs w:val="20"/>
          <w:lang w:eastAsia="es-ES"/>
        </w:rPr>
        <w:t>prorrogado</w:t>
      </w:r>
      <w:r w:rsidRPr="00481C70">
        <w:rPr>
          <w:rFonts w:ascii="Verdana" w:eastAsia="Times New Roman" w:hAnsi="Verdana" w:cs="Arial"/>
          <w:i/>
          <w:szCs w:val="20"/>
          <w:lang w:eastAsia="es-ES"/>
        </w:rPr>
        <w:t xml:space="preserve"> por decisión del órgano competente, extinguiéndose la misma por el transcurso de dicho plazo, por la realización del objeto, o en aquellos otros casos en que el órgano competente así lo acuerde.</w:t>
      </w:r>
    </w:p>
    <w:p w:rsidR="00481C70" w:rsidRPr="00481C70" w:rsidRDefault="00481C70" w:rsidP="00407A98">
      <w:pPr>
        <w:widowControl w:val="0"/>
        <w:numPr>
          <w:ilvl w:val="0"/>
          <w:numId w:val="198"/>
        </w:numPr>
        <w:spacing w:before="0" w:after="200"/>
        <w:rPr>
          <w:rFonts w:ascii="Verdana" w:eastAsia="Times New Roman" w:hAnsi="Verdana" w:cs="Arial"/>
          <w:i/>
          <w:szCs w:val="20"/>
          <w:lang w:eastAsia="es-ES"/>
        </w:rPr>
      </w:pPr>
      <w:r w:rsidRPr="00481C70">
        <w:rPr>
          <w:rFonts w:ascii="Verdana" w:eastAsia="Times New Roman" w:hAnsi="Verdana" w:cs="Arial"/>
          <w:i/>
          <w:szCs w:val="20"/>
          <w:lang w:eastAsia="es-ES"/>
        </w:rPr>
        <w:t xml:space="preserve">Previa justificación en el expediente, podrá autorizarse por el órgano competente un </w:t>
      </w:r>
      <w:r w:rsidRPr="00481C70">
        <w:rPr>
          <w:rFonts w:ascii="Verdana" w:eastAsia="Times New Roman" w:hAnsi="Verdana" w:cs="Arial"/>
          <w:b/>
          <w:i/>
          <w:szCs w:val="20"/>
          <w:lang w:eastAsia="es-ES"/>
        </w:rPr>
        <w:t>importe cierto adicional</w:t>
      </w:r>
      <w:r w:rsidRPr="00481C70">
        <w:rPr>
          <w:rFonts w:ascii="Verdana" w:eastAsia="Times New Roman" w:hAnsi="Verdana" w:cs="Arial"/>
          <w:i/>
          <w:szCs w:val="20"/>
          <w:lang w:eastAsia="es-ES"/>
        </w:rPr>
        <w:t xml:space="preserve"> al presupuesto inicial de la encomienda, en los supuestos en que como consecuencia de circunstancias extraordinarias, nuevas o imprevistas resulte necesaria la realización de actuaciones no contempladas inicialmente que resulten imprescindibles para una correcta ejecución de lo encomendado. Dichos importes deberán ser previamente autorizados por el órgano competente y sustentados en el oportuno informe justificativo, debiendo ajustarse en términos homogéneos a lo previsto en la Ley de Contratos del Sector Público en relación con las modificaciones contractuales.</w:t>
      </w:r>
    </w:p>
    <w:p w:rsidR="00481C70" w:rsidRPr="00481C70" w:rsidRDefault="00481C70" w:rsidP="00407A98">
      <w:pPr>
        <w:widowControl w:val="0"/>
        <w:numPr>
          <w:ilvl w:val="0"/>
          <w:numId w:val="198"/>
        </w:numPr>
        <w:spacing w:before="0" w:after="200"/>
        <w:rPr>
          <w:rFonts w:ascii="Verdana" w:eastAsia="Times New Roman" w:hAnsi="Verdana" w:cs="Arial"/>
          <w:i/>
          <w:szCs w:val="20"/>
          <w:lang w:eastAsia="es-ES"/>
        </w:rPr>
      </w:pPr>
      <w:r w:rsidRPr="00481C70">
        <w:rPr>
          <w:rFonts w:ascii="Verdana" w:eastAsia="Times New Roman" w:hAnsi="Verdana" w:cs="Arial"/>
          <w:i/>
          <w:szCs w:val="20"/>
          <w:lang w:eastAsia="es-ES"/>
        </w:rPr>
        <w:t xml:space="preserve">Los </w:t>
      </w:r>
      <w:r w:rsidRPr="00481C70">
        <w:rPr>
          <w:rFonts w:ascii="Verdana" w:eastAsia="Times New Roman" w:hAnsi="Verdana" w:cs="Arial"/>
          <w:b/>
          <w:i/>
          <w:szCs w:val="20"/>
          <w:lang w:eastAsia="es-ES"/>
        </w:rPr>
        <w:t>abonos</w:t>
      </w:r>
      <w:r w:rsidRPr="00481C70">
        <w:rPr>
          <w:rFonts w:ascii="Verdana" w:eastAsia="Times New Roman" w:hAnsi="Verdana" w:cs="Arial"/>
          <w:i/>
          <w:szCs w:val="20"/>
          <w:lang w:eastAsia="es-ES"/>
        </w:rPr>
        <w:t xml:space="preserve"> durante la ejecución de los trabajos requerirán la previa presentación de certificación o documento acreditativo de la realización de los trabajos y su correspondiente valoración y en todo caso, la preceptiva factura emitida por la entidad encomendada a favor del Cabildo de acuerdo con lo previsto en el R.D. 1619/2012, de 30 de noviembre, por el que se aprueba el Reglamento que regula las obligaciones de facturación, siendo preciso informe favorable del Servicio promotor. No están sujetos al IGIC los servicios y actividades realizadas en virtud de encomiendas de gestión prestadas por entes, organismos y entidades que tengan la condición de medio propio instrumental.</w:t>
      </w:r>
    </w:p>
    <w:p w:rsidR="00481C70" w:rsidRPr="00481C70" w:rsidRDefault="00481C70" w:rsidP="00407A98">
      <w:pPr>
        <w:widowControl w:val="0"/>
        <w:numPr>
          <w:ilvl w:val="0"/>
          <w:numId w:val="198"/>
        </w:numPr>
        <w:spacing w:before="0" w:after="200"/>
        <w:rPr>
          <w:rFonts w:ascii="Verdana" w:eastAsia="Times New Roman" w:hAnsi="Verdana" w:cs="Arial"/>
          <w:i/>
          <w:szCs w:val="20"/>
          <w:lang w:eastAsia="es-ES"/>
        </w:rPr>
      </w:pPr>
      <w:r w:rsidRPr="00481C70">
        <w:rPr>
          <w:rFonts w:ascii="Verdana" w:eastAsia="Times New Roman" w:hAnsi="Verdana" w:cs="Arial"/>
          <w:i/>
          <w:szCs w:val="20"/>
          <w:lang w:eastAsia="es-ES"/>
        </w:rPr>
        <w:t xml:space="preserve">Los </w:t>
      </w:r>
      <w:r w:rsidRPr="00481C70">
        <w:rPr>
          <w:rFonts w:ascii="Verdana" w:eastAsia="Times New Roman" w:hAnsi="Verdana" w:cs="Arial"/>
          <w:b/>
          <w:i/>
          <w:szCs w:val="20"/>
          <w:lang w:eastAsia="es-ES"/>
        </w:rPr>
        <w:t>contratos</w:t>
      </w:r>
      <w:r w:rsidRPr="00481C70">
        <w:rPr>
          <w:rFonts w:ascii="Verdana" w:eastAsia="Times New Roman" w:hAnsi="Verdana" w:cs="Arial"/>
          <w:i/>
          <w:szCs w:val="20"/>
          <w:lang w:eastAsia="es-ES"/>
        </w:rPr>
        <w:t xml:space="preserve"> que excepcionalmente deban realizarse por parte de la entidad encomendada </w:t>
      </w:r>
      <w:r w:rsidRPr="00481C70">
        <w:rPr>
          <w:rFonts w:ascii="Verdana" w:eastAsia="Times New Roman" w:hAnsi="Verdana" w:cs="Arial"/>
          <w:b/>
          <w:i/>
          <w:szCs w:val="20"/>
          <w:lang w:eastAsia="es-ES"/>
        </w:rPr>
        <w:t>con terceros</w:t>
      </w:r>
      <w:r w:rsidRPr="00481C70">
        <w:rPr>
          <w:rFonts w:ascii="Verdana" w:eastAsia="Times New Roman" w:hAnsi="Verdana" w:cs="Arial"/>
          <w:i/>
          <w:szCs w:val="20"/>
          <w:lang w:eastAsia="es-ES"/>
        </w:rPr>
        <w:t xml:space="preserve"> para la realización de las prestaciones objeto del encargo, tal y como permite el artículo 4.1.n) del TRLCSP, quedarán sometidos a dicho texto legal como poder adjudicador, en los términos que sean procedentes de acuerdo con la naturaleza de la entidad que los celebre y el tipo y cuantía de los mismos Las facturas derivadas de dichos contratos y todos sus antecedentes quedan a disposición de las actuaciones de control financiero, pudiéndoles serles exigidas por la Intervención General, bien por sus propios medios o en colaboración, a través de empresas de auditoría.</w:t>
      </w:r>
    </w:p>
    <w:p w:rsidR="00481C70" w:rsidRPr="00481C70" w:rsidRDefault="00481C70" w:rsidP="00407A98">
      <w:pPr>
        <w:widowControl w:val="0"/>
        <w:numPr>
          <w:ilvl w:val="0"/>
          <w:numId w:val="198"/>
        </w:numPr>
        <w:spacing w:before="0" w:after="200"/>
        <w:rPr>
          <w:rFonts w:ascii="Verdana" w:eastAsia="Times New Roman" w:hAnsi="Verdana" w:cs="Arial"/>
          <w:i/>
          <w:szCs w:val="20"/>
          <w:lang w:eastAsia="es-ES"/>
        </w:rPr>
      </w:pPr>
      <w:r w:rsidRPr="00481C70">
        <w:rPr>
          <w:rFonts w:ascii="Verdana" w:eastAsia="Times New Roman" w:hAnsi="Verdana" w:cs="Arial"/>
          <w:i/>
          <w:szCs w:val="20"/>
          <w:lang w:eastAsia="es-ES"/>
        </w:rPr>
        <w:lastRenderedPageBreak/>
        <w:t xml:space="preserve">En casos excepcionales debidamente motivados mediante el correspondiente informe del Servicio gestor, el órgano competente podrá autorizar un </w:t>
      </w:r>
      <w:r w:rsidRPr="00481C70">
        <w:rPr>
          <w:rFonts w:ascii="Verdana" w:eastAsia="Times New Roman" w:hAnsi="Verdana" w:cs="Arial"/>
          <w:b/>
          <w:i/>
          <w:szCs w:val="20"/>
          <w:lang w:eastAsia="es-ES"/>
        </w:rPr>
        <w:t>pago anticipado</w:t>
      </w:r>
      <w:r w:rsidRPr="00481C70">
        <w:rPr>
          <w:rFonts w:ascii="Verdana" w:eastAsia="Times New Roman" w:hAnsi="Verdana" w:cs="Arial"/>
          <w:i/>
          <w:szCs w:val="20"/>
          <w:lang w:eastAsia="es-ES"/>
        </w:rPr>
        <w:t xml:space="preserve"> que no podrá superar, en ningún caso, el 25% del total del importe de la encomienda y siempre que la naturaleza de dicha encomienda así lo justifique. Las cantidades anticipadas para la ejecución de la encomienda, deberán justificarse en el plazo y bajo las condiciones establecidas en el texto de la misma o del acuerdo aprobatorio del anticipo, teniendo en cuenta lo indicado en el siguiente apartado con respecto a la documentación justificativa. No se librarán nuevas cantidades para el mismo fin hasta que no se justifiquen los pagos abonados a cuenta a la entidad encomendada que, en todo caso, deberá reintegrar a esta Corporación los saldos no justificados, sin que sea posible que tales cantidades se puedan aplicar a futuras prórrogas o nuevas encomiendas.</w:t>
      </w:r>
    </w:p>
    <w:p w:rsidR="00481C70" w:rsidRPr="00481C70" w:rsidRDefault="00481C70" w:rsidP="00407A98">
      <w:pPr>
        <w:numPr>
          <w:ilvl w:val="0"/>
          <w:numId w:val="198"/>
        </w:numPr>
        <w:spacing w:before="0"/>
        <w:rPr>
          <w:rFonts w:ascii="Verdana" w:eastAsia="Times New Roman" w:hAnsi="Verdana" w:cs="Arial"/>
          <w:i/>
          <w:iCs/>
          <w:szCs w:val="20"/>
          <w:lang w:eastAsia="es-ES"/>
        </w:rPr>
      </w:pPr>
      <w:r w:rsidRPr="00481C70">
        <w:rPr>
          <w:rFonts w:ascii="Verdana" w:eastAsia="Times New Roman" w:hAnsi="Verdana" w:cs="Arial"/>
          <w:i/>
          <w:iCs/>
          <w:szCs w:val="20"/>
          <w:lang w:eastAsia="es-ES"/>
        </w:rPr>
        <w:t>La gestión de la encomienda a cargo de la entidad encomendada deberá realizarse con los medios propios materiales y personales idóneos para el desarrollo de la actividad encomendada o mediante aquellos otros cedidos por la Administración, salvo aquellas actuaciones que, recayendo en el ámbito de la responsabilidad de su gestión y formando parte del objeto de la encomienda, resultan precisas para su correcta ejecución y que, por su naturaleza, tengan que ser contratadas con terceros para lograr la eficacia y la eficiencia de la misma, de acuerdo con los criterios perseguidos por esta Corporación.</w:t>
      </w:r>
    </w:p>
    <w:p w:rsidR="00481C70" w:rsidRPr="00481C70" w:rsidRDefault="00481C70" w:rsidP="00481C70">
      <w:pPr>
        <w:spacing w:before="0"/>
        <w:rPr>
          <w:rFonts w:ascii="Verdana" w:eastAsia="Times New Roman" w:hAnsi="Verdana" w:cs="Arial"/>
          <w:i/>
          <w:iCs/>
          <w:szCs w:val="20"/>
          <w:lang w:eastAsia="es-ES"/>
        </w:rPr>
      </w:pPr>
    </w:p>
    <w:p w:rsidR="00481C70" w:rsidRPr="00481C70" w:rsidRDefault="00481C70" w:rsidP="00407A98">
      <w:pPr>
        <w:numPr>
          <w:ilvl w:val="0"/>
          <w:numId w:val="198"/>
        </w:numPr>
        <w:spacing w:before="0"/>
        <w:rPr>
          <w:rFonts w:ascii="Verdana" w:eastAsia="Times New Roman" w:hAnsi="Verdana" w:cs="Arial"/>
          <w:i/>
          <w:iCs/>
          <w:szCs w:val="20"/>
          <w:lang w:eastAsia="es-ES"/>
        </w:rPr>
      </w:pPr>
      <w:r w:rsidRPr="00481C70">
        <w:rPr>
          <w:rFonts w:ascii="Verdana" w:eastAsia="Times New Roman" w:hAnsi="Verdana" w:cs="Arial"/>
          <w:i/>
          <w:iCs/>
          <w:szCs w:val="20"/>
          <w:lang w:eastAsia="es-ES"/>
        </w:rPr>
        <w:t>Cuando por la naturaleza del proyecto de obra, suministro o servicio que se les encomiende, se precise la colaboración de empresarios particulares, se hará constar en la encomienda el porcentaje máximo de las prestaciones a contratar con terceros. En el supuesto de que no figure en la encomienda un límite especial, se podrá contratar con terceros hasta un porcentaje que no exceda del 50 por 100 de los trabajos comprendidos en el objeto de la encomienda. El órgano competente para la aprobación de la encomienda podrá, motivadamente y con carácter excepcional, establecer un porcentaje superior, debiendo especificar en tal supuesto la parte de la encomienda que se pretende contratar y las excepcionales circunstancias que lo justifican.</w:t>
      </w:r>
    </w:p>
    <w:p w:rsidR="00481C70" w:rsidRPr="00481C70" w:rsidRDefault="00481C70" w:rsidP="00481C70">
      <w:pPr>
        <w:spacing w:before="0"/>
        <w:rPr>
          <w:rFonts w:ascii="Verdana" w:eastAsia="Times New Roman" w:hAnsi="Verdana" w:cs="Arial"/>
          <w:i/>
          <w:iCs/>
          <w:szCs w:val="20"/>
          <w:lang w:eastAsia="es-ES"/>
        </w:rPr>
      </w:pPr>
    </w:p>
    <w:p w:rsidR="00481C70" w:rsidRPr="00481C70" w:rsidRDefault="00481C70" w:rsidP="00407A98">
      <w:pPr>
        <w:numPr>
          <w:ilvl w:val="0"/>
          <w:numId w:val="198"/>
        </w:numPr>
        <w:spacing w:before="0"/>
        <w:rPr>
          <w:rFonts w:ascii="Verdana" w:eastAsia="Times New Roman" w:hAnsi="Verdana" w:cs="Arial"/>
          <w:i/>
          <w:iCs/>
          <w:szCs w:val="20"/>
          <w:lang w:eastAsia="es-ES"/>
        </w:rPr>
      </w:pPr>
      <w:r w:rsidRPr="00481C70">
        <w:rPr>
          <w:rFonts w:ascii="Verdana" w:eastAsia="Times New Roman" w:hAnsi="Verdana" w:cs="Arial"/>
          <w:i/>
          <w:iCs/>
          <w:szCs w:val="20"/>
          <w:lang w:eastAsia="es-ES"/>
        </w:rPr>
        <w:t>Cuando para la realización de la encomienda se cuente con financiación afectada, deberá acompañarse un informe justificativo sobre las medidas que se adoptarán para garantizar la efectiva  elegilibilidad del gasto y el cumplimiento de la normativa, requisitos o condiciones exigidas por el agente financiador.</w:t>
      </w:r>
    </w:p>
    <w:p w:rsidR="00A6670D" w:rsidRDefault="00A6670D" w:rsidP="00481C70">
      <w:pPr>
        <w:widowControl w:val="0"/>
        <w:spacing w:before="0"/>
        <w:rPr>
          <w:rFonts w:ascii="Verdana" w:eastAsia="Times New Roman" w:hAnsi="Verdana" w:cs="Arial"/>
          <w:b/>
          <w:i/>
          <w:szCs w:val="20"/>
          <w:lang w:eastAsia="es-ES"/>
        </w:rPr>
      </w:pPr>
    </w:p>
    <w:p w:rsidR="00481C70" w:rsidRPr="00481C70" w:rsidRDefault="00481C70" w:rsidP="00481C70">
      <w:pPr>
        <w:widowControl w:val="0"/>
        <w:spacing w:before="0"/>
        <w:rPr>
          <w:rFonts w:ascii="Verdana" w:eastAsia="Times New Roman" w:hAnsi="Verdana" w:cs="Arial"/>
          <w:b/>
          <w:i/>
          <w:szCs w:val="20"/>
          <w:lang w:eastAsia="es-ES"/>
        </w:rPr>
      </w:pPr>
      <w:r w:rsidRPr="00481C70">
        <w:rPr>
          <w:rFonts w:ascii="Verdana" w:eastAsia="Times New Roman" w:hAnsi="Verdana" w:cs="Arial"/>
          <w:b/>
          <w:i/>
          <w:szCs w:val="20"/>
          <w:lang w:eastAsia="es-ES"/>
        </w:rPr>
        <w:lastRenderedPageBreak/>
        <w:t xml:space="preserve">1.3.- </w:t>
      </w:r>
      <w:r w:rsidRPr="00481C70">
        <w:rPr>
          <w:rFonts w:ascii="Verdana" w:eastAsia="Times New Roman" w:hAnsi="Verdana" w:cs="Arial"/>
          <w:b/>
          <w:i/>
          <w:szCs w:val="20"/>
          <w:u w:val="single"/>
          <w:lang w:eastAsia="es-ES"/>
        </w:rPr>
        <w:t>Liquidación</w:t>
      </w:r>
      <w:r w:rsidRPr="00481C70">
        <w:rPr>
          <w:rFonts w:ascii="Verdana" w:eastAsia="Times New Roman" w:hAnsi="Verdana" w:cs="Arial"/>
          <w:b/>
          <w:i/>
          <w:szCs w:val="20"/>
          <w:lang w:eastAsia="es-ES"/>
        </w:rPr>
        <w:t>.</w:t>
      </w:r>
    </w:p>
    <w:p w:rsidR="00481C70" w:rsidRPr="00481C70" w:rsidRDefault="00481C70" w:rsidP="00481C70">
      <w:pPr>
        <w:widowControl w:val="0"/>
        <w:spacing w:before="0"/>
        <w:rPr>
          <w:rFonts w:ascii="Verdana" w:eastAsia="Times New Roman" w:hAnsi="Verdana" w:cs="Arial"/>
          <w:b/>
          <w:i/>
          <w:szCs w:val="20"/>
          <w:lang w:eastAsia="es-ES"/>
        </w:rPr>
      </w:pPr>
    </w:p>
    <w:p w:rsidR="00481C70" w:rsidRPr="00481C70" w:rsidRDefault="00481C70" w:rsidP="00407A98">
      <w:pPr>
        <w:widowControl w:val="0"/>
        <w:numPr>
          <w:ilvl w:val="0"/>
          <w:numId w:val="198"/>
        </w:numPr>
        <w:spacing w:before="0" w:after="200"/>
        <w:rPr>
          <w:rFonts w:ascii="Verdana" w:eastAsia="Times New Roman" w:hAnsi="Verdana" w:cs="Arial"/>
          <w:i/>
          <w:szCs w:val="20"/>
          <w:lang w:eastAsia="es-ES"/>
        </w:rPr>
      </w:pPr>
      <w:r w:rsidRPr="00481C70">
        <w:rPr>
          <w:rFonts w:ascii="Verdana" w:eastAsia="Times New Roman" w:hAnsi="Verdana" w:cs="Arial"/>
          <w:i/>
          <w:szCs w:val="20"/>
          <w:lang w:eastAsia="es-ES"/>
        </w:rPr>
        <w:t>La aprobación de la liquidación o justificación de la encomienda precisará informe favorable del Servicio promotor de la misma y corresponderá, en todo caso, al mismo órgano que aprobó la encomienda, requiriendo, en su caso, el acta de entrega de los bienes u obras.</w:t>
      </w:r>
    </w:p>
    <w:p w:rsidR="00481C70" w:rsidRPr="00481C70" w:rsidRDefault="00481C70" w:rsidP="00407A98">
      <w:pPr>
        <w:widowControl w:val="0"/>
        <w:numPr>
          <w:ilvl w:val="0"/>
          <w:numId w:val="198"/>
        </w:numPr>
        <w:spacing w:before="0" w:after="200"/>
        <w:rPr>
          <w:rFonts w:ascii="Verdana" w:eastAsia="Times New Roman" w:hAnsi="Verdana" w:cs="Arial"/>
          <w:i/>
          <w:szCs w:val="20"/>
          <w:lang w:eastAsia="es-ES"/>
        </w:rPr>
      </w:pPr>
      <w:r w:rsidRPr="00481C70">
        <w:rPr>
          <w:rFonts w:ascii="Verdana" w:eastAsia="Times New Roman" w:hAnsi="Verdana" w:cs="Arial"/>
          <w:i/>
          <w:szCs w:val="20"/>
          <w:lang w:eastAsia="es-ES"/>
        </w:rPr>
        <w:t>El informe del Servicio promotor deberá poner de manifiesto el grado de ejecución y las incidencias que, en su caso, pudieran haber surgido durante el desarrollo de la encomienda, con detalle de los gastos e ingresos efectivamente realizados conforme al presupuesto inicialmente aprobado, así como de las facturas emitidas y deberá expresar la conformidad del Servicio que promovió la encomienda.</w:t>
      </w:r>
    </w:p>
    <w:p w:rsidR="00481C70" w:rsidRPr="00481C70" w:rsidRDefault="00481C70" w:rsidP="00407A98">
      <w:pPr>
        <w:widowControl w:val="0"/>
        <w:numPr>
          <w:ilvl w:val="0"/>
          <w:numId w:val="198"/>
        </w:numPr>
        <w:spacing w:before="0" w:after="200"/>
        <w:rPr>
          <w:rFonts w:ascii="Verdana" w:eastAsia="Times New Roman" w:hAnsi="Verdana" w:cs="Arial"/>
          <w:i/>
          <w:szCs w:val="20"/>
          <w:lang w:eastAsia="es-ES"/>
        </w:rPr>
      </w:pPr>
      <w:r w:rsidRPr="00481C70">
        <w:rPr>
          <w:rFonts w:ascii="Verdana" w:eastAsia="Times New Roman" w:hAnsi="Verdana" w:cs="Arial"/>
          <w:i/>
          <w:szCs w:val="20"/>
          <w:lang w:eastAsia="es-ES"/>
        </w:rPr>
        <w:t>En todo caso, a la propuesta de aprobación de una nueva encomienda para una misma finalidad, deberá acompañarse el acuerdo de aprobación de la justificación o liquidación de la encomienda anterior, que acredite que la misma para dichos fines, ya ha sido correctamente justificada.</w:t>
      </w:r>
    </w:p>
    <w:p w:rsidR="00481C70" w:rsidRPr="00481C70" w:rsidRDefault="00481C70" w:rsidP="00481C70">
      <w:pPr>
        <w:widowControl w:val="0"/>
        <w:spacing w:before="0"/>
        <w:rPr>
          <w:rFonts w:ascii="Verdana" w:eastAsia="Times New Roman" w:hAnsi="Verdana" w:cs="Arial"/>
          <w:b/>
          <w:i/>
          <w:szCs w:val="20"/>
          <w:lang w:eastAsia="es-ES"/>
        </w:rPr>
      </w:pPr>
    </w:p>
    <w:p w:rsidR="00481C70" w:rsidRPr="00481C70" w:rsidRDefault="00481C70" w:rsidP="00481C70">
      <w:pPr>
        <w:widowControl w:val="0"/>
        <w:spacing w:before="0"/>
        <w:rPr>
          <w:rFonts w:ascii="Verdana" w:eastAsia="Times New Roman" w:hAnsi="Verdana" w:cs="Arial"/>
          <w:i/>
          <w:szCs w:val="20"/>
          <w:lang w:eastAsia="es-ES"/>
        </w:rPr>
      </w:pPr>
      <w:r w:rsidRPr="00481C70">
        <w:rPr>
          <w:rFonts w:ascii="Verdana" w:eastAsia="Times New Roman" w:hAnsi="Verdana" w:cs="Arial"/>
          <w:b/>
          <w:i/>
          <w:szCs w:val="20"/>
          <w:lang w:eastAsia="es-ES"/>
        </w:rPr>
        <w:t>2.-</w:t>
      </w:r>
      <w:r w:rsidRPr="00481C70">
        <w:rPr>
          <w:rFonts w:ascii="Verdana" w:eastAsia="Times New Roman" w:hAnsi="Verdana" w:cs="Arial"/>
          <w:i/>
          <w:szCs w:val="20"/>
          <w:lang w:eastAsia="es-ES"/>
        </w:rPr>
        <w:t xml:space="preserve"> Las sociedades mercantiles que, conforme a lo previsto en el artículo 24.6 del TRLCSP, hayan sido reconocidas como medios propios o servicios técnicos de la Corporación, no podrán participar en licitaciones públicas convocadas por el Cabildo de Tenerife, sin perjuicio de que, en caso de quedar algún procedimiento desierto, pueda encargársele la ejecución de la prestación objeto del mismo.</w:t>
      </w:r>
    </w:p>
    <w:p w:rsidR="00481C70" w:rsidRPr="00481C70" w:rsidRDefault="00481C70" w:rsidP="00481C70">
      <w:pPr>
        <w:widowControl w:val="0"/>
        <w:spacing w:before="0"/>
        <w:rPr>
          <w:rFonts w:ascii="Verdana" w:eastAsia="Times New Roman" w:hAnsi="Verdana" w:cs="Arial"/>
          <w:i/>
          <w:szCs w:val="20"/>
          <w:lang w:eastAsia="es-ES"/>
        </w:rPr>
      </w:pPr>
    </w:p>
    <w:p w:rsidR="00481C70" w:rsidRPr="00481C70" w:rsidRDefault="00481C70" w:rsidP="00481C70">
      <w:pPr>
        <w:widowControl w:val="0"/>
        <w:spacing w:before="0"/>
        <w:rPr>
          <w:rFonts w:ascii="Verdana" w:eastAsia="Times New Roman" w:hAnsi="Verdana" w:cs="Arial"/>
          <w:i/>
          <w:szCs w:val="20"/>
          <w:lang w:eastAsia="es-ES"/>
        </w:rPr>
      </w:pPr>
      <w:r w:rsidRPr="00481C70">
        <w:rPr>
          <w:rFonts w:ascii="Verdana" w:eastAsia="Times New Roman" w:hAnsi="Verdana" w:cs="Arial"/>
          <w:b/>
          <w:i/>
          <w:szCs w:val="20"/>
          <w:lang w:eastAsia="es-ES"/>
        </w:rPr>
        <w:t>3.-</w:t>
      </w:r>
      <w:r w:rsidRPr="00481C70">
        <w:rPr>
          <w:rFonts w:ascii="Verdana" w:eastAsia="Times New Roman" w:hAnsi="Verdana" w:cs="Arial"/>
          <w:i/>
          <w:szCs w:val="20"/>
          <w:lang w:eastAsia="es-ES"/>
        </w:rPr>
        <w:t xml:space="preserve"> La condición de medio propio o servicio técnico se declara respecto de las sociedades mercantiles que reúnan los requisitos del artículo 24.6 del TRLCSP, con respecto al Cabildo Insular de Tenerife, en su calidad de ente matriz, no siendo predicable de las mencionadas sociedades con respecto a los Organismos Autónomos de la Corporación, con las únicas excepciones de la Sociedad Insular para la Promoción de las Personas con Discapacidad (SINPROMI, S.A.) y del Instituto Médico Tinerfeño S.A. (IMETISA), que ostentan simultáneamente la condición de medio propio y servicio técnico de la Corporación Insular y del Instituto Insular de Atención Social y Sociosanitaria (IASS), por tratarse del Organismo Autónomo en el que residen actualmente la titularidad y el ejercicio de todas sus competencias en materia de Servicios Socio-Sanitarios a nivel insular, quedando recogida dicha previsión en los Estatutos Sociales de ambas Sociedades. En consecuencia, las encomiendas que se realicen entre un Organismo Autónomo y un medio propio insular, deberán ser aprobadas por el Consejo de Gobierno Insular.</w:t>
      </w:r>
    </w:p>
    <w:p w:rsidR="00481C70" w:rsidRPr="00481C70" w:rsidRDefault="00481C70" w:rsidP="00481C70">
      <w:pPr>
        <w:widowControl w:val="0"/>
        <w:spacing w:before="0"/>
        <w:rPr>
          <w:rFonts w:ascii="Verdana" w:eastAsia="Times New Roman" w:hAnsi="Verdana" w:cs="Arial"/>
          <w:i/>
          <w:szCs w:val="20"/>
          <w:lang w:eastAsia="es-ES"/>
        </w:rPr>
      </w:pPr>
    </w:p>
    <w:p w:rsidR="00481C70" w:rsidRPr="00481C70" w:rsidRDefault="00481C70" w:rsidP="00481C70">
      <w:pPr>
        <w:widowControl w:val="0"/>
        <w:spacing w:before="0"/>
        <w:rPr>
          <w:rFonts w:ascii="Verdana" w:eastAsia="Times New Roman" w:hAnsi="Verdana" w:cs="Arial"/>
          <w:i/>
          <w:szCs w:val="20"/>
          <w:lang w:eastAsia="es-ES"/>
        </w:rPr>
      </w:pPr>
      <w:r w:rsidRPr="00481C70">
        <w:rPr>
          <w:rFonts w:ascii="Verdana" w:eastAsia="Times New Roman" w:hAnsi="Verdana" w:cs="Arial"/>
          <w:b/>
          <w:i/>
          <w:szCs w:val="20"/>
          <w:lang w:eastAsia="es-ES"/>
        </w:rPr>
        <w:t>4.-</w:t>
      </w:r>
      <w:r w:rsidRPr="00481C70">
        <w:rPr>
          <w:rFonts w:ascii="Verdana" w:eastAsia="Times New Roman" w:hAnsi="Verdana" w:cs="Arial"/>
          <w:i/>
          <w:szCs w:val="20"/>
          <w:lang w:eastAsia="es-ES"/>
        </w:rPr>
        <w:t xml:space="preserve"> Las Sociedades Mercantiles íntegramente participadas por el Cabildo Insular de Tenerife, así como las EPELS, dejarán constancia </w:t>
      </w:r>
      <w:r w:rsidRPr="00481C70">
        <w:rPr>
          <w:rFonts w:ascii="Verdana" w:eastAsia="Times New Roman" w:hAnsi="Verdana" w:cs="Arial"/>
          <w:i/>
          <w:szCs w:val="20"/>
          <w:lang w:eastAsia="es-ES"/>
        </w:rPr>
        <w:lastRenderedPageBreak/>
        <w:t>expresa, en su caso, en el apartado número 20, relativo a negocios conjuntos de la Memoria de las Cuentas Anuales, de las actividades encomendadas por el Cabildo Insular de Tenerife o por sus Organismos Autónomos a lo largo del ejercicio.</w:t>
      </w:r>
    </w:p>
    <w:p w:rsidR="00481C70" w:rsidRPr="00481C70" w:rsidRDefault="00481C70" w:rsidP="00481C70">
      <w:pPr>
        <w:widowControl w:val="0"/>
        <w:spacing w:before="0"/>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b/>
          <w:i/>
          <w:szCs w:val="20"/>
          <w:lang w:eastAsia="es-ES"/>
        </w:rPr>
        <w:t>5.-</w:t>
      </w:r>
      <w:r w:rsidRPr="00481C70">
        <w:rPr>
          <w:rFonts w:ascii="Verdana" w:eastAsia="Times New Roman" w:hAnsi="Verdana" w:cs="Arial"/>
          <w:i/>
          <w:szCs w:val="20"/>
          <w:lang w:eastAsia="es-ES"/>
        </w:rPr>
        <w:t xml:space="preserve"> La aprobación y formalización de </w:t>
      </w:r>
      <w:r w:rsidRPr="00481C70">
        <w:rPr>
          <w:rFonts w:ascii="Verdana" w:eastAsia="Times New Roman" w:hAnsi="Verdana" w:cs="Arial"/>
          <w:b/>
          <w:i/>
          <w:szCs w:val="20"/>
          <w:u w:val="single"/>
          <w:lang w:eastAsia="es-ES"/>
        </w:rPr>
        <w:t>Convenios</w:t>
      </w:r>
      <w:r w:rsidRPr="00481C70">
        <w:rPr>
          <w:rFonts w:ascii="Verdana" w:eastAsia="Times New Roman" w:hAnsi="Verdana" w:cs="Arial"/>
          <w:i/>
          <w:szCs w:val="20"/>
          <w:lang w:eastAsia="es-ES"/>
        </w:rPr>
        <w:t xml:space="preserve"> de Colaboración o cualquier otro instrumento jurídico por las diferentes Áreas de este Cabildo Insular, sus Organismos Autónomos o Entidades Públicas Empresariales con otras Administraciones Públicas o entidades privadas, que impliquen aportación de recursos humanos, requerirá la aplicación, por parte del Servicio Gestor,  de las Directrices en materia de Recursos Humanos  contenidas en el Acuerdo del Consejo de Gobierno Insular, de fecha 14 de julio de 2008, e incorporado como Anexo XXI en las presentes Bases de Ejecución, siendo el responsable directo de su cumplimiento. El Servicio gestor de los Convenios de Colaboración, deberá dejar constancia en el expediente de que se ha cumplido con las Directrices, así como ponerlo en conocimiento del Servicio  de la Dirección Insular de Recursos Humanos con competencias en materia de régimen jurídico de personal y sector público insular, o en cualquier lugar en que se realicen funciones, pudiendo confluir con las del personal de la Corporación o delegado de la CAC o del sector público insular, a los efectos de evitar situaciones que pudieran entenderse como  cesión ilegal de trabajadores. Dicho informe deberá solicitarse, con la correspondiente documentación, con suficiente antelación a la fecha prevista para su aprobación.</w:t>
      </w:r>
    </w:p>
    <w:p w:rsidR="00481C70" w:rsidRPr="00481C70" w:rsidRDefault="00481C70" w:rsidP="00481C70">
      <w:pPr>
        <w:spacing w:before="0"/>
        <w:ind w:firstLine="1440"/>
        <w:rPr>
          <w:rFonts w:ascii="Verdana" w:eastAsia="Times New Roman" w:hAnsi="Verdana" w:cs="Arial"/>
          <w:i/>
          <w:szCs w:val="20"/>
          <w:lang w:eastAsia="es-ES"/>
        </w:rPr>
      </w:pPr>
    </w:p>
    <w:p w:rsidR="00481C70" w:rsidRPr="00481C70" w:rsidRDefault="00481C70" w:rsidP="00481C70">
      <w:pPr>
        <w:spacing w:before="0"/>
        <w:ind w:firstLine="1440"/>
        <w:rPr>
          <w:rFonts w:ascii="Verdana" w:eastAsia="Times New Roman" w:hAnsi="Verdana" w:cs="Arial"/>
          <w:i/>
          <w:szCs w:val="20"/>
          <w:lang w:eastAsia="es-ES"/>
        </w:rPr>
      </w:pPr>
    </w:p>
    <w:p w:rsidR="00481C70" w:rsidRPr="00481C70" w:rsidRDefault="00481C70" w:rsidP="00481C70">
      <w:pPr>
        <w:spacing w:before="0"/>
        <w:ind w:firstLine="709"/>
        <w:rPr>
          <w:rFonts w:ascii="Verdana" w:eastAsia="Times New Roman" w:hAnsi="Verdana" w:cs="Arial"/>
          <w:i/>
          <w:szCs w:val="20"/>
          <w:lang w:eastAsia="es-ES"/>
        </w:rPr>
      </w:pPr>
      <w:r w:rsidRPr="00481C70">
        <w:rPr>
          <w:rFonts w:ascii="Verdana" w:eastAsia="Times New Roman" w:hAnsi="Verdana" w:cs="Arial"/>
          <w:b/>
          <w:i/>
          <w:szCs w:val="20"/>
          <w:lang w:eastAsia="es-ES"/>
        </w:rPr>
        <w:t xml:space="preserve">3) </w:t>
      </w:r>
      <w:r w:rsidRPr="00481C70">
        <w:rPr>
          <w:rFonts w:ascii="Verdana" w:eastAsia="Times New Roman" w:hAnsi="Verdana" w:cs="Arial"/>
          <w:i/>
          <w:szCs w:val="20"/>
          <w:lang w:eastAsia="es-ES"/>
        </w:rPr>
        <w:t>Detectado error en los Anexos a las Bases de Ejecución del Presupuesto relativo a duplicidad en el Anexo II y Anexo IV de la aportación a favor del Instituto Tecnológico y de Energías Renovables (ITER), por importe de 19.000,00 euros con objeto de financiar el “Proyecto de investigación en Africa sobre autosuficiencia energética”, se propone suprimir la citada aportación del Anexo II “Subvenciones Nominativas y Cuotas de Participación”.</w:t>
      </w:r>
    </w:p>
    <w:p w:rsidR="00481C70" w:rsidRPr="00481C70" w:rsidRDefault="00481C70" w:rsidP="00481C70">
      <w:pPr>
        <w:tabs>
          <w:tab w:val="left" w:pos="600"/>
          <w:tab w:val="left" w:pos="5800"/>
          <w:tab w:val="right" w:pos="8505"/>
        </w:tabs>
        <w:spacing w:before="0" w:line="360" w:lineRule="auto"/>
        <w:rPr>
          <w:rFonts w:ascii="Verdana" w:eastAsia="Times New Roman" w:hAnsi="Verdana" w:cs="Arial"/>
          <w:i/>
          <w:szCs w:val="20"/>
          <w:lang w:eastAsia="es-ES"/>
        </w:rPr>
      </w:pPr>
    </w:p>
    <w:p w:rsidR="00481C70" w:rsidRPr="00481C70" w:rsidRDefault="00481C70" w:rsidP="00481C70">
      <w:pPr>
        <w:tabs>
          <w:tab w:val="left" w:pos="600"/>
          <w:tab w:val="left" w:pos="5800"/>
          <w:tab w:val="right" w:pos="8505"/>
        </w:tabs>
        <w:spacing w:before="0"/>
        <w:rPr>
          <w:rFonts w:ascii="Verdana" w:eastAsia="Times New Roman" w:hAnsi="Verdana" w:cs="Arial"/>
          <w:i/>
          <w:szCs w:val="20"/>
          <w:lang w:eastAsia="es-ES"/>
        </w:rPr>
      </w:pPr>
      <w:r w:rsidRPr="00481C70">
        <w:rPr>
          <w:rFonts w:ascii="Verdana" w:eastAsia="Times New Roman" w:hAnsi="Verdana" w:cs="Arial"/>
          <w:b/>
          <w:i/>
          <w:szCs w:val="20"/>
          <w:u w:val="single"/>
          <w:lang w:eastAsia="es-ES"/>
        </w:rPr>
        <w:t>DUODÉCIMA.-</w:t>
      </w:r>
      <w:r w:rsidRPr="00481C70">
        <w:rPr>
          <w:rFonts w:ascii="Verdana" w:eastAsia="Times New Roman" w:hAnsi="Verdana" w:cs="Arial"/>
          <w:i/>
          <w:szCs w:val="20"/>
          <w:lang w:eastAsia="es-ES"/>
        </w:rPr>
        <w:t xml:space="preserve"> A solicitud de la Sra. Presidenta del O.A.L. Instituto de Atención Social y Sociosanitaria, se propone modificar el presupuesto del citado Organismo Autónomo, con la finalidad de adecuarlo al acuerdo adoptado por el Consejo de Gobierno Insular, de fecha 13 de diciembre de 2016, por el que se aprueba la plantilla y relación de puestos de trabajo de dicho Organismo, y de acuerdo al siguiente tenor literal:</w:t>
      </w:r>
    </w:p>
    <w:p w:rsidR="00481C70" w:rsidRPr="00481C70" w:rsidRDefault="00481C70" w:rsidP="00481C70">
      <w:pPr>
        <w:tabs>
          <w:tab w:val="left" w:pos="600"/>
          <w:tab w:val="left" w:pos="5800"/>
          <w:tab w:val="right" w:pos="8505"/>
        </w:tabs>
        <w:spacing w:before="0"/>
        <w:rPr>
          <w:rFonts w:ascii="Verdana" w:eastAsia="Times New Roman" w:hAnsi="Verdana" w:cs="Arial"/>
          <w:i/>
          <w:szCs w:val="20"/>
          <w:lang w:eastAsia="es-ES"/>
        </w:rPr>
      </w:pPr>
    </w:p>
    <w:p w:rsidR="00481C70" w:rsidRPr="00481C70" w:rsidRDefault="00481C70" w:rsidP="00481C70">
      <w:pPr>
        <w:spacing w:before="0"/>
        <w:ind w:firstLine="709"/>
        <w:rPr>
          <w:rFonts w:ascii="Verdana" w:eastAsia="Times New Roman" w:hAnsi="Verdana" w:cs="Arial"/>
          <w:i/>
          <w:szCs w:val="20"/>
          <w:lang w:eastAsia="es-ES"/>
        </w:rPr>
      </w:pPr>
      <w:r w:rsidRPr="00481C70">
        <w:rPr>
          <w:rFonts w:ascii="Verdana" w:eastAsia="Times New Roman" w:hAnsi="Verdana" w:cs="Arial"/>
          <w:b/>
          <w:i/>
          <w:szCs w:val="20"/>
          <w:lang w:eastAsia="es-ES"/>
        </w:rPr>
        <w:t>“Primero.-</w:t>
      </w:r>
      <w:r w:rsidRPr="00481C70">
        <w:rPr>
          <w:rFonts w:ascii="Verdana" w:eastAsia="Times New Roman" w:hAnsi="Verdana" w:cs="Arial"/>
          <w:i/>
          <w:szCs w:val="20"/>
          <w:lang w:eastAsia="es-ES"/>
        </w:rPr>
        <w:t xml:space="preserve"> Añadir a  los anexos de personal ya obrantes en el expediente del Presupuesto del IASS,  los que se adjuntan a esta propuesta, esto es, Anexo “Complemento Funcional Centro Hospital Febles Campos” (12.777,24 euros), Anexo “Creaciones Plantilla 2017 </w:t>
      </w:r>
      <w:r w:rsidRPr="00481C70">
        <w:rPr>
          <w:rFonts w:ascii="Verdana" w:eastAsia="Times New Roman" w:hAnsi="Verdana" w:cs="Arial"/>
          <w:i/>
          <w:szCs w:val="20"/>
          <w:lang w:eastAsia="es-ES"/>
        </w:rPr>
        <w:lastRenderedPageBreak/>
        <w:t>Centro Hospital Santísima Trinidad” (19.257,58 euros), Anexo “No dotaciones Plantilla 2017 Centro Unidad de Gestión y Servicios” (32.034,82 euros).</w:t>
      </w:r>
    </w:p>
    <w:p w:rsidR="00481C70" w:rsidRPr="00481C70" w:rsidRDefault="00481C70" w:rsidP="00481C70">
      <w:pPr>
        <w:spacing w:before="0"/>
        <w:ind w:firstLine="709"/>
        <w:rPr>
          <w:rFonts w:ascii="Verdana" w:eastAsia="Times New Roman" w:hAnsi="Verdana" w:cs="Arial"/>
          <w:i/>
          <w:szCs w:val="20"/>
          <w:lang w:eastAsia="es-ES"/>
        </w:rPr>
      </w:pPr>
    </w:p>
    <w:p w:rsidR="00481C70" w:rsidRPr="00481C70" w:rsidRDefault="00481C70" w:rsidP="00481C70">
      <w:pPr>
        <w:spacing w:before="0"/>
        <w:ind w:firstLine="709"/>
        <w:rPr>
          <w:rFonts w:ascii="Verdana" w:eastAsia="Times New Roman" w:hAnsi="Verdana" w:cs="Arial"/>
          <w:i/>
          <w:szCs w:val="20"/>
          <w:lang w:eastAsia="es-ES"/>
        </w:rPr>
      </w:pPr>
      <w:r w:rsidRPr="00481C70">
        <w:rPr>
          <w:rFonts w:ascii="Verdana" w:eastAsia="Times New Roman" w:hAnsi="Verdana" w:cs="Arial"/>
          <w:b/>
          <w:i/>
          <w:szCs w:val="20"/>
          <w:lang w:eastAsia="es-ES"/>
        </w:rPr>
        <w:t>Segundo.-</w:t>
      </w:r>
      <w:r w:rsidRPr="00481C70">
        <w:rPr>
          <w:rFonts w:ascii="Verdana" w:eastAsia="Times New Roman" w:hAnsi="Verdana" w:cs="Arial"/>
          <w:i/>
          <w:szCs w:val="20"/>
          <w:lang w:eastAsia="es-ES"/>
        </w:rPr>
        <w:t xml:space="preserve"> Redistribuir las aplicaciones presupuestarias de gastos del capítulo I, derivadas del punto anterior, en el sentido siguiente:</w:t>
      </w:r>
    </w:p>
    <w:p w:rsidR="00481C70" w:rsidRPr="00481C70" w:rsidRDefault="00481C70" w:rsidP="00481C70">
      <w:pPr>
        <w:spacing w:before="0"/>
        <w:ind w:firstLine="709"/>
        <w:jc w:val="left"/>
        <w:rPr>
          <w:rFonts w:ascii="Verdana" w:eastAsia="Times New Roman" w:hAnsi="Verdana" w:cs="Arial"/>
          <w:i/>
          <w:szCs w:val="20"/>
          <w:lang w:eastAsia="es-ES"/>
        </w:rPr>
      </w:pPr>
    </w:p>
    <w:p w:rsidR="00481C70" w:rsidRPr="00481C70" w:rsidRDefault="00481C70" w:rsidP="00481C70">
      <w:pPr>
        <w:spacing w:before="0"/>
        <w:ind w:firstLine="709"/>
        <w:jc w:val="left"/>
        <w:rPr>
          <w:rFonts w:ascii="Verdana" w:eastAsia="Times New Roman" w:hAnsi="Verdana" w:cs="Arial"/>
          <w:b/>
          <w:i/>
          <w:szCs w:val="20"/>
          <w:u w:val="single"/>
          <w:lang w:eastAsia="es-ES"/>
        </w:rPr>
      </w:pPr>
      <w:r w:rsidRPr="00481C70">
        <w:rPr>
          <w:rFonts w:ascii="Verdana" w:eastAsia="Times New Roman" w:hAnsi="Verdana" w:cs="Arial"/>
          <w:b/>
          <w:i/>
          <w:szCs w:val="20"/>
          <w:u w:val="single"/>
          <w:lang w:eastAsia="es-ES"/>
        </w:rPr>
        <w:t>Altas de gastos</w:t>
      </w:r>
    </w:p>
    <w:p w:rsidR="00481C70" w:rsidRPr="00481C70" w:rsidRDefault="00481C70" w:rsidP="00481C70">
      <w:pPr>
        <w:spacing w:before="0"/>
        <w:ind w:firstLine="709"/>
        <w:jc w:val="left"/>
        <w:rPr>
          <w:rFonts w:ascii="Verdana" w:eastAsia="Times New Roman" w:hAnsi="Verdana" w:cs="Arial"/>
          <w:i/>
          <w:szCs w:val="20"/>
          <w:lang w:eastAsia="es-ES"/>
        </w:rPr>
      </w:pPr>
      <w:r w:rsidRPr="00481C70">
        <w:rPr>
          <w:rFonts w:ascii="Verdana" w:eastAsia="Times New Roman" w:hAnsi="Verdana" w:cs="Arial"/>
          <w:i/>
          <w:szCs w:val="20"/>
          <w:lang w:eastAsia="es-ES"/>
        </w:rPr>
        <w:t>2017.1I.312.13002……………………………12.777,24 euros.</w:t>
      </w:r>
    </w:p>
    <w:p w:rsidR="00481C70" w:rsidRPr="00481C70" w:rsidRDefault="00481C70" w:rsidP="00481C70">
      <w:pPr>
        <w:spacing w:before="0"/>
        <w:ind w:firstLine="709"/>
        <w:jc w:val="left"/>
        <w:rPr>
          <w:rFonts w:ascii="Verdana" w:eastAsia="Times New Roman" w:hAnsi="Verdana" w:cs="Arial"/>
          <w:i/>
          <w:szCs w:val="20"/>
          <w:lang w:eastAsia="es-ES"/>
        </w:rPr>
      </w:pPr>
      <w:r w:rsidRPr="00481C70">
        <w:rPr>
          <w:rFonts w:ascii="Verdana" w:eastAsia="Times New Roman" w:hAnsi="Verdana" w:cs="Arial"/>
          <w:i/>
          <w:szCs w:val="20"/>
          <w:lang w:eastAsia="es-ES"/>
        </w:rPr>
        <w:t>2017.1K.312.13000…………………………… 6.889,22 euros.</w:t>
      </w:r>
    </w:p>
    <w:p w:rsidR="00481C70" w:rsidRPr="00481C70" w:rsidRDefault="00481C70" w:rsidP="00481C70">
      <w:pPr>
        <w:spacing w:before="0"/>
        <w:ind w:firstLine="709"/>
        <w:jc w:val="left"/>
        <w:rPr>
          <w:rFonts w:ascii="Verdana" w:eastAsia="Times New Roman" w:hAnsi="Verdana" w:cs="Arial"/>
          <w:i/>
          <w:szCs w:val="20"/>
          <w:lang w:eastAsia="es-ES"/>
        </w:rPr>
      </w:pPr>
      <w:r w:rsidRPr="00481C70">
        <w:rPr>
          <w:rFonts w:ascii="Verdana" w:eastAsia="Times New Roman" w:hAnsi="Verdana" w:cs="Arial"/>
          <w:i/>
          <w:szCs w:val="20"/>
          <w:lang w:eastAsia="es-ES"/>
        </w:rPr>
        <w:t>2017.1K.312.13002…………………………… 7.436,60 euros.</w:t>
      </w:r>
    </w:p>
    <w:p w:rsidR="00481C70" w:rsidRPr="00481C70" w:rsidRDefault="00481C70" w:rsidP="00481C70">
      <w:pPr>
        <w:spacing w:before="0"/>
        <w:ind w:firstLine="709"/>
        <w:jc w:val="left"/>
        <w:rPr>
          <w:rFonts w:ascii="Verdana" w:eastAsia="Times New Roman" w:hAnsi="Verdana" w:cs="Arial"/>
          <w:i/>
          <w:szCs w:val="20"/>
          <w:lang w:eastAsia="es-ES"/>
        </w:rPr>
      </w:pPr>
      <w:r w:rsidRPr="00481C70">
        <w:rPr>
          <w:rFonts w:ascii="Verdana" w:eastAsia="Times New Roman" w:hAnsi="Verdana" w:cs="Arial"/>
          <w:i/>
          <w:szCs w:val="20"/>
          <w:lang w:eastAsia="es-ES"/>
        </w:rPr>
        <w:t>2017.1K.312.16000…………………………....4.931,76 euros.</w:t>
      </w:r>
    </w:p>
    <w:p w:rsidR="00481C70" w:rsidRPr="00481C70" w:rsidRDefault="00481C70" w:rsidP="00481C70">
      <w:pPr>
        <w:spacing w:before="0"/>
        <w:ind w:firstLine="709"/>
        <w:jc w:val="left"/>
        <w:rPr>
          <w:rFonts w:ascii="Verdana" w:eastAsia="Times New Roman" w:hAnsi="Verdana" w:cs="Arial"/>
          <w:b/>
          <w:i/>
          <w:szCs w:val="20"/>
          <w:lang w:eastAsia="es-ES"/>
        </w:rPr>
      </w:pPr>
      <w:r w:rsidRPr="00481C70">
        <w:rPr>
          <w:rFonts w:ascii="Verdana" w:eastAsia="Times New Roman" w:hAnsi="Verdana" w:cs="Arial"/>
          <w:b/>
          <w:i/>
          <w:szCs w:val="20"/>
          <w:lang w:eastAsia="es-ES"/>
        </w:rPr>
        <w:t>TOTAL:…………………………………32.034,82 euros.</w:t>
      </w:r>
    </w:p>
    <w:p w:rsidR="00481C70" w:rsidRPr="00481C70" w:rsidRDefault="00481C70" w:rsidP="00481C70">
      <w:pPr>
        <w:spacing w:before="0"/>
        <w:ind w:firstLine="709"/>
        <w:jc w:val="left"/>
        <w:rPr>
          <w:rFonts w:ascii="Verdana" w:eastAsia="Times New Roman" w:hAnsi="Verdana" w:cs="Arial"/>
          <w:b/>
          <w:i/>
          <w:szCs w:val="20"/>
          <w:u w:val="single"/>
          <w:lang w:eastAsia="es-ES"/>
        </w:rPr>
      </w:pPr>
    </w:p>
    <w:p w:rsidR="00481C70" w:rsidRPr="00481C70" w:rsidRDefault="00481C70" w:rsidP="00481C70">
      <w:pPr>
        <w:spacing w:before="0"/>
        <w:ind w:firstLine="709"/>
        <w:jc w:val="left"/>
        <w:rPr>
          <w:rFonts w:ascii="Verdana" w:eastAsia="Times New Roman" w:hAnsi="Verdana" w:cs="Arial"/>
          <w:b/>
          <w:i/>
          <w:szCs w:val="20"/>
          <w:u w:val="single"/>
          <w:lang w:eastAsia="es-ES"/>
        </w:rPr>
      </w:pPr>
    </w:p>
    <w:p w:rsidR="00481C70" w:rsidRPr="00481C70" w:rsidRDefault="00481C70" w:rsidP="00481C70">
      <w:pPr>
        <w:spacing w:before="0"/>
        <w:ind w:firstLine="709"/>
        <w:jc w:val="left"/>
        <w:rPr>
          <w:rFonts w:ascii="Verdana" w:eastAsia="Times New Roman" w:hAnsi="Verdana" w:cs="Arial"/>
          <w:b/>
          <w:i/>
          <w:szCs w:val="20"/>
          <w:u w:val="single"/>
          <w:lang w:eastAsia="es-ES"/>
        </w:rPr>
      </w:pPr>
      <w:r w:rsidRPr="00481C70">
        <w:rPr>
          <w:rFonts w:ascii="Verdana" w:eastAsia="Times New Roman" w:hAnsi="Verdana" w:cs="Arial"/>
          <w:b/>
          <w:i/>
          <w:szCs w:val="20"/>
          <w:u w:val="single"/>
          <w:lang w:eastAsia="es-ES"/>
        </w:rPr>
        <w:t>Bajas de gastos</w:t>
      </w:r>
    </w:p>
    <w:p w:rsidR="00481C70" w:rsidRPr="00481C70" w:rsidRDefault="00481C70" w:rsidP="00481C70">
      <w:pPr>
        <w:spacing w:before="0"/>
        <w:ind w:firstLine="709"/>
        <w:jc w:val="left"/>
        <w:rPr>
          <w:rFonts w:ascii="Verdana" w:eastAsia="Times New Roman" w:hAnsi="Verdana" w:cs="Arial"/>
          <w:i/>
          <w:szCs w:val="20"/>
          <w:lang w:eastAsia="es-ES"/>
        </w:rPr>
      </w:pPr>
      <w:r w:rsidRPr="00481C70">
        <w:rPr>
          <w:rFonts w:ascii="Verdana" w:eastAsia="Times New Roman" w:hAnsi="Verdana" w:cs="Arial"/>
          <w:i/>
          <w:szCs w:val="20"/>
          <w:lang w:eastAsia="es-ES"/>
        </w:rPr>
        <w:t>2017.1A.231.13000…………………………..11.470,38 euros.</w:t>
      </w:r>
    </w:p>
    <w:p w:rsidR="00481C70" w:rsidRPr="00481C70" w:rsidRDefault="00481C70" w:rsidP="00481C70">
      <w:pPr>
        <w:spacing w:before="0"/>
        <w:ind w:firstLine="709"/>
        <w:jc w:val="left"/>
        <w:rPr>
          <w:rFonts w:ascii="Verdana" w:eastAsia="Times New Roman" w:hAnsi="Verdana" w:cs="Arial"/>
          <w:i/>
          <w:szCs w:val="20"/>
          <w:lang w:eastAsia="es-ES"/>
        </w:rPr>
      </w:pPr>
      <w:r w:rsidRPr="00481C70">
        <w:rPr>
          <w:rFonts w:ascii="Verdana" w:eastAsia="Times New Roman" w:hAnsi="Verdana" w:cs="Arial"/>
          <w:i/>
          <w:szCs w:val="20"/>
          <w:lang w:eastAsia="es-ES"/>
        </w:rPr>
        <w:t>2017.1A.231.13002…………………………..12.212,95 euros.</w:t>
      </w:r>
    </w:p>
    <w:p w:rsidR="00481C70" w:rsidRPr="00481C70" w:rsidRDefault="00481C70" w:rsidP="00481C70">
      <w:pPr>
        <w:spacing w:before="0"/>
        <w:ind w:firstLine="709"/>
        <w:jc w:val="left"/>
        <w:rPr>
          <w:rFonts w:ascii="Verdana" w:eastAsia="Times New Roman" w:hAnsi="Verdana" w:cs="Arial"/>
          <w:i/>
          <w:szCs w:val="20"/>
          <w:lang w:eastAsia="es-ES"/>
        </w:rPr>
      </w:pPr>
      <w:r w:rsidRPr="00481C70">
        <w:rPr>
          <w:rFonts w:ascii="Verdana" w:eastAsia="Times New Roman" w:hAnsi="Verdana" w:cs="Arial"/>
          <w:i/>
          <w:szCs w:val="20"/>
          <w:lang w:eastAsia="es-ES"/>
        </w:rPr>
        <w:t>2017.1A.231.16000…………………………….8.351,49 euros.</w:t>
      </w:r>
    </w:p>
    <w:p w:rsidR="00481C70" w:rsidRPr="00481C70" w:rsidRDefault="00481C70" w:rsidP="00481C70">
      <w:pPr>
        <w:spacing w:before="0"/>
        <w:ind w:firstLine="709"/>
        <w:jc w:val="left"/>
        <w:rPr>
          <w:rFonts w:ascii="Verdana" w:eastAsia="Times New Roman" w:hAnsi="Verdana" w:cs="Arial"/>
          <w:b/>
          <w:i/>
          <w:szCs w:val="20"/>
          <w:lang w:eastAsia="es-ES"/>
        </w:rPr>
      </w:pPr>
      <w:r w:rsidRPr="00481C70">
        <w:rPr>
          <w:rFonts w:ascii="Verdana" w:eastAsia="Times New Roman" w:hAnsi="Verdana" w:cs="Arial"/>
          <w:b/>
          <w:i/>
          <w:szCs w:val="20"/>
          <w:lang w:eastAsia="es-ES"/>
        </w:rPr>
        <w:t>TOTAL:………………………………….32.034,82 euros.</w:t>
      </w:r>
    </w:p>
    <w:p w:rsidR="00481C70" w:rsidRPr="00481C70" w:rsidRDefault="00481C70" w:rsidP="00481C70">
      <w:pPr>
        <w:tabs>
          <w:tab w:val="left" w:pos="600"/>
          <w:tab w:val="left" w:pos="5800"/>
          <w:tab w:val="right" w:pos="8505"/>
        </w:tabs>
        <w:spacing w:before="0" w:line="360" w:lineRule="auto"/>
        <w:jc w:val="center"/>
        <w:rPr>
          <w:rFonts w:ascii="Verdana" w:eastAsia="Times New Roman" w:hAnsi="Verdana" w:cs="Arial"/>
          <w:i/>
          <w:szCs w:val="20"/>
          <w:lang w:eastAsia="es-ES"/>
        </w:rPr>
      </w:pPr>
    </w:p>
    <w:p w:rsidR="00481C70" w:rsidRPr="00481C70" w:rsidRDefault="00481C70" w:rsidP="00481C70">
      <w:pPr>
        <w:spacing w:before="0"/>
        <w:ind w:firstLine="709"/>
        <w:rPr>
          <w:rFonts w:ascii="Verdana" w:eastAsia="Times New Roman" w:hAnsi="Verdana" w:cs="Arial"/>
          <w:i/>
          <w:szCs w:val="20"/>
          <w:lang w:eastAsia="es-ES"/>
        </w:rPr>
      </w:pPr>
      <w:r w:rsidRPr="00481C70">
        <w:rPr>
          <w:rFonts w:ascii="Verdana" w:eastAsia="Times New Roman" w:hAnsi="Verdana" w:cs="Arial"/>
          <w:b/>
          <w:i/>
          <w:szCs w:val="20"/>
          <w:lang w:eastAsia="es-ES"/>
        </w:rPr>
        <w:t>Tercero-</w:t>
      </w:r>
      <w:r w:rsidRPr="00481C70">
        <w:rPr>
          <w:rFonts w:ascii="Verdana" w:eastAsia="Times New Roman" w:hAnsi="Verdana" w:cs="Arial"/>
          <w:i/>
          <w:szCs w:val="20"/>
          <w:lang w:eastAsia="es-ES"/>
        </w:rPr>
        <w:t xml:space="preserve"> Sustituir los anexos obrantes en el expediente por los que se adjuntan, correspondientes al Presupuesto de Gastos por aplicaciones presupuestarias y al Resumen por Unidad Orgánica – Programa y Capítulo de gasto.”</w:t>
      </w:r>
    </w:p>
    <w:p w:rsidR="00481C70" w:rsidRPr="00481C70" w:rsidRDefault="00481C70" w:rsidP="00481C70">
      <w:pPr>
        <w:tabs>
          <w:tab w:val="left" w:pos="600"/>
          <w:tab w:val="left" w:pos="5800"/>
          <w:tab w:val="right" w:pos="8505"/>
        </w:tabs>
        <w:spacing w:before="0" w:line="360" w:lineRule="auto"/>
        <w:rPr>
          <w:rFonts w:ascii="Verdana" w:eastAsia="Times New Roman" w:hAnsi="Verdana" w:cs="Arial"/>
          <w:i/>
          <w:szCs w:val="20"/>
          <w:lang w:eastAsia="es-ES"/>
        </w:rPr>
      </w:pPr>
    </w:p>
    <w:p w:rsidR="00481C70" w:rsidRPr="00481C70" w:rsidRDefault="00A6670D" w:rsidP="00481C70">
      <w:pPr>
        <w:spacing w:before="0"/>
        <w:rPr>
          <w:rFonts w:ascii="Verdana" w:eastAsia="Times New Roman" w:hAnsi="Verdana" w:cs="Arial"/>
          <w:i/>
          <w:szCs w:val="20"/>
          <w:lang w:eastAsia="es-ES"/>
        </w:rPr>
      </w:pPr>
      <w:r>
        <w:rPr>
          <w:rFonts w:ascii="Verdana" w:eastAsia="Times New Roman" w:hAnsi="Verdana" w:cs="Arial"/>
          <w:b/>
          <w:i/>
          <w:szCs w:val="20"/>
          <w:u w:val="single"/>
          <w:lang w:eastAsia="es-ES"/>
        </w:rPr>
        <w:t>DE</w:t>
      </w:r>
      <w:r w:rsidR="00481C70" w:rsidRPr="00481C70">
        <w:rPr>
          <w:rFonts w:ascii="Verdana" w:eastAsia="Times New Roman" w:hAnsi="Verdana" w:cs="Arial"/>
          <w:b/>
          <w:i/>
          <w:szCs w:val="20"/>
          <w:u w:val="single"/>
          <w:lang w:eastAsia="es-ES"/>
        </w:rPr>
        <w:t>CIMOTERCERA.-</w:t>
      </w:r>
      <w:r w:rsidR="00481C70" w:rsidRPr="00481C70">
        <w:rPr>
          <w:rFonts w:ascii="Verdana" w:eastAsia="Times New Roman" w:hAnsi="Verdana" w:cs="Arial"/>
          <w:i/>
          <w:szCs w:val="20"/>
          <w:lang w:eastAsia="es-ES"/>
        </w:rPr>
        <w:t xml:space="preserve"> Recibido, el día 14 de octubre de 2016, escrito del Servicio Administrativo de Régimen Jurídico, Relaciones Sindicales y Sector Público en el que se solicitaba la inclusión de nueva información a suministraren los P.A.I.F., relativa a los gastos de personal, de las entidades incluidas en el Sector Público Insular, la misma se incluyó en la documentación presupuestaria a elaborar por los citados entes.</w:t>
      </w:r>
    </w:p>
    <w:p w:rsidR="00481C70" w:rsidRPr="00481C70" w:rsidRDefault="00481C70" w:rsidP="00481C70">
      <w:pPr>
        <w:spacing w:before="0"/>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i/>
          <w:szCs w:val="20"/>
          <w:lang w:eastAsia="es-ES"/>
        </w:rPr>
        <w:t>Remitidos los estados de previsión de ingresos y gastos y los PAIF de las entidades integradas en el Sector Público Insular, han sido incluidos en el Proyecto de Presupuesto General del Cabildo Insular de Tenerife para el ejercicio 2017.</w:t>
      </w:r>
    </w:p>
    <w:p w:rsidR="00481C70" w:rsidRPr="00481C70" w:rsidRDefault="00481C70" w:rsidP="00481C70">
      <w:pPr>
        <w:spacing w:before="0"/>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i/>
          <w:szCs w:val="20"/>
          <w:lang w:eastAsia="es-ES"/>
        </w:rPr>
        <w:t>Asimismo, el Servicio Administrativo de Presupuesto y Gasto Público procedió a informar  al Servicio Administrativo de Régimen Jurídico, Relaciones Sindicales y Sector Público que de acuerdo con la información incluida en  los P.A.I.F. las variaciones en los gastos de personal entre los ejercicios 2016 y 2017 han sido las siguientes:</w:t>
      </w:r>
    </w:p>
    <w:p w:rsidR="00481C70" w:rsidRPr="00481C70" w:rsidRDefault="00481C70" w:rsidP="00481C70">
      <w:pPr>
        <w:spacing w:before="0"/>
        <w:rPr>
          <w:rFonts w:ascii="Verdana" w:eastAsia="Times New Roman" w:hAnsi="Verdana" w:cs="Arial"/>
          <w:i/>
          <w:szCs w:val="20"/>
          <w:lang w:eastAsia="es-ES"/>
        </w:rPr>
      </w:pPr>
    </w:p>
    <w:p w:rsidR="00481C70" w:rsidRPr="00481C70" w:rsidRDefault="00481C70" w:rsidP="00481C70">
      <w:pPr>
        <w:spacing w:before="0"/>
        <w:rPr>
          <w:rFonts w:eastAsia="Times New Roman" w:cs="Arial"/>
          <w:i/>
          <w:sz w:val="20"/>
          <w:szCs w:val="20"/>
          <w:lang w:eastAsia="es-ES"/>
        </w:rPr>
      </w:pPr>
      <w:r>
        <w:rPr>
          <w:rFonts w:eastAsia="Times New Roman" w:cs="Arial"/>
          <w:i/>
          <w:noProof/>
          <w:sz w:val="20"/>
          <w:szCs w:val="20"/>
          <w:lang w:val="es-ES" w:eastAsia="es-ES"/>
        </w:rPr>
        <w:lastRenderedPageBreak/>
        <w:drawing>
          <wp:inline distT="0" distB="0" distL="0" distR="0" wp14:anchorId="6BB17735" wp14:editId="123721AB">
            <wp:extent cx="5353050" cy="4229100"/>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cstate="print"/>
                    <a:srcRect/>
                    <a:stretch>
                      <a:fillRect/>
                    </a:stretch>
                  </pic:blipFill>
                  <pic:spPr bwMode="auto">
                    <a:xfrm>
                      <a:off x="0" y="0"/>
                      <a:ext cx="5353050" cy="4229100"/>
                    </a:xfrm>
                    <a:prstGeom prst="rect">
                      <a:avLst/>
                    </a:prstGeom>
                    <a:noFill/>
                    <a:ln w="9525">
                      <a:noFill/>
                      <a:miter lim="800000"/>
                      <a:headEnd/>
                      <a:tailEnd/>
                    </a:ln>
                  </pic:spPr>
                </pic:pic>
              </a:graphicData>
            </a:graphic>
          </wp:inline>
        </w:drawing>
      </w:r>
    </w:p>
    <w:p w:rsidR="00481C70" w:rsidRPr="00481C70" w:rsidRDefault="00481C70" w:rsidP="00481C70">
      <w:pPr>
        <w:spacing w:before="0"/>
        <w:rPr>
          <w:rFonts w:eastAsia="Times New Roman" w:cs="Arial"/>
          <w:i/>
          <w:sz w:val="20"/>
          <w:szCs w:val="20"/>
          <w:lang w:eastAsia="es-ES"/>
        </w:rPr>
      </w:pPr>
    </w:p>
    <w:p w:rsidR="00481C70" w:rsidRPr="00481C70" w:rsidRDefault="00481C70" w:rsidP="00481C70">
      <w:pPr>
        <w:spacing w:before="0"/>
        <w:rPr>
          <w:rFonts w:eastAsia="Times New Roman" w:cs="Arial"/>
          <w:i/>
          <w:sz w:val="20"/>
          <w:szCs w:val="20"/>
          <w:lang w:eastAsia="es-ES"/>
        </w:rPr>
      </w:pPr>
      <w:r>
        <w:rPr>
          <w:rFonts w:eastAsia="Times New Roman" w:cs="Arial"/>
          <w:i/>
          <w:noProof/>
          <w:sz w:val="20"/>
          <w:szCs w:val="20"/>
          <w:lang w:val="es-ES" w:eastAsia="es-ES"/>
        </w:rPr>
        <w:lastRenderedPageBreak/>
        <w:drawing>
          <wp:inline distT="0" distB="0" distL="0" distR="0" wp14:anchorId="681368DF" wp14:editId="4BAB255A">
            <wp:extent cx="5353050" cy="50673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cstate="print"/>
                    <a:srcRect/>
                    <a:stretch>
                      <a:fillRect/>
                    </a:stretch>
                  </pic:blipFill>
                  <pic:spPr bwMode="auto">
                    <a:xfrm>
                      <a:off x="0" y="0"/>
                      <a:ext cx="5353050" cy="5067300"/>
                    </a:xfrm>
                    <a:prstGeom prst="rect">
                      <a:avLst/>
                    </a:prstGeom>
                    <a:noFill/>
                    <a:ln w="9525">
                      <a:noFill/>
                      <a:miter lim="800000"/>
                      <a:headEnd/>
                      <a:tailEnd/>
                    </a:ln>
                  </pic:spPr>
                </pic:pic>
              </a:graphicData>
            </a:graphic>
          </wp:inline>
        </w:drawing>
      </w:r>
    </w:p>
    <w:p w:rsidR="00481C70" w:rsidRPr="00481C70" w:rsidRDefault="00481C70" w:rsidP="00481C70">
      <w:pPr>
        <w:spacing w:before="0"/>
        <w:rPr>
          <w:rFonts w:eastAsia="Times New Roman" w:cs="Arial"/>
          <w:i/>
          <w:sz w:val="20"/>
          <w:szCs w:val="20"/>
          <w:lang w:eastAsia="es-ES"/>
        </w:rPr>
      </w:pPr>
      <w:r w:rsidRPr="00481C70">
        <w:rPr>
          <w:rFonts w:eastAsia="Times New Roman" w:cs="Arial"/>
          <w:i/>
          <w:sz w:val="20"/>
          <w:szCs w:val="20"/>
          <w:lang w:eastAsia="es-ES"/>
        </w:rPr>
        <w:tab/>
      </w: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i/>
          <w:szCs w:val="20"/>
          <w:lang w:eastAsia="es-ES"/>
        </w:rPr>
        <w:t>En este sentido, por el Servicio Administrativo de Régimen Jurídico, Relaciones Sindicales y Sector Público se informa que "de conformidad con los criterios de elaboración del Capítulo I y previsión de gastos de personal  para 2017, aprobado por Acuerdo del Consejo de Gobierno Insular a propuesta de esa Dirección Insular de Hacienda , que consigna los criterios de aplicación  para elaboración de los gastos de personal para el próximo ejercicio en todos los Entes del sector Público Insular, a tenor de lo preceptuado en el Título III, Capítulo I, expresamente los artículos 19 y 20 de la Ley  48/2015, de 29 de octubre  de Presupuestos Generales del Estado para el año 2016, se ha procedido a un análisis general de los Entes que, según información de esa Unidad, presentaban incrementos sobre  el ejercicio 2016, partiendo exclusivamente de los PAIF presentados, los desgloses y la justificación remitida por dichos Entes, con todas las salvedades por cuanto, en muchos de los supuestos, existían datos contradictorios, o diferencias de importes, y en todo caso aceptando la información facilitada por los propios Entes,  a petición expresa de justificación que se hizo desde este Servicio a todos y cada uno, sin que pueda ser debidamente contrastada."</w:t>
      </w:r>
    </w:p>
    <w:p w:rsidR="00481C70" w:rsidRPr="00481C70" w:rsidRDefault="00481C70" w:rsidP="00481C70">
      <w:pPr>
        <w:spacing w:before="0"/>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i/>
          <w:szCs w:val="20"/>
          <w:lang w:eastAsia="es-ES"/>
        </w:rPr>
        <w:lastRenderedPageBreak/>
        <w:t>En tal sentido y siguiendo  los criterios legales de la LPGE, la metodología empleada  ha sido la siguiente:</w:t>
      </w: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i/>
          <w:szCs w:val="20"/>
          <w:lang w:eastAsia="es-ES"/>
        </w:rPr>
        <w:t>1º) Comprobar la variación, por incremento, entre los gastos de personal 2016 y 2017, y clasificar la naturaleza de los gastos que totalizan dicho incremento.</w:t>
      </w: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i/>
          <w:szCs w:val="20"/>
          <w:lang w:eastAsia="es-ES"/>
        </w:rPr>
        <w:t>2º) A tenor de las previsiones del artículo 19. DOS de la LPGE las retribuciones no pueden experimentar variación en términos de homogeneidad en los dos periodos comparados y conforme artículo 19. CUATRO, la masa salarial tampoco puede experimentar variación, con las excepciones que asimismo se contemplan en los mencionados apartados y en el números SIETE del mismo artículo, así como en las DISPOSICIONES ADICIONALES 15ª (aplicable a Sociedades y EPEL) y 16ª ( Fundaciones), que son las siguientes :</w:t>
      </w: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i/>
          <w:szCs w:val="20"/>
          <w:lang w:eastAsia="es-ES"/>
        </w:rPr>
        <w:t>         A) Incrementos derivados de cotizaciones a la seguridad social a cargo del empleador (que hemos interpretado en sentido amplio, admitiendo ajustes y desviaciones señaladas por los Entes)</w:t>
      </w: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i/>
          <w:szCs w:val="20"/>
          <w:lang w:eastAsia="es-ES"/>
        </w:rPr>
        <w:t>         B) Incrementos derivados de  vencimientos de antigüedad ( que hemos admitido aún cuando en el sector pese a lo establecido en las bases de Ejecución, no se ha limitado la misma a los trienios previstos en la LPGE)</w:t>
      </w: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i/>
          <w:szCs w:val="20"/>
          <w:lang w:eastAsia="es-ES"/>
        </w:rPr>
        <w:t>         C) Incrementos derivados de adecuaciones retributivas singulares y excepcionales imprescindibles por el contenido de los puestos de trabajo o derivados de mayor actividad o contenido funcional o grado de consecución de objetivos asignados ( admitiendo aquí ampliamente complementos de turnicidad, penosidad, responsabilidad, PRODUCTIVIDAD, reestructuración de funciones, incluso promociones internas )</w:t>
      </w:r>
    </w:p>
    <w:p w:rsidR="00481C70" w:rsidRPr="00481C70" w:rsidRDefault="00481C70" w:rsidP="00481C70">
      <w:pPr>
        <w:spacing w:before="0"/>
        <w:rPr>
          <w:rFonts w:ascii="Verdana" w:eastAsia="Times New Roman" w:hAnsi="Verdana" w:cs="Arial"/>
          <w:i/>
          <w:szCs w:val="20"/>
          <w:lang w:eastAsia="es-ES"/>
        </w:rPr>
      </w:pPr>
      <w:r w:rsidRPr="00481C70">
        <w:rPr>
          <w:rFonts w:ascii="Verdana" w:eastAsia="Times New Roman" w:hAnsi="Verdana" w:cs="Arial"/>
          <w:i/>
          <w:szCs w:val="20"/>
          <w:lang w:eastAsia="es-ES"/>
        </w:rPr>
        <w:t>         D) Contrataciones de nuevo personal, siempre que esté dentro de la tasa de reposición que corresponda según la naturaleza del Ente y su situación económica, o bien se financie externamente, con subvenciones, encomiendas o mayores ingresos por ampliación de actividad."</w:t>
      </w:r>
    </w:p>
    <w:p w:rsidR="00481C70" w:rsidRPr="00481C70" w:rsidRDefault="00481C70" w:rsidP="00481C70">
      <w:pPr>
        <w:spacing w:before="0"/>
        <w:rPr>
          <w:rFonts w:ascii="Verdana" w:eastAsia="Times New Roman" w:hAnsi="Verdana" w:cs="Arial"/>
          <w:i/>
          <w:szCs w:val="20"/>
          <w:lang w:eastAsia="es-ES"/>
        </w:rPr>
      </w:pPr>
    </w:p>
    <w:p w:rsidR="00481C70" w:rsidRPr="00481C70" w:rsidRDefault="00481C70" w:rsidP="00481C70">
      <w:pPr>
        <w:spacing w:before="0"/>
        <w:rPr>
          <w:rFonts w:ascii="Verdana" w:eastAsia="Times New Roman" w:hAnsi="Verdana" w:cs="Arial"/>
          <w:b/>
          <w:i/>
          <w:szCs w:val="20"/>
          <w:lang w:eastAsia="es-ES"/>
        </w:rPr>
      </w:pPr>
      <w:r w:rsidRPr="00481C70">
        <w:rPr>
          <w:rFonts w:ascii="Verdana" w:eastAsia="Times New Roman" w:hAnsi="Verdana" w:cs="Arial"/>
          <w:i/>
          <w:szCs w:val="20"/>
          <w:lang w:eastAsia="es-ES"/>
        </w:rPr>
        <w:t xml:space="preserve">De acuerdo con lo anterior </w:t>
      </w:r>
      <w:r w:rsidRPr="00481C70">
        <w:rPr>
          <w:rFonts w:ascii="Verdana" w:eastAsia="Times New Roman" w:hAnsi="Verdana" w:cs="Arial"/>
          <w:b/>
          <w:i/>
          <w:szCs w:val="20"/>
          <w:lang w:eastAsia="es-ES"/>
        </w:rPr>
        <w:t>se presenta enmienda al Proyecto de Presupuesto General del Cabildo Insular de Tenerife para el ejercicio 2017 en el sentido de minorar los gastos de personal de todos los estados de previsión de ingresos y gastos y los PAIF de las entidades integradas en el Sector Público Insular que de acuerdo con los informes emitidos por el Servicio Administrativo de Régimen Jurídico, Relaciones Sindicales y Sector Público incumplan en sus incrementos de gastos de personal los criterios y normativa a los que debieran ajustarse.</w:t>
      </w:r>
    </w:p>
    <w:p w:rsidR="00481C70" w:rsidRPr="00481C70" w:rsidRDefault="00481C70" w:rsidP="00481C70">
      <w:pPr>
        <w:tabs>
          <w:tab w:val="left" w:pos="600"/>
          <w:tab w:val="left" w:pos="5800"/>
          <w:tab w:val="right" w:pos="8505"/>
        </w:tabs>
        <w:spacing w:before="0" w:line="360" w:lineRule="auto"/>
        <w:rPr>
          <w:rFonts w:ascii="Verdana" w:eastAsia="Times New Roman" w:hAnsi="Verdana" w:cs="Arial"/>
          <w:i/>
          <w:szCs w:val="20"/>
          <w:lang w:eastAsia="es-ES"/>
        </w:rPr>
      </w:pPr>
    </w:p>
    <w:p w:rsidR="00481C70" w:rsidRPr="00481C70" w:rsidRDefault="00A6670D" w:rsidP="00481C70">
      <w:pPr>
        <w:spacing w:before="0" w:after="120"/>
        <w:rPr>
          <w:rFonts w:ascii="Verdana" w:eastAsia="Times New Roman" w:hAnsi="Verdana" w:cs="Arial"/>
          <w:b/>
          <w:bCs/>
          <w:i/>
          <w:szCs w:val="20"/>
          <w:lang w:eastAsia="es-ES"/>
        </w:rPr>
      </w:pPr>
      <w:r>
        <w:rPr>
          <w:rFonts w:ascii="Verdana" w:eastAsia="Times New Roman" w:hAnsi="Verdana" w:cs="Arial"/>
          <w:b/>
          <w:i/>
          <w:szCs w:val="20"/>
          <w:u w:val="single"/>
          <w:lang w:eastAsia="es-ES"/>
        </w:rPr>
        <w:t>DE</w:t>
      </w:r>
      <w:r w:rsidR="00481C70" w:rsidRPr="00481C70">
        <w:rPr>
          <w:rFonts w:ascii="Verdana" w:eastAsia="Times New Roman" w:hAnsi="Verdana" w:cs="Arial"/>
          <w:b/>
          <w:i/>
          <w:szCs w:val="20"/>
          <w:u w:val="single"/>
          <w:lang w:eastAsia="es-ES"/>
        </w:rPr>
        <w:t>CIMOCUARTA.-</w:t>
      </w:r>
      <w:r w:rsidR="00481C70" w:rsidRPr="00481C70">
        <w:rPr>
          <w:rFonts w:ascii="Verdana" w:eastAsia="Times New Roman" w:hAnsi="Verdana" w:cs="Arial"/>
          <w:i/>
          <w:szCs w:val="20"/>
          <w:lang w:eastAsia="es-ES"/>
        </w:rPr>
        <w:t xml:space="preserve"> En relación con el resultado previsto de la sociedad </w:t>
      </w:r>
      <w:r w:rsidR="00481C70" w:rsidRPr="00481C70">
        <w:rPr>
          <w:rFonts w:ascii="Verdana" w:eastAsia="Times New Roman" w:hAnsi="Verdana" w:cs="Arial"/>
          <w:b/>
          <w:bCs/>
          <w:i/>
          <w:szCs w:val="20"/>
          <w:lang w:eastAsia="es-ES"/>
        </w:rPr>
        <w:t xml:space="preserve">Auditorio de Tenerife, S.A. </w:t>
      </w:r>
      <w:r w:rsidR="00481C70" w:rsidRPr="00481C70">
        <w:rPr>
          <w:rFonts w:ascii="Verdana" w:eastAsia="Times New Roman" w:hAnsi="Verdana" w:cs="Arial"/>
          <w:i/>
          <w:szCs w:val="20"/>
          <w:lang w:eastAsia="es-ES"/>
        </w:rPr>
        <w:t xml:space="preserve">habrá que tener en cuenta el artículo 165.4 del Real Decreto Legislativo 2/2004, de 5 de marzo, por el que se aprueba el Texto Refundido de la Ley Reguladora de las </w:t>
      </w:r>
      <w:r w:rsidR="00481C70" w:rsidRPr="00481C70">
        <w:rPr>
          <w:rFonts w:ascii="Verdana" w:eastAsia="Times New Roman" w:hAnsi="Verdana" w:cs="Arial"/>
          <w:i/>
          <w:szCs w:val="20"/>
          <w:lang w:eastAsia="es-ES"/>
        </w:rPr>
        <w:lastRenderedPageBreak/>
        <w:t>Haciendas Locales, en el que se establece que “</w:t>
      </w:r>
      <w:r w:rsidR="00481C70" w:rsidRPr="00481C70">
        <w:rPr>
          <w:rFonts w:ascii="Verdana" w:eastAsia="Times New Roman" w:hAnsi="Verdana" w:cs="Arial"/>
          <w:i/>
          <w:iCs/>
          <w:szCs w:val="20"/>
          <w:lang w:eastAsia="es-ES"/>
        </w:rPr>
        <w:t xml:space="preserve">cada uno de los presupuestos que se integran en el presupuesto general deberá aprobarse sin déficit inicial”, </w:t>
      </w:r>
      <w:r w:rsidR="00481C70" w:rsidRPr="00481C70">
        <w:rPr>
          <w:rFonts w:ascii="Verdana" w:eastAsia="Times New Roman" w:hAnsi="Verdana" w:cs="Arial"/>
          <w:b/>
          <w:bCs/>
          <w:i/>
          <w:szCs w:val="20"/>
          <w:lang w:eastAsia="es-ES"/>
        </w:rPr>
        <w:t>por lo que dicha situación necesariamente tendrá que ser corregida a través de la correspondiente enmienda.</w:t>
      </w:r>
    </w:p>
    <w:p w:rsidR="00481C70" w:rsidRPr="00481C70" w:rsidRDefault="00481C70" w:rsidP="00481C70">
      <w:pPr>
        <w:spacing w:before="0" w:after="120"/>
        <w:rPr>
          <w:rFonts w:ascii="Verdana" w:eastAsia="Times New Roman" w:hAnsi="Verdana" w:cs="Arial"/>
          <w:i/>
          <w:szCs w:val="20"/>
          <w:lang w:eastAsia="es-ES"/>
        </w:rPr>
      </w:pPr>
      <w:r w:rsidRPr="00481C70">
        <w:rPr>
          <w:rFonts w:ascii="Verdana" w:eastAsia="Times New Roman" w:hAnsi="Verdana" w:cs="Arial"/>
          <w:i/>
          <w:szCs w:val="20"/>
          <w:lang w:eastAsia="es-ES"/>
        </w:rPr>
        <w:t xml:space="preserve">Respecto a las pérdidas previstas de esta sociedad mercantil, llama la atención que en sus previsiones se ha incluido la amortización del inmueble “Auditorio Adán Martín”, cedido por esta Corporación Insular, sin que figure en sus estados de previsión, ningún ingreso por la parte correspondiente a la imputación a resultados de la contrapartida de esta cesión. El efecto en resultados de la amortización de este inmueble es exactamente el importe de las pérdidas previstas, ascendentes a 1.178.832,12 euros. </w:t>
      </w:r>
    </w:p>
    <w:p w:rsidR="00481C70" w:rsidRPr="00481C70" w:rsidRDefault="00481C70" w:rsidP="00481C70">
      <w:pPr>
        <w:spacing w:before="0" w:after="120"/>
        <w:rPr>
          <w:rFonts w:ascii="Verdana" w:eastAsia="Times New Roman" w:hAnsi="Verdana" w:cs="Arial"/>
          <w:i/>
          <w:szCs w:val="20"/>
          <w:lang w:eastAsia="es-ES"/>
        </w:rPr>
      </w:pPr>
      <w:r w:rsidRPr="00481C70">
        <w:rPr>
          <w:rFonts w:ascii="Verdana" w:eastAsia="Times New Roman" w:hAnsi="Verdana" w:cs="Arial"/>
          <w:i/>
          <w:szCs w:val="20"/>
          <w:lang w:eastAsia="es-ES"/>
        </w:rPr>
        <w:t>Si se hubiese previsto la imputación de la contrapartida de esta cesión de uso a la cuenta de resultados, al mismo ritmo de la depreciación del inmueble, el ingreso previsto absorbería el resultado negativo, de la misma forma que ocurre en los PAIF y en las Cuentas Anuales de las demás entidades dependientes con bienes cedidos o adscritos por esta Corporación Insular, entendiendo esta Intervención que sería la forma correcta de registrar esta operación, acorde con lo establecido por el Plan General de Contabilidad en vigor para las sociedades mercantiles.</w:t>
      </w:r>
    </w:p>
    <w:p w:rsidR="00481C70" w:rsidRPr="00481C70" w:rsidRDefault="00481C70" w:rsidP="00481C70">
      <w:pPr>
        <w:spacing w:before="0"/>
        <w:rPr>
          <w:rFonts w:ascii="Verdana" w:eastAsia="Times New Roman" w:hAnsi="Verdana" w:cs="Arial"/>
          <w:b/>
          <w:i/>
          <w:szCs w:val="20"/>
          <w:lang w:eastAsia="es-ES"/>
        </w:rPr>
      </w:pPr>
      <w:r w:rsidRPr="00481C70">
        <w:rPr>
          <w:rFonts w:ascii="Verdana" w:eastAsia="Times New Roman" w:hAnsi="Verdana" w:cs="Arial"/>
          <w:i/>
          <w:szCs w:val="20"/>
          <w:lang w:eastAsia="es-ES"/>
        </w:rPr>
        <w:t xml:space="preserve">De acuerdo con lo anterior </w:t>
      </w:r>
      <w:r w:rsidRPr="00481C70">
        <w:rPr>
          <w:rFonts w:ascii="Verdana" w:eastAsia="Times New Roman" w:hAnsi="Verdana" w:cs="Arial"/>
          <w:b/>
          <w:i/>
          <w:szCs w:val="20"/>
          <w:lang w:eastAsia="es-ES"/>
        </w:rPr>
        <w:t xml:space="preserve">se presenta enmienda al Proyecto de Presupuesto General del Cabildo Insular de Tenerife para el ejercicio 2017 en el sentido de modificar los estados de previsión de ingresos y gastos y los PAIF de la entidad </w:t>
      </w:r>
      <w:r w:rsidRPr="00481C70">
        <w:rPr>
          <w:rFonts w:ascii="Verdana" w:eastAsia="Times New Roman" w:hAnsi="Verdana" w:cs="Arial"/>
          <w:b/>
          <w:bCs/>
          <w:i/>
          <w:szCs w:val="20"/>
          <w:lang w:eastAsia="es-ES"/>
        </w:rPr>
        <w:t xml:space="preserve">Auditorio de Tenerife, S.A. </w:t>
      </w:r>
      <w:r w:rsidRPr="00481C70">
        <w:rPr>
          <w:rFonts w:ascii="Verdana" w:eastAsia="Times New Roman" w:hAnsi="Verdana" w:cs="Arial"/>
          <w:b/>
          <w:i/>
          <w:szCs w:val="20"/>
          <w:lang w:eastAsia="es-ES"/>
        </w:rPr>
        <w:t>integrada en el Sector Público Insular en el siguiente sentido:</w:t>
      </w:r>
    </w:p>
    <w:p w:rsidR="00481C70" w:rsidRPr="00481C70" w:rsidRDefault="00481C70" w:rsidP="00481C70">
      <w:pPr>
        <w:spacing w:before="0"/>
        <w:rPr>
          <w:rFonts w:ascii="Verdana" w:eastAsia="Times New Roman" w:hAnsi="Verdana" w:cs="Arial"/>
          <w:b/>
          <w:i/>
          <w:szCs w:val="20"/>
          <w:lang w:eastAsia="es-ES"/>
        </w:rPr>
      </w:pPr>
    </w:p>
    <w:p w:rsidR="00481C70" w:rsidRPr="00481C70" w:rsidRDefault="00481C70" w:rsidP="00481C70">
      <w:pPr>
        <w:spacing w:before="0"/>
        <w:rPr>
          <w:rFonts w:ascii="Verdana" w:eastAsia="Times New Roman" w:hAnsi="Verdana" w:cs="Arial"/>
          <w:b/>
          <w:i/>
          <w:szCs w:val="20"/>
          <w:lang w:eastAsia="es-ES"/>
        </w:rPr>
      </w:pPr>
      <w:r w:rsidRPr="00481C70">
        <w:rPr>
          <w:rFonts w:ascii="Verdana" w:eastAsia="Times New Roman" w:hAnsi="Verdana" w:cs="Arial"/>
          <w:b/>
          <w:i/>
          <w:szCs w:val="20"/>
          <w:lang w:eastAsia="es-ES"/>
        </w:rPr>
        <w:t>MINORAR en el Pasivo del Balance del ejercicio 2017 el concepto  "APORTACIONES DE SOCIOS" en el importe de su amortización en el ejercicio 2017, es decir, 1.178.832,12 euros.</w:t>
      </w:r>
    </w:p>
    <w:p w:rsidR="00481C70" w:rsidRPr="00481C70" w:rsidRDefault="00481C70" w:rsidP="00481C70">
      <w:pPr>
        <w:spacing w:before="0"/>
        <w:rPr>
          <w:rFonts w:ascii="Verdana" w:eastAsia="Times New Roman" w:hAnsi="Verdana" w:cs="Arial"/>
          <w:b/>
          <w:i/>
          <w:szCs w:val="20"/>
          <w:lang w:eastAsia="es-ES"/>
        </w:rPr>
      </w:pPr>
    </w:p>
    <w:p w:rsidR="00481C70" w:rsidRPr="00481C70" w:rsidRDefault="00481C70" w:rsidP="00481C70">
      <w:pPr>
        <w:spacing w:before="0"/>
        <w:rPr>
          <w:rFonts w:ascii="Verdana" w:eastAsia="Times New Roman" w:hAnsi="Verdana" w:cs="Arial"/>
          <w:b/>
          <w:i/>
          <w:szCs w:val="20"/>
          <w:lang w:eastAsia="es-ES"/>
        </w:rPr>
      </w:pPr>
      <w:r w:rsidRPr="00481C70">
        <w:rPr>
          <w:rFonts w:ascii="Verdana" w:eastAsia="Times New Roman" w:hAnsi="Verdana" w:cs="Arial"/>
          <w:b/>
          <w:i/>
          <w:szCs w:val="20"/>
          <w:lang w:eastAsia="es-ES"/>
        </w:rPr>
        <w:t>INCREMENTAR en la Cuenta de Pérdidas y Ganancias del ejercicio 2017, el epígrafe 9 "IMPUTACIÓN DE SUBVENCIONES DE INMOVILIZADO NO FINANCIERO Y OTRAS" " en el importe de su amortización en el ejercicio 2017, es decir, 1.178.832,12 euros.</w:t>
      </w:r>
    </w:p>
    <w:p w:rsidR="00481C70" w:rsidRPr="00481C70" w:rsidRDefault="00481C70" w:rsidP="00481C70">
      <w:pPr>
        <w:spacing w:before="0"/>
        <w:rPr>
          <w:rFonts w:ascii="Verdana" w:eastAsia="Times New Roman" w:hAnsi="Verdana" w:cs="Arial"/>
          <w:b/>
          <w:i/>
          <w:szCs w:val="20"/>
          <w:lang w:eastAsia="es-ES"/>
        </w:rPr>
      </w:pPr>
    </w:p>
    <w:p w:rsidR="00481C70" w:rsidRPr="00481C70" w:rsidRDefault="00481C70" w:rsidP="00481C70">
      <w:pPr>
        <w:spacing w:before="0"/>
        <w:rPr>
          <w:rFonts w:ascii="Verdana" w:eastAsia="Times New Roman" w:hAnsi="Verdana" w:cs="Arial"/>
          <w:b/>
          <w:i/>
          <w:szCs w:val="20"/>
          <w:lang w:eastAsia="es-ES"/>
        </w:rPr>
      </w:pPr>
      <w:r w:rsidRPr="00481C70">
        <w:rPr>
          <w:rFonts w:ascii="Verdana" w:eastAsia="Times New Roman" w:hAnsi="Verdana" w:cs="Arial"/>
          <w:b/>
          <w:i/>
          <w:szCs w:val="20"/>
          <w:lang w:eastAsia="es-ES"/>
        </w:rPr>
        <w:t>Que implicará:</w:t>
      </w:r>
    </w:p>
    <w:p w:rsidR="00481C70" w:rsidRPr="00481C70" w:rsidRDefault="00481C70" w:rsidP="00481C70">
      <w:pPr>
        <w:spacing w:before="0"/>
        <w:rPr>
          <w:rFonts w:ascii="Verdana" w:eastAsia="Times New Roman" w:hAnsi="Verdana" w:cs="Arial"/>
          <w:b/>
          <w:i/>
          <w:szCs w:val="20"/>
          <w:lang w:eastAsia="es-ES"/>
        </w:rPr>
      </w:pPr>
    </w:p>
    <w:p w:rsidR="00481C70" w:rsidRPr="00481C70" w:rsidRDefault="00481C70" w:rsidP="00481C70">
      <w:pPr>
        <w:spacing w:before="0"/>
        <w:rPr>
          <w:rFonts w:ascii="Verdana" w:eastAsia="Times New Roman" w:hAnsi="Verdana" w:cs="Arial"/>
          <w:b/>
          <w:i/>
          <w:szCs w:val="20"/>
          <w:lang w:eastAsia="es-ES"/>
        </w:rPr>
      </w:pPr>
      <w:r w:rsidRPr="00481C70">
        <w:rPr>
          <w:rFonts w:ascii="Verdana" w:eastAsia="Times New Roman" w:hAnsi="Verdana" w:cs="Arial"/>
          <w:b/>
          <w:i/>
          <w:szCs w:val="20"/>
          <w:lang w:eastAsia="es-ES"/>
        </w:rPr>
        <w:t>INCREMENTAR en el Pasivo del Balance del ejercicio 2017 el concepto  "RESULTADO DEL EJERCICIO" en el importe de su amortización en el ejercicio 2017, es decir, 1.178.832,12 euros.”</w:t>
      </w:r>
    </w:p>
    <w:p w:rsidR="00481C70" w:rsidRPr="00481C70" w:rsidRDefault="00481C70" w:rsidP="00481C70">
      <w:pPr>
        <w:spacing w:before="0"/>
        <w:rPr>
          <w:rFonts w:ascii="Verdana" w:eastAsia="Times New Roman" w:hAnsi="Verdana" w:cs="Arial"/>
          <w:b/>
          <w:szCs w:val="20"/>
          <w:u w:val="single"/>
          <w:lang w:eastAsia="es-ES"/>
        </w:rPr>
      </w:pPr>
    </w:p>
    <w:p w:rsidR="00481C70" w:rsidRPr="00481C70" w:rsidRDefault="00481C70" w:rsidP="00481C70">
      <w:pPr>
        <w:spacing w:before="0"/>
        <w:rPr>
          <w:rFonts w:ascii="Verdana" w:eastAsia="Times New Roman" w:hAnsi="Verdana" w:cs="Arial"/>
          <w:b/>
          <w:szCs w:val="20"/>
          <w:u w:val="single"/>
          <w:lang w:eastAsia="es-ES"/>
        </w:rPr>
      </w:pPr>
    </w:p>
    <w:p w:rsidR="00481C70" w:rsidRPr="00481C70" w:rsidRDefault="00481C70" w:rsidP="00481C70">
      <w:pPr>
        <w:spacing w:before="0"/>
        <w:rPr>
          <w:rFonts w:ascii="Verdana" w:eastAsia="Times New Roman" w:hAnsi="Verdana" w:cs="Arial"/>
          <w:b/>
          <w:szCs w:val="20"/>
          <w:u w:val="single"/>
          <w:lang w:eastAsia="es-ES"/>
        </w:rPr>
      </w:pPr>
      <w:r w:rsidRPr="00481C70">
        <w:rPr>
          <w:rFonts w:ascii="Verdana" w:eastAsia="Times New Roman" w:hAnsi="Verdana" w:cs="Arial"/>
          <w:szCs w:val="20"/>
          <w:lang w:eastAsia="es-ES"/>
        </w:rPr>
        <w:tab/>
      </w:r>
      <w:r w:rsidRPr="00481C70">
        <w:rPr>
          <w:rFonts w:ascii="Verdana" w:eastAsia="Times New Roman" w:hAnsi="Verdana" w:cs="Arial"/>
          <w:b/>
          <w:szCs w:val="20"/>
          <w:u w:val="single"/>
          <w:lang w:eastAsia="es-ES"/>
        </w:rPr>
        <w:t>ENMIENDA DE MODIFICACIÓN Nº 2 MODIFICADA IN VOCE A PROPUESTA DEL SR. DIRECTOR INSULAR DEL ÁREA DE HACIENDA:</w:t>
      </w:r>
    </w:p>
    <w:p w:rsidR="00481C70" w:rsidRPr="00481C70" w:rsidRDefault="00481C70" w:rsidP="00481C70">
      <w:pPr>
        <w:spacing w:before="0"/>
        <w:rPr>
          <w:rFonts w:ascii="Verdana" w:eastAsia="Times New Roman" w:hAnsi="Verdana" w:cs="Arial"/>
          <w:b/>
          <w:szCs w:val="20"/>
          <w:u w:val="single"/>
          <w:lang w:eastAsia="es-ES"/>
        </w:rPr>
      </w:pPr>
    </w:p>
    <w:p w:rsidR="00481C70" w:rsidRPr="00481C70" w:rsidRDefault="00481C70" w:rsidP="00481C70">
      <w:pPr>
        <w:spacing w:before="0"/>
        <w:rPr>
          <w:rFonts w:ascii="Verdana" w:eastAsia="Times New Roman" w:hAnsi="Verdana" w:cs="Arial"/>
          <w:b/>
          <w:szCs w:val="20"/>
          <w:u w:val="single"/>
          <w:lang w:eastAsia="es-ES"/>
        </w:rPr>
      </w:pPr>
    </w:p>
    <w:p w:rsidR="00481C70" w:rsidRPr="00481C70" w:rsidRDefault="00481C70" w:rsidP="00481C70">
      <w:pPr>
        <w:spacing w:before="0" w:after="160"/>
        <w:rPr>
          <w:rFonts w:ascii="Verdana" w:eastAsia="Times New Roman" w:hAnsi="Verdana" w:cs="Arial"/>
          <w:i/>
          <w:szCs w:val="20"/>
          <w:lang w:eastAsia="es-ES"/>
        </w:rPr>
      </w:pPr>
      <w:r w:rsidRPr="00481C70">
        <w:rPr>
          <w:rFonts w:ascii="Verdana" w:eastAsia="Times New Roman" w:hAnsi="Verdana" w:cs="Arial"/>
          <w:i/>
          <w:szCs w:val="20"/>
          <w:lang w:eastAsia="es-ES"/>
        </w:rPr>
        <w:t>“Con fecha 22 de diciembre de 2016, se presenta Enmienda de Modificación nº 2 al Proyecto de Presupuestos del Cabildo Insular de Tenerife, con la finalidad de modificar la propuesta de Presupuestos aprobada por el Consejo Insular de Gobierno en sesión celebrada el día 29 de noviembre de 2016.</w:t>
      </w:r>
    </w:p>
    <w:p w:rsidR="00481C70" w:rsidRPr="00481C70" w:rsidRDefault="00481C70" w:rsidP="00481C70">
      <w:pPr>
        <w:spacing w:before="0" w:after="160"/>
        <w:rPr>
          <w:rFonts w:ascii="Verdana" w:eastAsia="Times New Roman" w:hAnsi="Verdana" w:cs="Arial"/>
          <w:i/>
          <w:szCs w:val="20"/>
          <w:lang w:eastAsia="es-ES"/>
        </w:rPr>
      </w:pPr>
    </w:p>
    <w:p w:rsidR="00481C70" w:rsidRPr="00481C70" w:rsidRDefault="00481C70" w:rsidP="00481C70">
      <w:pPr>
        <w:spacing w:before="0" w:after="160"/>
        <w:rPr>
          <w:rFonts w:ascii="Verdana" w:eastAsia="Times New Roman" w:hAnsi="Verdana" w:cs="Arial"/>
          <w:i/>
          <w:szCs w:val="20"/>
          <w:lang w:eastAsia="es-ES"/>
        </w:rPr>
      </w:pPr>
      <w:r w:rsidRPr="00481C70">
        <w:rPr>
          <w:rFonts w:ascii="Verdana" w:eastAsia="Times New Roman" w:hAnsi="Verdana" w:cs="Arial"/>
          <w:i/>
          <w:szCs w:val="20"/>
          <w:lang w:eastAsia="es-ES"/>
        </w:rPr>
        <w:t>El objeto de dicha Enmienda era solventar la diferencia de ingresos estimados en concepto de recursos provenientes del Fondo de Desarrollo de Canarias (FDCAN), a la vista del acuerdo adoptado por el Gobierno de Canarias con fecha 28 de noviembre de 2016, relativo a la selección de los programas y proyectos a financiar por el Fondo de Desarrollo de Canarias (FDCAN), de asignación de recursos y determinación del porcentaje de financiación con cargo al mismo, proponiéndose lo siguiente:</w:t>
      </w:r>
    </w:p>
    <w:p w:rsidR="00481C70" w:rsidRPr="00481C70" w:rsidRDefault="00481C70" w:rsidP="00481C70">
      <w:pPr>
        <w:spacing w:before="0" w:after="120"/>
        <w:rPr>
          <w:rFonts w:ascii="Verdana" w:eastAsia="Times New Roman" w:hAnsi="Verdana" w:cs="Arial"/>
          <w:i/>
          <w:szCs w:val="20"/>
          <w:lang w:eastAsia="es-ES"/>
        </w:rPr>
      </w:pPr>
    </w:p>
    <w:p w:rsidR="00481C70" w:rsidRPr="00481C70" w:rsidRDefault="00481C70" w:rsidP="00481C70">
      <w:pPr>
        <w:spacing w:before="0" w:after="120"/>
        <w:rPr>
          <w:rFonts w:ascii="Verdana" w:eastAsia="Times New Roman" w:hAnsi="Verdana" w:cs="Arial"/>
          <w:i/>
          <w:szCs w:val="20"/>
          <w:lang w:eastAsia="es-ES"/>
        </w:rPr>
      </w:pPr>
      <w:r w:rsidRPr="00481C70">
        <w:rPr>
          <w:rFonts w:ascii="Verdana" w:eastAsia="Times New Roman" w:hAnsi="Verdana" w:cs="Arial"/>
          <w:b/>
          <w:i/>
          <w:szCs w:val="20"/>
          <w:lang w:eastAsia="es-ES"/>
        </w:rPr>
        <w:t>PRIMERO</w:t>
      </w:r>
      <w:r w:rsidRPr="00481C70">
        <w:rPr>
          <w:rFonts w:ascii="Verdana" w:eastAsia="Times New Roman" w:hAnsi="Verdana" w:cs="Arial"/>
          <w:i/>
          <w:szCs w:val="20"/>
          <w:lang w:eastAsia="es-ES"/>
        </w:rPr>
        <w:t>: Modificar las previsiones de ingresos de acuerdo al siguiente detalle:</w:t>
      </w:r>
    </w:p>
    <w:p w:rsidR="00481C70" w:rsidRPr="00481C70" w:rsidRDefault="00481C70" w:rsidP="00481C70">
      <w:pPr>
        <w:spacing w:before="0"/>
        <w:jc w:val="center"/>
        <w:rPr>
          <w:rFonts w:ascii="Verdana" w:eastAsia="Times New Roman" w:hAnsi="Verdana" w:cs="Arial"/>
          <w:b/>
          <w:i/>
          <w:szCs w:val="20"/>
          <w:u w:val="single"/>
          <w:lang w:eastAsia="es-ES"/>
        </w:rPr>
      </w:pPr>
      <w:r w:rsidRPr="00481C70">
        <w:rPr>
          <w:rFonts w:ascii="Verdana" w:eastAsia="Times New Roman" w:hAnsi="Verdana" w:cs="Arial"/>
          <w:b/>
          <w:i/>
          <w:szCs w:val="20"/>
          <w:u w:val="single"/>
          <w:lang w:eastAsia="es-ES"/>
        </w:rPr>
        <w:t>ALTA DE INGRESO</w:t>
      </w:r>
    </w:p>
    <w:p w:rsidR="00481C70" w:rsidRPr="00271EC1" w:rsidRDefault="00481C70" w:rsidP="00481C70">
      <w:pPr>
        <w:tabs>
          <w:tab w:val="left" w:pos="2142"/>
          <w:tab w:val="right" w:leader="dot" w:pos="8640"/>
        </w:tabs>
        <w:spacing w:before="0"/>
        <w:jc w:val="left"/>
        <w:rPr>
          <w:rFonts w:ascii="Verdana" w:eastAsia="Times New Roman" w:hAnsi="Verdana" w:cs="Arial"/>
          <w:i/>
          <w:sz w:val="18"/>
          <w:szCs w:val="20"/>
          <w:lang w:eastAsia="es-ES"/>
        </w:rPr>
      </w:pPr>
      <w:r w:rsidRPr="00271EC1">
        <w:rPr>
          <w:rFonts w:ascii="Verdana" w:eastAsia="Times New Roman" w:hAnsi="Verdana" w:cs="Arial"/>
          <w:i/>
          <w:sz w:val="18"/>
          <w:szCs w:val="20"/>
          <w:lang w:eastAsia="es-ES"/>
        </w:rPr>
        <w:t>2017.9130000</w:t>
      </w:r>
      <w:r w:rsidRPr="00271EC1">
        <w:rPr>
          <w:rFonts w:ascii="Verdana" w:eastAsia="Times New Roman" w:hAnsi="Verdana" w:cs="Arial"/>
          <w:i/>
          <w:sz w:val="18"/>
          <w:szCs w:val="20"/>
          <w:lang w:eastAsia="es-ES"/>
        </w:rPr>
        <w:tab/>
        <w:t>Préstamos recibidos a Largo Plazo Entidades de Crédito</w:t>
      </w:r>
      <w:r w:rsidR="00271EC1">
        <w:rPr>
          <w:rFonts w:ascii="Verdana" w:eastAsia="Times New Roman" w:hAnsi="Verdana" w:cs="Arial"/>
          <w:i/>
          <w:sz w:val="18"/>
          <w:szCs w:val="20"/>
          <w:lang w:eastAsia="es-ES"/>
        </w:rPr>
        <w:t xml:space="preserve">   </w:t>
      </w:r>
      <w:r w:rsidRPr="00271EC1">
        <w:rPr>
          <w:rFonts w:ascii="Verdana" w:eastAsia="Times New Roman" w:hAnsi="Verdana" w:cs="Arial"/>
          <w:i/>
          <w:sz w:val="18"/>
          <w:szCs w:val="20"/>
          <w:lang w:eastAsia="es-ES"/>
        </w:rPr>
        <w:tab/>
        <w:t>27.210.500,00</w:t>
      </w:r>
    </w:p>
    <w:p w:rsidR="00481C70" w:rsidRPr="00271EC1" w:rsidRDefault="00481C70" w:rsidP="00481C70">
      <w:pPr>
        <w:spacing w:before="0" w:after="120"/>
        <w:rPr>
          <w:rFonts w:ascii="Verdana" w:eastAsia="Times New Roman" w:hAnsi="Verdana" w:cs="Arial"/>
          <w:i/>
          <w:sz w:val="18"/>
          <w:szCs w:val="20"/>
          <w:lang w:eastAsia="es-ES"/>
        </w:rPr>
      </w:pPr>
    </w:p>
    <w:p w:rsidR="00481C70" w:rsidRPr="00271EC1" w:rsidRDefault="00481C70" w:rsidP="00481C70">
      <w:pPr>
        <w:spacing w:before="0"/>
        <w:jc w:val="center"/>
        <w:rPr>
          <w:rFonts w:ascii="Verdana" w:eastAsia="Times New Roman" w:hAnsi="Verdana" w:cs="Arial"/>
          <w:b/>
          <w:i/>
          <w:sz w:val="18"/>
          <w:szCs w:val="20"/>
          <w:u w:val="single"/>
          <w:lang w:eastAsia="es-ES"/>
        </w:rPr>
      </w:pPr>
      <w:r w:rsidRPr="00271EC1">
        <w:rPr>
          <w:rFonts w:ascii="Verdana" w:eastAsia="Times New Roman" w:hAnsi="Verdana" w:cs="Arial"/>
          <w:b/>
          <w:i/>
          <w:sz w:val="18"/>
          <w:szCs w:val="20"/>
          <w:u w:val="single"/>
          <w:lang w:eastAsia="es-ES"/>
        </w:rPr>
        <w:t>BAJAS DE INGRESO</w:t>
      </w:r>
    </w:p>
    <w:p w:rsidR="00481C70" w:rsidRPr="00271EC1" w:rsidRDefault="00481C70" w:rsidP="00481C70">
      <w:pPr>
        <w:tabs>
          <w:tab w:val="left" w:pos="2142"/>
          <w:tab w:val="right" w:leader="dot" w:pos="8640"/>
        </w:tabs>
        <w:spacing w:before="0"/>
        <w:jc w:val="left"/>
        <w:rPr>
          <w:rFonts w:ascii="Verdana" w:eastAsia="Times New Roman" w:hAnsi="Verdana" w:cs="Arial"/>
          <w:i/>
          <w:sz w:val="18"/>
          <w:szCs w:val="20"/>
          <w:lang w:eastAsia="es-ES"/>
        </w:rPr>
      </w:pPr>
      <w:r w:rsidRPr="00271EC1">
        <w:rPr>
          <w:rFonts w:ascii="Verdana" w:eastAsia="Times New Roman" w:hAnsi="Verdana" w:cs="Arial"/>
          <w:i/>
          <w:sz w:val="18"/>
          <w:szCs w:val="20"/>
          <w:lang w:eastAsia="es-ES"/>
        </w:rPr>
        <w:t>2017.7506087</w:t>
      </w:r>
      <w:r w:rsidRPr="00271EC1">
        <w:rPr>
          <w:rFonts w:ascii="Verdana" w:eastAsia="Times New Roman" w:hAnsi="Verdana" w:cs="Arial"/>
          <w:i/>
          <w:sz w:val="18"/>
          <w:szCs w:val="20"/>
          <w:lang w:eastAsia="es-ES"/>
        </w:rPr>
        <w:tab/>
        <w:t>De la C.A. Proyectos Fondo Dllo.Canarias (FDCAN)</w:t>
      </w:r>
      <w:r w:rsidRPr="00271EC1">
        <w:rPr>
          <w:rFonts w:ascii="Verdana" w:eastAsia="Times New Roman" w:hAnsi="Verdana" w:cs="Arial"/>
          <w:i/>
          <w:sz w:val="18"/>
          <w:szCs w:val="20"/>
          <w:lang w:eastAsia="es-ES"/>
        </w:rPr>
        <w:tab/>
        <w:t>13.605.250,00</w:t>
      </w:r>
    </w:p>
    <w:p w:rsidR="00481C70" w:rsidRPr="00271EC1" w:rsidRDefault="00481C70" w:rsidP="00481C70">
      <w:pPr>
        <w:tabs>
          <w:tab w:val="left" w:pos="2142"/>
          <w:tab w:val="right" w:leader="dot" w:pos="8640"/>
        </w:tabs>
        <w:spacing w:before="0"/>
        <w:jc w:val="left"/>
        <w:rPr>
          <w:rFonts w:ascii="Verdana" w:eastAsia="Times New Roman" w:hAnsi="Verdana" w:cs="Arial"/>
          <w:i/>
          <w:sz w:val="18"/>
          <w:szCs w:val="20"/>
          <w:u w:val="single"/>
          <w:lang w:eastAsia="es-ES"/>
        </w:rPr>
      </w:pPr>
      <w:r w:rsidRPr="00481C70">
        <w:rPr>
          <w:rFonts w:ascii="Verdana" w:eastAsia="Times New Roman" w:hAnsi="Verdana" w:cs="Arial"/>
          <w:i/>
          <w:szCs w:val="20"/>
          <w:lang w:eastAsia="es-ES"/>
        </w:rPr>
        <w:t>2017.7506089</w:t>
      </w:r>
      <w:r w:rsidRPr="00481C70">
        <w:rPr>
          <w:rFonts w:ascii="Verdana" w:eastAsia="Times New Roman" w:hAnsi="Verdana" w:cs="Arial"/>
          <w:i/>
          <w:szCs w:val="20"/>
          <w:lang w:eastAsia="es-ES"/>
        </w:rPr>
        <w:tab/>
        <w:t>De la C.A. Proyectos Fondo Dllo.Canarias (FDCAN)-</w:t>
      </w:r>
      <w:r w:rsidRPr="00271EC1">
        <w:rPr>
          <w:rFonts w:ascii="Verdana" w:eastAsia="Times New Roman" w:hAnsi="Verdana" w:cs="Arial"/>
          <w:i/>
          <w:sz w:val="18"/>
          <w:szCs w:val="20"/>
          <w:lang w:eastAsia="es-ES"/>
        </w:rPr>
        <w:t>2016</w:t>
      </w:r>
      <w:r w:rsidRPr="00271EC1">
        <w:rPr>
          <w:rFonts w:ascii="Verdana" w:eastAsia="Times New Roman" w:hAnsi="Verdana" w:cs="Arial"/>
          <w:i/>
          <w:sz w:val="18"/>
          <w:szCs w:val="20"/>
          <w:lang w:eastAsia="es-ES"/>
        </w:rPr>
        <w:tab/>
      </w:r>
      <w:r w:rsidRPr="00271EC1">
        <w:rPr>
          <w:rFonts w:ascii="Verdana" w:eastAsia="Times New Roman" w:hAnsi="Verdana" w:cs="Arial"/>
          <w:i/>
          <w:sz w:val="18"/>
          <w:szCs w:val="20"/>
          <w:u w:val="single"/>
          <w:lang w:eastAsia="es-ES"/>
        </w:rPr>
        <w:tab/>
        <w:t>13.605.250,00</w:t>
      </w:r>
    </w:p>
    <w:p w:rsidR="00481C70" w:rsidRPr="00271EC1" w:rsidRDefault="00481C70" w:rsidP="00481C70">
      <w:pPr>
        <w:tabs>
          <w:tab w:val="left" w:pos="2142"/>
          <w:tab w:val="right" w:pos="8640"/>
        </w:tabs>
        <w:spacing w:before="0"/>
        <w:jc w:val="left"/>
        <w:rPr>
          <w:rFonts w:ascii="Verdana" w:eastAsia="Times New Roman" w:hAnsi="Verdana" w:cs="Arial"/>
          <w:i/>
          <w:sz w:val="18"/>
          <w:szCs w:val="20"/>
          <w:lang w:eastAsia="es-ES"/>
        </w:rPr>
      </w:pPr>
      <w:r w:rsidRPr="00271EC1">
        <w:rPr>
          <w:rFonts w:ascii="Verdana" w:eastAsia="Times New Roman" w:hAnsi="Verdana" w:cs="Arial"/>
          <w:i/>
          <w:sz w:val="18"/>
          <w:szCs w:val="20"/>
          <w:lang w:eastAsia="es-ES"/>
        </w:rPr>
        <w:tab/>
      </w:r>
      <w:r w:rsidRPr="00271EC1">
        <w:rPr>
          <w:rFonts w:ascii="Verdana" w:eastAsia="Times New Roman" w:hAnsi="Verdana" w:cs="Arial"/>
          <w:i/>
          <w:sz w:val="18"/>
          <w:szCs w:val="20"/>
          <w:lang w:eastAsia="es-ES"/>
        </w:rPr>
        <w:tab/>
        <w:t>27.210.500,00</w:t>
      </w:r>
    </w:p>
    <w:p w:rsidR="00481C70" w:rsidRPr="00481C70" w:rsidRDefault="00481C70" w:rsidP="00481C70">
      <w:pPr>
        <w:spacing w:before="0" w:after="120"/>
        <w:rPr>
          <w:rFonts w:ascii="Verdana" w:eastAsia="Times New Roman" w:hAnsi="Verdana" w:cs="Arial"/>
          <w:i/>
          <w:szCs w:val="20"/>
          <w:lang w:eastAsia="es-ES"/>
        </w:rPr>
      </w:pPr>
    </w:p>
    <w:p w:rsidR="00481C70" w:rsidRPr="00481C70" w:rsidRDefault="00481C70" w:rsidP="00481C70">
      <w:pPr>
        <w:spacing w:before="0" w:after="120"/>
        <w:rPr>
          <w:rFonts w:ascii="Verdana" w:eastAsia="Times New Roman" w:hAnsi="Verdana" w:cs="Arial"/>
          <w:i/>
          <w:szCs w:val="20"/>
          <w:lang w:eastAsia="es-ES"/>
        </w:rPr>
      </w:pPr>
      <w:r w:rsidRPr="00481C70">
        <w:rPr>
          <w:rFonts w:ascii="Verdana" w:eastAsia="Times New Roman" w:hAnsi="Verdana" w:cs="Arial"/>
          <w:b/>
          <w:i/>
          <w:szCs w:val="20"/>
          <w:lang w:eastAsia="es-ES"/>
        </w:rPr>
        <w:t>SEGUNDO</w:t>
      </w:r>
      <w:r w:rsidRPr="00481C70">
        <w:rPr>
          <w:rFonts w:ascii="Verdana" w:eastAsia="Times New Roman" w:hAnsi="Verdana" w:cs="Arial"/>
          <w:i/>
          <w:szCs w:val="20"/>
          <w:lang w:eastAsia="es-ES"/>
        </w:rPr>
        <w:t>: Dejar sin efecto la propuesta de no disponibilidad de crédito aprobada en el punto tercero del acuerdo del Consejo Insular de Gobierno de fecha 29 de noviembre de 2016.</w:t>
      </w:r>
    </w:p>
    <w:p w:rsidR="00481C70" w:rsidRPr="00481C70" w:rsidRDefault="00481C70" w:rsidP="00481C70">
      <w:pPr>
        <w:spacing w:before="0" w:after="120"/>
        <w:rPr>
          <w:rFonts w:ascii="Verdana" w:eastAsia="Times New Roman" w:hAnsi="Verdana" w:cs="Arial"/>
          <w:i/>
          <w:szCs w:val="20"/>
          <w:lang w:eastAsia="es-ES"/>
        </w:rPr>
      </w:pPr>
    </w:p>
    <w:p w:rsidR="00481C70" w:rsidRPr="00481C70" w:rsidRDefault="00481C70" w:rsidP="00481C70">
      <w:pPr>
        <w:spacing w:before="0" w:after="120"/>
        <w:rPr>
          <w:rFonts w:ascii="Verdana" w:eastAsia="Times New Roman" w:hAnsi="Verdana" w:cs="Arial"/>
          <w:i/>
          <w:szCs w:val="20"/>
          <w:lang w:eastAsia="es-ES"/>
        </w:rPr>
      </w:pPr>
      <w:r w:rsidRPr="00481C70">
        <w:rPr>
          <w:rFonts w:ascii="Verdana" w:eastAsia="Times New Roman" w:hAnsi="Verdana" w:cs="Arial"/>
          <w:b/>
          <w:i/>
          <w:szCs w:val="20"/>
          <w:lang w:eastAsia="es-ES"/>
        </w:rPr>
        <w:t>TERCERO</w:t>
      </w:r>
      <w:r w:rsidRPr="00481C70">
        <w:rPr>
          <w:rFonts w:ascii="Verdana" w:eastAsia="Times New Roman" w:hAnsi="Verdana" w:cs="Arial"/>
          <w:i/>
          <w:szCs w:val="20"/>
          <w:lang w:eastAsia="es-ES"/>
        </w:rPr>
        <w:t>: Afectar las siguientes inversiones a la operación de endeudamiento propuesta:</w:t>
      </w:r>
    </w:p>
    <w:p w:rsidR="00481C70" w:rsidRPr="00481C70" w:rsidRDefault="00481C70" w:rsidP="00481C70">
      <w:pPr>
        <w:spacing w:before="0" w:after="120"/>
        <w:rPr>
          <w:rFonts w:ascii="Verdana" w:eastAsia="Times New Roman" w:hAnsi="Verdana" w:cs="Arial"/>
          <w:i/>
          <w:szCs w:val="20"/>
          <w:lang w:eastAsia="es-ES"/>
        </w:rPr>
      </w:pPr>
      <w:r>
        <w:rPr>
          <w:rFonts w:ascii="Verdana" w:eastAsia="Times New Roman" w:hAnsi="Verdana" w:cs="Arial"/>
          <w:i/>
          <w:noProof/>
          <w:szCs w:val="20"/>
          <w:lang w:val="es-ES" w:eastAsia="es-ES"/>
        </w:rPr>
        <w:lastRenderedPageBreak/>
        <w:drawing>
          <wp:inline distT="0" distB="0" distL="0" distR="0" wp14:anchorId="7FC4CE93" wp14:editId="3C35D849">
            <wp:extent cx="5305425" cy="621030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305425" cy="6210300"/>
                    </a:xfrm>
                    <a:prstGeom prst="rect">
                      <a:avLst/>
                    </a:prstGeom>
                    <a:noFill/>
                    <a:ln w="9525">
                      <a:noFill/>
                      <a:miter lim="800000"/>
                      <a:headEnd/>
                      <a:tailEnd/>
                    </a:ln>
                  </pic:spPr>
                </pic:pic>
              </a:graphicData>
            </a:graphic>
          </wp:inline>
        </w:drawing>
      </w:r>
    </w:p>
    <w:p w:rsidR="00481C70" w:rsidRPr="00481C70" w:rsidRDefault="00481C70" w:rsidP="00481C70">
      <w:pPr>
        <w:spacing w:before="0" w:after="120"/>
        <w:rPr>
          <w:rFonts w:ascii="Verdana" w:eastAsia="Times New Roman" w:hAnsi="Verdana" w:cs="Arial"/>
          <w:i/>
          <w:szCs w:val="20"/>
          <w:lang w:eastAsia="es-ES"/>
        </w:rPr>
      </w:pPr>
    </w:p>
    <w:p w:rsidR="00481C70" w:rsidRPr="00481C70" w:rsidRDefault="00481C70" w:rsidP="00481C70">
      <w:pPr>
        <w:spacing w:before="0" w:after="160"/>
        <w:rPr>
          <w:rFonts w:ascii="Verdana" w:eastAsia="Times New Roman" w:hAnsi="Verdana" w:cs="Arial"/>
          <w:i/>
          <w:szCs w:val="20"/>
          <w:lang w:eastAsia="es-ES"/>
        </w:rPr>
      </w:pPr>
      <w:r w:rsidRPr="00481C70">
        <w:rPr>
          <w:rFonts w:ascii="Verdana" w:eastAsia="Times New Roman" w:hAnsi="Verdana" w:cs="Arial"/>
          <w:i/>
          <w:szCs w:val="20"/>
          <w:lang w:eastAsia="es-ES"/>
        </w:rPr>
        <w:t>Visto que el Gobierno de Canarias, con fecha 23 de diciembre de 2016, adoptó un nuevo acuerdo en relación con el reparto de los referidos Fondos, por el que se incrementa el importe de los ingresos a favor de esta Corporación Insular correspondientes al Fondo de Desarrollo de Canarias (FDCAN), en relación con el acuerdo adoptado por el mismo órgano con fecha 28 de noviembre de 2016, correspondiéndole al Cabildo de Tenerife, para las anualidades 2016 y 2017, los siguientes:</w:t>
      </w:r>
    </w:p>
    <w:p w:rsidR="00481C70" w:rsidRPr="00481C70" w:rsidRDefault="00481C70" w:rsidP="00481C70">
      <w:pPr>
        <w:tabs>
          <w:tab w:val="left" w:pos="2268"/>
          <w:tab w:val="right" w:leader="dot" w:pos="6426"/>
        </w:tabs>
        <w:spacing w:before="0"/>
        <w:rPr>
          <w:rFonts w:ascii="Verdana" w:eastAsia="Times New Roman" w:hAnsi="Verdana" w:cs="Arial"/>
          <w:i/>
          <w:szCs w:val="20"/>
          <w:lang w:eastAsia="es-ES"/>
        </w:rPr>
      </w:pPr>
      <w:r w:rsidRPr="00481C70">
        <w:rPr>
          <w:rFonts w:ascii="Verdana" w:eastAsia="Times New Roman" w:hAnsi="Verdana" w:cs="Arial"/>
          <w:i/>
          <w:szCs w:val="20"/>
          <w:lang w:eastAsia="es-ES"/>
        </w:rPr>
        <w:tab/>
        <w:t>Año 2016</w:t>
      </w:r>
      <w:r w:rsidRPr="00481C70">
        <w:rPr>
          <w:rFonts w:ascii="Verdana" w:eastAsia="Times New Roman" w:hAnsi="Verdana" w:cs="Arial"/>
          <w:i/>
          <w:szCs w:val="20"/>
          <w:lang w:eastAsia="es-ES"/>
        </w:rPr>
        <w:tab/>
        <w:t>45.000.000,00</w:t>
      </w:r>
    </w:p>
    <w:p w:rsidR="00481C70" w:rsidRPr="00481C70" w:rsidRDefault="00481C70" w:rsidP="00481C70">
      <w:pPr>
        <w:tabs>
          <w:tab w:val="left" w:pos="2268"/>
          <w:tab w:val="right" w:leader="dot" w:pos="6426"/>
        </w:tabs>
        <w:spacing w:before="0"/>
        <w:rPr>
          <w:rFonts w:ascii="Verdana" w:eastAsia="Times New Roman" w:hAnsi="Verdana" w:cs="Arial"/>
          <w:i/>
          <w:szCs w:val="20"/>
          <w:u w:val="single"/>
          <w:lang w:eastAsia="es-ES"/>
        </w:rPr>
      </w:pPr>
      <w:r w:rsidRPr="00481C70">
        <w:rPr>
          <w:rFonts w:ascii="Verdana" w:eastAsia="Times New Roman" w:hAnsi="Verdana" w:cs="Arial"/>
          <w:i/>
          <w:szCs w:val="20"/>
          <w:lang w:eastAsia="es-ES"/>
        </w:rPr>
        <w:tab/>
        <w:t>Año 2017</w:t>
      </w:r>
      <w:r w:rsidRPr="00481C70">
        <w:rPr>
          <w:rFonts w:ascii="Verdana" w:eastAsia="Times New Roman" w:hAnsi="Verdana" w:cs="Arial"/>
          <w:i/>
          <w:szCs w:val="20"/>
          <w:lang w:eastAsia="es-ES"/>
        </w:rPr>
        <w:tab/>
      </w:r>
      <w:r w:rsidRPr="00481C70">
        <w:rPr>
          <w:rFonts w:ascii="Verdana" w:eastAsia="Times New Roman" w:hAnsi="Verdana" w:cs="Arial"/>
          <w:i/>
          <w:szCs w:val="20"/>
          <w:u w:val="single"/>
          <w:lang w:eastAsia="es-ES"/>
        </w:rPr>
        <w:t>36.514.978,36</w:t>
      </w:r>
    </w:p>
    <w:p w:rsidR="00481C70" w:rsidRPr="00481C70" w:rsidRDefault="00481C70" w:rsidP="00481C70">
      <w:pPr>
        <w:tabs>
          <w:tab w:val="right" w:pos="6426"/>
        </w:tabs>
        <w:spacing w:before="0" w:after="160"/>
        <w:rPr>
          <w:rFonts w:ascii="Verdana" w:eastAsia="Times New Roman" w:hAnsi="Verdana" w:cs="Arial"/>
          <w:i/>
          <w:szCs w:val="20"/>
          <w:lang w:eastAsia="es-ES"/>
        </w:rPr>
      </w:pPr>
      <w:r w:rsidRPr="00481C70">
        <w:rPr>
          <w:rFonts w:ascii="Verdana" w:eastAsia="Times New Roman" w:hAnsi="Verdana" w:cs="Arial"/>
          <w:i/>
          <w:szCs w:val="20"/>
          <w:lang w:eastAsia="es-ES"/>
        </w:rPr>
        <w:tab/>
        <w:t>81.514.978,36</w:t>
      </w:r>
    </w:p>
    <w:p w:rsidR="00481C70" w:rsidRPr="00481C70" w:rsidRDefault="00481C70" w:rsidP="00481C70">
      <w:pPr>
        <w:spacing w:before="0" w:after="160"/>
        <w:rPr>
          <w:rFonts w:ascii="Verdana" w:eastAsia="Times New Roman" w:hAnsi="Verdana" w:cs="Arial"/>
          <w:i/>
          <w:szCs w:val="20"/>
          <w:lang w:eastAsia="es-ES"/>
        </w:rPr>
      </w:pPr>
    </w:p>
    <w:p w:rsidR="00481C70" w:rsidRPr="00481C70" w:rsidRDefault="00481C70" w:rsidP="00481C70">
      <w:pPr>
        <w:spacing w:before="0" w:after="160"/>
        <w:rPr>
          <w:rFonts w:ascii="Verdana" w:eastAsia="Times New Roman" w:hAnsi="Verdana" w:cs="Arial"/>
          <w:i/>
          <w:szCs w:val="20"/>
          <w:lang w:eastAsia="es-ES"/>
        </w:rPr>
      </w:pPr>
      <w:r w:rsidRPr="00481C70">
        <w:rPr>
          <w:rFonts w:ascii="Verdana" w:eastAsia="Times New Roman" w:hAnsi="Verdana" w:cs="Arial"/>
          <w:i/>
          <w:szCs w:val="20"/>
          <w:lang w:eastAsia="es-ES"/>
        </w:rPr>
        <w:lastRenderedPageBreak/>
        <w:t xml:space="preserve">Visto que el Consejo de Gobierno Insular, en sesión celebrada el 29 de noviembre, propone la modificación del apartado VI.c) del Expediente del Presupuesto relativo a “Gastos financiados con los recursos del Fondo de Desarrollo de Canarias (FDCAN)”, </w:t>
      </w:r>
      <w:r w:rsidRPr="00481C70">
        <w:rPr>
          <w:rFonts w:ascii="Verdana" w:eastAsia="Times New Roman" w:hAnsi="Verdana" w:cs="Arial"/>
          <w:b/>
          <w:i/>
          <w:szCs w:val="20"/>
          <w:lang w:eastAsia="es-ES"/>
        </w:rPr>
        <w:t>en orden a desafectar</w:t>
      </w:r>
      <w:r w:rsidRPr="00481C70">
        <w:rPr>
          <w:rFonts w:ascii="Verdana" w:eastAsia="Times New Roman" w:hAnsi="Verdana" w:cs="Arial"/>
          <w:i/>
          <w:szCs w:val="20"/>
          <w:lang w:eastAsia="es-ES"/>
        </w:rPr>
        <w:t xml:space="preserve"> </w:t>
      </w:r>
      <w:r w:rsidRPr="00481C70">
        <w:rPr>
          <w:rFonts w:ascii="Verdana" w:eastAsia="Times New Roman" w:hAnsi="Verdana" w:cs="Arial"/>
          <w:b/>
          <w:i/>
          <w:szCs w:val="20"/>
          <w:lang w:eastAsia="es-ES"/>
        </w:rPr>
        <w:t>por un importe de 27.210.500,00 euros (veintisiete millones doscientos diez mil quinientos euros)</w:t>
      </w:r>
      <w:r w:rsidRPr="00481C70">
        <w:rPr>
          <w:rFonts w:ascii="Verdana" w:eastAsia="Times New Roman" w:hAnsi="Verdana" w:cs="Arial"/>
          <w:i/>
          <w:szCs w:val="20"/>
          <w:lang w:eastAsia="es-ES"/>
        </w:rPr>
        <w:t xml:space="preserve"> </w:t>
      </w:r>
      <w:r w:rsidRPr="00481C70">
        <w:rPr>
          <w:rFonts w:ascii="Verdana" w:eastAsia="Times New Roman" w:hAnsi="Verdana" w:cs="Arial"/>
          <w:b/>
          <w:i/>
          <w:szCs w:val="20"/>
          <w:lang w:eastAsia="es-ES"/>
        </w:rPr>
        <w:t>los gastos financiados con el mencionado recurso</w:t>
      </w:r>
      <w:r w:rsidRPr="00481C70">
        <w:rPr>
          <w:rFonts w:ascii="Verdana" w:eastAsia="Times New Roman" w:hAnsi="Verdana" w:cs="Arial"/>
          <w:i/>
          <w:szCs w:val="20"/>
          <w:lang w:eastAsia="es-ES"/>
        </w:rPr>
        <w:t>, a la vista del acuerdo adoptado por el Consejo de Gobierno del Gobierno de Canarias con fecha 28 de noviembre de 2016, en relación con la selección de los programas y proyectos a financiar por el</w:t>
      </w:r>
      <w:r w:rsidRPr="00481C70">
        <w:rPr>
          <w:rFonts w:ascii="Verdana" w:eastAsia="Times New Roman" w:hAnsi="Verdana" w:cs="Arial"/>
          <w:b/>
          <w:i/>
          <w:szCs w:val="20"/>
          <w:lang w:eastAsia="es-ES"/>
        </w:rPr>
        <w:t xml:space="preserve"> Fondo de Desarrollo de Canarias (FDCAN) 2016-2025</w:t>
      </w:r>
      <w:r w:rsidRPr="00481C70">
        <w:rPr>
          <w:rFonts w:ascii="Verdana" w:eastAsia="Times New Roman" w:hAnsi="Verdana" w:cs="Arial"/>
          <w:i/>
          <w:szCs w:val="20"/>
          <w:lang w:eastAsia="es-ES"/>
        </w:rPr>
        <w:t>, de asignación de recursos y determinación del porcentaje de financiación con cargo al mismo.</w:t>
      </w:r>
    </w:p>
    <w:p w:rsidR="00481C70" w:rsidRPr="00481C70" w:rsidRDefault="00481C70" w:rsidP="00481C70">
      <w:pPr>
        <w:spacing w:before="0" w:after="160"/>
        <w:rPr>
          <w:rFonts w:ascii="Verdana" w:eastAsia="Times New Roman" w:hAnsi="Verdana" w:cs="Arial"/>
          <w:i/>
          <w:szCs w:val="20"/>
          <w:lang w:eastAsia="es-ES"/>
        </w:rPr>
      </w:pPr>
    </w:p>
    <w:p w:rsidR="00481C70" w:rsidRPr="00481C70" w:rsidRDefault="00481C70" w:rsidP="00481C70">
      <w:pPr>
        <w:spacing w:before="0" w:after="160"/>
        <w:rPr>
          <w:rFonts w:ascii="Verdana" w:eastAsia="Times New Roman" w:hAnsi="Verdana" w:cs="Arial"/>
          <w:i/>
          <w:szCs w:val="20"/>
          <w:lang w:eastAsia="es-ES"/>
        </w:rPr>
      </w:pPr>
      <w:r w:rsidRPr="00481C70">
        <w:rPr>
          <w:rFonts w:ascii="Verdana" w:eastAsia="Times New Roman" w:hAnsi="Verdana" w:cs="Arial"/>
          <w:i/>
          <w:szCs w:val="20"/>
          <w:lang w:eastAsia="es-ES"/>
        </w:rPr>
        <w:t>A la vista de lo anterior se propone a la Comisión Plenaria de Presidencia y Hacienda, se dictamine la enmienda nº 2 presentada con fecha 22 de diciembre de 2016, conforme a lo siguiente:</w:t>
      </w:r>
    </w:p>
    <w:p w:rsidR="00481C70" w:rsidRPr="00481C70" w:rsidRDefault="00481C70" w:rsidP="00481C70">
      <w:pPr>
        <w:spacing w:before="0" w:after="160"/>
        <w:rPr>
          <w:rFonts w:ascii="Verdana" w:eastAsia="Times New Roman" w:hAnsi="Verdana" w:cs="Arial"/>
          <w:i/>
          <w:szCs w:val="20"/>
          <w:lang w:eastAsia="es-ES"/>
        </w:rPr>
      </w:pPr>
    </w:p>
    <w:p w:rsidR="00481C70" w:rsidRPr="00481C70" w:rsidRDefault="00481C70" w:rsidP="00481C70">
      <w:pPr>
        <w:spacing w:before="0" w:after="120"/>
        <w:rPr>
          <w:rFonts w:ascii="Verdana" w:eastAsia="Times New Roman" w:hAnsi="Verdana" w:cs="Arial"/>
          <w:i/>
          <w:szCs w:val="20"/>
          <w:lang w:eastAsia="es-ES"/>
        </w:rPr>
      </w:pPr>
      <w:r w:rsidRPr="00481C70">
        <w:rPr>
          <w:rFonts w:ascii="Verdana" w:eastAsia="Times New Roman" w:hAnsi="Verdana" w:cs="Arial"/>
          <w:b/>
          <w:i/>
          <w:szCs w:val="20"/>
          <w:lang w:eastAsia="es-ES"/>
        </w:rPr>
        <w:t>PRIMERO</w:t>
      </w:r>
      <w:r w:rsidRPr="00481C70">
        <w:rPr>
          <w:rFonts w:ascii="Verdana" w:eastAsia="Times New Roman" w:hAnsi="Verdana" w:cs="Arial"/>
          <w:i/>
          <w:szCs w:val="20"/>
          <w:lang w:eastAsia="es-ES"/>
        </w:rPr>
        <w:t>: Modificar las previsiones de ingresos de acuerdo al siguiente detalle:</w:t>
      </w:r>
    </w:p>
    <w:p w:rsidR="00481C70" w:rsidRPr="00481C70" w:rsidRDefault="00481C70" w:rsidP="00481C70">
      <w:pPr>
        <w:spacing w:before="0" w:after="120"/>
        <w:rPr>
          <w:rFonts w:ascii="Verdana" w:eastAsia="Times New Roman" w:hAnsi="Verdana" w:cs="Arial"/>
          <w:i/>
          <w:szCs w:val="20"/>
          <w:lang w:eastAsia="es-ES"/>
        </w:rPr>
      </w:pPr>
    </w:p>
    <w:p w:rsidR="00481C70" w:rsidRPr="00271EC1" w:rsidRDefault="00481C70" w:rsidP="00481C70">
      <w:pPr>
        <w:spacing w:before="0"/>
        <w:jc w:val="center"/>
        <w:rPr>
          <w:rFonts w:ascii="Verdana" w:eastAsia="Times New Roman" w:hAnsi="Verdana" w:cs="Arial"/>
          <w:b/>
          <w:i/>
          <w:sz w:val="18"/>
          <w:szCs w:val="20"/>
          <w:u w:val="single"/>
          <w:lang w:eastAsia="es-ES"/>
        </w:rPr>
      </w:pPr>
      <w:r w:rsidRPr="00271EC1">
        <w:rPr>
          <w:rFonts w:ascii="Verdana" w:eastAsia="Times New Roman" w:hAnsi="Verdana" w:cs="Arial"/>
          <w:b/>
          <w:i/>
          <w:sz w:val="18"/>
          <w:szCs w:val="20"/>
          <w:u w:val="single"/>
          <w:lang w:eastAsia="es-ES"/>
        </w:rPr>
        <w:t>ALTA DE INGRESO</w:t>
      </w:r>
    </w:p>
    <w:p w:rsidR="00481C70" w:rsidRPr="00271EC1" w:rsidRDefault="00481C70" w:rsidP="00481C70">
      <w:pPr>
        <w:tabs>
          <w:tab w:val="left" w:pos="2142"/>
          <w:tab w:val="right" w:leader="dot" w:pos="8640"/>
        </w:tabs>
        <w:spacing w:before="0"/>
        <w:jc w:val="left"/>
        <w:rPr>
          <w:rFonts w:ascii="Verdana" w:eastAsia="Times New Roman" w:hAnsi="Verdana" w:cs="Arial"/>
          <w:i/>
          <w:sz w:val="18"/>
          <w:szCs w:val="20"/>
          <w:lang w:eastAsia="es-ES"/>
        </w:rPr>
      </w:pPr>
      <w:r w:rsidRPr="00271EC1">
        <w:rPr>
          <w:rFonts w:ascii="Verdana" w:eastAsia="Times New Roman" w:hAnsi="Verdana" w:cs="Arial"/>
          <w:i/>
          <w:sz w:val="18"/>
          <w:szCs w:val="20"/>
          <w:lang w:eastAsia="es-ES"/>
        </w:rPr>
        <w:t>2017.9130000</w:t>
      </w:r>
      <w:r w:rsidRPr="00271EC1">
        <w:rPr>
          <w:rFonts w:ascii="Verdana" w:eastAsia="Times New Roman" w:hAnsi="Verdana" w:cs="Arial"/>
          <w:i/>
          <w:sz w:val="18"/>
          <w:szCs w:val="20"/>
          <w:lang w:eastAsia="es-ES"/>
        </w:rPr>
        <w:tab/>
        <w:t>Préstamos recibidos a Largo Plazo Entidades de Crédito</w:t>
      </w:r>
      <w:r w:rsidRPr="00271EC1">
        <w:rPr>
          <w:rFonts w:ascii="Verdana" w:eastAsia="Times New Roman" w:hAnsi="Verdana" w:cs="Arial"/>
          <w:i/>
          <w:sz w:val="18"/>
          <w:szCs w:val="20"/>
          <w:lang w:eastAsia="es-ES"/>
        </w:rPr>
        <w:tab/>
      </w:r>
      <w:r w:rsidRPr="00271EC1">
        <w:rPr>
          <w:rFonts w:ascii="Verdana" w:eastAsia="Times New Roman" w:hAnsi="Verdana" w:cs="Arial"/>
          <w:i/>
          <w:sz w:val="18"/>
          <w:szCs w:val="20"/>
          <w:lang w:eastAsia="es-ES"/>
        </w:rPr>
        <w:tab/>
        <w:t>8.485.021,64</w:t>
      </w:r>
    </w:p>
    <w:p w:rsidR="00481C70" w:rsidRPr="00271EC1" w:rsidRDefault="00481C70" w:rsidP="00481C70">
      <w:pPr>
        <w:spacing w:before="0" w:after="120"/>
        <w:rPr>
          <w:rFonts w:ascii="Verdana" w:eastAsia="Times New Roman" w:hAnsi="Verdana" w:cs="Arial"/>
          <w:i/>
          <w:sz w:val="18"/>
          <w:szCs w:val="20"/>
          <w:lang w:eastAsia="es-ES"/>
        </w:rPr>
      </w:pPr>
    </w:p>
    <w:p w:rsidR="00481C70" w:rsidRPr="00271EC1" w:rsidRDefault="00481C70" w:rsidP="00481C70">
      <w:pPr>
        <w:spacing w:before="0"/>
        <w:jc w:val="center"/>
        <w:rPr>
          <w:rFonts w:ascii="Verdana" w:eastAsia="Times New Roman" w:hAnsi="Verdana" w:cs="Arial"/>
          <w:b/>
          <w:i/>
          <w:sz w:val="18"/>
          <w:szCs w:val="20"/>
          <w:u w:val="single"/>
          <w:lang w:eastAsia="es-ES"/>
        </w:rPr>
      </w:pPr>
      <w:r w:rsidRPr="00271EC1">
        <w:rPr>
          <w:rFonts w:ascii="Verdana" w:eastAsia="Times New Roman" w:hAnsi="Verdana" w:cs="Arial"/>
          <w:b/>
          <w:i/>
          <w:sz w:val="18"/>
          <w:szCs w:val="20"/>
          <w:u w:val="single"/>
          <w:lang w:eastAsia="es-ES"/>
        </w:rPr>
        <w:t>BAJA DE INGRESO</w:t>
      </w:r>
    </w:p>
    <w:p w:rsidR="00481C70" w:rsidRPr="00271EC1" w:rsidRDefault="00481C70" w:rsidP="00481C70">
      <w:pPr>
        <w:tabs>
          <w:tab w:val="left" w:pos="2142"/>
          <w:tab w:val="right" w:leader="dot" w:pos="8640"/>
        </w:tabs>
        <w:spacing w:before="0"/>
        <w:jc w:val="left"/>
        <w:rPr>
          <w:rFonts w:ascii="Verdana" w:eastAsia="Times New Roman" w:hAnsi="Verdana" w:cs="Arial"/>
          <w:i/>
          <w:sz w:val="18"/>
          <w:szCs w:val="20"/>
          <w:lang w:eastAsia="es-ES"/>
        </w:rPr>
      </w:pPr>
      <w:r w:rsidRPr="00271EC1">
        <w:rPr>
          <w:rFonts w:ascii="Verdana" w:eastAsia="Times New Roman" w:hAnsi="Verdana" w:cs="Arial"/>
          <w:i/>
          <w:sz w:val="18"/>
          <w:szCs w:val="20"/>
          <w:lang w:eastAsia="es-ES"/>
        </w:rPr>
        <w:t>2017.7506087</w:t>
      </w:r>
      <w:r w:rsidRPr="00271EC1">
        <w:rPr>
          <w:rFonts w:ascii="Verdana" w:eastAsia="Times New Roman" w:hAnsi="Verdana" w:cs="Arial"/>
          <w:i/>
          <w:sz w:val="18"/>
          <w:szCs w:val="20"/>
          <w:lang w:eastAsia="es-ES"/>
        </w:rPr>
        <w:tab/>
        <w:t>De la C.A. Proyectos Fondo Dllo.Canarias (FDCAN)</w:t>
      </w:r>
      <w:r w:rsidRPr="00271EC1">
        <w:rPr>
          <w:rFonts w:ascii="Verdana" w:eastAsia="Times New Roman" w:hAnsi="Verdana" w:cs="Arial"/>
          <w:i/>
          <w:sz w:val="18"/>
          <w:szCs w:val="20"/>
          <w:lang w:eastAsia="es-ES"/>
        </w:rPr>
        <w:tab/>
      </w:r>
    </w:p>
    <w:p w:rsidR="00481C70" w:rsidRPr="00271EC1" w:rsidRDefault="00481C70" w:rsidP="00481C70">
      <w:pPr>
        <w:tabs>
          <w:tab w:val="left" w:pos="2142"/>
          <w:tab w:val="right" w:leader="dot" w:pos="8640"/>
        </w:tabs>
        <w:spacing w:before="0"/>
        <w:jc w:val="left"/>
        <w:rPr>
          <w:rFonts w:ascii="Verdana" w:eastAsia="Times New Roman" w:hAnsi="Verdana" w:cs="Arial"/>
          <w:i/>
          <w:sz w:val="18"/>
          <w:szCs w:val="20"/>
          <w:lang w:eastAsia="es-ES"/>
        </w:rPr>
      </w:pPr>
      <w:r w:rsidRPr="00271EC1">
        <w:rPr>
          <w:rFonts w:ascii="Verdana" w:eastAsia="Times New Roman" w:hAnsi="Verdana" w:cs="Arial"/>
          <w:i/>
          <w:sz w:val="18"/>
          <w:szCs w:val="20"/>
          <w:lang w:eastAsia="es-ES"/>
        </w:rPr>
        <w:tab/>
      </w:r>
      <w:r w:rsidRPr="00271EC1">
        <w:rPr>
          <w:rFonts w:ascii="Verdana" w:eastAsia="Times New Roman" w:hAnsi="Verdana" w:cs="Arial"/>
          <w:i/>
          <w:sz w:val="18"/>
          <w:szCs w:val="20"/>
          <w:lang w:eastAsia="es-ES"/>
        </w:rPr>
        <w:tab/>
        <w:t>8.485.021,64</w:t>
      </w:r>
    </w:p>
    <w:p w:rsidR="00481C70" w:rsidRPr="00481C70" w:rsidRDefault="00481C70" w:rsidP="00481C70">
      <w:pPr>
        <w:spacing w:before="0" w:after="120"/>
        <w:rPr>
          <w:rFonts w:ascii="Verdana" w:eastAsia="Times New Roman" w:hAnsi="Verdana" w:cs="Arial"/>
          <w:i/>
          <w:szCs w:val="20"/>
          <w:lang w:eastAsia="es-ES"/>
        </w:rPr>
      </w:pPr>
    </w:p>
    <w:p w:rsidR="00481C70" w:rsidRPr="00481C70" w:rsidRDefault="00481C70" w:rsidP="00481C70">
      <w:pPr>
        <w:spacing w:before="0" w:after="120"/>
        <w:rPr>
          <w:rFonts w:ascii="Verdana" w:eastAsia="Times New Roman" w:hAnsi="Verdana" w:cs="Arial"/>
          <w:i/>
          <w:szCs w:val="20"/>
          <w:lang w:eastAsia="es-ES"/>
        </w:rPr>
      </w:pPr>
      <w:r w:rsidRPr="00481C70">
        <w:rPr>
          <w:rFonts w:ascii="Verdana" w:eastAsia="Times New Roman" w:hAnsi="Verdana" w:cs="Arial"/>
          <w:b/>
          <w:i/>
          <w:szCs w:val="20"/>
          <w:lang w:eastAsia="es-ES"/>
        </w:rPr>
        <w:t>SEGUNDO</w:t>
      </w:r>
      <w:r w:rsidRPr="00481C70">
        <w:rPr>
          <w:rFonts w:ascii="Verdana" w:eastAsia="Times New Roman" w:hAnsi="Verdana" w:cs="Arial"/>
          <w:i/>
          <w:szCs w:val="20"/>
          <w:lang w:eastAsia="es-ES"/>
        </w:rPr>
        <w:t>: Dejar sin efecto la propuesta de no disponibilidad de crédito aprobada en el punto tercero del acuerdo del Consejo Insular de Gobierno de fecha 29 de noviembre de 2016.</w:t>
      </w:r>
    </w:p>
    <w:p w:rsidR="00481C70" w:rsidRPr="00481C70" w:rsidRDefault="00481C70" w:rsidP="00481C70">
      <w:pPr>
        <w:spacing w:before="0" w:after="120"/>
        <w:rPr>
          <w:rFonts w:ascii="Verdana" w:eastAsia="Times New Roman" w:hAnsi="Verdana" w:cs="Arial"/>
          <w:b/>
          <w:i/>
          <w:szCs w:val="20"/>
          <w:lang w:eastAsia="es-ES"/>
        </w:rPr>
      </w:pPr>
    </w:p>
    <w:p w:rsidR="00481C70" w:rsidRPr="00481C70" w:rsidRDefault="00481C70" w:rsidP="00481C70">
      <w:pPr>
        <w:spacing w:before="0" w:after="120"/>
        <w:rPr>
          <w:rFonts w:ascii="Verdana" w:eastAsia="Times New Roman" w:hAnsi="Verdana" w:cs="Arial"/>
          <w:i/>
          <w:szCs w:val="20"/>
          <w:lang w:eastAsia="es-ES"/>
        </w:rPr>
      </w:pPr>
      <w:r w:rsidRPr="00481C70">
        <w:rPr>
          <w:rFonts w:ascii="Verdana" w:eastAsia="Times New Roman" w:hAnsi="Verdana" w:cs="Arial"/>
          <w:b/>
          <w:i/>
          <w:szCs w:val="20"/>
          <w:lang w:eastAsia="es-ES"/>
        </w:rPr>
        <w:t>TERCERO</w:t>
      </w:r>
      <w:r w:rsidRPr="00481C70">
        <w:rPr>
          <w:rFonts w:ascii="Verdana" w:eastAsia="Times New Roman" w:hAnsi="Verdana" w:cs="Arial"/>
          <w:i/>
          <w:szCs w:val="20"/>
          <w:lang w:eastAsia="es-ES"/>
        </w:rPr>
        <w:t>: Afectar las siguientes inversiones a la operación de endeudamiento propuesta:</w:t>
      </w:r>
    </w:p>
    <w:p w:rsidR="00481C70" w:rsidRPr="00481C70" w:rsidRDefault="00481C70" w:rsidP="00481C70">
      <w:pPr>
        <w:spacing w:before="0" w:after="160"/>
        <w:jc w:val="left"/>
        <w:rPr>
          <w:rFonts w:ascii="Verdana" w:eastAsia="Times New Roman" w:hAnsi="Verdana" w:cs="Arial"/>
          <w:i/>
          <w:szCs w:val="20"/>
          <w:lang w:eastAsia="es-ES"/>
        </w:rPr>
      </w:pPr>
    </w:p>
    <w:p w:rsidR="00481C70" w:rsidRPr="00481C70" w:rsidRDefault="00481C70" w:rsidP="00481C70">
      <w:pPr>
        <w:spacing w:before="0" w:after="160"/>
        <w:jc w:val="left"/>
        <w:rPr>
          <w:rFonts w:ascii="Verdana" w:eastAsia="Times New Roman" w:hAnsi="Verdana" w:cs="Arial"/>
          <w:i/>
          <w:sz w:val="20"/>
          <w:szCs w:val="20"/>
          <w:lang w:eastAsia="es-ES"/>
        </w:rPr>
      </w:pPr>
      <w:r>
        <w:rPr>
          <w:rFonts w:ascii="Verdana" w:eastAsia="Times New Roman" w:hAnsi="Verdana"/>
          <w:noProof/>
          <w:sz w:val="20"/>
          <w:szCs w:val="20"/>
          <w:lang w:val="es-ES" w:eastAsia="es-ES"/>
        </w:rPr>
        <w:drawing>
          <wp:inline distT="0" distB="0" distL="0" distR="0" wp14:anchorId="78B73E29" wp14:editId="28D89C56">
            <wp:extent cx="5353050" cy="153352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353050" cy="1533525"/>
                    </a:xfrm>
                    <a:prstGeom prst="rect">
                      <a:avLst/>
                    </a:prstGeom>
                    <a:noFill/>
                    <a:ln w="9525">
                      <a:noFill/>
                      <a:miter lim="800000"/>
                      <a:headEnd/>
                      <a:tailEnd/>
                    </a:ln>
                  </pic:spPr>
                </pic:pic>
              </a:graphicData>
            </a:graphic>
          </wp:inline>
        </w:drawing>
      </w:r>
    </w:p>
    <w:p w:rsidR="00481C70" w:rsidRPr="00481C70" w:rsidRDefault="00481C70" w:rsidP="00481C70">
      <w:pPr>
        <w:spacing w:before="0" w:after="160"/>
        <w:jc w:val="left"/>
        <w:rPr>
          <w:rFonts w:ascii="Verdana" w:eastAsia="Times New Roman" w:hAnsi="Verdana" w:cs="Arial"/>
          <w:i/>
          <w:szCs w:val="20"/>
          <w:lang w:eastAsia="es-ES"/>
        </w:rPr>
      </w:pPr>
    </w:p>
    <w:p w:rsidR="00481C70" w:rsidRPr="00481C70" w:rsidRDefault="00481C70" w:rsidP="00481C70">
      <w:pPr>
        <w:spacing w:before="0" w:after="120"/>
        <w:rPr>
          <w:rFonts w:ascii="Verdana" w:eastAsia="Times New Roman" w:hAnsi="Verdana" w:cs="Arial"/>
          <w:i/>
          <w:szCs w:val="20"/>
          <w:lang w:eastAsia="es-ES"/>
        </w:rPr>
      </w:pPr>
      <w:r w:rsidRPr="00481C70">
        <w:rPr>
          <w:rFonts w:ascii="Verdana" w:eastAsia="Times New Roman" w:hAnsi="Verdana" w:cs="Arial"/>
          <w:b/>
          <w:i/>
          <w:szCs w:val="20"/>
          <w:lang w:eastAsia="es-ES"/>
        </w:rPr>
        <w:lastRenderedPageBreak/>
        <w:t>CUARTO</w:t>
      </w:r>
      <w:r w:rsidRPr="00481C70">
        <w:rPr>
          <w:rFonts w:ascii="Verdana" w:eastAsia="Times New Roman" w:hAnsi="Verdana" w:cs="Arial"/>
          <w:i/>
          <w:szCs w:val="20"/>
          <w:lang w:eastAsia="es-ES"/>
        </w:rPr>
        <w:t>: Ajustar el apartado VI.c) del Expediente del Presupuesto relativo a “Gastos financiados con los recursos del Fondo de Desarrollo de Canarias (FDCAN)”, en orden a afectar créditos a los nuevos importes aprobados por el Gobierno de Canarias, por un importe total de 81.514.978,36.”</w:t>
      </w:r>
    </w:p>
    <w:p w:rsidR="00481C70" w:rsidRPr="00481C70" w:rsidRDefault="00481C70" w:rsidP="00481C70">
      <w:pPr>
        <w:spacing w:before="0"/>
        <w:rPr>
          <w:rFonts w:ascii="Verdana" w:eastAsia="Times New Roman" w:hAnsi="Verdana" w:cs="Arial"/>
          <w:b/>
          <w:i/>
          <w:szCs w:val="20"/>
          <w:u w:val="single"/>
          <w:lang w:eastAsia="es-ES"/>
        </w:rPr>
      </w:pPr>
    </w:p>
    <w:p w:rsidR="00481C70" w:rsidRPr="00481C70" w:rsidRDefault="00481C70" w:rsidP="00481C70">
      <w:pPr>
        <w:spacing w:before="0"/>
        <w:rPr>
          <w:rFonts w:ascii="Verdana" w:eastAsia="Times New Roman" w:hAnsi="Verdana" w:cs="Arial"/>
          <w:b/>
          <w:i/>
          <w:szCs w:val="20"/>
          <w:u w:val="single"/>
          <w:lang w:eastAsia="es-ES"/>
        </w:rPr>
      </w:pPr>
    </w:p>
    <w:p w:rsidR="00481C70" w:rsidRPr="00481C70" w:rsidRDefault="00481C70" w:rsidP="00481C70">
      <w:pPr>
        <w:autoSpaceDE w:val="0"/>
        <w:autoSpaceDN w:val="0"/>
        <w:adjustRightInd w:val="0"/>
        <w:spacing w:before="0"/>
        <w:rPr>
          <w:rFonts w:ascii="Verdana" w:eastAsia="Times New Roman" w:hAnsi="Verdana" w:cs="Arial"/>
          <w:bCs/>
          <w:szCs w:val="20"/>
          <w:lang w:eastAsia="es-ES"/>
        </w:rPr>
      </w:pPr>
      <w:r w:rsidRPr="00481C70">
        <w:rPr>
          <w:rFonts w:ascii="Verdana" w:eastAsia="Times New Roman" w:hAnsi="Verdana" w:cs="Arial"/>
          <w:b/>
          <w:szCs w:val="20"/>
          <w:u w:val="single"/>
          <w:lang w:eastAsia="es-ES"/>
        </w:rPr>
        <w:t>QUINTO.-</w:t>
      </w:r>
      <w:r w:rsidRPr="00481C70">
        <w:rPr>
          <w:rFonts w:ascii="Verdana" w:eastAsia="Times New Roman" w:hAnsi="Verdana" w:cs="Arial"/>
          <w:szCs w:val="20"/>
          <w:lang w:eastAsia="es-ES"/>
        </w:rPr>
        <w:t xml:space="preserve"> Aprobar un </w:t>
      </w:r>
      <w:r w:rsidRPr="00481C70">
        <w:rPr>
          <w:rFonts w:ascii="Verdana" w:eastAsia="Times New Roman" w:hAnsi="Verdana" w:cs="Arial"/>
          <w:b/>
          <w:szCs w:val="20"/>
          <w:lang w:eastAsia="es-ES"/>
        </w:rPr>
        <w:t>límite de gasto no financiero</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de</w:t>
      </w:r>
      <w:r w:rsidRPr="00481C70">
        <w:rPr>
          <w:rFonts w:ascii="Verdana" w:eastAsia="Times New Roman" w:hAnsi="Verdana" w:cs="Arial"/>
          <w:szCs w:val="20"/>
          <w:lang w:eastAsia="es-ES"/>
        </w:rPr>
        <w:t xml:space="preserve"> </w:t>
      </w:r>
      <w:r w:rsidRPr="00481C70">
        <w:rPr>
          <w:rFonts w:ascii="Verdana" w:eastAsia="Times New Roman" w:hAnsi="Verdana" w:cs="Arial"/>
          <w:b/>
          <w:szCs w:val="20"/>
          <w:lang w:eastAsia="es-ES"/>
        </w:rPr>
        <w:t>657.119.867,66</w:t>
      </w:r>
      <w:r w:rsidRPr="00481C70">
        <w:rPr>
          <w:rFonts w:ascii="Verdana" w:eastAsia="Times New Roman" w:hAnsi="Verdana" w:cs="Arial"/>
          <w:b/>
          <w:bCs/>
          <w:szCs w:val="20"/>
          <w:lang w:eastAsia="es-ES"/>
        </w:rPr>
        <w:t xml:space="preserve"> euros</w:t>
      </w:r>
      <w:r w:rsidRPr="00481C70">
        <w:rPr>
          <w:rFonts w:ascii="Verdana" w:eastAsia="Times New Roman" w:hAnsi="Verdana" w:cs="Arial"/>
          <w:szCs w:val="20"/>
          <w:lang w:eastAsia="es-ES"/>
        </w:rPr>
        <w:t xml:space="preserve"> en virtud de lo establecido en el artículo 30 de la </w:t>
      </w:r>
      <w:r w:rsidRPr="00481C70">
        <w:rPr>
          <w:rFonts w:ascii="Verdana" w:eastAsia="Times New Roman" w:hAnsi="Verdana" w:cs="Arial"/>
          <w:iCs/>
          <w:szCs w:val="20"/>
          <w:lang w:eastAsia="es-ES"/>
        </w:rPr>
        <w:t>Ley Orgánica 2/2012, de 27 de abril, de Estabilidad Presupuestaria y Sostenibilidad Financiera</w:t>
      </w:r>
      <w:r w:rsidRPr="00481C70">
        <w:rPr>
          <w:rFonts w:ascii="Verdana" w:eastAsia="Times New Roman" w:hAnsi="Verdana" w:cs="Arial"/>
          <w:szCs w:val="20"/>
          <w:lang w:eastAsia="es-ES"/>
        </w:rPr>
        <w:t xml:space="preserve">, </w:t>
      </w:r>
      <w:r w:rsidRPr="00481C70">
        <w:rPr>
          <w:rFonts w:ascii="Verdana" w:eastAsia="Times New Roman" w:hAnsi="Verdana" w:cs="Arial"/>
          <w:bCs/>
          <w:szCs w:val="20"/>
          <w:lang w:eastAsia="es-ES"/>
        </w:rPr>
        <w:t xml:space="preserve">y </w:t>
      </w:r>
      <w:r w:rsidRPr="00481C70">
        <w:rPr>
          <w:rFonts w:ascii="Verdana" w:eastAsia="Times New Roman" w:hAnsi="Verdana" w:cs="Arial"/>
          <w:szCs w:val="20"/>
          <w:lang w:eastAsia="es-ES"/>
        </w:rPr>
        <w:t>de conformidad con lo dispuesto en el informe de la Intervención General al Presupuesto del ejercicio 2017.</w:t>
      </w:r>
    </w:p>
    <w:p w:rsidR="00481C70" w:rsidRPr="00481C70" w:rsidRDefault="00481C70" w:rsidP="00481C70">
      <w:pPr>
        <w:spacing w:before="0"/>
        <w:rPr>
          <w:rFonts w:ascii="Verdana" w:eastAsia="Times New Roman" w:hAnsi="Verdana" w:cs="Arial"/>
          <w:b/>
          <w:i/>
          <w:szCs w:val="20"/>
          <w:u w:val="single"/>
          <w:lang w:eastAsia="es-ES"/>
        </w:rPr>
      </w:pPr>
    </w:p>
    <w:p w:rsidR="00481C70" w:rsidRPr="00481C70" w:rsidRDefault="00481C70" w:rsidP="00481C70">
      <w:pPr>
        <w:spacing w:before="0"/>
        <w:rPr>
          <w:rFonts w:ascii="Verdana" w:eastAsia="Times New Roman" w:hAnsi="Verdana" w:cs="Arial"/>
          <w:b/>
          <w:i/>
          <w:szCs w:val="20"/>
          <w:u w:val="single"/>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u w:val="single"/>
          <w:lang w:eastAsia="es-ES"/>
        </w:rPr>
        <w:t>SEXTO.-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 xml:space="preserve">Aprobar, con dieciséis (16) votos a favor de los Grupos Coalición Canaria (9),  Socialista (7); tres (3) votos en contra del Grupo Podemos y seis (6) abstenciones del Grupo Popular, </w:t>
      </w:r>
      <w:r w:rsidRPr="00481C70">
        <w:rPr>
          <w:rFonts w:ascii="Verdana" w:eastAsia="Times New Roman" w:hAnsi="Verdana" w:cs="Arial"/>
          <w:b/>
          <w:szCs w:val="20"/>
          <w:lang w:eastAsia="es-ES"/>
        </w:rPr>
        <w:t>el Presupuesto General de la Corporación para el Ejercicio 2017</w:t>
      </w:r>
      <w:r w:rsidRPr="00481C70">
        <w:rPr>
          <w:rFonts w:ascii="Verdana" w:eastAsia="Times New Roman" w:hAnsi="Verdana" w:cs="Arial"/>
          <w:szCs w:val="20"/>
          <w:lang w:eastAsia="es-ES"/>
        </w:rPr>
        <w:t>, integrado por el Presupuesto de este Cabildo, el de los Organismos Autónomos dependientes del mismo y los Estados de Previsión de Gastos e Ingresos de las Entidades Públicas Empresariales, así como de las Sociedades y Fundaciones cuyos capitales ó fondos sociales pertenecen íntegramente a esta Corporación, así como los Presupuestos de los Consorcios adscritos a este Cabildo en los términos establecidos en la disposición adicional vigésima de la Ley 30/1992, de 26 de noviembre, de Régimen Jurídico de las Administraciones Públicas y del Procedimiento Administrativo Común.</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Una vez incorporadas a la propuesta del Sr. Presidente aprobada por el Consejo de Gobierno Insular de 29 de noviembre de 2016 las enmiendas aprobadas, el Presupuesto General de la Corporación para el Ejercicio de 2017 presenta el siguiente detalle: </w:t>
      </w:r>
    </w:p>
    <w:p w:rsidR="00481C70" w:rsidRPr="00481C70" w:rsidRDefault="00481C70" w:rsidP="00481C70">
      <w:pPr>
        <w:tabs>
          <w:tab w:val="left" w:pos="709"/>
          <w:tab w:val="right" w:pos="9072"/>
        </w:tabs>
        <w:spacing w:before="0"/>
        <w:rPr>
          <w:rFonts w:ascii="Verdana" w:eastAsia="Times New Roman" w:hAnsi="Verdana" w:cs="Tahoma"/>
          <w:szCs w:val="20"/>
          <w:lang w:eastAsia="es-ES"/>
        </w:rPr>
      </w:pPr>
    </w:p>
    <w:p w:rsidR="00481C70" w:rsidRPr="00481C70" w:rsidRDefault="00481C70" w:rsidP="00481C70">
      <w:pPr>
        <w:spacing w:before="0"/>
        <w:rPr>
          <w:rFonts w:eastAsia="Times New Roman" w:cs="Arial"/>
          <w:sz w:val="20"/>
          <w:szCs w:val="20"/>
          <w:lang w:eastAsia="es-ES"/>
        </w:rPr>
      </w:pPr>
    </w:p>
    <w:tbl>
      <w:tblPr>
        <w:tblW w:w="9294" w:type="dxa"/>
        <w:jc w:val="center"/>
        <w:tblCellMar>
          <w:left w:w="70" w:type="dxa"/>
          <w:right w:w="70" w:type="dxa"/>
        </w:tblCellMar>
        <w:tblLook w:val="0000" w:firstRow="0" w:lastRow="0" w:firstColumn="0" w:lastColumn="0" w:noHBand="0" w:noVBand="0"/>
      </w:tblPr>
      <w:tblGrid>
        <w:gridCol w:w="4202"/>
        <w:gridCol w:w="566"/>
        <w:gridCol w:w="565"/>
        <w:gridCol w:w="1105"/>
        <w:gridCol w:w="2856"/>
      </w:tblGrid>
      <w:tr w:rsidR="00481C70" w:rsidRPr="00481C70" w:rsidTr="00481C70">
        <w:trPr>
          <w:trHeight w:val="312"/>
          <w:jc w:val="center"/>
        </w:trPr>
        <w:tc>
          <w:tcPr>
            <w:tcW w:w="9294" w:type="dxa"/>
            <w:gridSpan w:val="5"/>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PRESUPUESTO DEL EXCMO. CABILDO INSULAR DE TENERIFE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GASTOS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Gastos de Personal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71.532.662,00</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Gastos en Bienes y Servicios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73.994.297,00</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Gastos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5.895.037,00</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402.128.597,61</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Fondo de Contingencias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2.614.932,39</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148.175.230,00</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7. Transferencias de Capital </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68.152.095,00</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10.800.000,00</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25.816.149,00</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GASTOS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809.109.000,00</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INGRESOS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bookmarkStart w:id="26" w:name="OLE_LINK5"/>
            <w:r w:rsidRPr="00481C70">
              <w:rPr>
                <w:rFonts w:ascii="Verdana" w:eastAsia="Times New Roman" w:hAnsi="Verdana" w:cs="Arial"/>
                <w:sz w:val="18"/>
                <w:szCs w:val="18"/>
                <w:lang w:eastAsia="es-ES"/>
              </w:rPr>
              <w:t>1. Impuestos 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10.806.315,00</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Impuestos Indirectos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418.463.350,00</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Tasas y Otros 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28.846.300,00</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260.071.216,00</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Ingresos Patrimoniales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517.600,00</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Enajenación de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0,00</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7. Transferencias de Capital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80.119.197,36</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1.800.000,00</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8.485.021,64</w:t>
            </w:r>
          </w:p>
        </w:tc>
      </w:tr>
      <w:bookmarkEnd w:id="26"/>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INGRESOS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809.109.000,00</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9294" w:type="dxa"/>
            <w:gridSpan w:val="5"/>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PRESUPUESTO O.A.L. INSTITUTO INS. DE ATENCIÓN SOCIAL Y SOCIOSANITARIA (IASS)</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GASTOS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Gastos de Personal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49.901.244,13 €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Gastos en Bienes y Servicios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75.465.138,36 €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Gastos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1.475.606,31 €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3.098.372,25 €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Fondo de Contingencias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9.444.127,52 €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7. Transferencias de Capital </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1.050.200,00 €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1.200.000,00 €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GASTOS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        141.634.688,57 €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INGRESOS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Impuestos 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Impuestos Indirectos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Tasas y Otros 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6.792.560,18 €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123.404.798,32 €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Ingresos Patrimoniales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19.051,00 €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Enajenación de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544.035,95 €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7. Transferencias de Capital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9.674.243,12 €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1.200.000,00 €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INGRESOS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                141.634.688,57 </w:t>
            </w:r>
            <w:r w:rsidRPr="00481C70">
              <w:rPr>
                <w:rFonts w:ascii="Verdana" w:eastAsia="Times New Roman" w:hAnsi="Verdana" w:cs="Arial"/>
                <w:b/>
                <w:bCs/>
                <w:sz w:val="18"/>
                <w:szCs w:val="18"/>
                <w:lang w:eastAsia="es-ES"/>
              </w:rPr>
              <w:lastRenderedPageBreak/>
              <w:t>€</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5333" w:type="dxa"/>
            <w:gridSpan w:val="3"/>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PRESUPUESTO O.A.L. MUSEOS Y CENTROS</w:t>
            </w: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u w:val="single"/>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GASTOS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Gastos de Personal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4.956.563,07 €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Gastos en Bienes y Servicios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2.336.483,58 €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Gastos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1.200,00 €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21.400,00 €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Fondo de Contingencias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999.900,00 €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7. Transferencias de Capital </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120.000,00 €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GASTOS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                   8.435.646,65 €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INGRESOS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Impuestos 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Impuestos Indirectos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Tasas y Otros 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632.464,00 €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6.671.682,65 €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Ingresos Patrimoniales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11.500,00 €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Enajenación de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7. Transferencias de Capital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1.000.000,00 €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120.000,00 €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INGRESOS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                   8.435.646,65 €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9294" w:type="dxa"/>
            <w:gridSpan w:val="5"/>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PRESUPUESTO O.A.L. PATRONATO INSULAR DE MÚSICA</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b/>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GASTOS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b/>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Gastos de Personal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4.667.095,19 €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Gastos en Bienes y Servicios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932.550,24 €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Gastos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500,00 €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Fondo de Contingencias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75.000,00 €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7. Transferencias de Capital </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lastRenderedPageBreak/>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100.000,00 €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b/>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GASTOS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            5.775.155,43 €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INGRESOS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Impuestos 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Impuestos Indirectos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Tasas y Otros 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321.800,00 €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5.275.355,43 €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Ingresos Patrimoniales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3.000,00 €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Enajenación de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7. Transferencias de Capital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75.000,00 €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100.000,00 €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INGRESOS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            5.775.155,43 €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6438" w:type="dxa"/>
            <w:gridSpan w:val="4"/>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PRESUPUESTO O.A.L. CONSEJO INSULAR DE AGUAS</w:t>
            </w: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u w:val="single"/>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GASTOS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Gastos de Personal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4.459.565,77 €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Gastos en Bienes y Servicios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14.992.806,64 €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Gastos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ind w:left="36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Fondo de Contingencias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17.930.280,83 €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7. Transferencias de Capital </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687.556,99 €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80.001,00 €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GASTOS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          38.150.211,23 €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INGRESOS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Impuestos 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Impuestos Indirectos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Tasas y Otros 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1.332.199,92,00 €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20.022.759,51 €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Ingresos Patrimoniales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Enajenación de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1,00 </w:t>
            </w:r>
            <w:r w:rsidRPr="00481C70">
              <w:rPr>
                <w:rFonts w:ascii="Verdana" w:eastAsia="Times New Roman" w:hAnsi="Verdana" w:cs="Arial"/>
                <w:sz w:val="18"/>
                <w:szCs w:val="18"/>
                <w:lang w:eastAsia="es-ES"/>
              </w:rPr>
              <w:lastRenderedPageBreak/>
              <w:t xml:space="preserve">€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lastRenderedPageBreak/>
              <w:t>7. Transferencias de Capital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16.715.247,80 €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80.002,00 €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INGRESOS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                38.150.211,23 €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5333" w:type="dxa"/>
            <w:gridSpan w:val="3"/>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E.P.E.L. TEA, TENERIFE ESPACIO DE LAS ARTES</w:t>
            </w: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u w:val="single"/>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PÉRDIDAS Y GANANCIAS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14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1.948.884,75 €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GASTOS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3.228.302,29 €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RESULTADO</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- 1.279.417,54 €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OTRAS APORTACIONES DE SOCIOS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1.334.541,00 €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9294" w:type="dxa"/>
            <w:gridSpan w:val="5"/>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 xml:space="preserve">E.P.E.L. PARA EL DESARROLLO AGRÍCOLA, GANADERO Y PESQUERO DE TENERIFE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PÉRDIDAS Y GANANCIAS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324.925,00 €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GASTOS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449.413,89 €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RESULTADO</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- 124.488,89 €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OTRAS APORTACIONES DE SOCIOS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475.300,00 €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768" w:type="dxa"/>
            <w:gridSpan w:val="2"/>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E.P.E.L. BALSAS DE TENERIFE (BALTEN)</w:t>
            </w: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u w:val="single"/>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PÉRDIDAS Y GANANCIAS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10.833.196,26 €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GASTOS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11.520.438,51 €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RESULTADO</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- 687.242,25 €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OTRAS APORTACIONES DE SOCIOS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703.449,00 €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CASINO TAORO, S.A.</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u w:val="single"/>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PÉRDIDAS Y GANANCIAS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5.321.650,00 €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GASTOS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3.734.420,00 €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RESULTADO</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1.587.230,00 €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OTRAS APORTACIONES DE SOCIOS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768" w:type="dxa"/>
            <w:gridSpan w:val="2"/>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CASINO PLAYA DE LAS AMÉRICAS, S.A.</w:t>
            </w: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u w:val="single"/>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PÉRDIDAS Y GANANCIAS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5.861.670,00 €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GASTOS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4.943.760,00 €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RESULTADO</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917.910,00 €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OTRAS APORTACIONES DE SOCIOS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501"/>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CASINO SANTA CRUZ, S.A.</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u w:val="single"/>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PÉRDIDAS Y GANANCIAS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3.018.944,00 €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GASTOS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2.994.944,00 €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RESULTADO</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24.000,00 €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OTRAS APORTACIONES DE SOCIOS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768" w:type="dxa"/>
            <w:gridSpan w:val="2"/>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INSTITUCIÓN FERIAL DE TENERIFE, S.A.</w:t>
            </w: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u w:val="single"/>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PÉRDIDAS Y GANANCIAS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3.194.304,49 €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GASTOS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3.806.464,49 €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RESULTADO</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612.160,00 €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OTRAS APORTACIONES DE SOCIOS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612.160,00 €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768" w:type="dxa"/>
            <w:gridSpan w:val="2"/>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EMPRESA INSULAR DE ARTESANÍA, S.A.</w:t>
            </w: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PÉRDIDAS Y GANANCIAS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1.308.885,99 €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GASTOS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1.858.251,29 €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RESULTADO</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549.365,30 €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OTRAS APORTACIONES DE SOCIOS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549.365,30 €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9294" w:type="dxa"/>
            <w:gridSpan w:val="5"/>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SOCIEDAD INSULAR PARA LA PROMOC. DE LAS PERSONAS CON DISCAPACIDAD, S.L.</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PÉRDIDAS Y GANANCIAS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6.172.336,08 €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GASTOS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7.697.717,39 €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RESULTADO</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- 1.525.381,31 €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OTRAS APORTACIONES DE SOCIOS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1.700.000,00 €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AUDITORIO DE TENERIFE, S.A.</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u w:val="single"/>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PÉRDIDAS Y GANANCIAS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6.124.713,49 €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GASTOS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8.475.407,36 €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RESULTADO</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- 2.350.693,87 €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OTRAS APORTACIONES DE SOCIOS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2.350.693,87 €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9294" w:type="dxa"/>
            <w:gridSpan w:val="5"/>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GESTIÓN INSULAR PARA EL DEPORTE, LA CULTURA Y EL OCIO, S.A.</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b/>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PÉRDIDAS Y GANANCIAS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b/>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8.214.860,48 €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GASTOS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9.531.057,56 €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RESULTADO</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- 1.316.197,08 €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OTRAS APORTACIONES DE SOCIOS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1.316.197,08 €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9294" w:type="dxa"/>
            <w:gridSpan w:val="5"/>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TRANSPORTES INTERURBANOS DE TENERIFE, S.A. (TITSA)</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PÉRDIDAS Y GANANCIAS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93.115.503,10 €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GASTOS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93.090.651,34 €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RESULTADO</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24.851,76 €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OTRAS APORTACIONES DE SOCIOS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6438" w:type="dxa"/>
            <w:gridSpan w:val="4"/>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GESTIÓN INSULAR DE AGUAS DE TENERIFE, S.A.</w:t>
            </w: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u w:val="single"/>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PÉRDIDAS Y GANANCIAS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7.820.000,00 €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GASTOS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7.783.701,94 €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RESULTADO</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36.298,06 €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OTRAS APORTACIONES DE SOCIOS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9294" w:type="dxa"/>
            <w:gridSpan w:val="5"/>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FUNDACIÓN DEL INSTITUTO DE TECNOLOGÍAS BIOMÉDICAS DE TENERIFE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PÉRDIDAS Y GANANCIAS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315.564,00 €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GASTOS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314.599,69 €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RESULTADO</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964,31 €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OTRAS APORTACIONES DE SOCIOS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9294" w:type="dxa"/>
            <w:gridSpan w:val="5"/>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FUNDACIÓN CANARIA INSULAR PARA LA FORMACIÓN, EL EMPLEO Y EL DESARROLLO EMPRESARIAL (FIFEDE)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PÉRDIDAS Y GANANCIAS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5.571.632,68 €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GASTOS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5.547.210,35 €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RESULTADO</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24.422,33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OTRAS APORTACIONES DE SOCIOS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9294" w:type="dxa"/>
            <w:gridSpan w:val="5"/>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PRESUPUESTO DEL CONSORCIO DE PREVENCIÓN, EXTINCIÓN DE INCENDIOS Y SALVAMENTO DE LA ISLA DE TENERIFE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GASTOS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Gastos de Personal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14.468.077,22 €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Gastos en Bienes y Servicios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1.777.761,85 €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Gastos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1.560,00 €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9.000,00 €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Fondo de Contingencias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2.230.338,00 €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7. Transferencias de Capital </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110.000,00 €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GASTOS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          18.596.737,07 €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INGRESOS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Impuestos 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Impuestos Indirectos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Tasas y Otros 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2.152.000,00 €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15.440.101,87 €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Ingresos Patrimoniales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2.500,00 €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Enajenación de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7. Transferencias de Capital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892.135,20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110.000,00 €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INGRESOS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          18.596.737,07 €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5333" w:type="dxa"/>
            <w:gridSpan w:val="3"/>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PRESUPUESTO DEL CONSORCIO ISLA BAJA</w:t>
            </w: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lastRenderedPageBreak/>
              <w:t>ESTADO DE GASTOS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Gastos de Personal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276.993,49 €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Gastos en Bienes y Servicios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66.757,64 €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Gastos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1.600,00 €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Fondo de Contingencias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7. Transferencias de Capital </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GASTOS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               345.351,13 €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INGRESOS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Impuestos 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Impuestos Indirectos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Tasas y Otros 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52.674,41 €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292.430,60 €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Ingresos Patrimoniales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Enajenación de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246,13 €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7. Transferencias de Capital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INGRESOS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               345.351,13 €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r>
      <w:tr w:rsidR="00481C70" w:rsidRPr="00481C70" w:rsidTr="00481C70">
        <w:trPr>
          <w:trHeight w:val="312"/>
          <w:jc w:val="center"/>
        </w:trPr>
        <w:tc>
          <w:tcPr>
            <w:tcW w:w="5333" w:type="dxa"/>
            <w:gridSpan w:val="3"/>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PRESUPUESTO DEL CONSORCIO DE TRIBUTOS</w:t>
            </w: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u w:val="single"/>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u w:val="single"/>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GASTOS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Gastos de Personal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6.535.212,62 €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Gastos en Bienes y Servicios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2.006.173,64 €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Gastos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127.050,00 €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Fondo de Contingencias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259.606,15 €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158.050,00 €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7. Transferencias de Capital </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24.040,48 €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GASTOS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            9.110.132,89 €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INGRESOS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Impuestos 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Impuestos Indirectos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Tasas y Otros 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583.932,20 €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8.502.160,21 €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Ingresos Patrimoniales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Enajenación de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7. Transferencias de Capital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24.040,48 €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INGRESOS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            9.110.132,89 €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9294" w:type="dxa"/>
            <w:gridSpan w:val="5"/>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18"/>
                <w:szCs w:val="18"/>
                <w:u w:val="single"/>
                <w:lang w:eastAsia="es-ES"/>
              </w:rPr>
            </w:pPr>
            <w:r w:rsidRPr="00481C70">
              <w:rPr>
                <w:rFonts w:ascii="Verdana" w:eastAsia="Times New Roman" w:hAnsi="Verdana" w:cs="Arial"/>
                <w:b/>
                <w:bCs/>
                <w:sz w:val="18"/>
                <w:szCs w:val="18"/>
                <w:u w:val="single"/>
                <w:lang w:eastAsia="es-ES"/>
              </w:rPr>
              <w:t>PRESUPUESTO DEL CONSORCIO PARA LA REHABILITACIÓN DEL PUERTO DE LA CRUZ</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GASTOS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Gastos de Personal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167.991,34 €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Gastos en Bienes y Servicios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237.771,73 €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Gastos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64.236,93 €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Fondo de Contingencias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1.230.000,00 €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7. Transferencias de Capital </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GASTOS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            1.701.000,00 €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ESTADO DE INGRESOS</w:t>
            </w:r>
          </w:p>
        </w:tc>
        <w:tc>
          <w:tcPr>
            <w:tcW w:w="566"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56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1105"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IMPORTE</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1. Impuestos 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2. Impuestos Indirectos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3. Tasas y Otros Ingresos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4. Transferencias Corrientes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460.000,00 €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5. Ingresos Patrimoniales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10.000,00 €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6. Enajenación de Inversiones Reales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w:t>
            </w:r>
            <w:r w:rsidRPr="00481C70">
              <w:rPr>
                <w:rFonts w:ascii="Verdana" w:eastAsia="Times New Roman" w:hAnsi="Verdana" w:cs="Arial"/>
                <w:sz w:val="18"/>
                <w:szCs w:val="18"/>
                <w:lang w:eastAsia="es-ES"/>
              </w:rPr>
              <w:lastRenderedPageBreak/>
              <w:t xml:space="preserve">€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lastRenderedPageBreak/>
              <w:t>7. Transferencias de Capital</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1.230.000,00 €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8. Activos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1.000,00 €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r w:rsidRPr="00481C70">
              <w:rPr>
                <w:rFonts w:ascii="Verdana" w:eastAsia="Times New Roman" w:hAnsi="Verdana" w:cs="Arial"/>
                <w:sz w:val="18"/>
                <w:szCs w:val="18"/>
                <w:lang w:eastAsia="es-ES"/>
              </w:rPr>
              <w:t>9. Pasivos Financieros</w:t>
            </w: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r w:rsidRPr="00481C70">
              <w:rPr>
                <w:rFonts w:ascii="Verdana" w:eastAsia="Times New Roman" w:hAnsi="Verdana" w:cs="Arial"/>
                <w:sz w:val="18"/>
                <w:szCs w:val="18"/>
                <w:lang w:eastAsia="es-ES"/>
              </w:rPr>
              <w:t xml:space="preserve">                                       -   € </w:t>
            </w:r>
          </w:p>
        </w:tc>
      </w:tr>
      <w:tr w:rsidR="00481C70" w:rsidRPr="00481C70" w:rsidTr="00481C70">
        <w:trPr>
          <w:trHeight w:val="288"/>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6"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56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1105"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856"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18"/>
                <w:szCs w:val="18"/>
                <w:lang w:eastAsia="es-ES"/>
              </w:rPr>
            </w:pPr>
          </w:p>
        </w:tc>
      </w:tr>
      <w:tr w:rsidR="00481C70" w:rsidRPr="00481C70" w:rsidTr="00481C70">
        <w:trPr>
          <w:trHeight w:val="312"/>
          <w:jc w:val="center"/>
        </w:trPr>
        <w:tc>
          <w:tcPr>
            <w:tcW w:w="4202"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18"/>
                <w:szCs w:val="18"/>
                <w:lang w:eastAsia="es-ES"/>
              </w:rPr>
            </w:pPr>
          </w:p>
        </w:tc>
        <w:tc>
          <w:tcPr>
            <w:tcW w:w="2236" w:type="dxa"/>
            <w:gridSpan w:val="3"/>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TOTAL INGRESOS</w:t>
            </w:r>
          </w:p>
        </w:tc>
        <w:tc>
          <w:tcPr>
            <w:tcW w:w="2856"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18"/>
                <w:szCs w:val="18"/>
                <w:lang w:eastAsia="es-ES"/>
              </w:rPr>
            </w:pPr>
            <w:r w:rsidRPr="00481C70">
              <w:rPr>
                <w:rFonts w:ascii="Verdana" w:eastAsia="Times New Roman" w:hAnsi="Verdana" w:cs="Arial"/>
                <w:b/>
                <w:bCs/>
                <w:sz w:val="18"/>
                <w:szCs w:val="18"/>
                <w:lang w:eastAsia="es-ES"/>
              </w:rPr>
              <w:t xml:space="preserve">            1.701.000,00 € </w:t>
            </w:r>
          </w:p>
        </w:tc>
      </w:tr>
    </w:tbl>
    <w:p w:rsidR="00481C70" w:rsidRPr="00481C70" w:rsidRDefault="00481C70" w:rsidP="00481C70">
      <w:pPr>
        <w:spacing w:before="0"/>
        <w:ind w:right="-567"/>
        <w:rPr>
          <w:rFonts w:ascii="Verdana" w:eastAsia="Times New Roman" w:hAnsi="Verdana" w:cs="Arial"/>
          <w:b/>
          <w:sz w:val="20"/>
          <w:szCs w:val="20"/>
          <w:lang w:eastAsia="es-ES"/>
        </w:rPr>
      </w:pPr>
    </w:p>
    <w:p w:rsidR="00481C70" w:rsidRPr="00481C70" w:rsidRDefault="00481C70" w:rsidP="00481C70">
      <w:pPr>
        <w:spacing w:before="0"/>
        <w:ind w:right="-567"/>
        <w:rPr>
          <w:rFonts w:ascii="Verdana" w:eastAsia="Times New Roman" w:hAnsi="Verdana" w:cs="Arial"/>
          <w:b/>
          <w:sz w:val="20"/>
          <w:szCs w:val="20"/>
          <w:lang w:eastAsia="es-ES"/>
        </w:rPr>
      </w:pPr>
    </w:p>
    <w:p w:rsidR="00481C70" w:rsidRPr="00481C70" w:rsidRDefault="00481C70" w:rsidP="00481C70">
      <w:pPr>
        <w:spacing w:before="0"/>
        <w:ind w:right="-567"/>
        <w:rPr>
          <w:rFonts w:ascii="Verdana" w:eastAsia="Times New Roman" w:hAnsi="Verdana" w:cs="Arial"/>
          <w:b/>
          <w:sz w:val="20"/>
          <w:szCs w:val="20"/>
          <w:lang w:eastAsia="es-ES"/>
        </w:rPr>
      </w:pPr>
    </w:p>
    <w:p w:rsidR="00481C70" w:rsidRPr="00481C70" w:rsidRDefault="00481C70" w:rsidP="00481C70">
      <w:pPr>
        <w:spacing w:before="0"/>
        <w:ind w:right="-567"/>
        <w:rPr>
          <w:rFonts w:ascii="Verdana" w:eastAsia="Times New Roman" w:hAnsi="Verdana" w:cs="Arial"/>
          <w:sz w:val="20"/>
          <w:szCs w:val="20"/>
          <w:lang w:eastAsia="es-ES"/>
        </w:rPr>
      </w:pPr>
      <w:r w:rsidRPr="00481C70">
        <w:rPr>
          <w:rFonts w:ascii="Verdana" w:eastAsia="Times New Roman" w:hAnsi="Verdana" w:cs="Arial"/>
          <w:b/>
          <w:sz w:val="20"/>
          <w:szCs w:val="20"/>
          <w:lang w:eastAsia="es-ES"/>
        </w:rPr>
        <w:t>El  PRESUPUESTO CONSOLIDADO</w:t>
      </w:r>
      <w:r w:rsidRPr="00481C70">
        <w:rPr>
          <w:rFonts w:ascii="Verdana" w:eastAsia="Times New Roman" w:hAnsi="Verdana" w:cs="Arial"/>
          <w:sz w:val="20"/>
          <w:szCs w:val="20"/>
          <w:lang w:eastAsia="es-ES"/>
        </w:rPr>
        <w:t xml:space="preserve"> para el Ejercicio 2017, es del siguiente tenor:</w:t>
      </w:r>
    </w:p>
    <w:p w:rsidR="00481C70" w:rsidRPr="00481C70" w:rsidRDefault="00481C70" w:rsidP="00481C70">
      <w:pPr>
        <w:spacing w:before="0"/>
        <w:ind w:right="-567"/>
        <w:rPr>
          <w:rFonts w:ascii="Verdana" w:eastAsia="Times New Roman" w:hAnsi="Verdana" w:cs="Arial"/>
          <w:sz w:val="20"/>
          <w:szCs w:val="20"/>
          <w:lang w:eastAsia="es-ES"/>
        </w:rPr>
      </w:pPr>
    </w:p>
    <w:tbl>
      <w:tblPr>
        <w:tblW w:w="9510" w:type="dxa"/>
        <w:jc w:val="center"/>
        <w:tblCellMar>
          <w:left w:w="70" w:type="dxa"/>
          <w:right w:w="70" w:type="dxa"/>
        </w:tblCellMar>
        <w:tblLook w:val="0000" w:firstRow="0" w:lastRow="0" w:firstColumn="0" w:lastColumn="0" w:noHBand="0" w:noVBand="0"/>
      </w:tblPr>
      <w:tblGrid>
        <w:gridCol w:w="6020"/>
        <w:gridCol w:w="1100"/>
        <w:gridCol w:w="660"/>
        <w:gridCol w:w="1921"/>
      </w:tblGrid>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r>
      <w:tr w:rsidR="00481C70" w:rsidRPr="00481C70" w:rsidTr="00481C70">
        <w:trPr>
          <w:trHeight w:val="312"/>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20"/>
                <w:szCs w:val="20"/>
                <w:u w:val="single"/>
                <w:lang w:eastAsia="es-ES"/>
              </w:rPr>
            </w:pPr>
            <w:r w:rsidRPr="00481C70">
              <w:rPr>
                <w:rFonts w:ascii="Verdana" w:eastAsia="Times New Roman" w:hAnsi="Verdana" w:cs="Arial"/>
                <w:b/>
                <w:bCs/>
                <w:sz w:val="20"/>
                <w:szCs w:val="20"/>
                <w:u w:val="single"/>
                <w:lang w:eastAsia="es-ES"/>
              </w:rPr>
              <w:t>PRESUPUESTO DE INGRESOS CONSOLIDADOS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r>
      <w:tr w:rsidR="00481C70" w:rsidRPr="00481C70" w:rsidTr="00481C70">
        <w:trPr>
          <w:trHeight w:val="312"/>
          <w:jc w:val="center"/>
        </w:trPr>
        <w:tc>
          <w:tcPr>
            <w:tcW w:w="6020"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ENTIDADES</w:t>
            </w:r>
          </w:p>
        </w:tc>
        <w:tc>
          <w:tcPr>
            <w:tcW w:w="1100" w:type="dxa"/>
            <w:tcBorders>
              <w:top w:val="nil"/>
              <w:left w:val="nil"/>
              <w:bottom w:val="single" w:sz="4" w:space="0" w:color="auto"/>
              <w:right w:val="nil"/>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w:t>
            </w:r>
          </w:p>
        </w:tc>
        <w:tc>
          <w:tcPr>
            <w:tcW w:w="660" w:type="dxa"/>
            <w:tcBorders>
              <w:top w:val="nil"/>
              <w:left w:val="nil"/>
              <w:bottom w:val="single" w:sz="4" w:space="0" w:color="auto"/>
              <w:right w:val="nil"/>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w:t>
            </w:r>
          </w:p>
        </w:tc>
        <w:tc>
          <w:tcPr>
            <w:tcW w:w="1730"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IMPORTE</w:t>
            </w:r>
          </w:p>
        </w:tc>
      </w:tr>
      <w:tr w:rsidR="00481C70" w:rsidRPr="00481C70" w:rsidTr="00481C70">
        <w:trPr>
          <w:trHeight w:val="141"/>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324"/>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CABILDO DE TENERIFE</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809.109.000 € </w:t>
            </w:r>
          </w:p>
        </w:tc>
      </w:tr>
      <w:tr w:rsidR="00481C70" w:rsidRPr="00481C70" w:rsidTr="00481C70">
        <w:trPr>
          <w:trHeight w:val="324"/>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CASINO TAORO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5.321.650 € </w:t>
            </w:r>
          </w:p>
        </w:tc>
      </w:tr>
      <w:tr w:rsidR="00481C70" w:rsidRPr="00481C70" w:rsidTr="00481C70">
        <w:trPr>
          <w:trHeight w:val="324"/>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CASINO SANTA CRUZ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3.018.944 € </w:t>
            </w:r>
          </w:p>
        </w:tc>
      </w:tr>
      <w:tr w:rsidR="00481C70" w:rsidRPr="00481C70" w:rsidTr="00481C70">
        <w:trPr>
          <w:trHeight w:val="324"/>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CASINO PLAYA DE LAS AMERICAS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5.861.670 € </w:t>
            </w:r>
          </w:p>
        </w:tc>
      </w:tr>
      <w:tr w:rsidR="00481C70" w:rsidRPr="00481C70" w:rsidTr="00481C70">
        <w:trPr>
          <w:trHeight w:val="324"/>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INSTITUCION FERIAL DE TENERIFE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3.806.464 € </w:t>
            </w:r>
          </w:p>
        </w:tc>
      </w:tr>
      <w:tr w:rsidR="00481C70" w:rsidRPr="00481C70" w:rsidTr="00481C70">
        <w:trPr>
          <w:trHeight w:val="324"/>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EMPRESA INSULAR DE ARTESANIA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1.886.751 € </w:t>
            </w:r>
          </w:p>
        </w:tc>
      </w:tr>
      <w:tr w:rsidR="00481C70" w:rsidRPr="00481C70" w:rsidTr="00481C70">
        <w:trPr>
          <w:trHeight w:val="324"/>
          <w:jc w:val="center"/>
        </w:trPr>
        <w:tc>
          <w:tcPr>
            <w:tcW w:w="7120" w:type="dxa"/>
            <w:gridSpan w:val="2"/>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S.INS.PARA LA PROMOC. DE LAS PERSONAS CON DISCAPACIDAD, S.L.</w:t>
            </w: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8.697.336 € </w:t>
            </w:r>
          </w:p>
        </w:tc>
      </w:tr>
      <w:tr w:rsidR="00481C70" w:rsidRPr="00481C70" w:rsidTr="00481C70">
        <w:trPr>
          <w:trHeight w:val="324"/>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AUDITORIO DE TENERIFE,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9.175.857 € </w:t>
            </w:r>
          </w:p>
        </w:tc>
      </w:tr>
      <w:tr w:rsidR="00481C70" w:rsidRPr="00481C70" w:rsidTr="00481C70">
        <w:trPr>
          <w:trHeight w:val="324"/>
          <w:jc w:val="center"/>
        </w:trPr>
        <w:tc>
          <w:tcPr>
            <w:tcW w:w="7120" w:type="dxa"/>
            <w:gridSpan w:val="2"/>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GESTIÓN INS.PARA EL DEPORTE, LA CULTURA Y EL OCIO, S.A. (IDECO)</w:t>
            </w: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9.604.058 € </w:t>
            </w:r>
          </w:p>
        </w:tc>
      </w:tr>
      <w:tr w:rsidR="00481C70" w:rsidRPr="00481C70" w:rsidTr="00481C70">
        <w:trPr>
          <w:trHeight w:val="324"/>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TRANSPORTES INTERURBANOS DE TENERIFE, S.A. (TITSA)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105.074.900 € </w:t>
            </w:r>
          </w:p>
        </w:tc>
      </w:tr>
      <w:tr w:rsidR="00481C70" w:rsidRPr="00481C70" w:rsidTr="00481C70">
        <w:trPr>
          <w:trHeight w:val="324"/>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GESTIÓN INSULAR DE AGUAS DE TENERIFE,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7.820.000 € </w:t>
            </w:r>
          </w:p>
        </w:tc>
      </w:tr>
      <w:tr w:rsidR="00481C70" w:rsidRPr="00481C70" w:rsidTr="00481C70">
        <w:trPr>
          <w:trHeight w:val="324"/>
          <w:jc w:val="center"/>
        </w:trPr>
        <w:tc>
          <w:tcPr>
            <w:tcW w:w="7120" w:type="dxa"/>
            <w:gridSpan w:val="2"/>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E.P.E.L.: TENERIFE ESPACIO DE LAS ARTES (TEA)</w:t>
            </w: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3.453.426 € </w:t>
            </w:r>
          </w:p>
        </w:tc>
      </w:tr>
      <w:tr w:rsidR="00481C70" w:rsidRPr="00481C70" w:rsidTr="00481C70">
        <w:trPr>
          <w:trHeight w:val="324"/>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E.P.E.L. BALSAS DE TENERIFE</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12.046.107 € </w:t>
            </w:r>
          </w:p>
        </w:tc>
      </w:tr>
      <w:tr w:rsidR="00481C70" w:rsidRPr="00481C70" w:rsidTr="00481C70">
        <w:trPr>
          <w:trHeight w:val="324"/>
          <w:jc w:val="center"/>
        </w:trPr>
        <w:tc>
          <w:tcPr>
            <w:tcW w:w="7780" w:type="dxa"/>
            <w:gridSpan w:val="3"/>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E.P.E.L. PARA EL DESARROLLO AGRÍCOLA, GANADERO Y PESQUERO DE TFE</w:t>
            </w: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1.730.225 € </w:t>
            </w:r>
          </w:p>
        </w:tc>
      </w:tr>
      <w:tr w:rsidR="00481C70" w:rsidRPr="00481C70" w:rsidTr="00481C70">
        <w:trPr>
          <w:trHeight w:val="324"/>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FUNDACIÓN FIFEDE</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5.571.633 € </w:t>
            </w:r>
          </w:p>
        </w:tc>
      </w:tr>
      <w:tr w:rsidR="00481C70" w:rsidRPr="00481C70" w:rsidTr="00481C70">
        <w:trPr>
          <w:trHeight w:val="324"/>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FUNDACIÓN INSTITUTO TECNOLOGIAS BIOMEDICAS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315.564€ </w:t>
            </w:r>
          </w:p>
        </w:tc>
      </w:tr>
      <w:tr w:rsidR="00481C70" w:rsidRPr="00481C70" w:rsidTr="00481C70">
        <w:trPr>
          <w:trHeight w:val="324"/>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PATRONATO INSULAR DE MÚSICA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5.775.155 € </w:t>
            </w:r>
          </w:p>
        </w:tc>
      </w:tr>
      <w:tr w:rsidR="00481C70" w:rsidRPr="00481C70" w:rsidTr="00481C70">
        <w:trPr>
          <w:trHeight w:val="324"/>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O.A.L. CONSEJO INSULAR DE AGUAS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38.150.211 € </w:t>
            </w:r>
          </w:p>
        </w:tc>
      </w:tr>
      <w:tr w:rsidR="00481C70" w:rsidRPr="00481C70" w:rsidTr="00481C70">
        <w:trPr>
          <w:trHeight w:val="324"/>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O.A.L. DE MUSEOS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8.435.647 € </w:t>
            </w:r>
          </w:p>
        </w:tc>
      </w:tr>
      <w:tr w:rsidR="00481C70" w:rsidRPr="00481C70" w:rsidTr="00481C70">
        <w:trPr>
          <w:trHeight w:val="324"/>
          <w:jc w:val="center"/>
        </w:trPr>
        <w:tc>
          <w:tcPr>
            <w:tcW w:w="7120" w:type="dxa"/>
            <w:gridSpan w:val="2"/>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O.A.L. INSTITUTO INSULAR DE ATENCIÓN SOCIAL Y SOCIOSANITARIA</w:t>
            </w: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141.634.689 €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312"/>
          <w:jc w:val="center"/>
        </w:trPr>
        <w:tc>
          <w:tcPr>
            <w:tcW w:w="6020"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TOTAL INGRESOS</w:t>
            </w:r>
          </w:p>
        </w:tc>
        <w:tc>
          <w:tcPr>
            <w:tcW w:w="1100"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t> </w:t>
            </w:r>
          </w:p>
        </w:tc>
        <w:tc>
          <w:tcPr>
            <w:tcW w:w="660"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t> </w:t>
            </w:r>
          </w:p>
        </w:tc>
        <w:tc>
          <w:tcPr>
            <w:tcW w:w="1730"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xml:space="preserve">                 1.186.489.287€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312"/>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20"/>
                <w:szCs w:val="20"/>
                <w:u w:val="single"/>
                <w:lang w:eastAsia="es-ES"/>
              </w:rPr>
            </w:pPr>
            <w:r w:rsidRPr="00481C70">
              <w:rPr>
                <w:rFonts w:ascii="Verdana" w:eastAsia="Times New Roman" w:hAnsi="Verdana" w:cs="Arial"/>
                <w:b/>
                <w:bCs/>
                <w:sz w:val="20"/>
                <w:szCs w:val="20"/>
                <w:u w:val="single"/>
                <w:lang w:eastAsia="es-ES"/>
              </w:rPr>
              <w:t>TRANSACCIONES INTERNAS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20"/>
                <w:szCs w:val="20"/>
                <w:u w:val="single"/>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20"/>
                <w:szCs w:val="20"/>
                <w:u w:val="single"/>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20"/>
                <w:szCs w:val="20"/>
                <w:u w:val="single"/>
                <w:lang w:eastAsia="es-ES"/>
              </w:rPr>
            </w:pP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312"/>
          <w:jc w:val="center"/>
        </w:trPr>
        <w:tc>
          <w:tcPr>
            <w:tcW w:w="6020"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ENTIDADES</w:t>
            </w:r>
          </w:p>
        </w:tc>
        <w:tc>
          <w:tcPr>
            <w:tcW w:w="1100" w:type="dxa"/>
            <w:tcBorders>
              <w:top w:val="nil"/>
              <w:left w:val="nil"/>
              <w:bottom w:val="single" w:sz="4" w:space="0" w:color="auto"/>
              <w:right w:val="nil"/>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w:t>
            </w:r>
          </w:p>
        </w:tc>
        <w:tc>
          <w:tcPr>
            <w:tcW w:w="660" w:type="dxa"/>
            <w:tcBorders>
              <w:top w:val="nil"/>
              <w:left w:val="nil"/>
              <w:bottom w:val="single" w:sz="4" w:space="0" w:color="auto"/>
              <w:right w:val="nil"/>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w:t>
            </w:r>
          </w:p>
        </w:tc>
        <w:tc>
          <w:tcPr>
            <w:tcW w:w="1730"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xml:space="preserve"> IMPORTE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APORT. PATRONATO INSULAR DE MUSICA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4.960.355 €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APORT. AL CONSEJO INSULAR DE AGUAS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20.822.681 €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APORTACION AL O.A.L. MUSEOS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7.671.683 €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APORT. AL O.A.L. I. I. ATENCIÓN SOCIAL Y SOCIOSANITARIA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126.132.385 €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APORTACIONES A SOCIEDADES Y FUNDACIONES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72.755.340 €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AMPLIACION CAPITAL SOCIEDADES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INGRESOS PROCEDENTES DE EMP. Y O.A.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TRANSF. INTERNAS ENTRE EMPRESAS Y O.A.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2.940.414 € </w:t>
            </w:r>
          </w:p>
        </w:tc>
      </w:tr>
      <w:tr w:rsidR="00481C70" w:rsidRPr="00481C70" w:rsidTr="00481C70">
        <w:trPr>
          <w:trHeight w:val="144"/>
          <w:jc w:val="center"/>
        </w:trPr>
        <w:tc>
          <w:tcPr>
            <w:tcW w:w="6020" w:type="dxa"/>
            <w:tcBorders>
              <w:top w:val="nil"/>
              <w:left w:val="single" w:sz="8" w:space="0" w:color="FFFFFF"/>
              <w:bottom w:val="nil"/>
              <w:right w:val="nil"/>
            </w:tcBorders>
            <w:noWrap/>
            <w:vAlign w:val="center"/>
          </w:tcPr>
          <w:p w:rsidR="00481C70" w:rsidRPr="00481C70" w:rsidRDefault="00481C70" w:rsidP="00481C70">
            <w:pPr>
              <w:spacing w:before="0"/>
              <w:jc w:val="left"/>
              <w:rPr>
                <w:rFonts w:ascii="Verdana" w:eastAsia="Times New Roman" w:hAnsi="Verdana" w:cs="Arial"/>
                <w:sz w:val="20"/>
                <w:szCs w:val="20"/>
                <w:lang w:eastAsia="es-ES"/>
              </w:rPr>
            </w:pPr>
            <w:r w:rsidRPr="00481C70">
              <w:rPr>
                <w:rFonts w:ascii="Verdana" w:eastAsia="Times New Roman" w:hAnsi="Verdana" w:cs="Arial"/>
                <w:sz w:val="20"/>
                <w:szCs w:val="20"/>
                <w:lang w:eastAsia="es-ES"/>
              </w:rPr>
              <w:t> </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312"/>
          <w:jc w:val="center"/>
        </w:trPr>
        <w:tc>
          <w:tcPr>
            <w:tcW w:w="6020"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TOTAL TRANSACCIONES INTERNAS</w:t>
            </w:r>
          </w:p>
        </w:tc>
        <w:tc>
          <w:tcPr>
            <w:tcW w:w="1100"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t> </w:t>
            </w:r>
          </w:p>
        </w:tc>
        <w:tc>
          <w:tcPr>
            <w:tcW w:w="660"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t> </w:t>
            </w:r>
          </w:p>
        </w:tc>
        <w:tc>
          <w:tcPr>
            <w:tcW w:w="1730"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xml:space="preserve">                      235.282.859 €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300"/>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372"/>
          <w:jc w:val="center"/>
        </w:trPr>
        <w:tc>
          <w:tcPr>
            <w:tcW w:w="6020" w:type="dxa"/>
            <w:tcBorders>
              <w:top w:val="single" w:sz="8" w:space="0" w:color="auto"/>
              <w:left w:val="single" w:sz="8" w:space="0" w:color="auto"/>
              <w:bottom w:val="single" w:sz="8" w:space="0" w:color="auto"/>
              <w:right w:val="nil"/>
            </w:tcBorders>
            <w:noWrap/>
            <w:vAlign w:val="bottom"/>
          </w:tcPr>
          <w:p w:rsidR="00481C70" w:rsidRPr="00481C70" w:rsidRDefault="00481C70" w:rsidP="00481C70">
            <w:pPr>
              <w:spacing w:before="0"/>
              <w:jc w:val="lef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TOTAL INGRESOS CONSOLIDADOS</w:t>
            </w:r>
          </w:p>
        </w:tc>
        <w:tc>
          <w:tcPr>
            <w:tcW w:w="1100" w:type="dxa"/>
            <w:tcBorders>
              <w:top w:val="single" w:sz="8" w:space="0" w:color="auto"/>
              <w:left w:val="nil"/>
              <w:bottom w:val="single" w:sz="8" w:space="0" w:color="auto"/>
              <w:right w:val="nil"/>
            </w:tcBorders>
            <w:noWrap/>
            <w:vAlign w:val="bottom"/>
          </w:tcPr>
          <w:p w:rsidR="00481C70" w:rsidRPr="00481C70" w:rsidRDefault="00481C70" w:rsidP="00481C70">
            <w:pPr>
              <w:spacing w:before="0"/>
              <w:jc w:val="lef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w:t>
            </w:r>
          </w:p>
        </w:tc>
        <w:tc>
          <w:tcPr>
            <w:tcW w:w="660" w:type="dxa"/>
            <w:tcBorders>
              <w:top w:val="single" w:sz="8" w:space="0" w:color="auto"/>
              <w:left w:val="nil"/>
              <w:bottom w:val="single" w:sz="8" w:space="0" w:color="auto"/>
              <w:right w:val="nil"/>
            </w:tcBorders>
            <w:noWrap/>
            <w:vAlign w:val="bottom"/>
          </w:tcPr>
          <w:p w:rsidR="00481C70" w:rsidRPr="00481C70" w:rsidRDefault="00481C70" w:rsidP="00481C70">
            <w:pPr>
              <w:spacing w:before="0"/>
              <w:jc w:val="lef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w:t>
            </w:r>
          </w:p>
        </w:tc>
        <w:tc>
          <w:tcPr>
            <w:tcW w:w="1730" w:type="dxa"/>
            <w:tcBorders>
              <w:top w:val="single" w:sz="8" w:space="0" w:color="auto"/>
              <w:left w:val="nil"/>
              <w:bottom w:val="single" w:sz="8" w:space="0" w:color="auto"/>
              <w:right w:val="single" w:sz="8" w:space="0" w:color="auto"/>
            </w:tcBorders>
            <w:noWrap/>
            <w:vAlign w:val="bottom"/>
          </w:tcPr>
          <w:p w:rsidR="00481C70" w:rsidRPr="00481C70" w:rsidRDefault="00481C70" w:rsidP="00481C70">
            <w:pPr>
              <w:spacing w:before="0"/>
              <w:jc w:val="righ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xml:space="preserve">           951.206.428 €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312"/>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20"/>
                <w:szCs w:val="20"/>
                <w:u w:val="single"/>
                <w:lang w:eastAsia="es-ES"/>
              </w:rPr>
            </w:pPr>
            <w:r w:rsidRPr="00481C70">
              <w:rPr>
                <w:rFonts w:ascii="Verdana" w:eastAsia="Times New Roman" w:hAnsi="Verdana" w:cs="Arial"/>
                <w:b/>
                <w:bCs/>
                <w:sz w:val="20"/>
                <w:szCs w:val="20"/>
                <w:u w:val="single"/>
                <w:lang w:eastAsia="es-ES"/>
              </w:rPr>
              <w:t>PRESUPUESTO DE GASTOS CONSOLIDADOS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20"/>
                <w:szCs w:val="20"/>
                <w:u w:val="single"/>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20"/>
                <w:szCs w:val="20"/>
                <w:u w:val="single"/>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b/>
                <w:sz w:val="20"/>
                <w:szCs w:val="20"/>
                <w:u w:val="single"/>
                <w:lang w:eastAsia="es-ES"/>
              </w:rPr>
            </w:pP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312"/>
          <w:jc w:val="center"/>
        </w:trPr>
        <w:tc>
          <w:tcPr>
            <w:tcW w:w="6020"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ENTIDADES</w:t>
            </w:r>
          </w:p>
        </w:tc>
        <w:tc>
          <w:tcPr>
            <w:tcW w:w="1100" w:type="dxa"/>
            <w:tcBorders>
              <w:top w:val="nil"/>
              <w:left w:val="nil"/>
              <w:bottom w:val="single" w:sz="4" w:space="0" w:color="auto"/>
              <w:right w:val="nil"/>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w:t>
            </w:r>
          </w:p>
        </w:tc>
        <w:tc>
          <w:tcPr>
            <w:tcW w:w="660" w:type="dxa"/>
            <w:tcBorders>
              <w:top w:val="nil"/>
              <w:left w:val="nil"/>
              <w:bottom w:val="single" w:sz="4" w:space="0" w:color="auto"/>
              <w:right w:val="nil"/>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w:t>
            </w:r>
          </w:p>
        </w:tc>
        <w:tc>
          <w:tcPr>
            <w:tcW w:w="1730"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xml:space="preserve"> IMPORTE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CABILDO DE TENERIFE</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809.109.000 €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CASINO TAORO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4.159.420 €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CASINO SANTA CRUZ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3.044.944 €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CASINO PLAYA DE LAS AMERICAS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5.043.760 €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INSTITUCION FERIAL DE TENERIFE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5.201.086 €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EMPRESA INSULAR DE ARTESANIA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1.886.751 € </w:t>
            </w:r>
          </w:p>
        </w:tc>
      </w:tr>
      <w:tr w:rsidR="00481C70" w:rsidRPr="00481C70" w:rsidTr="00481C70">
        <w:trPr>
          <w:trHeight w:val="288"/>
          <w:jc w:val="center"/>
        </w:trPr>
        <w:tc>
          <w:tcPr>
            <w:tcW w:w="7120" w:type="dxa"/>
            <w:gridSpan w:val="2"/>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S.INS. PARA LA PROMOC. DE LAS PERSONAS CON DISCAPACIDAD, S.L.</w:t>
            </w: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7.797.717 €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AUDITORIO DE TENERIFE,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9.874.782 € </w:t>
            </w:r>
          </w:p>
        </w:tc>
      </w:tr>
      <w:tr w:rsidR="00481C70" w:rsidRPr="00481C70" w:rsidTr="00481C70">
        <w:trPr>
          <w:trHeight w:val="288"/>
          <w:jc w:val="center"/>
        </w:trPr>
        <w:tc>
          <w:tcPr>
            <w:tcW w:w="7120" w:type="dxa"/>
            <w:gridSpan w:val="2"/>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 xml:space="preserve">GESTIÓN INS.PARA EL DEPORTE, LA CULTURA Y EL OCIO, S.A. </w:t>
            </w:r>
            <w:r w:rsidRPr="00481C70">
              <w:rPr>
                <w:rFonts w:ascii="Verdana" w:eastAsia="Times New Roman" w:hAnsi="Verdana" w:cs="Arial"/>
                <w:bCs/>
                <w:sz w:val="20"/>
                <w:szCs w:val="20"/>
                <w:lang w:eastAsia="es-ES"/>
              </w:rPr>
              <w:lastRenderedPageBreak/>
              <w:t>(IDECO)</w:t>
            </w: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w:t>
            </w:r>
            <w:r w:rsidRPr="00481C70">
              <w:rPr>
                <w:rFonts w:ascii="Verdana" w:eastAsia="Times New Roman" w:hAnsi="Verdana" w:cs="Arial"/>
                <w:sz w:val="20"/>
                <w:szCs w:val="20"/>
                <w:lang w:eastAsia="es-ES"/>
              </w:rPr>
              <w:lastRenderedPageBreak/>
              <w:t xml:space="preserve">9.604.058 €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lastRenderedPageBreak/>
              <w:t>TRANSPORTES INTERURBANOS DE TENERIFE, S.A. (TITSA)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100.870.443 €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GESTIÓN INSULAR DE AGUAS DE TENERIFE,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7.838.702 € </w:t>
            </w:r>
          </w:p>
        </w:tc>
      </w:tr>
      <w:tr w:rsidR="00481C70" w:rsidRPr="00481C70" w:rsidTr="00481C70">
        <w:trPr>
          <w:trHeight w:val="288"/>
          <w:jc w:val="center"/>
        </w:trPr>
        <w:tc>
          <w:tcPr>
            <w:tcW w:w="7120" w:type="dxa"/>
            <w:gridSpan w:val="2"/>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E.P.E.L.: TENERIFE ESPACIO DE LAS ARTES (TEA)</w:t>
            </w: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3.388.302 €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E.P.E.L. BALSAS DE TENERIFE</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12.254.901 € </w:t>
            </w:r>
          </w:p>
        </w:tc>
      </w:tr>
      <w:tr w:rsidR="00481C70" w:rsidRPr="00481C70" w:rsidTr="00481C70">
        <w:trPr>
          <w:trHeight w:val="288"/>
          <w:jc w:val="center"/>
        </w:trPr>
        <w:tc>
          <w:tcPr>
            <w:tcW w:w="7780" w:type="dxa"/>
            <w:gridSpan w:val="3"/>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E.P.E.L. PARA EL DESARROLLO AGRÍCOLA, GANADERO Y PESQUERO DE TFE</w:t>
            </w: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1.461.717 €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FUNDACIÓN FIFEDE</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5.547.210 €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FUNDACIÓN INSTITUTO TECNOLOGIAS BIOMEDICAS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314.600 €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PATRONATO INSULAR DE MÚSICA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5.775.155 €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O.A.L. CONSEJO INSULAR DE AGUAS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38.150.211 €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O.A.L. DE MUSEOS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8.435.647 € </w:t>
            </w:r>
          </w:p>
        </w:tc>
      </w:tr>
      <w:tr w:rsidR="00481C70" w:rsidRPr="00481C70" w:rsidTr="00481C70">
        <w:trPr>
          <w:trHeight w:val="288"/>
          <w:jc w:val="center"/>
        </w:trPr>
        <w:tc>
          <w:tcPr>
            <w:tcW w:w="7120" w:type="dxa"/>
            <w:gridSpan w:val="2"/>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O.A.L. INSTITUTO INSULAR DE ATENCIÓN SOCIAL Y SOCIOSANITARIA</w:t>
            </w: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141.634.689 €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312"/>
          <w:jc w:val="center"/>
        </w:trPr>
        <w:tc>
          <w:tcPr>
            <w:tcW w:w="6020"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TOTAL GASTOS</w:t>
            </w:r>
          </w:p>
        </w:tc>
        <w:tc>
          <w:tcPr>
            <w:tcW w:w="1100"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t> </w:t>
            </w:r>
          </w:p>
        </w:tc>
        <w:tc>
          <w:tcPr>
            <w:tcW w:w="660"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t> </w:t>
            </w:r>
          </w:p>
        </w:tc>
        <w:tc>
          <w:tcPr>
            <w:tcW w:w="1730"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xml:space="preserve">                    1.181.393.095 €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312"/>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bCs/>
                <w:sz w:val="20"/>
                <w:szCs w:val="20"/>
                <w:u w:val="single"/>
                <w:lang w:eastAsia="es-ES"/>
              </w:rPr>
            </w:pPr>
            <w:r w:rsidRPr="00481C70">
              <w:rPr>
                <w:rFonts w:ascii="Verdana" w:eastAsia="Times New Roman" w:hAnsi="Verdana" w:cs="Arial"/>
                <w:b/>
                <w:bCs/>
                <w:sz w:val="20"/>
                <w:szCs w:val="20"/>
                <w:u w:val="single"/>
                <w:lang w:eastAsia="es-ES"/>
              </w:rPr>
              <w:t>TRANSACCIONES INTERNAS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20"/>
                <w:szCs w:val="20"/>
                <w:u w:val="single"/>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
                <w:sz w:val="20"/>
                <w:szCs w:val="20"/>
                <w:u w:val="single"/>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b/>
                <w:sz w:val="20"/>
                <w:szCs w:val="20"/>
                <w:u w:val="single"/>
                <w:lang w:eastAsia="es-ES"/>
              </w:rPr>
            </w:pP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312"/>
          <w:jc w:val="center"/>
        </w:trPr>
        <w:tc>
          <w:tcPr>
            <w:tcW w:w="6020"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ENTIDADES</w:t>
            </w:r>
          </w:p>
        </w:tc>
        <w:tc>
          <w:tcPr>
            <w:tcW w:w="1100" w:type="dxa"/>
            <w:tcBorders>
              <w:top w:val="nil"/>
              <w:left w:val="nil"/>
              <w:bottom w:val="single" w:sz="4" w:space="0" w:color="auto"/>
              <w:right w:val="nil"/>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w:t>
            </w:r>
          </w:p>
        </w:tc>
        <w:tc>
          <w:tcPr>
            <w:tcW w:w="660" w:type="dxa"/>
            <w:tcBorders>
              <w:top w:val="nil"/>
              <w:left w:val="nil"/>
              <w:bottom w:val="single" w:sz="4" w:space="0" w:color="auto"/>
              <w:right w:val="nil"/>
            </w:tcBorders>
            <w:noWrap/>
            <w:vAlign w:val="bottom"/>
          </w:tcPr>
          <w:p w:rsidR="00481C70" w:rsidRPr="00481C70" w:rsidRDefault="00481C70" w:rsidP="00481C70">
            <w:pPr>
              <w:spacing w:before="0"/>
              <w:jc w:val="center"/>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w:t>
            </w:r>
          </w:p>
        </w:tc>
        <w:tc>
          <w:tcPr>
            <w:tcW w:w="1730"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xml:space="preserve"> IMPORTE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APORT. PATRONATO INSULAR DE MUSICA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4.960.355 €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APORT. AL CONSEJO INSULAR DE AGUAS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20.822.681 €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APORTACION AL O.A.L. MUSEOS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7.671.683 €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APORT. AL O.A.L. I. I. ATENCIÓN SOCIAL Y SOCIOSANITARIA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126.132.385 €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APORTACIONES A SOCIEDADES Y FUNDACIONES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72.755.340 €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AMPLIACION CAPITAL SOCIEDADES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INGRESOS PROCEDENTES DE EMP. Y O.A.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bCs/>
                <w:sz w:val="20"/>
                <w:szCs w:val="20"/>
                <w:lang w:eastAsia="es-ES"/>
              </w:rPr>
            </w:pPr>
            <w:r w:rsidRPr="00481C70">
              <w:rPr>
                <w:rFonts w:ascii="Verdana" w:eastAsia="Times New Roman" w:hAnsi="Verdana" w:cs="Arial"/>
                <w:bCs/>
                <w:sz w:val="20"/>
                <w:szCs w:val="20"/>
                <w:lang w:eastAsia="es-ES"/>
              </w:rPr>
              <w:t>TRANSF. INTERNAS ENTRE EMPRESAS Y O.A.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r w:rsidRPr="00481C70">
              <w:rPr>
                <w:rFonts w:ascii="Verdana" w:eastAsia="Times New Roman" w:hAnsi="Verdana" w:cs="Arial"/>
                <w:sz w:val="20"/>
                <w:szCs w:val="20"/>
                <w:lang w:eastAsia="es-ES"/>
              </w:rPr>
              <w:t xml:space="preserve">                           2.940.414 € </w:t>
            </w:r>
          </w:p>
        </w:tc>
      </w:tr>
      <w:tr w:rsidR="00481C70" w:rsidRPr="00481C70" w:rsidTr="00481C70">
        <w:trPr>
          <w:trHeight w:val="288"/>
          <w:jc w:val="center"/>
        </w:trPr>
        <w:tc>
          <w:tcPr>
            <w:tcW w:w="6020" w:type="dxa"/>
            <w:tcBorders>
              <w:top w:val="nil"/>
              <w:left w:val="single" w:sz="8" w:space="0" w:color="FFFFFF"/>
              <w:bottom w:val="nil"/>
              <w:right w:val="nil"/>
            </w:tcBorders>
            <w:noWrap/>
            <w:vAlign w:val="center"/>
          </w:tcPr>
          <w:p w:rsidR="00481C70" w:rsidRPr="00481C70" w:rsidRDefault="00481C70" w:rsidP="00481C70">
            <w:pPr>
              <w:spacing w:before="0"/>
              <w:jc w:val="left"/>
              <w:rPr>
                <w:rFonts w:ascii="Verdana" w:eastAsia="Times New Roman" w:hAnsi="Verdana" w:cs="Arial"/>
                <w:sz w:val="20"/>
                <w:szCs w:val="20"/>
                <w:lang w:eastAsia="es-ES"/>
              </w:rPr>
            </w:pPr>
            <w:r w:rsidRPr="00481C70">
              <w:rPr>
                <w:rFonts w:ascii="Verdana" w:eastAsia="Times New Roman" w:hAnsi="Verdana" w:cs="Arial"/>
                <w:sz w:val="20"/>
                <w:szCs w:val="20"/>
                <w:lang w:eastAsia="es-ES"/>
              </w:rPr>
              <w:t> </w:t>
            </w:r>
          </w:p>
        </w:tc>
        <w:tc>
          <w:tcPr>
            <w:tcW w:w="110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ascii="Verdana" w:eastAsia="Times New Roman" w:hAnsi="Verdana"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ascii="Verdana" w:eastAsia="Times New Roman" w:hAnsi="Verdana" w:cs="Arial"/>
                <w:sz w:val="20"/>
                <w:szCs w:val="20"/>
                <w:lang w:eastAsia="es-ES"/>
              </w:rPr>
            </w:pPr>
          </w:p>
        </w:tc>
      </w:tr>
      <w:tr w:rsidR="00481C70" w:rsidRPr="00481C70" w:rsidTr="00481C70">
        <w:trPr>
          <w:trHeight w:val="312"/>
          <w:jc w:val="center"/>
        </w:trPr>
        <w:tc>
          <w:tcPr>
            <w:tcW w:w="6020"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TOTAL TRANSACCIONES INTERNAS</w:t>
            </w:r>
          </w:p>
        </w:tc>
        <w:tc>
          <w:tcPr>
            <w:tcW w:w="1100"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t> </w:t>
            </w:r>
          </w:p>
        </w:tc>
        <w:tc>
          <w:tcPr>
            <w:tcW w:w="660" w:type="dxa"/>
            <w:tcBorders>
              <w:top w:val="nil"/>
              <w:left w:val="nil"/>
              <w:bottom w:val="single" w:sz="4" w:space="0" w:color="auto"/>
              <w:right w:val="nil"/>
            </w:tcBorders>
            <w:noWrap/>
            <w:vAlign w:val="bottom"/>
          </w:tcPr>
          <w:p w:rsidR="00481C70" w:rsidRPr="00481C70" w:rsidRDefault="00481C70" w:rsidP="00481C70">
            <w:pPr>
              <w:spacing w:before="0"/>
              <w:jc w:val="left"/>
              <w:rPr>
                <w:rFonts w:ascii="Verdana" w:eastAsia="Times New Roman" w:hAnsi="Verdana" w:cs="Arial"/>
                <w:b/>
                <w:sz w:val="20"/>
                <w:szCs w:val="20"/>
                <w:lang w:eastAsia="es-ES"/>
              </w:rPr>
            </w:pPr>
            <w:r w:rsidRPr="00481C70">
              <w:rPr>
                <w:rFonts w:ascii="Verdana" w:eastAsia="Times New Roman" w:hAnsi="Verdana" w:cs="Arial"/>
                <w:b/>
                <w:sz w:val="20"/>
                <w:szCs w:val="20"/>
                <w:lang w:eastAsia="es-ES"/>
              </w:rPr>
              <w:t> </w:t>
            </w:r>
          </w:p>
        </w:tc>
        <w:tc>
          <w:tcPr>
            <w:tcW w:w="1730" w:type="dxa"/>
            <w:tcBorders>
              <w:top w:val="nil"/>
              <w:left w:val="nil"/>
              <w:bottom w:val="single" w:sz="4" w:space="0" w:color="auto"/>
              <w:right w:val="nil"/>
            </w:tcBorders>
            <w:noWrap/>
            <w:vAlign w:val="bottom"/>
          </w:tcPr>
          <w:p w:rsidR="00481C70" w:rsidRPr="00481C70" w:rsidRDefault="00481C70" w:rsidP="00481C70">
            <w:pPr>
              <w:spacing w:before="0"/>
              <w:jc w:val="right"/>
              <w:rPr>
                <w:rFonts w:ascii="Verdana" w:eastAsia="Times New Roman" w:hAnsi="Verdana" w:cs="Arial"/>
                <w:b/>
                <w:bCs/>
                <w:sz w:val="20"/>
                <w:szCs w:val="20"/>
                <w:lang w:eastAsia="es-ES"/>
              </w:rPr>
            </w:pPr>
            <w:r w:rsidRPr="00481C70">
              <w:rPr>
                <w:rFonts w:ascii="Verdana" w:eastAsia="Times New Roman" w:hAnsi="Verdana" w:cs="Arial"/>
                <w:b/>
                <w:bCs/>
                <w:sz w:val="20"/>
                <w:szCs w:val="20"/>
                <w:lang w:eastAsia="es-ES"/>
              </w:rPr>
              <w:t xml:space="preserve">                      235.282.859 €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p>
        </w:tc>
      </w:tr>
      <w:tr w:rsidR="00481C70" w:rsidRPr="00481C70" w:rsidTr="00481C70">
        <w:trPr>
          <w:trHeight w:val="312"/>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b/>
                <w:bCs/>
                <w:sz w:val="20"/>
                <w:szCs w:val="20"/>
                <w:u w:val="single"/>
                <w:lang w:eastAsia="es-ES"/>
              </w:rPr>
            </w:pPr>
            <w:r w:rsidRPr="00481C70">
              <w:rPr>
                <w:rFonts w:eastAsia="Times New Roman" w:cs="Arial"/>
                <w:b/>
                <w:bCs/>
                <w:sz w:val="20"/>
                <w:szCs w:val="20"/>
                <w:u w:val="single"/>
                <w:lang w:eastAsia="es-ES"/>
              </w:rPr>
              <w:t>AJUSTES DE CONSOLIDACION</w:t>
            </w: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b/>
                <w:sz w:val="20"/>
                <w:szCs w:val="20"/>
                <w:u w:val="single"/>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b/>
                <w:sz w:val="20"/>
                <w:szCs w:val="20"/>
                <w:u w:val="single"/>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b/>
                <w:sz w:val="20"/>
                <w:szCs w:val="20"/>
                <w:u w:val="single"/>
                <w:lang w:eastAsia="es-ES"/>
              </w:rPr>
            </w:pP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p>
        </w:tc>
      </w:tr>
      <w:tr w:rsidR="00481C70" w:rsidRPr="00481C70" w:rsidTr="00481C70">
        <w:trPr>
          <w:trHeight w:val="312"/>
          <w:jc w:val="center"/>
        </w:trPr>
        <w:tc>
          <w:tcPr>
            <w:tcW w:w="6020" w:type="dxa"/>
            <w:tcBorders>
              <w:top w:val="nil"/>
              <w:left w:val="nil"/>
              <w:bottom w:val="single" w:sz="4" w:space="0" w:color="auto"/>
              <w:right w:val="nil"/>
            </w:tcBorders>
            <w:noWrap/>
            <w:vAlign w:val="bottom"/>
          </w:tcPr>
          <w:p w:rsidR="00481C70" w:rsidRPr="00481C70" w:rsidRDefault="00481C70" w:rsidP="00481C70">
            <w:pPr>
              <w:spacing w:before="0"/>
              <w:jc w:val="left"/>
              <w:rPr>
                <w:rFonts w:eastAsia="Times New Roman" w:cs="Arial"/>
                <w:b/>
                <w:bCs/>
                <w:sz w:val="20"/>
                <w:szCs w:val="20"/>
                <w:lang w:eastAsia="es-ES"/>
              </w:rPr>
            </w:pPr>
            <w:r w:rsidRPr="00481C70">
              <w:rPr>
                <w:rFonts w:eastAsia="Times New Roman" w:cs="Arial"/>
                <w:b/>
                <w:bCs/>
                <w:sz w:val="20"/>
                <w:szCs w:val="20"/>
                <w:lang w:eastAsia="es-ES"/>
              </w:rPr>
              <w:lastRenderedPageBreak/>
              <w:t>ENTIDADES</w:t>
            </w:r>
          </w:p>
        </w:tc>
        <w:tc>
          <w:tcPr>
            <w:tcW w:w="1100" w:type="dxa"/>
            <w:tcBorders>
              <w:top w:val="nil"/>
              <w:left w:val="nil"/>
              <w:bottom w:val="single" w:sz="4" w:space="0" w:color="auto"/>
              <w:right w:val="nil"/>
            </w:tcBorders>
            <w:noWrap/>
            <w:vAlign w:val="bottom"/>
          </w:tcPr>
          <w:p w:rsidR="00481C70" w:rsidRPr="00481C70" w:rsidRDefault="00481C70" w:rsidP="00481C70">
            <w:pPr>
              <w:spacing w:before="0"/>
              <w:jc w:val="center"/>
              <w:rPr>
                <w:rFonts w:eastAsia="Times New Roman" w:cs="Arial"/>
                <w:b/>
                <w:bCs/>
                <w:sz w:val="20"/>
                <w:szCs w:val="20"/>
                <w:lang w:eastAsia="es-ES"/>
              </w:rPr>
            </w:pPr>
            <w:r w:rsidRPr="00481C70">
              <w:rPr>
                <w:rFonts w:eastAsia="Times New Roman" w:cs="Arial"/>
                <w:b/>
                <w:bCs/>
                <w:sz w:val="20"/>
                <w:szCs w:val="20"/>
                <w:lang w:eastAsia="es-ES"/>
              </w:rPr>
              <w:t> </w:t>
            </w:r>
          </w:p>
        </w:tc>
        <w:tc>
          <w:tcPr>
            <w:tcW w:w="660" w:type="dxa"/>
            <w:tcBorders>
              <w:top w:val="nil"/>
              <w:left w:val="nil"/>
              <w:bottom w:val="single" w:sz="4" w:space="0" w:color="auto"/>
              <w:right w:val="nil"/>
            </w:tcBorders>
            <w:noWrap/>
            <w:vAlign w:val="bottom"/>
          </w:tcPr>
          <w:p w:rsidR="00481C70" w:rsidRPr="00481C70" w:rsidRDefault="00481C70" w:rsidP="00481C70">
            <w:pPr>
              <w:spacing w:before="0"/>
              <w:jc w:val="center"/>
              <w:rPr>
                <w:rFonts w:eastAsia="Times New Roman" w:cs="Arial"/>
                <w:b/>
                <w:bCs/>
                <w:sz w:val="20"/>
                <w:szCs w:val="20"/>
                <w:lang w:eastAsia="es-ES"/>
              </w:rPr>
            </w:pPr>
            <w:r w:rsidRPr="00481C70">
              <w:rPr>
                <w:rFonts w:eastAsia="Times New Roman" w:cs="Arial"/>
                <w:b/>
                <w:bCs/>
                <w:sz w:val="20"/>
                <w:szCs w:val="20"/>
                <w:lang w:eastAsia="es-ES"/>
              </w:rPr>
              <w:t> </w:t>
            </w:r>
          </w:p>
        </w:tc>
        <w:tc>
          <w:tcPr>
            <w:tcW w:w="1730" w:type="dxa"/>
            <w:tcBorders>
              <w:top w:val="nil"/>
              <w:left w:val="nil"/>
              <w:bottom w:val="single" w:sz="4" w:space="0" w:color="auto"/>
              <w:right w:val="nil"/>
            </w:tcBorders>
            <w:noWrap/>
            <w:vAlign w:val="bottom"/>
          </w:tcPr>
          <w:p w:rsidR="00481C70" w:rsidRPr="00481C70" w:rsidRDefault="00481C70" w:rsidP="00481C70">
            <w:pPr>
              <w:spacing w:before="0"/>
              <w:jc w:val="right"/>
              <w:rPr>
                <w:rFonts w:eastAsia="Times New Roman" w:cs="Arial"/>
                <w:b/>
                <w:bCs/>
                <w:sz w:val="20"/>
                <w:szCs w:val="20"/>
                <w:lang w:eastAsia="es-ES"/>
              </w:rPr>
            </w:pPr>
            <w:r w:rsidRPr="00481C70">
              <w:rPr>
                <w:rFonts w:eastAsia="Times New Roman" w:cs="Arial"/>
                <w:b/>
                <w:bCs/>
                <w:sz w:val="20"/>
                <w:szCs w:val="20"/>
                <w:lang w:eastAsia="es-ES"/>
              </w:rPr>
              <w:t xml:space="preserve"> IMPORTE </w:t>
            </w:r>
          </w:p>
        </w:tc>
      </w:tr>
      <w:tr w:rsidR="00481C70" w:rsidRPr="00481C70" w:rsidTr="00481C70">
        <w:trPr>
          <w:trHeight w:val="312"/>
          <w:jc w:val="center"/>
        </w:trPr>
        <w:tc>
          <w:tcPr>
            <w:tcW w:w="6020" w:type="dxa"/>
            <w:tcBorders>
              <w:top w:val="nil"/>
              <w:left w:val="nil"/>
              <w:bottom w:val="nil"/>
              <w:right w:val="nil"/>
            </w:tcBorders>
            <w:noWrap/>
            <w:vAlign w:val="bottom"/>
          </w:tcPr>
          <w:p w:rsidR="00481C70" w:rsidRPr="00481C70" w:rsidRDefault="00481C70" w:rsidP="00481C70">
            <w:pPr>
              <w:spacing w:before="0"/>
              <w:jc w:val="center"/>
              <w:rPr>
                <w:rFonts w:eastAsia="Times New Roman" w:cs="Arial"/>
                <w:bCs/>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center"/>
              <w:rPr>
                <w:rFonts w:eastAsia="Times New Roman" w:cs="Arial"/>
                <w:bCs/>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center"/>
              <w:rPr>
                <w:rFonts w:eastAsia="Times New Roman" w:cs="Arial"/>
                <w:b/>
                <w:bCs/>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b/>
                <w:bCs/>
                <w:sz w:val="20"/>
                <w:szCs w:val="20"/>
                <w:lang w:eastAsia="es-ES"/>
              </w:rPr>
            </w:pP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bCs/>
                <w:sz w:val="20"/>
                <w:szCs w:val="20"/>
                <w:lang w:eastAsia="es-ES"/>
              </w:rPr>
            </w:pPr>
            <w:r w:rsidRPr="00481C70">
              <w:rPr>
                <w:rFonts w:eastAsia="Times New Roman" w:cs="Arial"/>
                <w:bCs/>
                <w:sz w:val="20"/>
                <w:szCs w:val="20"/>
                <w:lang w:eastAsia="es-ES"/>
              </w:rPr>
              <w:t>CASINO TAORO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                           1.162.230 €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bCs/>
                <w:sz w:val="20"/>
                <w:szCs w:val="20"/>
                <w:lang w:eastAsia="es-ES"/>
              </w:rPr>
            </w:pPr>
            <w:r w:rsidRPr="00481C70">
              <w:rPr>
                <w:rFonts w:eastAsia="Times New Roman" w:cs="Arial"/>
                <w:bCs/>
                <w:sz w:val="20"/>
                <w:szCs w:val="20"/>
                <w:lang w:eastAsia="es-ES"/>
              </w:rPr>
              <w:t>CASINO SANTA CRUZ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                             -26.000 €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bCs/>
                <w:sz w:val="20"/>
                <w:szCs w:val="20"/>
                <w:lang w:eastAsia="es-ES"/>
              </w:rPr>
            </w:pPr>
            <w:r w:rsidRPr="00481C70">
              <w:rPr>
                <w:rFonts w:eastAsia="Times New Roman" w:cs="Arial"/>
                <w:bCs/>
                <w:sz w:val="20"/>
                <w:szCs w:val="20"/>
                <w:lang w:eastAsia="es-ES"/>
              </w:rPr>
              <w:t>CASINO PLAYA DE LAS AMERICAS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                                 817.910 €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bCs/>
                <w:sz w:val="20"/>
                <w:szCs w:val="20"/>
                <w:lang w:eastAsia="es-ES"/>
              </w:rPr>
            </w:pPr>
            <w:r w:rsidRPr="00481C70">
              <w:rPr>
                <w:rFonts w:eastAsia="Times New Roman" w:cs="Arial"/>
                <w:bCs/>
                <w:sz w:val="20"/>
                <w:szCs w:val="20"/>
                <w:lang w:eastAsia="es-ES"/>
              </w:rPr>
              <w:t>INSTITUCION FERIAL DE TENERIFE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                              -1.394.622 €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bCs/>
                <w:sz w:val="20"/>
                <w:szCs w:val="20"/>
                <w:lang w:eastAsia="es-ES"/>
              </w:rPr>
            </w:pPr>
            <w:r w:rsidRPr="00481C70">
              <w:rPr>
                <w:rFonts w:eastAsia="Times New Roman" w:cs="Arial"/>
                <w:bCs/>
                <w:sz w:val="20"/>
                <w:szCs w:val="20"/>
                <w:lang w:eastAsia="es-ES"/>
              </w:rPr>
              <w:t>EMPRESA INSULAR DE ARTESANIA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                               0 € </w:t>
            </w:r>
          </w:p>
        </w:tc>
      </w:tr>
      <w:tr w:rsidR="00481C70" w:rsidRPr="00481C70" w:rsidTr="00481C70">
        <w:trPr>
          <w:trHeight w:val="288"/>
          <w:jc w:val="center"/>
        </w:trPr>
        <w:tc>
          <w:tcPr>
            <w:tcW w:w="7120" w:type="dxa"/>
            <w:gridSpan w:val="2"/>
            <w:tcBorders>
              <w:top w:val="nil"/>
              <w:left w:val="nil"/>
              <w:bottom w:val="nil"/>
              <w:right w:val="nil"/>
            </w:tcBorders>
            <w:noWrap/>
            <w:vAlign w:val="bottom"/>
          </w:tcPr>
          <w:p w:rsidR="00481C70" w:rsidRPr="00481C70" w:rsidRDefault="00481C70" w:rsidP="00481C70">
            <w:pPr>
              <w:spacing w:before="0"/>
              <w:jc w:val="left"/>
              <w:rPr>
                <w:rFonts w:eastAsia="Times New Roman" w:cs="Arial"/>
                <w:bCs/>
                <w:sz w:val="20"/>
                <w:szCs w:val="20"/>
                <w:lang w:eastAsia="es-ES"/>
              </w:rPr>
            </w:pPr>
            <w:r w:rsidRPr="00481C70">
              <w:rPr>
                <w:rFonts w:eastAsia="Times New Roman" w:cs="Arial"/>
                <w:bCs/>
                <w:sz w:val="20"/>
                <w:szCs w:val="20"/>
                <w:lang w:eastAsia="es-ES"/>
              </w:rPr>
              <w:t>S.INS. PARA LA PROMOC. DE LAS PERSONAS CON DISCAPACIDAD, S.L.</w:t>
            </w: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                              899.619 €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bCs/>
                <w:sz w:val="20"/>
                <w:szCs w:val="20"/>
                <w:lang w:eastAsia="es-ES"/>
              </w:rPr>
            </w:pPr>
            <w:r w:rsidRPr="00481C70">
              <w:rPr>
                <w:rFonts w:eastAsia="Times New Roman" w:cs="Arial"/>
                <w:bCs/>
                <w:sz w:val="20"/>
                <w:szCs w:val="20"/>
                <w:lang w:eastAsia="es-ES"/>
              </w:rPr>
              <w:t>AUDITORIO DE TENERIFE,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                             -698.925 € </w:t>
            </w:r>
          </w:p>
        </w:tc>
      </w:tr>
      <w:tr w:rsidR="00481C70" w:rsidRPr="00481C70" w:rsidTr="00481C70">
        <w:trPr>
          <w:trHeight w:val="288"/>
          <w:jc w:val="center"/>
        </w:trPr>
        <w:tc>
          <w:tcPr>
            <w:tcW w:w="7120" w:type="dxa"/>
            <w:gridSpan w:val="2"/>
            <w:tcBorders>
              <w:top w:val="nil"/>
              <w:left w:val="nil"/>
              <w:bottom w:val="nil"/>
              <w:right w:val="nil"/>
            </w:tcBorders>
            <w:noWrap/>
            <w:vAlign w:val="bottom"/>
          </w:tcPr>
          <w:p w:rsidR="00481C70" w:rsidRPr="00481C70" w:rsidRDefault="00481C70" w:rsidP="00481C70">
            <w:pPr>
              <w:spacing w:before="0"/>
              <w:jc w:val="left"/>
              <w:rPr>
                <w:rFonts w:eastAsia="Times New Roman" w:cs="Arial"/>
                <w:bCs/>
                <w:sz w:val="20"/>
                <w:szCs w:val="20"/>
                <w:lang w:eastAsia="es-ES"/>
              </w:rPr>
            </w:pPr>
            <w:r w:rsidRPr="00481C70">
              <w:rPr>
                <w:rFonts w:eastAsia="Times New Roman" w:cs="Arial"/>
                <w:bCs/>
                <w:sz w:val="20"/>
                <w:szCs w:val="20"/>
                <w:lang w:eastAsia="es-ES"/>
              </w:rPr>
              <w:t>GESTIÓN INS.PARA EL DEPORTE, LA CULTURA Y EL OCIO, S.A. (IDECO)</w:t>
            </w: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                              0 €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bCs/>
                <w:sz w:val="20"/>
                <w:szCs w:val="20"/>
                <w:lang w:eastAsia="es-ES"/>
              </w:rPr>
            </w:pPr>
            <w:r w:rsidRPr="00481C70">
              <w:rPr>
                <w:rFonts w:eastAsia="Times New Roman" w:cs="Arial"/>
                <w:bCs/>
                <w:sz w:val="20"/>
                <w:szCs w:val="20"/>
                <w:lang w:eastAsia="es-ES"/>
              </w:rPr>
              <w:t>TRANSPORTES INTERURBANOS DE TENERIFE, S.A. (TITSA)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                             4.204.456 €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bCs/>
                <w:sz w:val="20"/>
                <w:szCs w:val="20"/>
                <w:lang w:eastAsia="es-ES"/>
              </w:rPr>
            </w:pPr>
            <w:r w:rsidRPr="00481C70">
              <w:rPr>
                <w:rFonts w:eastAsia="Times New Roman" w:cs="Arial"/>
                <w:bCs/>
                <w:sz w:val="20"/>
                <w:szCs w:val="20"/>
                <w:lang w:eastAsia="es-ES"/>
              </w:rPr>
              <w:t>GESTIÓN INSULAR DE AGUAS DE TENERIFE, S.A.</w:t>
            </w: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                        </w:t>
            </w:r>
          </w:p>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-18.702 € </w:t>
            </w:r>
          </w:p>
        </w:tc>
      </w:tr>
      <w:tr w:rsidR="00481C70" w:rsidRPr="00481C70" w:rsidTr="00481C70">
        <w:trPr>
          <w:trHeight w:val="288"/>
          <w:jc w:val="center"/>
        </w:trPr>
        <w:tc>
          <w:tcPr>
            <w:tcW w:w="7120" w:type="dxa"/>
            <w:gridSpan w:val="2"/>
            <w:tcBorders>
              <w:top w:val="nil"/>
              <w:left w:val="nil"/>
              <w:bottom w:val="nil"/>
              <w:right w:val="nil"/>
            </w:tcBorders>
            <w:noWrap/>
            <w:vAlign w:val="bottom"/>
          </w:tcPr>
          <w:p w:rsidR="00481C70" w:rsidRPr="00481C70" w:rsidRDefault="00481C70" w:rsidP="00481C70">
            <w:pPr>
              <w:spacing w:before="0"/>
              <w:jc w:val="left"/>
              <w:rPr>
                <w:rFonts w:eastAsia="Times New Roman" w:cs="Arial"/>
                <w:bCs/>
                <w:sz w:val="20"/>
                <w:szCs w:val="20"/>
                <w:lang w:eastAsia="es-ES"/>
              </w:rPr>
            </w:pPr>
            <w:r w:rsidRPr="00481C70">
              <w:rPr>
                <w:rFonts w:eastAsia="Times New Roman" w:cs="Arial"/>
                <w:bCs/>
                <w:sz w:val="20"/>
                <w:szCs w:val="20"/>
                <w:lang w:eastAsia="es-ES"/>
              </w:rPr>
              <w:t>E.P.E.L.: TENERIFE ESPACIO DE LAS ARTES (TEA)</w:t>
            </w: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                                          65.123,46 €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bCs/>
                <w:sz w:val="20"/>
                <w:szCs w:val="20"/>
                <w:lang w:eastAsia="es-ES"/>
              </w:rPr>
            </w:pPr>
            <w:r w:rsidRPr="00481C70">
              <w:rPr>
                <w:rFonts w:eastAsia="Times New Roman" w:cs="Arial"/>
                <w:bCs/>
                <w:sz w:val="20"/>
                <w:szCs w:val="20"/>
                <w:lang w:eastAsia="es-ES"/>
              </w:rPr>
              <w:t>E.P.E.L. BALSAS DE TENERIFE</w:t>
            </w: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                         </w:t>
            </w:r>
          </w:p>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-208.793 € </w:t>
            </w:r>
          </w:p>
        </w:tc>
      </w:tr>
      <w:tr w:rsidR="00481C70" w:rsidRPr="00481C70" w:rsidTr="00481C70">
        <w:trPr>
          <w:trHeight w:val="288"/>
          <w:jc w:val="center"/>
        </w:trPr>
        <w:tc>
          <w:tcPr>
            <w:tcW w:w="7780" w:type="dxa"/>
            <w:gridSpan w:val="3"/>
            <w:tcBorders>
              <w:top w:val="nil"/>
              <w:left w:val="nil"/>
              <w:bottom w:val="nil"/>
              <w:right w:val="nil"/>
            </w:tcBorders>
            <w:noWrap/>
            <w:vAlign w:val="bottom"/>
          </w:tcPr>
          <w:p w:rsidR="00481C70" w:rsidRPr="00481C70" w:rsidRDefault="00481C70" w:rsidP="00481C70">
            <w:pPr>
              <w:spacing w:before="0"/>
              <w:jc w:val="left"/>
              <w:rPr>
                <w:rFonts w:eastAsia="Times New Roman" w:cs="Arial"/>
                <w:bCs/>
                <w:sz w:val="20"/>
                <w:szCs w:val="20"/>
                <w:lang w:eastAsia="es-ES"/>
              </w:rPr>
            </w:pPr>
            <w:r w:rsidRPr="00481C70">
              <w:rPr>
                <w:rFonts w:eastAsia="Times New Roman" w:cs="Arial"/>
                <w:bCs/>
                <w:sz w:val="20"/>
                <w:szCs w:val="20"/>
                <w:lang w:eastAsia="es-ES"/>
              </w:rPr>
              <w:t>E.P.E.L. PARA EL DESARROLLO AGRÍCOLA, GANADERO Y PESQUERO DE TFE</w:t>
            </w: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                              268.508 €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bCs/>
                <w:sz w:val="20"/>
                <w:szCs w:val="20"/>
                <w:lang w:eastAsia="es-ES"/>
              </w:rPr>
            </w:pPr>
            <w:r w:rsidRPr="00481C70">
              <w:rPr>
                <w:rFonts w:eastAsia="Times New Roman" w:cs="Arial"/>
                <w:bCs/>
                <w:sz w:val="20"/>
                <w:szCs w:val="20"/>
                <w:lang w:eastAsia="es-ES"/>
              </w:rPr>
              <w:t>FUNDACIÓN FIFEDE</w:t>
            </w: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                                          24.422  € </w:t>
            </w:r>
          </w:p>
        </w:tc>
      </w:tr>
      <w:tr w:rsidR="00481C70" w:rsidRPr="00481C70" w:rsidTr="00481C70">
        <w:trPr>
          <w:trHeight w:val="288"/>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bCs/>
                <w:sz w:val="20"/>
                <w:szCs w:val="20"/>
                <w:lang w:eastAsia="es-ES"/>
              </w:rPr>
            </w:pPr>
            <w:r w:rsidRPr="00481C70">
              <w:rPr>
                <w:rFonts w:eastAsia="Times New Roman" w:cs="Arial"/>
                <w:bCs/>
                <w:sz w:val="20"/>
                <w:szCs w:val="20"/>
                <w:lang w:eastAsia="es-ES"/>
              </w:rPr>
              <w:t>FUNDACIÓN INSTITUTO TECNOLOGIAS BIOMEDICAS</w:t>
            </w: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r w:rsidRPr="00481C70">
              <w:rPr>
                <w:rFonts w:eastAsia="Times New Roman" w:cs="Arial"/>
                <w:sz w:val="20"/>
                <w:szCs w:val="20"/>
                <w:lang w:eastAsia="es-ES"/>
              </w:rPr>
              <w:t xml:space="preserve">                              964 € </w:t>
            </w:r>
          </w:p>
        </w:tc>
      </w:tr>
      <w:tr w:rsidR="00481C70" w:rsidRPr="00481C70" w:rsidTr="00481C70">
        <w:trPr>
          <w:trHeight w:val="288"/>
          <w:jc w:val="center"/>
        </w:trPr>
        <w:tc>
          <w:tcPr>
            <w:tcW w:w="6020" w:type="dxa"/>
            <w:tcBorders>
              <w:top w:val="nil"/>
              <w:left w:val="single" w:sz="8" w:space="0" w:color="FFFFFF"/>
              <w:bottom w:val="nil"/>
              <w:right w:val="nil"/>
            </w:tcBorders>
            <w:noWrap/>
            <w:vAlign w:val="center"/>
          </w:tcPr>
          <w:p w:rsidR="00481C70" w:rsidRPr="00481C70" w:rsidRDefault="00481C70" w:rsidP="00481C70">
            <w:pPr>
              <w:spacing w:before="0"/>
              <w:jc w:val="left"/>
              <w:rPr>
                <w:rFonts w:eastAsia="Times New Roman" w:cs="Arial"/>
                <w:sz w:val="20"/>
                <w:szCs w:val="20"/>
                <w:lang w:eastAsia="es-ES"/>
              </w:rPr>
            </w:pPr>
            <w:r w:rsidRPr="00481C70">
              <w:rPr>
                <w:rFonts w:eastAsia="Times New Roman" w:cs="Arial"/>
                <w:sz w:val="20"/>
                <w:szCs w:val="20"/>
                <w:lang w:eastAsia="es-ES"/>
              </w:rPr>
              <w:t> </w:t>
            </w: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p>
        </w:tc>
      </w:tr>
      <w:tr w:rsidR="00481C70" w:rsidRPr="00481C70" w:rsidTr="00481C70">
        <w:trPr>
          <w:trHeight w:val="312"/>
          <w:jc w:val="center"/>
        </w:trPr>
        <w:tc>
          <w:tcPr>
            <w:tcW w:w="6020" w:type="dxa"/>
            <w:tcBorders>
              <w:top w:val="nil"/>
              <w:left w:val="nil"/>
              <w:bottom w:val="single" w:sz="4" w:space="0" w:color="auto"/>
              <w:right w:val="nil"/>
            </w:tcBorders>
            <w:noWrap/>
            <w:vAlign w:val="bottom"/>
          </w:tcPr>
          <w:p w:rsidR="00481C70" w:rsidRPr="00481C70" w:rsidRDefault="00481C70" w:rsidP="00481C70">
            <w:pPr>
              <w:spacing w:before="0"/>
              <w:jc w:val="left"/>
              <w:rPr>
                <w:rFonts w:eastAsia="Times New Roman" w:cs="Arial"/>
                <w:b/>
                <w:bCs/>
                <w:sz w:val="20"/>
                <w:szCs w:val="20"/>
                <w:lang w:eastAsia="es-ES"/>
              </w:rPr>
            </w:pPr>
            <w:r w:rsidRPr="00481C70">
              <w:rPr>
                <w:rFonts w:eastAsia="Times New Roman" w:cs="Arial"/>
                <w:b/>
                <w:bCs/>
                <w:sz w:val="20"/>
                <w:szCs w:val="20"/>
                <w:lang w:eastAsia="es-ES"/>
              </w:rPr>
              <w:t>TOTAL AJUSTES CONSOLIDACIÓN</w:t>
            </w:r>
          </w:p>
        </w:tc>
        <w:tc>
          <w:tcPr>
            <w:tcW w:w="1100" w:type="dxa"/>
            <w:tcBorders>
              <w:top w:val="nil"/>
              <w:left w:val="nil"/>
              <w:bottom w:val="single" w:sz="4" w:space="0" w:color="auto"/>
              <w:right w:val="nil"/>
            </w:tcBorders>
            <w:noWrap/>
            <w:vAlign w:val="bottom"/>
          </w:tcPr>
          <w:p w:rsidR="00481C70" w:rsidRPr="00481C70" w:rsidRDefault="00481C70" w:rsidP="00481C70">
            <w:pPr>
              <w:spacing w:before="0"/>
              <w:jc w:val="left"/>
              <w:rPr>
                <w:rFonts w:eastAsia="Times New Roman" w:cs="Arial"/>
                <w:sz w:val="20"/>
                <w:szCs w:val="20"/>
                <w:lang w:eastAsia="es-ES"/>
              </w:rPr>
            </w:pPr>
            <w:r w:rsidRPr="00481C70">
              <w:rPr>
                <w:rFonts w:eastAsia="Times New Roman" w:cs="Arial"/>
                <w:sz w:val="20"/>
                <w:szCs w:val="20"/>
                <w:lang w:eastAsia="es-ES"/>
              </w:rPr>
              <w:t> </w:t>
            </w:r>
          </w:p>
        </w:tc>
        <w:tc>
          <w:tcPr>
            <w:tcW w:w="660" w:type="dxa"/>
            <w:tcBorders>
              <w:top w:val="nil"/>
              <w:left w:val="nil"/>
              <w:bottom w:val="single" w:sz="4" w:space="0" w:color="auto"/>
              <w:right w:val="nil"/>
            </w:tcBorders>
            <w:noWrap/>
            <w:vAlign w:val="bottom"/>
          </w:tcPr>
          <w:p w:rsidR="00481C70" w:rsidRPr="00481C70" w:rsidRDefault="00481C70" w:rsidP="00481C70">
            <w:pPr>
              <w:spacing w:before="0"/>
              <w:jc w:val="left"/>
              <w:rPr>
                <w:rFonts w:eastAsia="Times New Roman" w:cs="Arial"/>
                <w:sz w:val="20"/>
                <w:szCs w:val="20"/>
                <w:lang w:eastAsia="es-ES"/>
              </w:rPr>
            </w:pPr>
            <w:r w:rsidRPr="00481C70">
              <w:rPr>
                <w:rFonts w:eastAsia="Times New Roman" w:cs="Arial"/>
                <w:sz w:val="20"/>
                <w:szCs w:val="20"/>
                <w:lang w:eastAsia="es-ES"/>
              </w:rPr>
              <w:t> </w:t>
            </w:r>
          </w:p>
        </w:tc>
        <w:tc>
          <w:tcPr>
            <w:tcW w:w="1730" w:type="dxa"/>
            <w:tcBorders>
              <w:top w:val="nil"/>
              <w:left w:val="nil"/>
              <w:bottom w:val="single" w:sz="4" w:space="0" w:color="auto"/>
              <w:right w:val="nil"/>
            </w:tcBorders>
            <w:noWrap/>
            <w:vAlign w:val="bottom"/>
          </w:tcPr>
          <w:p w:rsidR="00481C70" w:rsidRPr="00481C70" w:rsidRDefault="00481C70" w:rsidP="00481C70">
            <w:pPr>
              <w:spacing w:before="0"/>
              <w:jc w:val="right"/>
              <w:rPr>
                <w:rFonts w:eastAsia="Times New Roman" w:cs="Arial"/>
                <w:b/>
                <w:bCs/>
                <w:sz w:val="20"/>
                <w:szCs w:val="20"/>
                <w:lang w:eastAsia="es-ES"/>
              </w:rPr>
            </w:pPr>
            <w:r w:rsidRPr="00481C70">
              <w:rPr>
                <w:rFonts w:eastAsia="Times New Roman" w:cs="Arial"/>
                <w:b/>
                <w:bCs/>
                <w:sz w:val="20"/>
                <w:szCs w:val="20"/>
                <w:lang w:eastAsia="es-ES"/>
              </w:rPr>
              <w:t xml:space="preserve">                       5.096.192 € </w:t>
            </w:r>
          </w:p>
        </w:tc>
      </w:tr>
      <w:tr w:rsidR="00481C70" w:rsidRPr="00481C70" w:rsidTr="00481C70">
        <w:trPr>
          <w:trHeight w:val="312"/>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bCs/>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b/>
                <w:bCs/>
                <w:sz w:val="20"/>
                <w:szCs w:val="20"/>
                <w:lang w:eastAsia="es-ES"/>
              </w:rPr>
            </w:pPr>
          </w:p>
        </w:tc>
      </w:tr>
      <w:tr w:rsidR="00481C70" w:rsidRPr="00481C70" w:rsidTr="00481C70">
        <w:trPr>
          <w:trHeight w:val="300"/>
          <w:jc w:val="center"/>
        </w:trPr>
        <w:tc>
          <w:tcPr>
            <w:tcW w:w="602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10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660" w:type="dxa"/>
            <w:tcBorders>
              <w:top w:val="nil"/>
              <w:left w:val="nil"/>
              <w:bottom w:val="nil"/>
              <w:right w:val="nil"/>
            </w:tcBorders>
            <w:noWrap/>
            <w:vAlign w:val="bottom"/>
          </w:tcPr>
          <w:p w:rsidR="00481C70" w:rsidRPr="00481C70" w:rsidRDefault="00481C70" w:rsidP="00481C70">
            <w:pPr>
              <w:spacing w:before="0"/>
              <w:jc w:val="left"/>
              <w:rPr>
                <w:rFonts w:eastAsia="Times New Roman" w:cs="Arial"/>
                <w:sz w:val="20"/>
                <w:szCs w:val="20"/>
                <w:lang w:eastAsia="es-ES"/>
              </w:rPr>
            </w:pPr>
          </w:p>
        </w:tc>
        <w:tc>
          <w:tcPr>
            <w:tcW w:w="1730" w:type="dxa"/>
            <w:tcBorders>
              <w:top w:val="nil"/>
              <w:left w:val="nil"/>
              <w:bottom w:val="nil"/>
              <w:right w:val="nil"/>
            </w:tcBorders>
            <w:noWrap/>
            <w:vAlign w:val="bottom"/>
          </w:tcPr>
          <w:p w:rsidR="00481C70" w:rsidRPr="00481C70" w:rsidRDefault="00481C70" w:rsidP="00481C70">
            <w:pPr>
              <w:spacing w:before="0"/>
              <w:jc w:val="right"/>
              <w:rPr>
                <w:rFonts w:eastAsia="Times New Roman" w:cs="Arial"/>
                <w:sz w:val="20"/>
                <w:szCs w:val="20"/>
                <w:lang w:eastAsia="es-ES"/>
              </w:rPr>
            </w:pPr>
          </w:p>
        </w:tc>
      </w:tr>
      <w:tr w:rsidR="00481C70" w:rsidRPr="00481C70" w:rsidTr="00481C70">
        <w:trPr>
          <w:trHeight w:val="372"/>
          <w:jc w:val="center"/>
        </w:trPr>
        <w:tc>
          <w:tcPr>
            <w:tcW w:w="6020" w:type="dxa"/>
            <w:tcBorders>
              <w:top w:val="single" w:sz="8" w:space="0" w:color="auto"/>
              <w:left w:val="single" w:sz="8" w:space="0" w:color="auto"/>
              <w:bottom w:val="single" w:sz="8" w:space="0" w:color="auto"/>
              <w:right w:val="nil"/>
            </w:tcBorders>
            <w:noWrap/>
            <w:vAlign w:val="bottom"/>
          </w:tcPr>
          <w:p w:rsidR="00481C70" w:rsidRPr="00481C70" w:rsidRDefault="00481C70" w:rsidP="00481C70">
            <w:pPr>
              <w:spacing w:before="0"/>
              <w:jc w:val="left"/>
              <w:rPr>
                <w:rFonts w:eastAsia="Times New Roman" w:cs="Arial"/>
                <w:b/>
                <w:bCs/>
                <w:sz w:val="20"/>
                <w:szCs w:val="20"/>
                <w:lang w:eastAsia="es-ES"/>
              </w:rPr>
            </w:pPr>
            <w:r w:rsidRPr="00481C70">
              <w:rPr>
                <w:rFonts w:eastAsia="Times New Roman" w:cs="Arial"/>
                <w:b/>
                <w:bCs/>
                <w:sz w:val="20"/>
                <w:szCs w:val="20"/>
                <w:lang w:eastAsia="es-ES"/>
              </w:rPr>
              <w:t>TOTAL GASTOS CONSOLIDADOS</w:t>
            </w:r>
          </w:p>
        </w:tc>
        <w:tc>
          <w:tcPr>
            <w:tcW w:w="1100" w:type="dxa"/>
            <w:tcBorders>
              <w:top w:val="single" w:sz="8" w:space="0" w:color="auto"/>
              <w:left w:val="nil"/>
              <w:bottom w:val="single" w:sz="8" w:space="0" w:color="auto"/>
              <w:right w:val="nil"/>
            </w:tcBorders>
            <w:noWrap/>
            <w:vAlign w:val="bottom"/>
          </w:tcPr>
          <w:p w:rsidR="00481C70" w:rsidRPr="00481C70" w:rsidRDefault="00481C70" w:rsidP="00481C70">
            <w:pPr>
              <w:spacing w:before="0"/>
              <w:jc w:val="left"/>
              <w:rPr>
                <w:rFonts w:eastAsia="Times New Roman" w:cs="Arial"/>
                <w:b/>
                <w:bCs/>
                <w:sz w:val="20"/>
                <w:szCs w:val="20"/>
                <w:lang w:eastAsia="es-ES"/>
              </w:rPr>
            </w:pPr>
            <w:r w:rsidRPr="00481C70">
              <w:rPr>
                <w:rFonts w:eastAsia="Times New Roman" w:cs="Arial"/>
                <w:b/>
                <w:bCs/>
                <w:sz w:val="20"/>
                <w:szCs w:val="20"/>
                <w:lang w:eastAsia="es-ES"/>
              </w:rPr>
              <w:t> </w:t>
            </w:r>
          </w:p>
        </w:tc>
        <w:tc>
          <w:tcPr>
            <w:tcW w:w="660" w:type="dxa"/>
            <w:tcBorders>
              <w:top w:val="single" w:sz="8" w:space="0" w:color="auto"/>
              <w:left w:val="nil"/>
              <w:bottom w:val="single" w:sz="8" w:space="0" w:color="auto"/>
              <w:right w:val="nil"/>
            </w:tcBorders>
            <w:noWrap/>
            <w:vAlign w:val="bottom"/>
          </w:tcPr>
          <w:p w:rsidR="00481C70" w:rsidRPr="00481C70" w:rsidRDefault="00481C70" w:rsidP="00481C70">
            <w:pPr>
              <w:spacing w:before="0"/>
              <w:jc w:val="left"/>
              <w:rPr>
                <w:rFonts w:eastAsia="Times New Roman" w:cs="Arial"/>
                <w:b/>
                <w:bCs/>
                <w:sz w:val="20"/>
                <w:szCs w:val="20"/>
                <w:lang w:eastAsia="es-ES"/>
              </w:rPr>
            </w:pPr>
            <w:r w:rsidRPr="00481C70">
              <w:rPr>
                <w:rFonts w:eastAsia="Times New Roman" w:cs="Arial"/>
                <w:b/>
                <w:bCs/>
                <w:sz w:val="20"/>
                <w:szCs w:val="20"/>
                <w:lang w:eastAsia="es-ES"/>
              </w:rPr>
              <w:t> </w:t>
            </w:r>
          </w:p>
        </w:tc>
        <w:tc>
          <w:tcPr>
            <w:tcW w:w="1730" w:type="dxa"/>
            <w:tcBorders>
              <w:top w:val="single" w:sz="8" w:space="0" w:color="auto"/>
              <w:left w:val="nil"/>
              <w:bottom w:val="single" w:sz="8" w:space="0" w:color="auto"/>
              <w:right w:val="single" w:sz="8" w:space="0" w:color="auto"/>
            </w:tcBorders>
            <w:noWrap/>
            <w:vAlign w:val="bottom"/>
          </w:tcPr>
          <w:p w:rsidR="00481C70" w:rsidRPr="00481C70" w:rsidRDefault="00481C70" w:rsidP="00481C70">
            <w:pPr>
              <w:spacing w:before="0"/>
              <w:jc w:val="right"/>
              <w:rPr>
                <w:rFonts w:eastAsia="Times New Roman" w:cs="Arial"/>
                <w:b/>
                <w:bCs/>
                <w:sz w:val="20"/>
                <w:szCs w:val="20"/>
                <w:lang w:eastAsia="es-ES"/>
              </w:rPr>
            </w:pPr>
            <w:r w:rsidRPr="00481C70">
              <w:rPr>
                <w:rFonts w:eastAsia="Times New Roman" w:cs="Arial"/>
                <w:b/>
                <w:bCs/>
                <w:sz w:val="20"/>
                <w:szCs w:val="20"/>
                <w:lang w:eastAsia="es-ES"/>
              </w:rPr>
              <w:t xml:space="preserve">           951.206.428 € </w:t>
            </w:r>
          </w:p>
        </w:tc>
      </w:tr>
    </w:tbl>
    <w:p w:rsidR="00481C70" w:rsidRPr="00481C70" w:rsidRDefault="00481C70" w:rsidP="00481C70">
      <w:pPr>
        <w:spacing w:before="0"/>
        <w:rPr>
          <w:rFonts w:eastAsia="Times New Roman" w:cs="Arial"/>
          <w:sz w:val="20"/>
          <w:szCs w:val="22"/>
          <w:lang w:eastAsia="es-ES"/>
        </w:rPr>
      </w:pPr>
    </w:p>
    <w:p w:rsidR="00481C70" w:rsidRPr="00481C70" w:rsidRDefault="00481C70" w:rsidP="00481C70">
      <w:pPr>
        <w:spacing w:before="0"/>
        <w:rPr>
          <w:rFonts w:eastAsia="Times New Roman" w:cs="Arial"/>
          <w:sz w:val="20"/>
          <w:szCs w:val="22"/>
          <w:lang w:eastAsia="es-ES"/>
        </w:rPr>
      </w:pPr>
    </w:p>
    <w:p w:rsidR="00481C70" w:rsidRPr="00481C70" w:rsidRDefault="00481C70" w:rsidP="00481C70">
      <w:pPr>
        <w:spacing w:before="0"/>
        <w:rPr>
          <w:rFonts w:eastAsia="Times New Roman" w:cs="Arial"/>
          <w:sz w:val="20"/>
          <w:szCs w:val="22"/>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u w:val="single"/>
          <w:lang w:eastAsia="es-ES"/>
        </w:rPr>
        <w:t>SÉPTIMO</w:t>
      </w:r>
      <w:r w:rsidRPr="00481C70">
        <w:rPr>
          <w:rFonts w:ascii="Verdana" w:eastAsia="Times New Roman" w:hAnsi="Verdana" w:cs="Arial"/>
          <w:b/>
          <w:szCs w:val="20"/>
          <w:lang w:eastAsia="es-ES"/>
        </w:rPr>
        <w:t>.-</w:t>
      </w:r>
      <w:r w:rsidRPr="00481C70">
        <w:rPr>
          <w:rFonts w:ascii="Verdana" w:eastAsia="Times New Roman" w:hAnsi="Verdana" w:cs="Arial"/>
          <w:szCs w:val="20"/>
          <w:lang w:eastAsia="es-ES"/>
        </w:rPr>
        <w:t xml:space="preserve"> Aprobar las Bases de Ejecución del Presupuesto del Cabildo y las de los respectivos Presupuestos de los Organismos Autónomos.</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b/>
          <w:szCs w:val="20"/>
          <w:u w:val="single"/>
          <w:lang w:eastAsia="es-ES"/>
        </w:rPr>
        <w:t>OCTAVO.-</w:t>
      </w:r>
      <w:r w:rsidRPr="00481C70">
        <w:rPr>
          <w:rFonts w:ascii="Verdana" w:eastAsia="Times New Roman" w:hAnsi="Verdana" w:cs="Arial"/>
          <w:b/>
          <w:szCs w:val="20"/>
          <w:lang w:eastAsia="es-ES"/>
        </w:rPr>
        <w:t xml:space="preserve"> </w:t>
      </w:r>
      <w:r w:rsidRPr="00481C70">
        <w:rPr>
          <w:rFonts w:ascii="Verdana" w:eastAsia="Times New Roman" w:hAnsi="Verdana" w:cs="Arial"/>
          <w:szCs w:val="20"/>
          <w:lang w:eastAsia="es-ES"/>
        </w:rPr>
        <w:t>Ajustar la anualidad 2017 de los gastos plurianuales a las consignaciones del Presupuesto 2017 sin perjuicio de que una vez entrado en vigor el Presupuesto, si procede, se realicen las modificaciones oportunas en el mismo para llevar a cabo su nueva contabilización.</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Asimismo, para 2017 está previsto concertar operaciones de endeudamiento a largo plazo por importe de 8.485.021,64 euros para la financiación de inversiones contenidas en el Presupuesto, por lo que el Pleno acuerda, que las operaciones de crédito a concertar se </w:t>
      </w:r>
      <w:r w:rsidRPr="00481C70">
        <w:rPr>
          <w:rFonts w:ascii="Verdana" w:eastAsia="Times New Roman" w:hAnsi="Verdana" w:cs="Arial"/>
          <w:szCs w:val="20"/>
          <w:lang w:eastAsia="es-ES"/>
        </w:rPr>
        <w:lastRenderedPageBreak/>
        <w:t>sujetarán al Principio de Prudencia Financiera y en su caso, a las siguientes condiciones generales:</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196"/>
        </w:numPr>
        <w:spacing w:before="0"/>
        <w:rPr>
          <w:rFonts w:ascii="Verdana" w:eastAsia="Times New Roman" w:hAnsi="Verdana" w:cs="Arial"/>
          <w:b/>
          <w:bCs/>
          <w:szCs w:val="20"/>
          <w:lang w:eastAsia="es-ES"/>
        </w:rPr>
      </w:pPr>
      <w:r w:rsidRPr="00481C70">
        <w:rPr>
          <w:rFonts w:ascii="Verdana" w:eastAsia="Times New Roman" w:hAnsi="Verdana" w:cs="Arial"/>
          <w:b/>
          <w:bCs/>
          <w:szCs w:val="20"/>
          <w:lang w:eastAsia="es-ES"/>
        </w:rPr>
        <w:t>Emisión de Deuda Pública:</w:t>
      </w:r>
      <w:r w:rsidRPr="00481C70">
        <w:rPr>
          <w:rFonts w:ascii="Verdana" w:eastAsia="Times New Roman" w:hAnsi="Verdana" w:cs="Arial"/>
          <w:szCs w:val="20"/>
          <w:lang w:eastAsia="es-ES"/>
        </w:rPr>
        <w:t xml:space="preserve"> </w:t>
      </w:r>
    </w:p>
    <w:p w:rsidR="00481C70" w:rsidRPr="00481C70" w:rsidRDefault="00481C70" w:rsidP="00481C70">
      <w:pPr>
        <w:spacing w:before="0"/>
        <w:rPr>
          <w:rFonts w:ascii="Verdana" w:eastAsia="Times New Roman" w:hAnsi="Verdana" w:cs="Arial"/>
          <w:b/>
          <w:bCs/>
          <w:szCs w:val="20"/>
          <w:lang w:eastAsia="es-ES"/>
        </w:rPr>
      </w:pPr>
    </w:p>
    <w:p w:rsidR="00481C70" w:rsidRPr="00481C70" w:rsidRDefault="00481C70" w:rsidP="00407A98">
      <w:pPr>
        <w:numPr>
          <w:ilvl w:val="1"/>
          <w:numId w:val="196"/>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Plazo: mínimo 5 años. </w:t>
      </w:r>
    </w:p>
    <w:p w:rsidR="00481C70" w:rsidRPr="00481C70" w:rsidRDefault="00481C70" w:rsidP="00407A98">
      <w:pPr>
        <w:numPr>
          <w:ilvl w:val="1"/>
          <w:numId w:val="196"/>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Nominal de cada título: 1.000 euros. </w:t>
      </w:r>
    </w:p>
    <w:p w:rsidR="00481C70" w:rsidRPr="00481C70" w:rsidRDefault="00481C70" w:rsidP="00407A98">
      <w:pPr>
        <w:numPr>
          <w:ilvl w:val="1"/>
          <w:numId w:val="196"/>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Peticiones: mínimo 1.000 euros (un título). </w:t>
      </w:r>
    </w:p>
    <w:p w:rsidR="00481C70" w:rsidRPr="00481C70" w:rsidRDefault="00481C70" w:rsidP="00407A98">
      <w:pPr>
        <w:numPr>
          <w:ilvl w:val="1"/>
          <w:numId w:val="196"/>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Amortización: única, al final del período.     </w:t>
      </w:r>
    </w:p>
    <w:p w:rsidR="00481C70" w:rsidRPr="00481C70" w:rsidRDefault="00481C70" w:rsidP="00407A98">
      <w:pPr>
        <w:numPr>
          <w:ilvl w:val="1"/>
          <w:numId w:val="196"/>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Sistema de emisión: colocación privada o pública, ésta última con o sin subasta. </w:t>
      </w:r>
    </w:p>
    <w:p w:rsidR="00481C70" w:rsidRPr="00481C70" w:rsidRDefault="00481C70" w:rsidP="00407A98">
      <w:pPr>
        <w:numPr>
          <w:ilvl w:val="1"/>
          <w:numId w:val="196"/>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Cotización: A.I.A.F. o cualquiera que resulte de la integración del mismo. </w:t>
      </w:r>
    </w:p>
    <w:p w:rsidR="00481C70" w:rsidRPr="00481C70" w:rsidRDefault="00481C70" w:rsidP="00407A98">
      <w:pPr>
        <w:numPr>
          <w:ilvl w:val="1"/>
          <w:numId w:val="196"/>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Tipo de interés (cupón): preestablecido o a determinar mediante subasta pública. </w:t>
      </w:r>
    </w:p>
    <w:p w:rsidR="00481C70" w:rsidRPr="00481C70" w:rsidRDefault="00481C70" w:rsidP="00481C70">
      <w:pPr>
        <w:spacing w:before="0"/>
        <w:rPr>
          <w:rFonts w:ascii="Verdana" w:eastAsia="Times New Roman" w:hAnsi="Verdana" w:cs="Arial"/>
          <w:b/>
          <w:bCs/>
          <w:szCs w:val="20"/>
          <w:lang w:eastAsia="es-ES"/>
        </w:rPr>
      </w:pPr>
    </w:p>
    <w:p w:rsidR="00481C70" w:rsidRPr="00481C70" w:rsidRDefault="00481C70" w:rsidP="00407A98">
      <w:pPr>
        <w:numPr>
          <w:ilvl w:val="0"/>
          <w:numId w:val="196"/>
        </w:numPr>
        <w:spacing w:before="0"/>
        <w:rPr>
          <w:rFonts w:ascii="Verdana" w:eastAsia="Times New Roman" w:hAnsi="Verdana" w:cs="Arial"/>
          <w:b/>
          <w:bCs/>
          <w:szCs w:val="20"/>
          <w:lang w:eastAsia="es-ES"/>
        </w:rPr>
      </w:pPr>
      <w:r w:rsidRPr="00481C70">
        <w:rPr>
          <w:rFonts w:ascii="Verdana" w:eastAsia="Times New Roman" w:hAnsi="Verdana" w:cs="Arial"/>
          <w:b/>
          <w:bCs/>
          <w:szCs w:val="20"/>
          <w:lang w:eastAsia="es-ES"/>
        </w:rPr>
        <w:t>Operaciones de crédito y préstamos:</w:t>
      </w:r>
      <w:r w:rsidRPr="00481C70">
        <w:rPr>
          <w:rFonts w:ascii="Verdana" w:eastAsia="Times New Roman" w:hAnsi="Verdana" w:cs="Arial"/>
          <w:szCs w:val="20"/>
          <w:lang w:eastAsia="es-ES"/>
        </w:rPr>
        <w:t xml:space="preserve"> </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1"/>
          <w:numId w:val="196"/>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Plazo: mínimo de 7 años. </w:t>
      </w:r>
    </w:p>
    <w:p w:rsidR="00481C70" w:rsidRPr="00481C70" w:rsidRDefault="00481C70" w:rsidP="00407A98">
      <w:pPr>
        <w:numPr>
          <w:ilvl w:val="1"/>
          <w:numId w:val="196"/>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Tipo de interés: fijo o variable, según la situación de los mercados financieros y con liquidación de intereses anual. </w:t>
      </w:r>
    </w:p>
    <w:p w:rsidR="00481C70" w:rsidRPr="00481C70" w:rsidRDefault="00481C70" w:rsidP="00407A98">
      <w:pPr>
        <w:numPr>
          <w:ilvl w:val="1"/>
          <w:numId w:val="196"/>
        </w:num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Amortización anual. </w:t>
      </w:r>
    </w:p>
    <w:p w:rsidR="00481C70" w:rsidRPr="00481C70" w:rsidRDefault="00481C70" w:rsidP="00481C70">
      <w:pPr>
        <w:spacing w:before="0"/>
        <w:ind w:left="108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Todas estas características podrán ser objeto de modificación o adaptación, previos los acuerdos pertinentes, en el caso en que tuvieran lugar modificaciones del marco jurídico o bien la situación de los mercados financieros así lo hicieran aconsejable.</w:t>
      </w: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81C70">
      <w:pPr>
        <w:spacing w:before="0"/>
        <w:rPr>
          <w:rFonts w:ascii="Verdana" w:eastAsia="Times New Roman" w:hAnsi="Verdana" w:cs="Arial"/>
          <w:szCs w:val="20"/>
          <w:lang w:eastAsia="es-ES"/>
        </w:rPr>
      </w:pPr>
    </w:p>
    <w:p w:rsidR="00481C70" w:rsidRPr="00481C70" w:rsidRDefault="00481C70" w:rsidP="00407A98">
      <w:pPr>
        <w:numPr>
          <w:ilvl w:val="0"/>
          <w:numId w:val="196"/>
        </w:numPr>
        <w:spacing w:before="0"/>
        <w:rPr>
          <w:rFonts w:ascii="Verdana" w:eastAsia="Times New Roman" w:hAnsi="Verdana" w:cs="Arial"/>
          <w:b/>
          <w:bCs/>
          <w:szCs w:val="20"/>
          <w:lang w:eastAsia="es-ES"/>
        </w:rPr>
      </w:pPr>
      <w:r w:rsidRPr="00481C70">
        <w:rPr>
          <w:rFonts w:ascii="Verdana" w:eastAsia="Times New Roman" w:hAnsi="Verdana" w:cs="Arial"/>
          <w:b/>
          <w:bCs/>
          <w:szCs w:val="20"/>
          <w:lang w:eastAsia="es-ES"/>
        </w:rPr>
        <w:t>Operaciones de refinanciación:</w:t>
      </w:r>
      <w:r w:rsidRPr="00481C70">
        <w:rPr>
          <w:rFonts w:ascii="Verdana" w:eastAsia="Times New Roman" w:hAnsi="Verdana" w:cs="Arial"/>
          <w:szCs w:val="20"/>
          <w:lang w:eastAsia="es-ES"/>
        </w:rPr>
        <w:t xml:space="preserve"> </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 xml:space="preserve">            </w:t>
      </w:r>
    </w:p>
    <w:p w:rsidR="00481C70" w:rsidRPr="00481C70" w:rsidRDefault="00481C70" w:rsidP="00481C70">
      <w:pPr>
        <w:spacing w:before="0"/>
        <w:rPr>
          <w:rFonts w:ascii="Verdana" w:eastAsia="Times New Roman" w:hAnsi="Verdana" w:cs="Arial"/>
          <w:szCs w:val="20"/>
          <w:lang w:eastAsia="es-ES"/>
        </w:rPr>
      </w:pPr>
      <w:r w:rsidRPr="00481C70">
        <w:rPr>
          <w:rFonts w:ascii="Verdana" w:eastAsia="Times New Roman" w:hAnsi="Verdana" w:cs="Arial"/>
          <w:szCs w:val="20"/>
          <w:lang w:eastAsia="es-ES"/>
        </w:rPr>
        <w:t>            Con el fin de mejorar la calidad, coste, gestión y/o administración de los recursos financieros de la Corporación, se podrá concertar -según proceda-, la sustitución total o parcial de operaciones preexistentes, previos los informes y procedimientos que en cada caso correspondan.</w:t>
      </w:r>
    </w:p>
    <w:p w:rsidR="00481C70" w:rsidRPr="00481C70" w:rsidRDefault="00481C70" w:rsidP="00481C70">
      <w:pPr>
        <w:tabs>
          <w:tab w:val="left" w:pos="3402"/>
        </w:tabs>
        <w:spacing w:before="0"/>
        <w:ind w:left="3686" w:right="-993" w:hanging="3686"/>
        <w:jc w:val="left"/>
        <w:rPr>
          <w:rFonts w:ascii="Verdana" w:eastAsia="Times New Roman" w:hAnsi="Verdana"/>
          <w:b/>
          <w:sz w:val="22"/>
          <w:szCs w:val="22"/>
          <w:u w:val="single"/>
          <w:lang w:eastAsia="es-ES"/>
        </w:rPr>
      </w:pPr>
    </w:p>
    <w:p w:rsidR="00481C70" w:rsidRPr="00481C70" w:rsidRDefault="00481C70" w:rsidP="00481C70">
      <w:pPr>
        <w:tabs>
          <w:tab w:val="left" w:pos="3402"/>
        </w:tabs>
        <w:spacing w:before="0"/>
        <w:rPr>
          <w:rFonts w:ascii="Verdana" w:eastAsia="Times New Roman" w:hAnsi="Verdana"/>
          <w:b/>
          <w:szCs w:val="20"/>
          <w:lang w:eastAsia="es-ES"/>
        </w:rPr>
      </w:pPr>
      <w:r w:rsidRPr="00481C70">
        <w:rPr>
          <w:rFonts w:ascii="Verdana" w:eastAsia="Times New Roman" w:hAnsi="Verdana"/>
          <w:b/>
          <w:szCs w:val="20"/>
          <w:lang w:eastAsia="es-ES"/>
        </w:rPr>
        <w:t xml:space="preserve">SERVICIO </w:t>
      </w:r>
      <w:r w:rsidR="00407A98" w:rsidRPr="00481C70">
        <w:rPr>
          <w:rFonts w:ascii="Verdana" w:eastAsia="Times New Roman" w:hAnsi="Verdana"/>
          <w:b/>
          <w:szCs w:val="20"/>
          <w:lang w:eastAsia="es-ES"/>
        </w:rPr>
        <w:t>ADM</w:t>
      </w:r>
      <w:r w:rsidR="00407A98">
        <w:rPr>
          <w:rFonts w:ascii="Verdana" w:eastAsia="Times New Roman" w:hAnsi="Verdana"/>
          <w:b/>
          <w:szCs w:val="20"/>
          <w:lang w:eastAsia="es-ES"/>
        </w:rPr>
        <w:t>INISTRA</w:t>
      </w:r>
      <w:r w:rsidR="00407A98" w:rsidRPr="00481C70">
        <w:rPr>
          <w:rFonts w:ascii="Verdana" w:eastAsia="Times New Roman" w:hAnsi="Verdana"/>
          <w:b/>
          <w:szCs w:val="20"/>
          <w:lang w:eastAsia="es-ES"/>
        </w:rPr>
        <w:t>T</w:t>
      </w:r>
      <w:r w:rsidR="00407A98">
        <w:rPr>
          <w:rFonts w:ascii="Verdana" w:eastAsia="Times New Roman" w:hAnsi="Verdana"/>
          <w:b/>
          <w:szCs w:val="20"/>
          <w:lang w:eastAsia="es-ES"/>
        </w:rPr>
        <w:t>I</w:t>
      </w:r>
      <w:r w:rsidR="00407A98" w:rsidRPr="00481C70">
        <w:rPr>
          <w:rFonts w:ascii="Verdana" w:eastAsia="Times New Roman" w:hAnsi="Verdana"/>
          <w:b/>
          <w:szCs w:val="20"/>
          <w:lang w:eastAsia="es-ES"/>
        </w:rPr>
        <w:t>VO</w:t>
      </w:r>
      <w:r w:rsidRPr="00481C70">
        <w:rPr>
          <w:rFonts w:ascii="Verdana" w:eastAsia="Times New Roman" w:hAnsi="Verdana"/>
          <w:b/>
          <w:szCs w:val="20"/>
          <w:lang w:eastAsia="es-ES"/>
        </w:rPr>
        <w:t xml:space="preserve"> DE RÉGIMEN JURÍDICO Y ASESORAMIENTO LEGAL</w:t>
      </w:r>
      <w:r w:rsidR="00407A98">
        <w:rPr>
          <w:rFonts w:ascii="Verdana" w:eastAsia="Times New Roman" w:hAnsi="Verdana"/>
          <w:b/>
          <w:szCs w:val="20"/>
          <w:lang w:eastAsia="es-ES"/>
        </w:rPr>
        <w:t>.</w:t>
      </w:r>
    </w:p>
    <w:p w:rsidR="00481C70" w:rsidRPr="00481C70" w:rsidRDefault="00481C70" w:rsidP="00481C70">
      <w:pPr>
        <w:tabs>
          <w:tab w:val="left" w:pos="3402"/>
        </w:tabs>
        <w:spacing w:before="120"/>
        <w:ind w:left="3686" w:right="-993" w:hanging="3686"/>
        <w:jc w:val="left"/>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b/>
          <w:szCs w:val="20"/>
          <w:lang w:eastAsia="es-ES"/>
        </w:rPr>
      </w:pPr>
      <w:r w:rsidRPr="00481C70">
        <w:rPr>
          <w:rFonts w:ascii="Verdana" w:eastAsia="Times New Roman" w:hAnsi="Verdana"/>
          <w:b/>
          <w:szCs w:val="20"/>
          <w:lang w:eastAsia="es-ES"/>
        </w:rPr>
        <w:t>31.- Ruegos y Preguntas.</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szCs w:val="20"/>
          <w:lang w:eastAsia="es-ES"/>
        </w:rPr>
      </w:pPr>
      <w:r w:rsidRPr="00481C70">
        <w:rPr>
          <w:rFonts w:ascii="Verdana" w:eastAsia="Times New Roman" w:hAnsi="Verdana"/>
          <w:szCs w:val="20"/>
          <w:lang w:eastAsia="es-ES"/>
        </w:rPr>
        <w:t>No se produjeron.</w:t>
      </w:r>
    </w:p>
    <w:p w:rsidR="00481C70" w:rsidRPr="00481C70" w:rsidRDefault="00481C70" w:rsidP="00481C70">
      <w:pPr>
        <w:spacing w:before="0"/>
        <w:ind w:firstLine="567"/>
        <w:rPr>
          <w:rFonts w:ascii="Verdana" w:eastAsia="Times New Roman" w:hAnsi="Verdana"/>
          <w:szCs w:val="20"/>
          <w:lang w:eastAsia="es-ES"/>
        </w:rPr>
      </w:pPr>
    </w:p>
    <w:p w:rsidR="00481C70" w:rsidRPr="00481C70" w:rsidRDefault="00481C70" w:rsidP="00481C70">
      <w:pPr>
        <w:spacing w:before="0"/>
        <w:ind w:firstLine="567"/>
        <w:rPr>
          <w:rFonts w:ascii="Verdana" w:eastAsia="Times New Roman" w:hAnsi="Verdana"/>
          <w:szCs w:val="20"/>
          <w:lang w:eastAsia="es-ES"/>
        </w:rPr>
      </w:pPr>
      <w:bookmarkStart w:id="27" w:name="ASUNTOS"/>
      <w:bookmarkStart w:id="28" w:name="RUEGOSYPREGUNTAS"/>
      <w:bookmarkEnd w:id="4"/>
      <w:bookmarkEnd w:id="27"/>
      <w:bookmarkEnd w:id="28"/>
      <w:r w:rsidRPr="00481C70">
        <w:rPr>
          <w:rFonts w:ascii="Verdana" w:eastAsia="Times New Roman" w:hAnsi="Verdana"/>
          <w:szCs w:val="20"/>
          <w:lang w:eastAsia="es-ES"/>
        </w:rPr>
        <w:t>Sin otro particular, se levantó la sesión siendo las trece horas treinta minutos, de todo lo cual, yo, el Secretario, doy fe.</w:t>
      </w:r>
    </w:p>
    <w:p w:rsidR="00481C70" w:rsidRPr="00481C70" w:rsidRDefault="00481C70" w:rsidP="00481C70">
      <w:pPr>
        <w:spacing w:before="0"/>
        <w:ind w:firstLine="1134"/>
        <w:rPr>
          <w:rFonts w:ascii="Verdana" w:eastAsia="Times New Roman" w:hAnsi="Verdana"/>
          <w:szCs w:val="20"/>
          <w:lang w:eastAsia="es-ES"/>
        </w:rPr>
      </w:pPr>
    </w:p>
    <w:p w:rsidR="00481C70" w:rsidRPr="00481C70" w:rsidRDefault="00481C70" w:rsidP="00481C70">
      <w:pPr>
        <w:spacing w:before="0"/>
        <w:ind w:firstLine="1134"/>
        <w:rPr>
          <w:rFonts w:ascii="Verdana" w:eastAsia="Times New Roman" w:hAnsi="Verdana"/>
          <w:szCs w:val="20"/>
          <w:lang w:eastAsia="es-ES"/>
        </w:rPr>
      </w:pPr>
    </w:p>
    <w:p w:rsidR="00481C70" w:rsidRPr="00481C70" w:rsidRDefault="00481C70" w:rsidP="00481C70">
      <w:pPr>
        <w:spacing w:before="0"/>
        <w:ind w:left="2832"/>
        <w:rPr>
          <w:rFonts w:ascii="Verdana" w:eastAsia="Times New Roman" w:hAnsi="Verdana"/>
          <w:b/>
          <w:sz w:val="22"/>
          <w:szCs w:val="22"/>
          <w:lang w:eastAsia="es-ES"/>
        </w:rPr>
      </w:pPr>
      <w:r w:rsidRPr="00481C70">
        <w:rPr>
          <w:rFonts w:ascii="Verdana" w:eastAsia="Times New Roman" w:hAnsi="Verdana"/>
          <w:b/>
          <w:sz w:val="22"/>
          <w:szCs w:val="22"/>
          <w:lang w:eastAsia="es-ES"/>
        </w:rPr>
        <w:t>EL SECRETARIO GENERAL DEL PLENO,</w:t>
      </w:r>
    </w:p>
    <w:p w:rsidR="00481C70" w:rsidRPr="00481C70" w:rsidRDefault="00481C70" w:rsidP="00481C70">
      <w:pPr>
        <w:spacing w:before="0"/>
        <w:ind w:left="2832"/>
        <w:rPr>
          <w:rFonts w:ascii="Verdana" w:eastAsia="Times New Roman" w:hAnsi="Verdana"/>
          <w:b/>
          <w:sz w:val="22"/>
          <w:szCs w:val="22"/>
          <w:lang w:eastAsia="es-ES"/>
        </w:rPr>
      </w:pPr>
    </w:p>
    <w:p w:rsidR="00481C70" w:rsidRPr="00481C70" w:rsidRDefault="00481C70" w:rsidP="00481C70">
      <w:pPr>
        <w:spacing w:before="0"/>
        <w:ind w:left="2832"/>
        <w:rPr>
          <w:rFonts w:ascii="Verdana" w:eastAsia="Times New Roman" w:hAnsi="Verdana"/>
          <w:b/>
          <w:sz w:val="22"/>
          <w:szCs w:val="22"/>
          <w:lang w:eastAsia="es-ES"/>
        </w:rPr>
      </w:pPr>
    </w:p>
    <w:p w:rsidR="00481C70" w:rsidRPr="00481C70" w:rsidRDefault="00481C70" w:rsidP="00481C70">
      <w:pPr>
        <w:spacing w:before="0"/>
        <w:ind w:left="2832"/>
        <w:rPr>
          <w:rFonts w:ascii="Verdana" w:eastAsia="Times New Roman" w:hAnsi="Verdana"/>
          <w:b/>
          <w:sz w:val="22"/>
          <w:szCs w:val="22"/>
          <w:lang w:eastAsia="es-ES"/>
        </w:rPr>
      </w:pPr>
    </w:p>
    <w:p w:rsidR="00481C70" w:rsidRPr="00481C70" w:rsidRDefault="00481C70" w:rsidP="00481C70">
      <w:pPr>
        <w:spacing w:before="0"/>
        <w:ind w:left="2832"/>
        <w:rPr>
          <w:rFonts w:ascii="Verdana" w:eastAsia="Times New Roman" w:hAnsi="Verdana"/>
          <w:b/>
          <w:sz w:val="22"/>
          <w:szCs w:val="22"/>
          <w:lang w:eastAsia="es-ES"/>
        </w:rPr>
      </w:pPr>
    </w:p>
    <w:p w:rsidR="00481C70" w:rsidRPr="00481C70" w:rsidRDefault="00481C70" w:rsidP="00481C70">
      <w:pPr>
        <w:spacing w:before="0"/>
        <w:ind w:left="2832" w:firstLine="708"/>
        <w:rPr>
          <w:rFonts w:ascii="Verdana" w:eastAsia="Times New Roman" w:hAnsi="Verdana"/>
          <w:b/>
          <w:sz w:val="22"/>
          <w:szCs w:val="22"/>
          <w:lang w:eastAsia="es-ES"/>
        </w:rPr>
      </w:pPr>
      <w:r w:rsidRPr="00481C70">
        <w:rPr>
          <w:rFonts w:ascii="Verdana" w:eastAsia="Times New Roman" w:hAnsi="Verdana"/>
          <w:b/>
          <w:sz w:val="22"/>
          <w:szCs w:val="22"/>
          <w:lang w:eastAsia="es-ES"/>
        </w:rPr>
        <w:t>José Antonio Duque Díaz</w:t>
      </w:r>
    </w:p>
    <w:p w:rsidR="00481C70" w:rsidRPr="00481C70" w:rsidRDefault="00481C70" w:rsidP="00481C70">
      <w:pPr>
        <w:spacing w:before="0"/>
        <w:ind w:left="2832"/>
        <w:rPr>
          <w:rFonts w:ascii="Verdana" w:eastAsia="Times New Roman" w:hAnsi="Verdana"/>
          <w:b/>
          <w:sz w:val="22"/>
          <w:szCs w:val="22"/>
          <w:lang w:eastAsia="es-ES"/>
        </w:rPr>
      </w:pPr>
    </w:p>
    <w:p w:rsidR="00481C70" w:rsidRPr="00481C70" w:rsidRDefault="00481C70" w:rsidP="00481C70">
      <w:pPr>
        <w:spacing w:before="0"/>
        <w:jc w:val="left"/>
        <w:rPr>
          <w:rFonts w:eastAsia="Times New Roman"/>
          <w:szCs w:val="20"/>
          <w:lang w:eastAsia="es-ES"/>
        </w:rPr>
      </w:pPr>
    </w:p>
    <w:sectPr w:rsidR="00481C70" w:rsidRPr="00481C70" w:rsidSect="00D44D1C">
      <w:headerReference w:type="default" r:id="rId20"/>
      <w:pgSz w:w="11906" w:h="16838" w:code="9"/>
      <w:pgMar w:top="1100" w:right="1701" w:bottom="1418" w:left="1701" w:header="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2D" w:rsidRDefault="0000092D">
      <w:pPr>
        <w:spacing w:before="0"/>
      </w:pPr>
      <w:r>
        <w:separator/>
      </w:r>
    </w:p>
  </w:endnote>
  <w:endnote w:type="continuationSeparator" w:id="0">
    <w:p w:rsidR="0000092D" w:rsidRDefault="000009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LettrGoth12 BT">
    <w:altName w:val="Lucida Console"/>
    <w:panose1 w:val="00000000000000000000"/>
    <w:charset w:val="00"/>
    <w:family w:val="modern"/>
    <w:notTrueType/>
    <w:pitch w:val="fixed"/>
    <w:sig w:usb0="00000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LetterGothic">
    <w:altName w:val="Times New Roman"/>
    <w:panose1 w:val="00000000000000000000"/>
    <w:charset w:val="00"/>
    <w:family w:val="auto"/>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ignataBQ-Regular">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83" w:rsidRDefault="006F6683" w:rsidP="00481C70">
    <w:pPr>
      <w:pStyle w:val="Piedepgina"/>
      <w:tabs>
        <w:tab w:val="clear" w:pos="8504"/>
      </w:tabs>
      <w:rPr>
        <w:rFonts w:ascii="SignataBQ-Regular" w:hAnsi="SignataBQ-Regul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2D" w:rsidRDefault="0000092D">
      <w:pPr>
        <w:spacing w:before="0"/>
      </w:pPr>
      <w:r>
        <w:separator/>
      </w:r>
    </w:p>
  </w:footnote>
  <w:footnote w:type="continuationSeparator" w:id="0">
    <w:p w:rsidR="0000092D" w:rsidRDefault="0000092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83" w:rsidRPr="009F425D" w:rsidRDefault="006F6683" w:rsidP="00481C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83" w:rsidRDefault="006F6683">
    <w:pPr>
      <w:pStyle w:val="Encabezado"/>
      <w:tabs>
        <w:tab w:val="clear" w:pos="8504"/>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8AAE69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51F811F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C6C88A3A"/>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start w:val="1"/>
      <w:numFmt w:val="upperLetter"/>
      <w:lvlText w:val="%1)"/>
      <w:lvlJc w:val="left"/>
      <w:pPr>
        <w:tabs>
          <w:tab w:val="num" w:pos="1068"/>
        </w:tabs>
        <w:ind w:left="1068" w:hanging="360"/>
      </w:pPr>
      <w:rPr>
        <w:rFonts w:cs="Times New Roman"/>
      </w:rPr>
    </w:lvl>
  </w:abstractNum>
  <w:abstractNum w:abstractNumId="4">
    <w:nsid w:val="00000003"/>
    <w:multiLevelType w:val="multilevel"/>
    <w:tmpl w:val="63D8C0F4"/>
    <w:name w:val="WW8Num3"/>
    <w:lvl w:ilvl="0">
      <w:start w:val="3"/>
      <w:numFmt w:val="upperLetter"/>
      <w:lvlText w:val="%1)"/>
      <w:lvlJc w:val="left"/>
      <w:pPr>
        <w:tabs>
          <w:tab w:val="num" w:pos="1069"/>
        </w:tabs>
        <w:ind w:left="1069" w:hanging="360"/>
      </w:pPr>
      <w:rPr>
        <w:rFonts w:cs="Times New Roman"/>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5">
    <w:nsid w:val="03114786"/>
    <w:multiLevelType w:val="hybridMultilevel"/>
    <w:tmpl w:val="38CA174C"/>
    <w:lvl w:ilvl="0" w:tplc="AC0E34FC">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474766F"/>
    <w:multiLevelType w:val="hybridMultilevel"/>
    <w:tmpl w:val="0F42A960"/>
    <w:lvl w:ilvl="0" w:tplc="FFFFFFFF">
      <w:start w:val="1"/>
      <w:numFmt w:val="decimal"/>
      <w:lvlText w:val="%1."/>
      <w:lvlJc w:val="left"/>
      <w:pPr>
        <w:ind w:left="2149" w:hanging="360"/>
      </w:pPr>
      <w:rPr>
        <w:rFonts w:ascii="Times New Roman" w:hAnsi="Times New Roman" w:cs="Times New Roman" w:hint="default"/>
        <w:b w:val="0"/>
        <w:i w:val="0"/>
        <w:sz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47B038C"/>
    <w:multiLevelType w:val="hybridMultilevel"/>
    <w:tmpl w:val="37F64E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76437CF"/>
    <w:multiLevelType w:val="hybridMultilevel"/>
    <w:tmpl w:val="0F42A960"/>
    <w:lvl w:ilvl="0" w:tplc="72E2D890">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07D65409"/>
    <w:multiLevelType w:val="hybridMultilevel"/>
    <w:tmpl w:val="47CA848A"/>
    <w:lvl w:ilvl="0" w:tplc="72E2D890">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0873667E"/>
    <w:multiLevelType w:val="hybridMultilevel"/>
    <w:tmpl w:val="91C6D510"/>
    <w:lvl w:ilvl="0" w:tplc="028024D6">
      <w:start w:val="3"/>
      <w:numFmt w:val="decimal"/>
      <w:pStyle w:val="Ttulo3ATD"/>
      <w:lvlText w:val="2.%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08FC4CA9"/>
    <w:multiLevelType w:val="hybridMultilevel"/>
    <w:tmpl w:val="ABA6902C"/>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9151291"/>
    <w:multiLevelType w:val="hybridMultilevel"/>
    <w:tmpl w:val="971C96BC"/>
    <w:lvl w:ilvl="0" w:tplc="722ED3A8">
      <w:start w:val="1"/>
      <w:numFmt w:val="decimal"/>
      <w:lvlText w:val="%1."/>
      <w:lvlJc w:val="left"/>
      <w:pPr>
        <w:tabs>
          <w:tab w:val="num" w:pos="1800"/>
        </w:tabs>
        <w:ind w:left="1800" w:hanging="360"/>
      </w:pPr>
      <w:rPr>
        <w:rFonts w:cs="Times New Roman" w:hint="default"/>
      </w:rPr>
    </w:lvl>
    <w:lvl w:ilvl="1" w:tplc="85E88F7C">
      <w:start w:val="2"/>
      <w:numFmt w:val="decimal"/>
      <w:lvlText w:val="%2."/>
      <w:lvlJc w:val="left"/>
      <w:pPr>
        <w:tabs>
          <w:tab w:val="num" w:pos="2496"/>
        </w:tabs>
        <w:ind w:left="2496" w:hanging="360"/>
      </w:pPr>
      <w:rPr>
        <w:rFonts w:cs="Times New Roman" w:hint="default"/>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3">
    <w:nsid w:val="0A72706F"/>
    <w:multiLevelType w:val="hybridMultilevel"/>
    <w:tmpl w:val="0F42A960"/>
    <w:lvl w:ilvl="0" w:tplc="FFFFFFFF">
      <w:start w:val="1"/>
      <w:numFmt w:val="decimal"/>
      <w:lvlText w:val="%1."/>
      <w:lvlJc w:val="left"/>
      <w:pPr>
        <w:ind w:left="2149" w:hanging="360"/>
      </w:pPr>
      <w:rPr>
        <w:rFonts w:ascii="Times New Roman" w:hAnsi="Times New Roman" w:cs="Times New Roman" w:hint="default"/>
        <w:b w:val="0"/>
        <w:i w:val="0"/>
        <w:sz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nsid w:val="0AAB6C05"/>
    <w:multiLevelType w:val="multilevel"/>
    <w:tmpl w:val="6302AF82"/>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927" w:hanging="360"/>
      </w:pPr>
      <w:rPr>
        <w:rFonts w:cs="Times New Roman" w:hint="default"/>
        <w:b/>
      </w:rPr>
    </w:lvl>
    <w:lvl w:ilvl="2">
      <w:start w:val="1"/>
      <w:numFmt w:val="decimal"/>
      <w:isLgl/>
      <w:lvlText w:val="%1.%2.%3"/>
      <w:lvlJc w:val="left"/>
      <w:pPr>
        <w:ind w:left="1494" w:hanging="720"/>
      </w:pPr>
      <w:rPr>
        <w:rFonts w:cs="Times New Roman" w:hint="default"/>
        <w:b/>
      </w:rPr>
    </w:lvl>
    <w:lvl w:ilvl="3">
      <w:start w:val="1"/>
      <w:numFmt w:val="decimal"/>
      <w:isLgl/>
      <w:lvlText w:val="%1.%2.%3.%4"/>
      <w:lvlJc w:val="left"/>
      <w:pPr>
        <w:ind w:left="1701" w:hanging="720"/>
      </w:pPr>
      <w:rPr>
        <w:rFonts w:cs="Times New Roman" w:hint="default"/>
        <w:b/>
      </w:rPr>
    </w:lvl>
    <w:lvl w:ilvl="4">
      <w:start w:val="1"/>
      <w:numFmt w:val="decimal"/>
      <w:isLgl/>
      <w:lvlText w:val="%1.%2.%3.%4.%5"/>
      <w:lvlJc w:val="left"/>
      <w:pPr>
        <w:ind w:left="1908" w:hanging="720"/>
      </w:pPr>
      <w:rPr>
        <w:rFonts w:cs="Times New Roman" w:hint="default"/>
        <w:b/>
      </w:rPr>
    </w:lvl>
    <w:lvl w:ilvl="5">
      <w:start w:val="1"/>
      <w:numFmt w:val="decimal"/>
      <w:isLgl/>
      <w:lvlText w:val="%1.%2.%3.%4.%5.%6"/>
      <w:lvlJc w:val="left"/>
      <w:pPr>
        <w:ind w:left="2475" w:hanging="1080"/>
      </w:pPr>
      <w:rPr>
        <w:rFonts w:cs="Times New Roman" w:hint="default"/>
        <w:b/>
      </w:rPr>
    </w:lvl>
    <w:lvl w:ilvl="6">
      <w:start w:val="1"/>
      <w:numFmt w:val="decimal"/>
      <w:isLgl/>
      <w:lvlText w:val="%1.%2.%3.%4.%5.%6.%7"/>
      <w:lvlJc w:val="left"/>
      <w:pPr>
        <w:ind w:left="2682" w:hanging="1080"/>
      </w:pPr>
      <w:rPr>
        <w:rFonts w:cs="Times New Roman" w:hint="default"/>
        <w:b/>
      </w:rPr>
    </w:lvl>
    <w:lvl w:ilvl="7">
      <w:start w:val="1"/>
      <w:numFmt w:val="decimal"/>
      <w:isLgl/>
      <w:lvlText w:val="%1.%2.%3.%4.%5.%6.%7.%8"/>
      <w:lvlJc w:val="left"/>
      <w:pPr>
        <w:ind w:left="3249" w:hanging="1440"/>
      </w:pPr>
      <w:rPr>
        <w:rFonts w:cs="Times New Roman" w:hint="default"/>
        <w:b/>
      </w:rPr>
    </w:lvl>
    <w:lvl w:ilvl="8">
      <w:start w:val="1"/>
      <w:numFmt w:val="decimal"/>
      <w:isLgl/>
      <w:lvlText w:val="%1.%2.%3.%4.%5.%6.%7.%8.%9"/>
      <w:lvlJc w:val="left"/>
      <w:pPr>
        <w:ind w:left="3456" w:hanging="1440"/>
      </w:pPr>
      <w:rPr>
        <w:rFonts w:cs="Times New Roman" w:hint="default"/>
        <w:b/>
      </w:rPr>
    </w:lvl>
  </w:abstractNum>
  <w:abstractNum w:abstractNumId="15">
    <w:nsid w:val="0B9915D7"/>
    <w:multiLevelType w:val="hybridMultilevel"/>
    <w:tmpl w:val="1C241246"/>
    <w:lvl w:ilvl="0" w:tplc="72E2D890">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0BA4529B"/>
    <w:multiLevelType w:val="hybridMultilevel"/>
    <w:tmpl w:val="30FCB9F4"/>
    <w:lvl w:ilvl="0" w:tplc="72E2D890">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0C303405"/>
    <w:multiLevelType w:val="hybridMultilevel"/>
    <w:tmpl w:val="AF04C8C2"/>
    <w:lvl w:ilvl="0" w:tplc="0C0A000F">
      <w:start w:val="1"/>
      <w:numFmt w:val="decimal"/>
      <w:lvlText w:val="%1."/>
      <w:lvlJc w:val="left"/>
      <w:pPr>
        <w:ind w:left="2149" w:hanging="360"/>
      </w:pPr>
      <w:rPr>
        <w:rFonts w:ascii="Times New Roman" w:hAnsi="Times New Roman" w:cs="Times New Roman" w:hint="default"/>
        <w:b w:val="0"/>
        <w:i w:val="0"/>
        <w:sz w:val="24"/>
      </w:rPr>
    </w:lvl>
    <w:lvl w:ilvl="1" w:tplc="2AB4C86E"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0D564F53"/>
    <w:multiLevelType w:val="hybridMultilevel"/>
    <w:tmpl w:val="2BD0555C"/>
    <w:lvl w:ilvl="0" w:tplc="9048B048">
      <w:start w:val="2"/>
      <w:numFmt w:val="upperLetter"/>
      <w:lvlText w:val="%1."/>
      <w:lvlJc w:val="left"/>
      <w:pPr>
        <w:tabs>
          <w:tab w:val="num" w:pos="720"/>
        </w:tabs>
        <w:ind w:left="720" w:hanging="360"/>
      </w:pPr>
      <w:rPr>
        <w:rFonts w:cs="Times New Roman" w:hint="default"/>
      </w:rPr>
    </w:lvl>
    <w:lvl w:ilvl="1" w:tplc="0B7C0428">
      <w:start w:val="1"/>
      <w:numFmt w:val="lowerLetter"/>
      <w:lvlText w:val="%2."/>
      <w:lvlJc w:val="left"/>
      <w:pPr>
        <w:tabs>
          <w:tab w:val="num" w:pos="1440"/>
        </w:tabs>
        <w:ind w:left="1440" w:hanging="360"/>
      </w:pPr>
      <w:rPr>
        <w:rFonts w:cs="Times New Roman"/>
        <w:b/>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0DD30F13"/>
    <w:multiLevelType w:val="hybridMultilevel"/>
    <w:tmpl w:val="96FCB58E"/>
    <w:lvl w:ilvl="0" w:tplc="AE522DEC">
      <w:start w:val="1"/>
      <w:numFmt w:val="lowerLetter"/>
      <w:lvlText w:val="%1)"/>
      <w:lvlJc w:val="left"/>
      <w:pPr>
        <w:ind w:left="644" w:hanging="360"/>
      </w:pPr>
      <w:rPr>
        <w:rFonts w:cs="Times New Roman" w:hint="default"/>
        <w:b/>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20">
    <w:nsid w:val="0DF52B26"/>
    <w:multiLevelType w:val="hybridMultilevel"/>
    <w:tmpl w:val="121C32B6"/>
    <w:lvl w:ilvl="0" w:tplc="388CB116">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0E0519F1"/>
    <w:multiLevelType w:val="hybridMultilevel"/>
    <w:tmpl w:val="13DACF4C"/>
    <w:lvl w:ilvl="0" w:tplc="65BC7180">
      <w:start w:val="1"/>
      <w:numFmt w:val="bullet"/>
      <w:lvlText w:val=""/>
      <w:lvlJc w:val="left"/>
      <w:pPr>
        <w:tabs>
          <w:tab w:val="num" w:pos="1077"/>
        </w:tabs>
        <w:ind w:left="1440" w:hanging="360"/>
      </w:pPr>
      <w:rPr>
        <w:rFonts w:ascii="Symbol" w:hAnsi="Symbol" w:hint="default"/>
      </w:rPr>
    </w:lvl>
    <w:lvl w:ilvl="1" w:tplc="1E32D6B6">
      <w:numFmt w:val="bullet"/>
      <w:lvlText w:val="-"/>
      <w:lvlJc w:val="left"/>
      <w:pPr>
        <w:tabs>
          <w:tab w:val="num" w:pos="1440"/>
        </w:tabs>
        <w:ind w:left="1440" w:hanging="360"/>
      </w:pPr>
      <w:rPr>
        <w:rFonts w:ascii="Arial" w:eastAsia="Times New Roman" w:hAnsi="Arial"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0E725855"/>
    <w:multiLevelType w:val="hybridMultilevel"/>
    <w:tmpl w:val="0F42A960"/>
    <w:lvl w:ilvl="0" w:tplc="2AF41D52">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0FFF556E"/>
    <w:multiLevelType w:val="hybridMultilevel"/>
    <w:tmpl w:val="5F3629D2"/>
    <w:lvl w:ilvl="0" w:tplc="72E2D890">
      <w:start w:val="1"/>
      <w:numFmt w:val="bullet"/>
      <w:lvlText w:val=""/>
      <w:lvlJc w:val="left"/>
      <w:pPr>
        <w:ind w:left="720" w:hanging="360"/>
      </w:pPr>
      <w:rPr>
        <w:rFonts w:ascii="Symbol" w:hAnsi="Symbol" w:hint="default"/>
      </w:rPr>
    </w:lvl>
    <w:lvl w:ilvl="1" w:tplc="0C0A0019">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4">
    <w:nsid w:val="113258BF"/>
    <w:multiLevelType w:val="hybridMultilevel"/>
    <w:tmpl w:val="A1D4CE06"/>
    <w:lvl w:ilvl="0" w:tplc="0C0A0001">
      <w:start w:val="1"/>
      <w:numFmt w:val="bullet"/>
      <w:lvlText w:val=""/>
      <w:lvlJc w:val="left"/>
      <w:pPr>
        <w:ind w:left="785" w:hanging="360"/>
      </w:pPr>
      <w:rPr>
        <w:rFonts w:ascii="Symbol" w:hAnsi="Symbol" w:hint="default"/>
      </w:rPr>
    </w:lvl>
    <w:lvl w:ilvl="1" w:tplc="0C0A0003">
      <w:start w:val="1"/>
      <w:numFmt w:val="bullet"/>
      <w:lvlText w:val="o"/>
      <w:lvlJc w:val="left"/>
      <w:pPr>
        <w:ind w:left="1505" w:hanging="360"/>
      </w:pPr>
      <w:rPr>
        <w:rFonts w:ascii="Courier New" w:hAnsi="Courier New" w:hint="default"/>
      </w:rPr>
    </w:lvl>
    <w:lvl w:ilvl="2" w:tplc="0C0A0005">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5">
    <w:nsid w:val="114E1A0C"/>
    <w:multiLevelType w:val="hybridMultilevel"/>
    <w:tmpl w:val="121C32B6"/>
    <w:lvl w:ilvl="0" w:tplc="8DCC6EBC">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11883EDE"/>
    <w:multiLevelType w:val="hybridMultilevel"/>
    <w:tmpl w:val="0F42A960"/>
    <w:lvl w:ilvl="0" w:tplc="0C0A0001">
      <w:start w:val="1"/>
      <w:numFmt w:val="decimal"/>
      <w:lvlText w:val="%1."/>
      <w:lvlJc w:val="left"/>
      <w:pPr>
        <w:ind w:left="2149" w:hanging="360"/>
      </w:pPr>
      <w:rPr>
        <w:rFonts w:ascii="Times New Roman" w:hAnsi="Times New Roman" w:cs="Times New Roman" w:hint="default"/>
        <w:b w:val="0"/>
        <w:i w:val="0"/>
        <w:sz w:val="24"/>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27">
    <w:nsid w:val="11D712BF"/>
    <w:multiLevelType w:val="hybridMultilevel"/>
    <w:tmpl w:val="D26C317E"/>
    <w:lvl w:ilvl="0" w:tplc="72E2D890">
      <w:start w:val="1"/>
      <w:numFmt w:val="bullet"/>
      <w:lvlText w:val="o"/>
      <w:lvlJc w:val="left"/>
      <w:pPr>
        <w:ind w:left="360" w:hanging="360"/>
      </w:pPr>
      <w:rPr>
        <w:rFonts w:ascii="Courier New" w:hAnsi="Courier New" w:hint="default"/>
      </w:rPr>
    </w:lvl>
    <w:lvl w:ilvl="1" w:tplc="0C0A0019">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8">
    <w:nsid w:val="123F20C0"/>
    <w:multiLevelType w:val="hybridMultilevel"/>
    <w:tmpl w:val="0F42A960"/>
    <w:lvl w:ilvl="0" w:tplc="0C0A0003">
      <w:start w:val="1"/>
      <w:numFmt w:val="decimal"/>
      <w:lvlText w:val="%1."/>
      <w:lvlJc w:val="left"/>
      <w:pPr>
        <w:ind w:left="2149" w:hanging="360"/>
      </w:pPr>
      <w:rPr>
        <w:rFonts w:ascii="Times New Roman" w:hAnsi="Times New Roman" w:cs="Times New Roman" w:hint="default"/>
        <w:b w:val="0"/>
        <w:i w:val="0"/>
        <w:sz w:val="24"/>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29">
    <w:nsid w:val="12DF29BD"/>
    <w:multiLevelType w:val="hybridMultilevel"/>
    <w:tmpl w:val="121C32B6"/>
    <w:lvl w:ilvl="0" w:tplc="72E2D890">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130428A2"/>
    <w:multiLevelType w:val="hybridMultilevel"/>
    <w:tmpl w:val="ED487BB2"/>
    <w:lvl w:ilvl="0" w:tplc="8DCC6EBC">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13096D3B"/>
    <w:multiLevelType w:val="hybridMultilevel"/>
    <w:tmpl w:val="0F42A960"/>
    <w:lvl w:ilvl="0" w:tplc="F2A8D8CE">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13D210D6"/>
    <w:multiLevelType w:val="hybridMultilevel"/>
    <w:tmpl w:val="0F42A960"/>
    <w:lvl w:ilvl="0" w:tplc="72E2D890">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143B4634"/>
    <w:multiLevelType w:val="hybridMultilevel"/>
    <w:tmpl w:val="F6D87DF8"/>
    <w:lvl w:ilvl="0" w:tplc="244AA474">
      <w:start w:val="1"/>
      <w:numFmt w:val="lowerLetter"/>
      <w:lvlText w:val="%1."/>
      <w:lvlJc w:val="left"/>
      <w:pPr>
        <w:tabs>
          <w:tab w:val="num" w:pos="1429"/>
        </w:tabs>
        <w:ind w:left="1429" w:hanging="360"/>
      </w:pPr>
      <w:rPr>
        <w:rFonts w:cs="Times New Roman"/>
        <w:i/>
      </w:rPr>
    </w:lvl>
    <w:lvl w:ilvl="1" w:tplc="0C0A0019">
      <w:start w:val="1"/>
      <w:numFmt w:val="lowerLetter"/>
      <w:lvlText w:val="%2."/>
      <w:lvlJc w:val="left"/>
      <w:pPr>
        <w:tabs>
          <w:tab w:val="num" w:pos="2149"/>
        </w:tabs>
        <w:ind w:left="2149" w:hanging="360"/>
      </w:pPr>
      <w:rPr>
        <w:rFonts w:cs="Times New Roman"/>
      </w:rPr>
    </w:lvl>
    <w:lvl w:ilvl="2" w:tplc="0C0A001B">
      <w:start w:val="1"/>
      <w:numFmt w:val="lowerRoman"/>
      <w:lvlText w:val="%3."/>
      <w:lvlJc w:val="right"/>
      <w:pPr>
        <w:tabs>
          <w:tab w:val="num" w:pos="2869"/>
        </w:tabs>
        <w:ind w:left="2869" w:hanging="180"/>
      </w:pPr>
      <w:rPr>
        <w:rFonts w:cs="Times New Roman"/>
      </w:rPr>
    </w:lvl>
    <w:lvl w:ilvl="3" w:tplc="0C0A000F">
      <w:start w:val="1"/>
      <w:numFmt w:val="decimal"/>
      <w:lvlText w:val="%4."/>
      <w:lvlJc w:val="left"/>
      <w:pPr>
        <w:tabs>
          <w:tab w:val="num" w:pos="3589"/>
        </w:tabs>
        <w:ind w:left="3589" w:hanging="360"/>
      </w:pPr>
      <w:rPr>
        <w:rFonts w:cs="Times New Roman"/>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34">
    <w:nsid w:val="143D206B"/>
    <w:multiLevelType w:val="hybridMultilevel"/>
    <w:tmpl w:val="8298A2E4"/>
    <w:lvl w:ilvl="0" w:tplc="72E2D890">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154F1C37"/>
    <w:multiLevelType w:val="hybridMultilevel"/>
    <w:tmpl w:val="ED487BB2"/>
    <w:lvl w:ilvl="0" w:tplc="9FA06F5C">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15D258F9"/>
    <w:multiLevelType w:val="hybridMultilevel"/>
    <w:tmpl w:val="121C32B6"/>
    <w:lvl w:ilvl="0" w:tplc="F2A8D8CE">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160C0BAF"/>
    <w:multiLevelType w:val="singleLevel"/>
    <w:tmpl w:val="0D82B262"/>
    <w:lvl w:ilvl="0">
      <w:start w:val="1"/>
      <w:numFmt w:val="bullet"/>
      <w:lvlText w:val=""/>
      <w:lvlJc w:val="left"/>
      <w:pPr>
        <w:tabs>
          <w:tab w:val="num" w:pos="360"/>
        </w:tabs>
        <w:ind w:left="170" w:hanging="170"/>
      </w:pPr>
      <w:rPr>
        <w:rFonts w:ascii="Symbol" w:hAnsi="Symbol" w:hint="default"/>
        <w:sz w:val="20"/>
      </w:rPr>
    </w:lvl>
  </w:abstractNum>
  <w:abstractNum w:abstractNumId="38">
    <w:nsid w:val="16353526"/>
    <w:multiLevelType w:val="hybridMultilevel"/>
    <w:tmpl w:val="609CBD3C"/>
    <w:lvl w:ilvl="0" w:tplc="8DCC6EBC">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16503366"/>
    <w:multiLevelType w:val="hybridMultilevel"/>
    <w:tmpl w:val="121C32B6"/>
    <w:lvl w:ilvl="0" w:tplc="1BAAAAE6">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16C9408A"/>
    <w:multiLevelType w:val="hybridMultilevel"/>
    <w:tmpl w:val="0F42A960"/>
    <w:lvl w:ilvl="0" w:tplc="8DCC6EBC">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nsid w:val="16E50A04"/>
    <w:multiLevelType w:val="singleLevel"/>
    <w:tmpl w:val="0C5C6230"/>
    <w:lvl w:ilvl="0">
      <w:start w:val="1"/>
      <w:numFmt w:val="bullet"/>
      <w:lvlText w:val=""/>
      <w:lvlJc w:val="left"/>
      <w:pPr>
        <w:tabs>
          <w:tab w:val="num" w:pos="360"/>
        </w:tabs>
        <w:ind w:left="170" w:hanging="170"/>
      </w:pPr>
      <w:rPr>
        <w:rFonts w:ascii="Symbol" w:hAnsi="Symbol" w:hint="default"/>
        <w:sz w:val="16"/>
      </w:rPr>
    </w:lvl>
  </w:abstractNum>
  <w:abstractNum w:abstractNumId="42">
    <w:nsid w:val="17037F95"/>
    <w:multiLevelType w:val="hybridMultilevel"/>
    <w:tmpl w:val="C5562E38"/>
    <w:lvl w:ilvl="0" w:tplc="72E2D890">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17183B38"/>
    <w:multiLevelType w:val="hybridMultilevel"/>
    <w:tmpl w:val="BFF0096A"/>
    <w:lvl w:ilvl="0" w:tplc="0C0A000F">
      <w:start w:val="1"/>
      <w:numFmt w:val="bullet"/>
      <w:lvlText w:val=""/>
      <w:lvlJc w:val="left"/>
      <w:pPr>
        <w:ind w:left="720" w:hanging="360"/>
      </w:pPr>
      <w:rPr>
        <w:rFonts w:ascii="Symbol" w:hAnsi="Symbol" w:hint="default"/>
      </w:rPr>
    </w:lvl>
    <w:lvl w:ilvl="1" w:tplc="0C0A0019">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4">
    <w:nsid w:val="176F34A3"/>
    <w:multiLevelType w:val="hybridMultilevel"/>
    <w:tmpl w:val="30FCB9F4"/>
    <w:lvl w:ilvl="0" w:tplc="0C0A0001">
      <w:start w:val="1"/>
      <w:numFmt w:val="decimal"/>
      <w:lvlText w:val="%1."/>
      <w:lvlJc w:val="left"/>
      <w:pPr>
        <w:ind w:left="2149" w:hanging="360"/>
      </w:pPr>
      <w:rPr>
        <w:rFonts w:ascii="Times New Roman" w:hAnsi="Times New Roman" w:cs="Times New Roman" w:hint="default"/>
        <w:b/>
        <w:i w:val="0"/>
        <w:sz w:val="24"/>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45">
    <w:nsid w:val="17B10753"/>
    <w:multiLevelType w:val="hybridMultilevel"/>
    <w:tmpl w:val="121C32B6"/>
    <w:lvl w:ilvl="0" w:tplc="8DCC6EBC">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nsid w:val="17FC475A"/>
    <w:multiLevelType w:val="singleLevel"/>
    <w:tmpl w:val="9EEADDDA"/>
    <w:lvl w:ilvl="0">
      <w:start w:val="1"/>
      <w:numFmt w:val="bullet"/>
      <w:lvlText w:val=""/>
      <w:lvlJc w:val="left"/>
      <w:pPr>
        <w:tabs>
          <w:tab w:val="num" w:pos="360"/>
        </w:tabs>
        <w:ind w:left="170" w:hanging="170"/>
      </w:pPr>
      <w:rPr>
        <w:rFonts w:ascii="Symbol" w:hAnsi="Symbol" w:hint="default"/>
        <w:sz w:val="16"/>
      </w:rPr>
    </w:lvl>
  </w:abstractNum>
  <w:abstractNum w:abstractNumId="47">
    <w:nsid w:val="19951E6F"/>
    <w:multiLevelType w:val="hybridMultilevel"/>
    <w:tmpl w:val="47CA848A"/>
    <w:lvl w:ilvl="0" w:tplc="2AF41D52">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8">
    <w:nsid w:val="19C1274C"/>
    <w:multiLevelType w:val="hybridMultilevel"/>
    <w:tmpl w:val="47CA848A"/>
    <w:lvl w:ilvl="0" w:tplc="028024D6">
      <w:start w:val="1"/>
      <w:numFmt w:val="decimal"/>
      <w:lvlText w:val="%1."/>
      <w:lvlJc w:val="left"/>
      <w:pPr>
        <w:ind w:left="2149" w:hanging="360"/>
      </w:pPr>
      <w:rPr>
        <w:rFonts w:ascii="Times New Roman" w:hAnsi="Times New Roman" w:cs="Times New Roman" w:hint="default"/>
        <w:b w:val="0"/>
        <w:i w:val="0"/>
        <w:sz w:val="24"/>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1A8A64D4"/>
    <w:multiLevelType w:val="hybridMultilevel"/>
    <w:tmpl w:val="D460F0BA"/>
    <w:lvl w:ilvl="0" w:tplc="028024D6">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0">
    <w:nsid w:val="1C017CD9"/>
    <w:multiLevelType w:val="hybridMultilevel"/>
    <w:tmpl w:val="121C32B6"/>
    <w:lvl w:ilvl="0" w:tplc="0C0A0001">
      <w:start w:val="1"/>
      <w:numFmt w:val="decimal"/>
      <w:lvlText w:val="%1."/>
      <w:lvlJc w:val="left"/>
      <w:pPr>
        <w:ind w:left="2149" w:hanging="360"/>
      </w:pPr>
      <w:rPr>
        <w:rFonts w:ascii="Times New Roman" w:hAnsi="Times New Roman" w:cs="Times New Roman" w:hint="default"/>
        <w:b/>
        <w:i w:val="0"/>
        <w:sz w:val="24"/>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51">
    <w:nsid w:val="1D5616B6"/>
    <w:multiLevelType w:val="hybridMultilevel"/>
    <w:tmpl w:val="47CA848A"/>
    <w:lvl w:ilvl="0" w:tplc="8DCC6EBC">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2">
    <w:nsid w:val="1EB661D0"/>
    <w:multiLevelType w:val="hybridMultilevel"/>
    <w:tmpl w:val="20E68866"/>
    <w:lvl w:ilvl="0" w:tplc="25C0BF02">
      <w:start w:val="1"/>
      <w:numFmt w:val="decimal"/>
      <w:lvlText w:val="%1."/>
      <w:lvlJc w:val="left"/>
      <w:pPr>
        <w:tabs>
          <w:tab w:val="num" w:pos="1080"/>
        </w:tabs>
        <w:ind w:left="1080" w:hanging="360"/>
      </w:pPr>
      <w:rPr>
        <w:rFonts w:cs="Times New Roman"/>
        <w:sz w:val="22"/>
        <w:szCs w:val="22"/>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53">
    <w:nsid w:val="1EB96214"/>
    <w:multiLevelType w:val="hybridMultilevel"/>
    <w:tmpl w:val="D4F69FF0"/>
    <w:lvl w:ilvl="0" w:tplc="028024D6">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4">
    <w:nsid w:val="20120E07"/>
    <w:multiLevelType w:val="hybridMultilevel"/>
    <w:tmpl w:val="E7A082C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5">
    <w:nsid w:val="20A91FCC"/>
    <w:multiLevelType w:val="hybridMultilevel"/>
    <w:tmpl w:val="8298A2E4"/>
    <w:lvl w:ilvl="0" w:tplc="8DCC6EBC">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6">
    <w:nsid w:val="20CA0DB2"/>
    <w:multiLevelType w:val="hybridMultilevel"/>
    <w:tmpl w:val="7F28C2F0"/>
    <w:lvl w:ilvl="0" w:tplc="9FA06F5C">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7">
    <w:nsid w:val="217B2CCA"/>
    <w:multiLevelType w:val="singleLevel"/>
    <w:tmpl w:val="0C5C6230"/>
    <w:lvl w:ilvl="0">
      <w:start w:val="1"/>
      <w:numFmt w:val="bullet"/>
      <w:lvlText w:val=""/>
      <w:lvlJc w:val="left"/>
      <w:pPr>
        <w:tabs>
          <w:tab w:val="num" w:pos="360"/>
        </w:tabs>
        <w:ind w:left="170" w:hanging="170"/>
      </w:pPr>
      <w:rPr>
        <w:rFonts w:ascii="Symbol" w:hAnsi="Symbol" w:hint="default"/>
        <w:sz w:val="16"/>
      </w:rPr>
    </w:lvl>
  </w:abstractNum>
  <w:abstractNum w:abstractNumId="58">
    <w:nsid w:val="22566A73"/>
    <w:multiLevelType w:val="hybridMultilevel"/>
    <w:tmpl w:val="121C32B6"/>
    <w:lvl w:ilvl="0" w:tplc="232EE74E">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9">
    <w:nsid w:val="22D86582"/>
    <w:multiLevelType w:val="hybridMultilevel"/>
    <w:tmpl w:val="971C96BC"/>
    <w:lvl w:ilvl="0" w:tplc="C2FE154E">
      <w:start w:val="1"/>
      <w:numFmt w:val="decimal"/>
      <w:lvlText w:val="%1."/>
      <w:lvlJc w:val="left"/>
      <w:pPr>
        <w:tabs>
          <w:tab w:val="num" w:pos="1800"/>
        </w:tabs>
        <w:ind w:left="1800" w:hanging="360"/>
      </w:pPr>
      <w:rPr>
        <w:rFonts w:cs="Times New Roman" w:hint="default"/>
      </w:rPr>
    </w:lvl>
    <w:lvl w:ilvl="1" w:tplc="0C0A0019">
      <w:start w:val="2"/>
      <w:numFmt w:val="decimal"/>
      <w:lvlText w:val="%2."/>
      <w:lvlJc w:val="left"/>
      <w:pPr>
        <w:tabs>
          <w:tab w:val="num" w:pos="2496"/>
        </w:tabs>
        <w:ind w:left="2496" w:hanging="360"/>
      </w:pPr>
      <w:rPr>
        <w:rFonts w:cs="Times New Roman" w:hint="default"/>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60">
    <w:nsid w:val="22D91880"/>
    <w:multiLevelType w:val="hybridMultilevel"/>
    <w:tmpl w:val="1B04D60E"/>
    <w:lvl w:ilvl="0" w:tplc="4A726AD8">
      <w:start w:val="1"/>
      <w:numFmt w:val="bullet"/>
      <w:lvlText w:val=""/>
      <w:lvlJc w:val="left"/>
      <w:pPr>
        <w:ind w:left="720" w:hanging="360"/>
      </w:pPr>
      <w:rPr>
        <w:rFonts w:ascii="Symbol" w:hAnsi="Symbol" w:hint="default"/>
      </w:rPr>
    </w:lvl>
    <w:lvl w:ilvl="1" w:tplc="4D760480">
      <w:start w:val="1"/>
      <w:numFmt w:val="bullet"/>
      <w:lvlText w:val="o"/>
      <w:lvlJc w:val="left"/>
      <w:pPr>
        <w:ind w:left="1440" w:hanging="360"/>
      </w:pPr>
      <w:rPr>
        <w:rFonts w:ascii="Courier New" w:hAnsi="Courier New" w:hint="default"/>
      </w:rPr>
    </w:lvl>
    <w:lvl w:ilvl="2" w:tplc="22AEB39C">
      <w:start w:val="1"/>
      <w:numFmt w:val="bullet"/>
      <w:lvlText w:val=""/>
      <w:lvlJc w:val="left"/>
      <w:pPr>
        <w:ind w:left="2160" w:hanging="360"/>
      </w:pPr>
      <w:rPr>
        <w:rFonts w:ascii="Wingdings" w:hAnsi="Wingdings" w:hint="default"/>
      </w:rPr>
    </w:lvl>
    <w:lvl w:ilvl="3" w:tplc="06008ED0">
      <w:start w:val="1"/>
      <w:numFmt w:val="bullet"/>
      <w:lvlText w:val=""/>
      <w:lvlJc w:val="left"/>
      <w:pPr>
        <w:ind w:left="2880" w:hanging="360"/>
      </w:pPr>
      <w:rPr>
        <w:rFonts w:ascii="Symbol" w:hAnsi="Symbol" w:hint="default"/>
      </w:rPr>
    </w:lvl>
    <w:lvl w:ilvl="4" w:tplc="6C8A4414">
      <w:start w:val="1"/>
      <w:numFmt w:val="bullet"/>
      <w:lvlText w:val="o"/>
      <w:lvlJc w:val="left"/>
      <w:pPr>
        <w:ind w:left="3600" w:hanging="360"/>
      </w:pPr>
      <w:rPr>
        <w:rFonts w:ascii="Courier New" w:hAnsi="Courier New" w:hint="default"/>
      </w:rPr>
    </w:lvl>
    <w:lvl w:ilvl="5" w:tplc="402AF4A8">
      <w:start w:val="1"/>
      <w:numFmt w:val="bullet"/>
      <w:lvlText w:val=""/>
      <w:lvlJc w:val="left"/>
      <w:pPr>
        <w:ind w:left="4320" w:hanging="360"/>
      </w:pPr>
      <w:rPr>
        <w:rFonts w:ascii="Wingdings" w:hAnsi="Wingdings" w:hint="default"/>
      </w:rPr>
    </w:lvl>
    <w:lvl w:ilvl="6" w:tplc="85C6A662">
      <w:start w:val="1"/>
      <w:numFmt w:val="bullet"/>
      <w:lvlText w:val=""/>
      <w:lvlJc w:val="left"/>
      <w:pPr>
        <w:ind w:left="5040" w:hanging="360"/>
      </w:pPr>
      <w:rPr>
        <w:rFonts w:ascii="Symbol" w:hAnsi="Symbol" w:hint="default"/>
      </w:rPr>
    </w:lvl>
    <w:lvl w:ilvl="7" w:tplc="9DE275B0">
      <w:start w:val="1"/>
      <w:numFmt w:val="bullet"/>
      <w:lvlText w:val="o"/>
      <w:lvlJc w:val="left"/>
      <w:pPr>
        <w:ind w:left="5760" w:hanging="360"/>
      </w:pPr>
      <w:rPr>
        <w:rFonts w:ascii="Courier New" w:hAnsi="Courier New" w:hint="default"/>
      </w:rPr>
    </w:lvl>
    <w:lvl w:ilvl="8" w:tplc="3D0202F4">
      <w:start w:val="1"/>
      <w:numFmt w:val="bullet"/>
      <w:lvlText w:val=""/>
      <w:lvlJc w:val="left"/>
      <w:pPr>
        <w:ind w:left="6480" w:hanging="360"/>
      </w:pPr>
      <w:rPr>
        <w:rFonts w:ascii="Wingdings" w:hAnsi="Wingdings" w:hint="default"/>
      </w:rPr>
    </w:lvl>
  </w:abstractNum>
  <w:abstractNum w:abstractNumId="61">
    <w:nsid w:val="235B1B95"/>
    <w:multiLevelType w:val="hybridMultilevel"/>
    <w:tmpl w:val="705023D4"/>
    <w:lvl w:ilvl="0" w:tplc="08D6376C">
      <w:numFmt w:val="bullet"/>
      <w:lvlText w:val="-"/>
      <w:lvlJc w:val="left"/>
      <w:pPr>
        <w:tabs>
          <w:tab w:val="num" w:pos="1440"/>
        </w:tabs>
        <w:ind w:left="1440" w:hanging="360"/>
      </w:pPr>
      <w:rPr>
        <w:rFonts w:ascii="Arial" w:eastAsia="Times New Roman" w:hAnsi="Arial" w:hint="default"/>
        <w:b/>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23E53417"/>
    <w:multiLevelType w:val="hybridMultilevel"/>
    <w:tmpl w:val="D4F69FF0"/>
    <w:lvl w:ilvl="0" w:tplc="8DCC6EBC">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3">
    <w:nsid w:val="256970E4"/>
    <w:multiLevelType w:val="hybridMultilevel"/>
    <w:tmpl w:val="6A5E224A"/>
    <w:lvl w:ilvl="0" w:tplc="0C0A000F">
      <w:start w:val="1"/>
      <w:numFmt w:val="decimal"/>
      <w:lvlText w:val="%1."/>
      <w:lvlJc w:val="left"/>
      <w:pPr>
        <w:ind w:left="2149" w:hanging="360"/>
      </w:pPr>
      <w:rPr>
        <w:rFonts w:ascii="Times New Roman" w:hAnsi="Times New Roman" w:cs="Times New Roman" w:hint="default"/>
        <w:b/>
        <w:i w:val="0"/>
        <w:sz w:val="24"/>
      </w:rPr>
    </w:lvl>
    <w:lvl w:ilvl="1" w:tplc="2AB4C86E"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4">
    <w:nsid w:val="258F2547"/>
    <w:multiLevelType w:val="hybridMultilevel"/>
    <w:tmpl w:val="24785250"/>
    <w:lvl w:ilvl="0" w:tplc="C2FE154E">
      <w:start w:val="1"/>
      <w:numFmt w:val="bullet"/>
      <w:lvlText w:val=""/>
      <w:lvlJc w:val="left"/>
      <w:pPr>
        <w:ind w:left="720" w:hanging="360"/>
      </w:pPr>
      <w:rPr>
        <w:rFonts w:ascii="Symbol" w:hAnsi="Symbol" w:hint="default"/>
      </w:rPr>
    </w:lvl>
    <w:lvl w:ilvl="1" w:tplc="0C0A0019">
      <w:start w:val="1"/>
      <w:numFmt w:val="bullet"/>
      <w:lvlText w:val="o"/>
      <w:lvlJc w:val="left"/>
      <w:pPr>
        <w:ind w:left="1440" w:hanging="360"/>
      </w:pPr>
      <w:rPr>
        <w:rFonts w:ascii="Courier New" w:hAnsi="Courier New" w:hint="default"/>
      </w:rPr>
    </w:lvl>
    <w:lvl w:ilvl="2" w:tplc="0C0A001B">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5">
    <w:nsid w:val="265D7029"/>
    <w:multiLevelType w:val="hybridMultilevel"/>
    <w:tmpl w:val="5602FD40"/>
    <w:lvl w:ilvl="0" w:tplc="0E02C70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6">
    <w:nsid w:val="267D37FD"/>
    <w:multiLevelType w:val="multilevel"/>
    <w:tmpl w:val="180AB50E"/>
    <w:styleLink w:val="Estilo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26C62F00"/>
    <w:multiLevelType w:val="multilevel"/>
    <w:tmpl w:val="D7902BD4"/>
    <w:styleLink w:val="Estilo1"/>
    <w:lvl w:ilvl="0">
      <w:start w:val="2"/>
      <w:numFmt w:val="decimal"/>
      <w:lvlText w:val="%1."/>
      <w:lvlJc w:val="left"/>
      <w:pPr>
        <w:tabs>
          <w:tab w:val="num" w:pos="585"/>
        </w:tabs>
        <w:ind w:left="585" w:hanging="585"/>
      </w:pPr>
      <w:rPr>
        <w:rFonts w:cs="Times New Roman" w:hint="default"/>
        <w:b/>
      </w:rPr>
    </w:lvl>
    <w:lvl w:ilvl="1">
      <w:start w:val="2"/>
      <w:numFmt w:val="decimal"/>
      <w:lvlText w:val="%1.%2."/>
      <w:lvlJc w:val="left"/>
      <w:pPr>
        <w:tabs>
          <w:tab w:val="num" w:pos="1428"/>
        </w:tabs>
        <w:ind w:left="1428" w:hanging="720"/>
      </w:pPr>
      <w:rPr>
        <w:rFonts w:cs="Times New Roman" w:hint="default"/>
        <w:b/>
      </w:rPr>
    </w:lvl>
    <w:lvl w:ilvl="2">
      <w:start w:val="2"/>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3204"/>
        </w:tabs>
        <w:ind w:left="3204" w:hanging="108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980"/>
        </w:tabs>
        <w:ind w:left="4980" w:hanging="144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756"/>
        </w:tabs>
        <w:ind w:left="6756" w:hanging="1800"/>
      </w:pPr>
      <w:rPr>
        <w:rFonts w:cs="Times New Roman" w:hint="default"/>
        <w:b/>
      </w:rPr>
    </w:lvl>
    <w:lvl w:ilvl="8">
      <w:start w:val="1"/>
      <w:numFmt w:val="decimal"/>
      <w:lvlText w:val="%1.%2.%3.%4.%5.%6.%7.%8.%9."/>
      <w:lvlJc w:val="left"/>
      <w:pPr>
        <w:tabs>
          <w:tab w:val="num" w:pos="7824"/>
        </w:tabs>
        <w:ind w:left="7824" w:hanging="2160"/>
      </w:pPr>
      <w:rPr>
        <w:rFonts w:cs="Times New Roman" w:hint="default"/>
        <w:b/>
      </w:rPr>
    </w:lvl>
  </w:abstractNum>
  <w:abstractNum w:abstractNumId="68">
    <w:nsid w:val="28086AC6"/>
    <w:multiLevelType w:val="singleLevel"/>
    <w:tmpl w:val="B970943E"/>
    <w:lvl w:ilvl="0">
      <w:start w:val="1"/>
      <w:numFmt w:val="decimal"/>
      <w:lvlText w:val="%1."/>
      <w:lvlJc w:val="left"/>
      <w:pPr>
        <w:tabs>
          <w:tab w:val="num" w:pos="360"/>
        </w:tabs>
        <w:ind w:left="360" w:hanging="360"/>
      </w:pPr>
      <w:rPr>
        <w:rFonts w:cs="Times New Roman" w:hint="default"/>
        <w:u w:val="none"/>
      </w:rPr>
    </w:lvl>
  </w:abstractNum>
  <w:abstractNum w:abstractNumId="69">
    <w:nsid w:val="295C5CCD"/>
    <w:multiLevelType w:val="hybridMultilevel"/>
    <w:tmpl w:val="7A4AE89C"/>
    <w:lvl w:ilvl="0" w:tplc="293AE01C">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0">
    <w:nsid w:val="2A8A2FDF"/>
    <w:multiLevelType w:val="hybridMultilevel"/>
    <w:tmpl w:val="9504528E"/>
    <w:lvl w:ilvl="0" w:tplc="0C0A0001">
      <w:start w:val="3"/>
      <w:numFmt w:val="decimal"/>
      <w:pStyle w:val="Ttulo2ATD"/>
      <w:lvlText w:val="2.%1"/>
      <w:lvlJc w:val="left"/>
      <w:pPr>
        <w:ind w:left="72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71">
    <w:nsid w:val="2AAF31D2"/>
    <w:multiLevelType w:val="hybridMultilevel"/>
    <w:tmpl w:val="4CCC7E80"/>
    <w:lvl w:ilvl="0" w:tplc="A0CE708C">
      <w:start w:val="17"/>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nsid w:val="2ACA4689"/>
    <w:multiLevelType w:val="hybridMultilevel"/>
    <w:tmpl w:val="AF04C8C2"/>
    <w:lvl w:ilvl="0" w:tplc="454E3C98">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3">
    <w:nsid w:val="2BE243F3"/>
    <w:multiLevelType w:val="hybridMultilevel"/>
    <w:tmpl w:val="004CD79A"/>
    <w:lvl w:ilvl="0" w:tplc="388CB116">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4">
    <w:nsid w:val="2C5D1891"/>
    <w:multiLevelType w:val="singleLevel"/>
    <w:tmpl w:val="9EEADDDA"/>
    <w:lvl w:ilvl="0">
      <w:start w:val="1"/>
      <w:numFmt w:val="bullet"/>
      <w:lvlText w:val=""/>
      <w:lvlJc w:val="left"/>
      <w:pPr>
        <w:tabs>
          <w:tab w:val="num" w:pos="360"/>
        </w:tabs>
        <w:ind w:left="170" w:hanging="170"/>
      </w:pPr>
      <w:rPr>
        <w:rFonts w:ascii="Symbol" w:hAnsi="Symbol" w:hint="default"/>
        <w:sz w:val="16"/>
      </w:rPr>
    </w:lvl>
  </w:abstractNum>
  <w:abstractNum w:abstractNumId="75">
    <w:nsid w:val="2C68456F"/>
    <w:multiLevelType w:val="hybridMultilevel"/>
    <w:tmpl w:val="8298A2E4"/>
    <w:lvl w:ilvl="0" w:tplc="BF8286DC">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6">
    <w:nsid w:val="2E9A7BC8"/>
    <w:multiLevelType w:val="hybridMultilevel"/>
    <w:tmpl w:val="5D8E840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7">
    <w:nsid w:val="2ED14A58"/>
    <w:multiLevelType w:val="hybridMultilevel"/>
    <w:tmpl w:val="01101CE8"/>
    <w:lvl w:ilvl="0" w:tplc="9FA06F5C">
      <w:start w:val="1"/>
      <w:numFmt w:val="decimal"/>
      <w:lvlText w:val="%1."/>
      <w:lvlJc w:val="left"/>
      <w:pPr>
        <w:ind w:left="2149" w:hanging="360"/>
      </w:pPr>
      <w:rPr>
        <w:rFonts w:ascii="Times New Roman" w:hAnsi="Times New Roman" w:cs="Times New Roman" w:hint="default"/>
        <w:b/>
        <w:i w:val="0"/>
        <w:sz w:val="24"/>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8">
    <w:nsid w:val="30A61155"/>
    <w:multiLevelType w:val="singleLevel"/>
    <w:tmpl w:val="9EEADDDA"/>
    <w:lvl w:ilvl="0">
      <w:start w:val="1"/>
      <w:numFmt w:val="bullet"/>
      <w:lvlText w:val=""/>
      <w:lvlJc w:val="left"/>
      <w:pPr>
        <w:tabs>
          <w:tab w:val="num" w:pos="360"/>
        </w:tabs>
        <w:ind w:left="170" w:hanging="170"/>
      </w:pPr>
      <w:rPr>
        <w:rFonts w:ascii="Symbol" w:hAnsi="Symbol" w:hint="default"/>
        <w:sz w:val="16"/>
      </w:rPr>
    </w:lvl>
  </w:abstractNum>
  <w:abstractNum w:abstractNumId="79">
    <w:nsid w:val="30B96C96"/>
    <w:multiLevelType w:val="hybridMultilevel"/>
    <w:tmpl w:val="0F42A960"/>
    <w:lvl w:ilvl="0" w:tplc="7A629E48">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0">
    <w:nsid w:val="30BE33D3"/>
    <w:multiLevelType w:val="hybridMultilevel"/>
    <w:tmpl w:val="BBA67764"/>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81">
    <w:nsid w:val="30F845A5"/>
    <w:multiLevelType w:val="hybridMultilevel"/>
    <w:tmpl w:val="2F345B9A"/>
    <w:lvl w:ilvl="0" w:tplc="5BE6F196">
      <w:start w:val="3"/>
      <w:numFmt w:val="bullet"/>
      <w:lvlText w:val="-"/>
      <w:lvlJc w:val="left"/>
      <w:pPr>
        <w:tabs>
          <w:tab w:val="num" w:pos="720"/>
        </w:tabs>
        <w:ind w:left="720" w:hanging="360"/>
      </w:pPr>
      <w:rPr>
        <w:rFonts w:ascii="Arial" w:eastAsia="Times New Roman" w:hAnsi="Arial" w:hint="default"/>
      </w:rPr>
    </w:lvl>
    <w:lvl w:ilvl="1" w:tplc="B9C2D122">
      <w:start w:val="1"/>
      <w:numFmt w:val="bullet"/>
      <w:lvlText w:val=""/>
      <w:lvlJc w:val="left"/>
      <w:pPr>
        <w:tabs>
          <w:tab w:val="num" w:pos="1440"/>
        </w:tabs>
        <w:ind w:left="1440" w:hanging="360"/>
      </w:pPr>
      <w:rPr>
        <w:rFonts w:ascii="Symbol" w:eastAsia="Times New Roman"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2">
    <w:nsid w:val="32337BA0"/>
    <w:multiLevelType w:val="hybridMultilevel"/>
    <w:tmpl w:val="AA38B700"/>
    <w:lvl w:ilvl="0" w:tplc="72E2D89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3">
    <w:nsid w:val="325D592B"/>
    <w:multiLevelType w:val="hybridMultilevel"/>
    <w:tmpl w:val="0F42A960"/>
    <w:lvl w:ilvl="0" w:tplc="F5ECEFD2">
      <w:start w:val="1"/>
      <w:numFmt w:val="decimal"/>
      <w:lvlText w:val="%1."/>
      <w:lvlJc w:val="left"/>
      <w:pPr>
        <w:ind w:left="2575" w:hanging="360"/>
      </w:pPr>
      <w:rPr>
        <w:rFonts w:ascii="Times New Roman" w:hAnsi="Times New Roman" w:cs="Times New Roman" w:hint="default"/>
        <w:b w:val="0"/>
        <w:i w:val="0"/>
        <w:sz w:val="24"/>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84">
    <w:nsid w:val="33EC1E90"/>
    <w:multiLevelType w:val="hybridMultilevel"/>
    <w:tmpl w:val="75B645E4"/>
    <w:lvl w:ilvl="0" w:tplc="021AF338">
      <w:start w:val="97"/>
      <w:numFmt w:val="decimalZero"/>
      <w:lvlText w:val="%1"/>
      <w:lvlJc w:val="left"/>
      <w:pPr>
        <w:tabs>
          <w:tab w:val="num" w:pos="1080"/>
        </w:tabs>
        <w:ind w:left="1080" w:hanging="360"/>
      </w:pPr>
      <w:rPr>
        <w:rFonts w:cs="Times New Roman" w:hint="default"/>
        <w:b/>
        <w:color w:val="auto"/>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85">
    <w:nsid w:val="34CE02E9"/>
    <w:multiLevelType w:val="hybridMultilevel"/>
    <w:tmpl w:val="66FE92AA"/>
    <w:lvl w:ilvl="0" w:tplc="72E2D890">
      <w:start w:val="1"/>
      <w:numFmt w:val="bullet"/>
      <w:lvlText w:val=""/>
      <w:lvlJc w:val="left"/>
      <w:pPr>
        <w:ind w:left="720" w:hanging="360"/>
      </w:pPr>
      <w:rPr>
        <w:rFonts w:ascii="Symbol" w:hAnsi="Symbol" w:hint="default"/>
      </w:rPr>
    </w:lvl>
    <w:lvl w:ilvl="1" w:tplc="0C0A0019">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86">
    <w:nsid w:val="3560695B"/>
    <w:multiLevelType w:val="hybridMultilevel"/>
    <w:tmpl w:val="39640508"/>
    <w:lvl w:ilvl="0" w:tplc="DE08646C">
      <w:start w:val="1"/>
      <w:numFmt w:val="bullet"/>
      <w:lvlText w:val=""/>
      <w:lvlJc w:val="left"/>
      <w:pPr>
        <w:tabs>
          <w:tab w:val="num" w:pos="1557"/>
        </w:tabs>
        <w:ind w:left="1557" w:hanging="360"/>
      </w:pPr>
      <w:rPr>
        <w:rFonts w:ascii="Wingdings" w:hAnsi="Wingdings" w:hint="default"/>
      </w:rPr>
    </w:lvl>
    <w:lvl w:ilvl="1" w:tplc="0C0A0003">
      <w:start w:val="1"/>
      <w:numFmt w:val="bullet"/>
      <w:lvlText w:val="o"/>
      <w:lvlJc w:val="left"/>
      <w:pPr>
        <w:tabs>
          <w:tab w:val="num" w:pos="1512"/>
        </w:tabs>
        <w:ind w:left="1512" w:hanging="360"/>
      </w:pPr>
      <w:rPr>
        <w:rFonts w:ascii="Courier New" w:hAnsi="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7">
    <w:nsid w:val="359303A8"/>
    <w:multiLevelType w:val="hybridMultilevel"/>
    <w:tmpl w:val="D4F69FF0"/>
    <w:lvl w:ilvl="0" w:tplc="0C0A0001">
      <w:start w:val="1"/>
      <w:numFmt w:val="decimal"/>
      <w:lvlText w:val="%1."/>
      <w:lvlJc w:val="left"/>
      <w:pPr>
        <w:ind w:left="2149" w:hanging="360"/>
      </w:pPr>
      <w:rPr>
        <w:rFonts w:ascii="Times New Roman" w:hAnsi="Times New Roman" w:cs="Times New Roman" w:hint="default"/>
        <w:b/>
        <w:i w:val="0"/>
        <w:sz w:val="24"/>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88">
    <w:nsid w:val="35C87CC4"/>
    <w:multiLevelType w:val="hybridMultilevel"/>
    <w:tmpl w:val="01020804"/>
    <w:lvl w:ilvl="0" w:tplc="040CB95E">
      <w:start w:val="1"/>
      <w:numFmt w:val="upperRoman"/>
      <w:lvlText w:val="%1)"/>
      <w:lvlJc w:val="left"/>
      <w:pPr>
        <w:tabs>
          <w:tab w:val="num" w:pos="1080"/>
        </w:tabs>
        <w:ind w:left="1080" w:hanging="72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9">
    <w:nsid w:val="36161E15"/>
    <w:multiLevelType w:val="hybridMultilevel"/>
    <w:tmpl w:val="971C96BC"/>
    <w:lvl w:ilvl="0" w:tplc="0C0A0011">
      <w:start w:val="1"/>
      <w:numFmt w:val="decimal"/>
      <w:lvlText w:val="%1."/>
      <w:lvlJc w:val="left"/>
      <w:pPr>
        <w:tabs>
          <w:tab w:val="num" w:pos="1800"/>
        </w:tabs>
        <w:ind w:left="1800" w:hanging="360"/>
      </w:pPr>
      <w:rPr>
        <w:rFonts w:cs="Times New Roman" w:hint="default"/>
      </w:rPr>
    </w:lvl>
    <w:lvl w:ilvl="1" w:tplc="0C0A0019">
      <w:start w:val="2"/>
      <w:numFmt w:val="decimal"/>
      <w:lvlText w:val="%2."/>
      <w:lvlJc w:val="left"/>
      <w:pPr>
        <w:tabs>
          <w:tab w:val="num" w:pos="2496"/>
        </w:tabs>
        <w:ind w:left="2496" w:hanging="360"/>
      </w:pPr>
      <w:rPr>
        <w:rFonts w:cs="Times New Roman" w:hint="default"/>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90">
    <w:nsid w:val="36843334"/>
    <w:multiLevelType w:val="hybridMultilevel"/>
    <w:tmpl w:val="121C32B6"/>
    <w:lvl w:ilvl="0" w:tplc="C2FE154E">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1">
    <w:nsid w:val="37207C65"/>
    <w:multiLevelType w:val="hybridMultilevel"/>
    <w:tmpl w:val="7EDE9ADE"/>
    <w:lvl w:ilvl="0" w:tplc="0C0A0001">
      <w:start w:val="1"/>
      <w:numFmt w:val="lowerLetter"/>
      <w:lvlText w:val="%1)"/>
      <w:lvlJc w:val="left"/>
      <w:pPr>
        <w:ind w:left="720" w:hanging="360"/>
      </w:pPr>
      <w:rPr>
        <w:rFonts w:cs="Times New Roman" w:hint="default"/>
        <w:b w:val="0"/>
        <w:i w:val="0"/>
      </w:rPr>
    </w:lvl>
    <w:lvl w:ilvl="1" w:tplc="0C0A0003">
      <w:start w:val="1"/>
      <w:numFmt w:val="lowerLetter"/>
      <w:lvlText w:val="%2."/>
      <w:lvlJc w:val="left"/>
      <w:pPr>
        <w:ind w:left="1440" w:hanging="360"/>
      </w:pPr>
      <w:rPr>
        <w:rFonts w:cs="Times New Roman"/>
      </w:rPr>
    </w:lvl>
    <w:lvl w:ilvl="2" w:tplc="0C0A0005">
      <w:start w:val="1"/>
      <w:numFmt w:val="lowerRoman"/>
      <w:lvlText w:val="%3."/>
      <w:lvlJc w:val="right"/>
      <w:pPr>
        <w:ind w:left="2160" w:hanging="180"/>
      </w:pPr>
      <w:rPr>
        <w:rFonts w:cs="Times New Roman"/>
      </w:rPr>
    </w:lvl>
    <w:lvl w:ilvl="3" w:tplc="0C0A0001">
      <w:start w:val="1"/>
      <w:numFmt w:val="decimal"/>
      <w:lvlText w:val="%4."/>
      <w:lvlJc w:val="left"/>
      <w:pPr>
        <w:ind w:left="2880" w:hanging="360"/>
      </w:pPr>
      <w:rPr>
        <w:rFonts w:cs="Times New Roman"/>
      </w:rPr>
    </w:lvl>
    <w:lvl w:ilvl="4" w:tplc="0C0A0003">
      <w:start w:val="1"/>
      <w:numFmt w:val="lowerLetter"/>
      <w:lvlText w:val="%5."/>
      <w:lvlJc w:val="left"/>
      <w:pPr>
        <w:ind w:left="3600" w:hanging="360"/>
      </w:pPr>
      <w:rPr>
        <w:rFonts w:cs="Times New Roman"/>
      </w:rPr>
    </w:lvl>
    <w:lvl w:ilvl="5" w:tplc="0C0A0005">
      <w:start w:val="1"/>
      <w:numFmt w:val="lowerRoman"/>
      <w:lvlText w:val="%6."/>
      <w:lvlJc w:val="right"/>
      <w:pPr>
        <w:ind w:left="4320" w:hanging="180"/>
      </w:pPr>
      <w:rPr>
        <w:rFonts w:cs="Times New Roman"/>
      </w:rPr>
    </w:lvl>
    <w:lvl w:ilvl="6" w:tplc="0C0A0001">
      <w:start w:val="1"/>
      <w:numFmt w:val="decimal"/>
      <w:lvlText w:val="%7."/>
      <w:lvlJc w:val="left"/>
      <w:pPr>
        <w:ind w:left="5040" w:hanging="360"/>
      </w:pPr>
      <w:rPr>
        <w:rFonts w:cs="Times New Roman"/>
      </w:rPr>
    </w:lvl>
    <w:lvl w:ilvl="7" w:tplc="0C0A0003">
      <w:start w:val="1"/>
      <w:numFmt w:val="lowerLetter"/>
      <w:lvlText w:val="%8."/>
      <w:lvlJc w:val="left"/>
      <w:pPr>
        <w:ind w:left="5760" w:hanging="360"/>
      </w:pPr>
      <w:rPr>
        <w:rFonts w:cs="Times New Roman"/>
      </w:rPr>
    </w:lvl>
    <w:lvl w:ilvl="8" w:tplc="0C0A0005">
      <w:start w:val="1"/>
      <w:numFmt w:val="lowerRoman"/>
      <w:lvlText w:val="%9."/>
      <w:lvlJc w:val="right"/>
      <w:pPr>
        <w:ind w:left="6480" w:hanging="180"/>
      </w:pPr>
      <w:rPr>
        <w:rFonts w:cs="Times New Roman"/>
      </w:rPr>
    </w:lvl>
  </w:abstractNum>
  <w:abstractNum w:abstractNumId="92">
    <w:nsid w:val="37574985"/>
    <w:multiLevelType w:val="hybridMultilevel"/>
    <w:tmpl w:val="ED487BB2"/>
    <w:lvl w:ilvl="0" w:tplc="0C0A000F">
      <w:start w:val="1"/>
      <w:numFmt w:val="decimal"/>
      <w:lvlText w:val="%1."/>
      <w:lvlJc w:val="left"/>
      <w:pPr>
        <w:ind w:left="2149" w:hanging="360"/>
      </w:pPr>
      <w:rPr>
        <w:rFonts w:ascii="Times New Roman" w:hAnsi="Times New Roman" w:cs="Times New Roman" w:hint="default"/>
        <w:b/>
        <w:i w:val="0"/>
        <w:sz w:val="24"/>
      </w:rPr>
    </w:lvl>
    <w:lvl w:ilvl="1" w:tplc="2AB4C86E"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3">
    <w:nsid w:val="38526D21"/>
    <w:multiLevelType w:val="hybridMultilevel"/>
    <w:tmpl w:val="C52E2934"/>
    <w:lvl w:ilvl="0" w:tplc="B734B876">
      <w:numFmt w:val="bullet"/>
      <w:lvlText w:val="-"/>
      <w:lvlJc w:val="left"/>
      <w:pPr>
        <w:tabs>
          <w:tab w:val="num" w:pos="720"/>
        </w:tabs>
        <w:ind w:left="720" w:hanging="360"/>
      </w:pPr>
      <w:rPr>
        <w:rFonts w:ascii="Arial" w:eastAsia="Times New Roman" w:hAnsi="Arial" w:hint="default"/>
      </w:rPr>
    </w:lvl>
    <w:lvl w:ilvl="1" w:tplc="3106002C">
      <w:start w:val="1"/>
      <w:numFmt w:val="bullet"/>
      <w:lvlText w:val="o"/>
      <w:lvlJc w:val="left"/>
      <w:pPr>
        <w:tabs>
          <w:tab w:val="num" w:pos="1440"/>
        </w:tabs>
        <w:ind w:left="1440" w:hanging="360"/>
      </w:pPr>
      <w:rPr>
        <w:rFonts w:ascii="Courier New" w:hAnsi="Courier New" w:hint="default"/>
      </w:rPr>
    </w:lvl>
    <w:lvl w:ilvl="2" w:tplc="F93AE094">
      <w:start w:val="1"/>
      <w:numFmt w:val="bullet"/>
      <w:lvlText w:val=""/>
      <w:lvlJc w:val="left"/>
      <w:pPr>
        <w:tabs>
          <w:tab w:val="num" w:pos="2160"/>
        </w:tabs>
        <w:ind w:left="2160" w:hanging="360"/>
      </w:pPr>
      <w:rPr>
        <w:rFonts w:ascii="Wingdings" w:hAnsi="Wingdings" w:hint="default"/>
      </w:rPr>
    </w:lvl>
    <w:lvl w:ilvl="3" w:tplc="3BC8DB24">
      <w:start w:val="1"/>
      <w:numFmt w:val="bullet"/>
      <w:lvlText w:val=""/>
      <w:lvlJc w:val="left"/>
      <w:pPr>
        <w:tabs>
          <w:tab w:val="num" w:pos="2880"/>
        </w:tabs>
        <w:ind w:left="2880" w:hanging="360"/>
      </w:pPr>
      <w:rPr>
        <w:rFonts w:ascii="Symbol" w:hAnsi="Symbol" w:hint="default"/>
      </w:rPr>
    </w:lvl>
    <w:lvl w:ilvl="4" w:tplc="AB124668">
      <w:start w:val="1"/>
      <w:numFmt w:val="bullet"/>
      <w:lvlText w:val="o"/>
      <w:lvlJc w:val="left"/>
      <w:pPr>
        <w:tabs>
          <w:tab w:val="num" w:pos="3600"/>
        </w:tabs>
        <w:ind w:left="3600" w:hanging="360"/>
      </w:pPr>
      <w:rPr>
        <w:rFonts w:ascii="Courier New" w:hAnsi="Courier New" w:hint="default"/>
      </w:rPr>
    </w:lvl>
    <w:lvl w:ilvl="5" w:tplc="684EF52C">
      <w:start w:val="1"/>
      <w:numFmt w:val="bullet"/>
      <w:lvlText w:val=""/>
      <w:lvlJc w:val="left"/>
      <w:pPr>
        <w:tabs>
          <w:tab w:val="num" w:pos="4320"/>
        </w:tabs>
        <w:ind w:left="4320" w:hanging="360"/>
      </w:pPr>
      <w:rPr>
        <w:rFonts w:ascii="Wingdings" w:hAnsi="Wingdings" w:hint="default"/>
      </w:rPr>
    </w:lvl>
    <w:lvl w:ilvl="6" w:tplc="57D29FB8">
      <w:start w:val="1"/>
      <w:numFmt w:val="bullet"/>
      <w:lvlText w:val=""/>
      <w:lvlJc w:val="left"/>
      <w:pPr>
        <w:tabs>
          <w:tab w:val="num" w:pos="5040"/>
        </w:tabs>
        <w:ind w:left="5040" w:hanging="360"/>
      </w:pPr>
      <w:rPr>
        <w:rFonts w:ascii="Symbol" w:hAnsi="Symbol" w:hint="default"/>
      </w:rPr>
    </w:lvl>
    <w:lvl w:ilvl="7" w:tplc="BFC8140E">
      <w:start w:val="1"/>
      <w:numFmt w:val="bullet"/>
      <w:lvlText w:val="o"/>
      <w:lvlJc w:val="left"/>
      <w:pPr>
        <w:tabs>
          <w:tab w:val="num" w:pos="5760"/>
        </w:tabs>
        <w:ind w:left="5760" w:hanging="360"/>
      </w:pPr>
      <w:rPr>
        <w:rFonts w:ascii="Courier New" w:hAnsi="Courier New" w:hint="default"/>
      </w:rPr>
    </w:lvl>
    <w:lvl w:ilvl="8" w:tplc="D2B04294">
      <w:start w:val="1"/>
      <w:numFmt w:val="bullet"/>
      <w:lvlText w:val=""/>
      <w:lvlJc w:val="left"/>
      <w:pPr>
        <w:tabs>
          <w:tab w:val="num" w:pos="6480"/>
        </w:tabs>
        <w:ind w:left="6480" w:hanging="360"/>
      </w:pPr>
      <w:rPr>
        <w:rFonts w:ascii="Wingdings" w:hAnsi="Wingdings" w:hint="default"/>
      </w:rPr>
    </w:lvl>
  </w:abstractNum>
  <w:abstractNum w:abstractNumId="94">
    <w:nsid w:val="38875DA5"/>
    <w:multiLevelType w:val="hybridMultilevel"/>
    <w:tmpl w:val="65142568"/>
    <w:lvl w:ilvl="0" w:tplc="65BC7180">
      <w:start w:val="1"/>
      <w:numFmt w:val="bullet"/>
      <w:lvlText w:val=""/>
      <w:lvlJc w:val="left"/>
      <w:pPr>
        <w:tabs>
          <w:tab w:val="num" w:pos="1077"/>
        </w:tabs>
        <w:ind w:left="1440" w:hanging="360"/>
      </w:pPr>
      <w:rPr>
        <w:rFonts w:ascii="Symbol" w:hAnsi="Symbol" w:hint="default"/>
      </w:rPr>
    </w:lvl>
    <w:lvl w:ilvl="1" w:tplc="4E9ACB94">
      <w:numFmt w:val="bullet"/>
      <w:lvlText w:val="-"/>
      <w:lvlJc w:val="left"/>
      <w:pPr>
        <w:tabs>
          <w:tab w:val="num" w:pos="1440"/>
        </w:tabs>
        <w:ind w:left="1440" w:hanging="360"/>
      </w:pPr>
      <w:rPr>
        <w:rFonts w:ascii="Arial" w:eastAsia="Times New Roman" w:hAnsi="Arial" w:hint="default"/>
        <w:b/>
      </w:rPr>
    </w:lvl>
    <w:lvl w:ilvl="2" w:tplc="0C0A0005">
      <w:start w:val="1"/>
      <w:numFmt w:val="bullet"/>
      <w:lvlText w:val=""/>
      <w:lvlJc w:val="left"/>
      <w:pPr>
        <w:tabs>
          <w:tab w:val="num" w:pos="2160"/>
        </w:tabs>
        <w:ind w:left="2160" w:hanging="360"/>
      </w:pPr>
      <w:rPr>
        <w:rFonts w:ascii="Wingdings" w:hAnsi="Wingdings" w:hint="default"/>
      </w:rPr>
    </w:lvl>
    <w:lvl w:ilvl="3" w:tplc="F9EEEB72">
      <w:start w:val="1"/>
      <w:numFmt w:val="upperLetter"/>
      <w:lvlText w:val="%4)"/>
      <w:lvlJc w:val="left"/>
      <w:pPr>
        <w:tabs>
          <w:tab w:val="num" w:pos="717"/>
        </w:tabs>
        <w:ind w:left="717" w:hanging="360"/>
      </w:pPr>
      <w:rPr>
        <w:rFonts w:cs="Times New Roman" w:hint="default"/>
        <w:b/>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nsid w:val="38EA3996"/>
    <w:multiLevelType w:val="hybridMultilevel"/>
    <w:tmpl w:val="05247C5E"/>
    <w:lvl w:ilvl="0" w:tplc="A6B89090">
      <w:start w:val="2"/>
      <w:numFmt w:val="lowerLetter"/>
      <w:lvlText w:val="%1)"/>
      <w:lvlJc w:val="left"/>
      <w:pPr>
        <w:tabs>
          <w:tab w:val="num" w:pos="720"/>
        </w:tabs>
        <w:ind w:left="720" w:hanging="36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6">
    <w:nsid w:val="393A14D7"/>
    <w:multiLevelType w:val="singleLevel"/>
    <w:tmpl w:val="64F8F240"/>
    <w:lvl w:ilvl="0">
      <w:start w:val="1"/>
      <w:numFmt w:val="decimal"/>
      <w:lvlText w:val="%1."/>
      <w:lvlJc w:val="left"/>
      <w:pPr>
        <w:tabs>
          <w:tab w:val="num" w:pos="397"/>
        </w:tabs>
        <w:ind w:left="397" w:hanging="397"/>
      </w:pPr>
      <w:rPr>
        <w:rFonts w:ascii="Arial" w:hAnsi="Arial" w:cs="Times New Roman" w:hint="default"/>
        <w:b w:val="0"/>
        <w:i w:val="0"/>
        <w:sz w:val="20"/>
      </w:rPr>
    </w:lvl>
  </w:abstractNum>
  <w:abstractNum w:abstractNumId="97">
    <w:nsid w:val="3940155B"/>
    <w:multiLevelType w:val="hybridMultilevel"/>
    <w:tmpl w:val="7A4AE89C"/>
    <w:lvl w:ilvl="0" w:tplc="F2A8D8CE">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8">
    <w:nsid w:val="39A93C20"/>
    <w:multiLevelType w:val="hybridMultilevel"/>
    <w:tmpl w:val="0F42A960"/>
    <w:lvl w:ilvl="0" w:tplc="8DCC6EBC">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9">
    <w:nsid w:val="3A156727"/>
    <w:multiLevelType w:val="hybridMultilevel"/>
    <w:tmpl w:val="0120616A"/>
    <w:lvl w:ilvl="0" w:tplc="80D28B22">
      <w:start w:val="1"/>
      <w:numFmt w:val="upperLetter"/>
      <w:lvlText w:val="%1)"/>
      <w:lvlJc w:val="left"/>
      <w:pPr>
        <w:tabs>
          <w:tab w:val="num" w:pos="900"/>
        </w:tabs>
        <w:ind w:left="900" w:hanging="360"/>
      </w:pPr>
      <w:rPr>
        <w:rFonts w:cs="Times New Roman" w:hint="default"/>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100">
    <w:nsid w:val="3A952445"/>
    <w:multiLevelType w:val="hybridMultilevel"/>
    <w:tmpl w:val="121C32B6"/>
    <w:lvl w:ilvl="0" w:tplc="72E2D890">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1">
    <w:nsid w:val="3FCE108F"/>
    <w:multiLevelType w:val="hybridMultilevel"/>
    <w:tmpl w:val="53D47F44"/>
    <w:lvl w:ilvl="0" w:tplc="0C0A0001">
      <w:start w:val="1"/>
      <w:numFmt w:val="bullet"/>
      <w:lvlText w:val=""/>
      <w:lvlJc w:val="left"/>
      <w:pPr>
        <w:tabs>
          <w:tab w:val="num" w:pos="1854"/>
        </w:tabs>
        <w:ind w:left="1854" w:hanging="360"/>
      </w:pPr>
      <w:rPr>
        <w:rFonts w:ascii="Symbol" w:hAnsi="Symbol" w:hint="default"/>
      </w:rPr>
    </w:lvl>
    <w:lvl w:ilvl="1" w:tplc="F40E5E3C">
      <w:start w:val="1"/>
      <w:numFmt w:val="upperLetter"/>
      <w:lvlText w:val="%2."/>
      <w:lvlJc w:val="left"/>
      <w:pPr>
        <w:tabs>
          <w:tab w:val="num" w:pos="786"/>
        </w:tabs>
        <w:ind w:left="786" w:hanging="360"/>
      </w:pPr>
      <w:rPr>
        <w:rFonts w:cs="Times New Roman" w:hint="default"/>
        <w:i w:val="0"/>
      </w:rPr>
    </w:lvl>
    <w:lvl w:ilvl="2" w:tplc="0C0A0001">
      <w:start w:val="1"/>
      <w:numFmt w:val="bullet"/>
      <w:lvlText w:val=""/>
      <w:lvlJc w:val="left"/>
      <w:pPr>
        <w:tabs>
          <w:tab w:val="num" w:pos="1778"/>
        </w:tabs>
        <w:ind w:left="1778" w:hanging="360"/>
      </w:pPr>
      <w:rPr>
        <w:rFonts w:ascii="Symbol" w:hAnsi="Symbol" w:hint="default"/>
      </w:rPr>
    </w:lvl>
    <w:lvl w:ilvl="3" w:tplc="05E45F40">
      <w:start w:val="3"/>
      <w:numFmt w:val="lowerLetter"/>
      <w:lvlText w:val="%4."/>
      <w:lvlJc w:val="left"/>
      <w:pPr>
        <w:tabs>
          <w:tab w:val="num" w:pos="4014"/>
        </w:tabs>
        <w:ind w:left="4014" w:hanging="360"/>
      </w:pPr>
      <w:rPr>
        <w:rFonts w:cs="Times New Roman" w:hint="default"/>
        <w:u w:val="none"/>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02">
    <w:nsid w:val="406F2C25"/>
    <w:multiLevelType w:val="hybridMultilevel"/>
    <w:tmpl w:val="85CEA448"/>
    <w:lvl w:ilvl="0" w:tplc="BEBA5F06">
      <w:start w:val="1"/>
      <w:numFmt w:val="bullet"/>
      <w:lvlText w:val=""/>
      <w:lvlJc w:val="left"/>
      <w:pPr>
        <w:tabs>
          <w:tab w:val="num" w:pos="720"/>
        </w:tabs>
        <w:ind w:left="720" w:hanging="360"/>
      </w:pPr>
      <w:rPr>
        <w:rFonts w:ascii="Symbol" w:hAnsi="Symbol" w:hint="default"/>
      </w:rPr>
    </w:lvl>
    <w:lvl w:ilvl="1" w:tplc="E4B0C99C">
      <w:start w:val="1"/>
      <w:numFmt w:val="bullet"/>
      <w:lvlText w:val="o"/>
      <w:lvlJc w:val="left"/>
      <w:pPr>
        <w:tabs>
          <w:tab w:val="num" w:pos="1440"/>
        </w:tabs>
        <w:ind w:left="1440" w:hanging="360"/>
      </w:pPr>
      <w:rPr>
        <w:rFonts w:ascii="Courier New" w:hAnsi="Courier New" w:hint="default"/>
      </w:rPr>
    </w:lvl>
    <w:lvl w:ilvl="2" w:tplc="02FE4886">
      <w:start w:val="1"/>
      <w:numFmt w:val="bullet"/>
      <w:lvlText w:val=""/>
      <w:lvlJc w:val="left"/>
      <w:pPr>
        <w:tabs>
          <w:tab w:val="num" w:pos="2160"/>
        </w:tabs>
        <w:ind w:left="2160" w:hanging="360"/>
      </w:pPr>
      <w:rPr>
        <w:rFonts w:ascii="Wingdings" w:hAnsi="Wingdings" w:hint="default"/>
      </w:rPr>
    </w:lvl>
    <w:lvl w:ilvl="3" w:tplc="90ACAC60">
      <w:start w:val="1"/>
      <w:numFmt w:val="bullet"/>
      <w:lvlText w:val=""/>
      <w:lvlJc w:val="left"/>
      <w:pPr>
        <w:tabs>
          <w:tab w:val="num" w:pos="2880"/>
        </w:tabs>
        <w:ind w:left="2880" w:hanging="360"/>
      </w:pPr>
      <w:rPr>
        <w:rFonts w:ascii="Symbol" w:hAnsi="Symbol" w:hint="default"/>
      </w:rPr>
    </w:lvl>
    <w:lvl w:ilvl="4" w:tplc="55CA8F64">
      <w:start w:val="1"/>
      <w:numFmt w:val="bullet"/>
      <w:lvlText w:val="o"/>
      <w:lvlJc w:val="left"/>
      <w:pPr>
        <w:tabs>
          <w:tab w:val="num" w:pos="3600"/>
        </w:tabs>
        <w:ind w:left="3600" w:hanging="360"/>
      </w:pPr>
      <w:rPr>
        <w:rFonts w:ascii="Courier New" w:hAnsi="Courier New" w:hint="default"/>
      </w:rPr>
    </w:lvl>
    <w:lvl w:ilvl="5" w:tplc="7108B56C">
      <w:start w:val="1"/>
      <w:numFmt w:val="bullet"/>
      <w:lvlText w:val=""/>
      <w:lvlJc w:val="left"/>
      <w:pPr>
        <w:tabs>
          <w:tab w:val="num" w:pos="4320"/>
        </w:tabs>
        <w:ind w:left="4320" w:hanging="360"/>
      </w:pPr>
      <w:rPr>
        <w:rFonts w:ascii="Wingdings" w:hAnsi="Wingdings" w:hint="default"/>
      </w:rPr>
    </w:lvl>
    <w:lvl w:ilvl="6" w:tplc="67E63DC8">
      <w:start w:val="1"/>
      <w:numFmt w:val="bullet"/>
      <w:lvlText w:val=""/>
      <w:lvlJc w:val="left"/>
      <w:pPr>
        <w:tabs>
          <w:tab w:val="num" w:pos="5040"/>
        </w:tabs>
        <w:ind w:left="5040" w:hanging="360"/>
      </w:pPr>
      <w:rPr>
        <w:rFonts w:ascii="Symbol" w:hAnsi="Symbol" w:hint="default"/>
      </w:rPr>
    </w:lvl>
    <w:lvl w:ilvl="7" w:tplc="AC245364">
      <w:start w:val="1"/>
      <w:numFmt w:val="bullet"/>
      <w:lvlText w:val="o"/>
      <w:lvlJc w:val="left"/>
      <w:pPr>
        <w:tabs>
          <w:tab w:val="num" w:pos="5760"/>
        </w:tabs>
        <w:ind w:left="5760" w:hanging="360"/>
      </w:pPr>
      <w:rPr>
        <w:rFonts w:ascii="Courier New" w:hAnsi="Courier New" w:hint="default"/>
      </w:rPr>
    </w:lvl>
    <w:lvl w:ilvl="8" w:tplc="78B8CD58">
      <w:start w:val="1"/>
      <w:numFmt w:val="bullet"/>
      <w:lvlText w:val=""/>
      <w:lvlJc w:val="left"/>
      <w:pPr>
        <w:tabs>
          <w:tab w:val="num" w:pos="6480"/>
        </w:tabs>
        <w:ind w:left="6480" w:hanging="360"/>
      </w:pPr>
      <w:rPr>
        <w:rFonts w:ascii="Wingdings" w:hAnsi="Wingdings" w:hint="default"/>
      </w:rPr>
    </w:lvl>
  </w:abstractNum>
  <w:abstractNum w:abstractNumId="103">
    <w:nsid w:val="40D2034F"/>
    <w:multiLevelType w:val="hybridMultilevel"/>
    <w:tmpl w:val="C5562E38"/>
    <w:lvl w:ilvl="0" w:tplc="454E3C98">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4">
    <w:nsid w:val="415B759D"/>
    <w:multiLevelType w:val="hybridMultilevel"/>
    <w:tmpl w:val="121C32B6"/>
    <w:lvl w:ilvl="0" w:tplc="0C0A000F">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5">
    <w:nsid w:val="417C7FE5"/>
    <w:multiLevelType w:val="hybridMultilevel"/>
    <w:tmpl w:val="7AC45610"/>
    <w:lvl w:ilvl="0" w:tplc="8DCC6EBC">
      <w:start w:val="1"/>
      <w:numFmt w:val="bullet"/>
      <w:lvlText w:val=""/>
      <w:lvlJc w:val="left"/>
      <w:pPr>
        <w:tabs>
          <w:tab w:val="num" w:pos="-363"/>
        </w:tabs>
        <w:ind w:left="1066" w:hanging="360"/>
      </w:pPr>
      <w:rPr>
        <w:rFonts w:ascii="Symbol" w:hAnsi="Symbol"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6">
    <w:nsid w:val="4193549B"/>
    <w:multiLevelType w:val="hybridMultilevel"/>
    <w:tmpl w:val="67D238C0"/>
    <w:lvl w:ilvl="0" w:tplc="8DCC6EBC">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7">
    <w:nsid w:val="41C73EE6"/>
    <w:multiLevelType w:val="singleLevel"/>
    <w:tmpl w:val="9EEADDDA"/>
    <w:lvl w:ilvl="0">
      <w:start w:val="1"/>
      <w:numFmt w:val="bullet"/>
      <w:lvlText w:val=""/>
      <w:lvlJc w:val="left"/>
      <w:pPr>
        <w:tabs>
          <w:tab w:val="num" w:pos="360"/>
        </w:tabs>
        <w:ind w:left="170" w:hanging="170"/>
      </w:pPr>
      <w:rPr>
        <w:rFonts w:ascii="Symbol" w:hAnsi="Symbol" w:hint="default"/>
        <w:sz w:val="16"/>
      </w:rPr>
    </w:lvl>
  </w:abstractNum>
  <w:abstractNum w:abstractNumId="108">
    <w:nsid w:val="43012F70"/>
    <w:multiLevelType w:val="hybridMultilevel"/>
    <w:tmpl w:val="47CA848A"/>
    <w:lvl w:ilvl="0" w:tplc="72F21EF2">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9">
    <w:nsid w:val="430D0EFF"/>
    <w:multiLevelType w:val="hybridMultilevel"/>
    <w:tmpl w:val="67D238C0"/>
    <w:lvl w:ilvl="0" w:tplc="028024D6">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0">
    <w:nsid w:val="43294784"/>
    <w:multiLevelType w:val="hybridMultilevel"/>
    <w:tmpl w:val="F72619CE"/>
    <w:lvl w:ilvl="0" w:tplc="72F21EF2">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1">
    <w:nsid w:val="438336EE"/>
    <w:multiLevelType w:val="hybridMultilevel"/>
    <w:tmpl w:val="F72619CE"/>
    <w:lvl w:ilvl="0" w:tplc="0C0A0001">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2">
    <w:nsid w:val="441A698A"/>
    <w:multiLevelType w:val="hybridMultilevel"/>
    <w:tmpl w:val="30FCB9F4"/>
    <w:lvl w:ilvl="0" w:tplc="4A946D14">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3">
    <w:nsid w:val="447A300B"/>
    <w:multiLevelType w:val="hybridMultilevel"/>
    <w:tmpl w:val="D4F69FF0"/>
    <w:lvl w:ilvl="0" w:tplc="4A946D14">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4">
    <w:nsid w:val="44AA6DCE"/>
    <w:multiLevelType w:val="hybridMultilevel"/>
    <w:tmpl w:val="30FCB9F4"/>
    <w:lvl w:ilvl="0" w:tplc="2AF41D52">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5">
    <w:nsid w:val="45BE4DF2"/>
    <w:multiLevelType w:val="hybridMultilevel"/>
    <w:tmpl w:val="0F42A960"/>
    <w:lvl w:ilvl="0" w:tplc="C2FE154E">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6">
    <w:nsid w:val="469220EB"/>
    <w:multiLevelType w:val="hybridMultilevel"/>
    <w:tmpl w:val="AF04C8C2"/>
    <w:lvl w:ilvl="0" w:tplc="72E2D890">
      <w:start w:val="1"/>
      <w:numFmt w:val="decimal"/>
      <w:lvlText w:val="%1."/>
      <w:lvlJc w:val="left"/>
      <w:pPr>
        <w:ind w:left="2149" w:hanging="360"/>
      </w:pPr>
      <w:rPr>
        <w:rFonts w:ascii="Times New Roman" w:hAnsi="Times New Roman" w:cs="Times New Roman" w:hint="default"/>
        <w:b w:val="0"/>
        <w:i w:val="0"/>
        <w:sz w:val="24"/>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7">
    <w:nsid w:val="46D21D2F"/>
    <w:multiLevelType w:val="hybridMultilevel"/>
    <w:tmpl w:val="121C32B6"/>
    <w:lvl w:ilvl="0" w:tplc="388CB116">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8">
    <w:nsid w:val="47234C86"/>
    <w:multiLevelType w:val="hybridMultilevel"/>
    <w:tmpl w:val="ED487BB2"/>
    <w:lvl w:ilvl="0" w:tplc="2AF41D52">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9">
    <w:nsid w:val="4756631A"/>
    <w:multiLevelType w:val="hybridMultilevel"/>
    <w:tmpl w:val="A2B22ABC"/>
    <w:lvl w:ilvl="0" w:tplc="F2A8D8CE">
      <w:start w:val="1"/>
      <w:numFmt w:val="decimal"/>
      <w:lvlText w:val="%1."/>
      <w:lvlJc w:val="left"/>
      <w:pPr>
        <w:ind w:left="2149" w:hanging="360"/>
      </w:pPr>
      <w:rPr>
        <w:rFonts w:ascii="Times New Roman" w:hAnsi="Times New Roman" w:cs="Times New Roman" w:hint="default"/>
        <w:b/>
        <w:i w:val="0"/>
        <w:sz w:val="24"/>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0">
    <w:nsid w:val="47A00853"/>
    <w:multiLevelType w:val="hybridMultilevel"/>
    <w:tmpl w:val="0F42A960"/>
    <w:lvl w:ilvl="0" w:tplc="8DCC6EBC">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1">
    <w:nsid w:val="48A350BB"/>
    <w:multiLevelType w:val="hybridMultilevel"/>
    <w:tmpl w:val="D4F69FF0"/>
    <w:lvl w:ilvl="0" w:tplc="72E2D890">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2">
    <w:nsid w:val="48D273FF"/>
    <w:multiLevelType w:val="hybridMultilevel"/>
    <w:tmpl w:val="AEC07B38"/>
    <w:lvl w:ilvl="0" w:tplc="E7B6B970">
      <w:numFmt w:val="bullet"/>
      <w:lvlText w:val="-"/>
      <w:lvlJc w:val="left"/>
      <w:pPr>
        <w:tabs>
          <w:tab w:val="num" w:pos="780"/>
        </w:tabs>
        <w:ind w:left="780" w:hanging="360"/>
      </w:pPr>
      <w:rPr>
        <w:rFonts w:ascii="Arial" w:eastAsia="Times New Roman" w:hAnsi="Arial" w:hint="default"/>
      </w:rPr>
    </w:lvl>
    <w:lvl w:ilvl="1" w:tplc="0C0A0019">
      <w:start w:val="1"/>
      <w:numFmt w:val="bullet"/>
      <w:lvlText w:val="o"/>
      <w:lvlJc w:val="left"/>
      <w:pPr>
        <w:tabs>
          <w:tab w:val="num" w:pos="1500"/>
        </w:tabs>
        <w:ind w:left="1500" w:hanging="360"/>
      </w:pPr>
      <w:rPr>
        <w:rFonts w:ascii="Courier New" w:hAnsi="Courier New" w:hint="default"/>
      </w:rPr>
    </w:lvl>
    <w:lvl w:ilvl="2" w:tplc="0C0A001B">
      <w:start w:val="1"/>
      <w:numFmt w:val="bullet"/>
      <w:lvlText w:val=""/>
      <w:lvlJc w:val="left"/>
      <w:pPr>
        <w:tabs>
          <w:tab w:val="num" w:pos="2220"/>
        </w:tabs>
        <w:ind w:left="2220" w:hanging="360"/>
      </w:pPr>
      <w:rPr>
        <w:rFonts w:ascii="Wingdings" w:hAnsi="Wingdings" w:hint="default"/>
      </w:rPr>
    </w:lvl>
    <w:lvl w:ilvl="3" w:tplc="0C0A000F">
      <w:start w:val="1"/>
      <w:numFmt w:val="bullet"/>
      <w:lvlText w:val=""/>
      <w:lvlJc w:val="left"/>
      <w:pPr>
        <w:tabs>
          <w:tab w:val="num" w:pos="2940"/>
        </w:tabs>
        <w:ind w:left="2940" w:hanging="360"/>
      </w:pPr>
      <w:rPr>
        <w:rFonts w:ascii="Symbol" w:hAnsi="Symbol" w:hint="default"/>
      </w:rPr>
    </w:lvl>
    <w:lvl w:ilvl="4" w:tplc="0C0A0019">
      <w:start w:val="1"/>
      <w:numFmt w:val="bullet"/>
      <w:lvlText w:val="o"/>
      <w:lvlJc w:val="left"/>
      <w:pPr>
        <w:tabs>
          <w:tab w:val="num" w:pos="3660"/>
        </w:tabs>
        <w:ind w:left="3660" w:hanging="360"/>
      </w:pPr>
      <w:rPr>
        <w:rFonts w:ascii="Courier New" w:hAnsi="Courier New" w:hint="default"/>
      </w:rPr>
    </w:lvl>
    <w:lvl w:ilvl="5" w:tplc="0C0A001B">
      <w:start w:val="1"/>
      <w:numFmt w:val="bullet"/>
      <w:lvlText w:val=""/>
      <w:lvlJc w:val="left"/>
      <w:pPr>
        <w:tabs>
          <w:tab w:val="num" w:pos="4380"/>
        </w:tabs>
        <w:ind w:left="4380" w:hanging="360"/>
      </w:pPr>
      <w:rPr>
        <w:rFonts w:ascii="Wingdings" w:hAnsi="Wingdings" w:hint="default"/>
      </w:rPr>
    </w:lvl>
    <w:lvl w:ilvl="6" w:tplc="0C0A000F">
      <w:start w:val="1"/>
      <w:numFmt w:val="bullet"/>
      <w:lvlText w:val=""/>
      <w:lvlJc w:val="left"/>
      <w:pPr>
        <w:tabs>
          <w:tab w:val="num" w:pos="5100"/>
        </w:tabs>
        <w:ind w:left="5100" w:hanging="360"/>
      </w:pPr>
      <w:rPr>
        <w:rFonts w:ascii="Symbol" w:hAnsi="Symbol" w:hint="default"/>
      </w:rPr>
    </w:lvl>
    <w:lvl w:ilvl="7" w:tplc="0C0A0019">
      <w:start w:val="1"/>
      <w:numFmt w:val="bullet"/>
      <w:lvlText w:val="o"/>
      <w:lvlJc w:val="left"/>
      <w:pPr>
        <w:tabs>
          <w:tab w:val="num" w:pos="5820"/>
        </w:tabs>
        <w:ind w:left="5820" w:hanging="360"/>
      </w:pPr>
      <w:rPr>
        <w:rFonts w:ascii="Courier New" w:hAnsi="Courier New" w:hint="default"/>
      </w:rPr>
    </w:lvl>
    <w:lvl w:ilvl="8" w:tplc="0C0A001B">
      <w:start w:val="1"/>
      <w:numFmt w:val="bullet"/>
      <w:lvlText w:val=""/>
      <w:lvlJc w:val="left"/>
      <w:pPr>
        <w:tabs>
          <w:tab w:val="num" w:pos="6540"/>
        </w:tabs>
        <w:ind w:left="6540" w:hanging="360"/>
      </w:pPr>
      <w:rPr>
        <w:rFonts w:ascii="Wingdings" w:hAnsi="Wingdings" w:hint="default"/>
      </w:rPr>
    </w:lvl>
  </w:abstractNum>
  <w:abstractNum w:abstractNumId="123">
    <w:nsid w:val="49557905"/>
    <w:multiLevelType w:val="hybridMultilevel"/>
    <w:tmpl w:val="837CD4BA"/>
    <w:lvl w:ilvl="0" w:tplc="543AA724">
      <w:start w:val="1"/>
      <w:numFmt w:val="upperLetter"/>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24">
    <w:nsid w:val="4AD7562C"/>
    <w:multiLevelType w:val="hybridMultilevel"/>
    <w:tmpl w:val="121C32B6"/>
    <w:lvl w:ilvl="0" w:tplc="FE6AC13C">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5">
    <w:nsid w:val="4AFF53E0"/>
    <w:multiLevelType w:val="hybridMultilevel"/>
    <w:tmpl w:val="D682C5C8"/>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6">
    <w:nsid w:val="4B1B02D0"/>
    <w:multiLevelType w:val="hybridMultilevel"/>
    <w:tmpl w:val="6A06E93E"/>
    <w:lvl w:ilvl="0" w:tplc="7584AE84">
      <w:numFmt w:val="bullet"/>
      <w:lvlText w:val="-"/>
      <w:lvlJc w:val="left"/>
      <w:pPr>
        <w:ind w:left="360" w:hanging="360"/>
      </w:pPr>
      <w:rPr>
        <w:rFonts w:ascii="Tahoma" w:eastAsia="Times New Roman" w:hAnsi="Tahoma"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7">
    <w:nsid w:val="4BE12BD9"/>
    <w:multiLevelType w:val="hybridMultilevel"/>
    <w:tmpl w:val="0F42A960"/>
    <w:lvl w:ilvl="0" w:tplc="C2FE154E">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8">
    <w:nsid w:val="4CE40127"/>
    <w:multiLevelType w:val="hybridMultilevel"/>
    <w:tmpl w:val="F26A86DA"/>
    <w:lvl w:ilvl="0" w:tplc="941C952A">
      <w:start w:val="1"/>
      <w:numFmt w:val="decimal"/>
      <w:lvlText w:val="%1)"/>
      <w:lvlJc w:val="left"/>
      <w:pPr>
        <w:tabs>
          <w:tab w:val="num" w:pos="1431"/>
        </w:tabs>
        <w:ind w:left="1431" w:hanging="360"/>
      </w:pPr>
      <w:rPr>
        <w:rFonts w:cs="Times New Roman" w:hint="default"/>
      </w:rPr>
    </w:lvl>
    <w:lvl w:ilvl="1" w:tplc="0C0A0019" w:tentative="1">
      <w:start w:val="1"/>
      <w:numFmt w:val="lowerLetter"/>
      <w:lvlText w:val="%2."/>
      <w:lvlJc w:val="left"/>
      <w:pPr>
        <w:tabs>
          <w:tab w:val="num" w:pos="2151"/>
        </w:tabs>
        <w:ind w:left="2151" w:hanging="360"/>
      </w:pPr>
      <w:rPr>
        <w:rFonts w:cs="Times New Roman"/>
      </w:rPr>
    </w:lvl>
    <w:lvl w:ilvl="2" w:tplc="0C0A001B" w:tentative="1">
      <w:start w:val="1"/>
      <w:numFmt w:val="lowerRoman"/>
      <w:lvlText w:val="%3."/>
      <w:lvlJc w:val="right"/>
      <w:pPr>
        <w:tabs>
          <w:tab w:val="num" w:pos="2871"/>
        </w:tabs>
        <w:ind w:left="2871" w:hanging="180"/>
      </w:pPr>
      <w:rPr>
        <w:rFonts w:cs="Times New Roman"/>
      </w:rPr>
    </w:lvl>
    <w:lvl w:ilvl="3" w:tplc="0C0A000F" w:tentative="1">
      <w:start w:val="1"/>
      <w:numFmt w:val="decimal"/>
      <w:lvlText w:val="%4."/>
      <w:lvlJc w:val="left"/>
      <w:pPr>
        <w:tabs>
          <w:tab w:val="num" w:pos="3591"/>
        </w:tabs>
        <w:ind w:left="3591" w:hanging="360"/>
      </w:pPr>
      <w:rPr>
        <w:rFonts w:cs="Times New Roman"/>
      </w:rPr>
    </w:lvl>
    <w:lvl w:ilvl="4" w:tplc="0C0A0019" w:tentative="1">
      <w:start w:val="1"/>
      <w:numFmt w:val="lowerLetter"/>
      <w:lvlText w:val="%5."/>
      <w:lvlJc w:val="left"/>
      <w:pPr>
        <w:tabs>
          <w:tab w:val="num" w:pos="4311"/>
        </w:tabs>
        <w:ind w:left="4311" w:hanging="360"/>
      </w:pPr>
      <w:rPr>
        <w:rFonts w:cs="Times New Roman"/>
      </w:rPr>
    </w:lvl>
    <w:lvl w:ilvl="5" w:tplc="0C0A001B" w:tentative="1">
      <w:start w:val="1"/>
      <w:numFmt w:val="lowerRoman"/>
      <w:lvlText w:val="%6."/>
      <w:lvlJc w:val="right"/>
      <w:pPr>
        <w:tabs>
          <w:tab w:val="num" w:pos="5031"/>
        </w:tabs>
        <w:ind w:left="5031" w:hanging="180"/>
      </w:pPr>
      <w:rPr>
        <w:rFonts w:cs="Times New Roman"/>
      </w:rPr>
    </w:lvl>
    <w:lvl w:ilvl="6" w:tplc="0C0A000F" w:tentative="1">
      <w:start w:val="1"/>
      <w:numFmt w:val="decimal"/>
      <w:lvlText w:val="%7."/>
      <w:lvlJc w:val="left"/>
      <w:pPr>
        <w:tabs>
          <w:tab w:val="num" w:pos="5751"/>
        </w:tabs>
        <w:ind w:left="5751" w:hanging="360"/>
      </w:pPr>
      <w:rPr>
        <w:rFonts w:cs="Times New Roman"/>
      </w:rPr>
    </w:lvl>
    <w:lvl w:ilvl="7" w:tplc="0C0A0019" w:tentative="1">
      <w:start w:val="1"/>
      <w:numFmt w:val="lowerLetter"/>
      <w:lvlText w:val="%8."/>
      <w:lvlJc w:val="left"/>
      <w:pPr>
        <w:tabs>
          <w:tab w:val="num" w:pos="6471"/>
        </w:tabs>
        <w:ind w:left="6471" w:hanging="360"/>
      </w:pPr>
      <w:rPr>
        <w:rFonts w:cs="Times New Roman"/>
      </w:rPr>
    </w:lvl>
    <w:lvl w:ilvl="8" w:tplc="0C0A001B" w:tentative="1">
      <w:start w:val="1"/>
      <w:numFmt w:val="lowerRoman"/>
      <w:lvlText w:val="%9."/>
      <w:lvlJc w:val="right"/>
      <w:pPr>
        <w:tabs>
          <w:tab w:val="num" w:pos="7191"/>
        </w:tabs>
        <w:ind w:left="7191" w:hanging="180"/>
      </w:pPr>
      <w:rPr>
        <w:rFonts w:cs="Times New Roman"/>
      </w:rPr>
    </w:lvl>
  </w:abstractNum>
  <w:abstractNum w:abstractNumId="129">
    <w:nsid w:val="4ED15D6E"/>
    <w:multiLevelType w:val="singleLevel"/>
    <w:tmpl w:val="0C5C6230"/>
    <w:lvl w:ilvl="0">
      <w:start w:val="1"/>
      <w:numFmt w:val="bullet"/>
      <w:lvlText w:val=""/>
      <w:lvlJc w:val="left"/>
      <w:pPr>
        <w:tabs>
          <w:tab w:val="num" w:pos="360"/>
        </w:tabs>
        <w:ind w:left="170" w:hanging="170"/>
      </w:pPr>
      <w:rPr>
        <w:rFonts w:ascii="Symbol" w:hAnsi="Symbol" w:hint="default"/>
        <w:sz w:val="16"/>
      </w:rPr>
    </w:lvl>
  </w:abstractNum>
  <w:abstractNum w:abstractNumId="130">
    <w:nsid w:val="4FE126AD"/>
    <w:multiLevelType w:val="hybridMultilevel"/>
    <w:tmpl w:val="0F42A960"/>
    <w:lvl w:ilvl="0" w:tplc="72E2D890">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1">
    <w:nsid w:val="50064D2A"/>
    <w:multiLevelType w:val="hybridMultilevel"/>
    <w:tmpl w:val="0C080BFC"/>
    <w:lvl w:ilvl="0" w:tplc="72E2D890">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2">
    <w:nsid w:val="519E65BA"/>
    <w:multiLevelType w:val="hybridMultilevel"/>
    <w:tmpl w:val="0F42A960"/>
    <w:lvl w:ilvl="0" w:tplc="8DCC6EBC">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3">
    <w:nsid w:val="521C3E69"/>
    <w:multiLevelType w:val="hybridMultilevel"/>
    <w:tmpl w:val="67D238C0"/>
    <w:lvl w:ilvl="0" w:tplc="72E2D890">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4">
    <w:nsid w:val="52292897"/>
    <w:multiLevelType w:val="hybridMultilevel"/>
    <w:tmpl w:val="C5562E38"/>
    <w:lvl w:ilvl="0" w:tplc="72F21EF2">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5">
    <w:nsid w:val="53024C22"/>
    <w:multiLevelType w:val="hybridMultilevel"/>
    <w:tmpl w:val="F72619CE"/>
    <w:lvl w:ilvl="0" w:tplc="0C0A000F">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6">
    <w:nsid w:val="53095602"/>
    <w:multiLevelType w:val="hybridMultilevel"/>
    <w:tmpl w:val="47CA848A"/>
    <w:lvl w:ilvl="0" w:tplc="8DCC6EBC">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7">
    <w:nsid w:val="535C2480"/>
    <w:multiLevelType w:val="hybridMultilevel"/>
    <w:tmpl w:val="1AAEE27E"/>
    <w:lvl w:ilvl="0" w:tplc="6CFC719A">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8">
    <w:nsid w:val="56024627"/>
    <w:multiLevelType w:val="hybridMultilevel"/>
    <w:tmpl w:val="1F5C706C"/>
    <w:lvl w:ilvl="0" w:tplc="028024D6">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9">
    <w:nsid w:val="57F64E57"/>
    <w:multiLevelType w:val="hybridMultilevel"/>
    <w:tmpl w:val="121C32B6"/>
    <w:lvl w:ilvl="0" w:tplc="4A946D14">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0">
    <w:nsid w:val="5942079D"/>
    <w:multiLevelType w:val="hybridMultilevel"/>
    <w:tmpl w:val="8796E964"/>
    <w:lvl w:ilvl="0" w:tplc="D818CE72">
      <w:start w:val="1"/>
      <w:numFmt w:val="bullet"/>
      <w:lvlText w:val=""/>
      <w:lvlJc w:val="left"/>
      <w:pPr>
        <w:tabs>
          <w:tab w:val="num" w:pos="2988"/>
        </w:tabs>
        <w:ind w:left="2988" w:hanging="360"/>
      </w:pPr>
      <w:rPr>
        <w:rFonts w:ascii="Wingdings" w:hAnsi="Wingdings" w:hint="default"/>
      </w:rPr>
    </w:lvl>
    <w:lvl w:ilvl="1" w:tplc="0C0A0019" w:tentative="1">
      <w:start w:val="1"/>
      <w:numFmt w:val="bullet"/>
      <w:lvlText w:val="o"/>
      <w:lvlJc w:val="left"/>
      <w:pPr>
        <w:tabs>
          <w:tab w:val="num" w:pos="3708"/>
        </w:tabs>
        <w:ind w:left="3708" w:hanging="360"/>
      </w:pPr>
      <w:rPr>
        <w:rFonts w:ascii="Courier New" w:hAnsi="Courier New" w:hint="default"/>
      </w:rPr>
    </w:lvl>
    <w:lvl w:ilvl="2" w:tplc="0C0A001B" w:tentative="1">
      <w:start w:val="1"/>
      <w:numFmt w:val="bullet"/>
      <w:lvlText w:val=""/>
      <w:lvlJc w:val="left"/>
      <w:pPr>
        <w:tabs>
          <w:tab w:val="num" w:pos="4428"/>
        </w:tabs>
        <w:ind w:left="4428" w:hanging="360"/>
      </w:pPr>
      <w:rPr>
        <w:rFonts w:ascii="Wingdings" w:hAnsi="Wingdings" w:hint="default"/>
      </w:rPr>
    </w:lvl>
    <w:lvl w:ilvl="3" w:tplc="0C0A000F" w:tentative="1">
      <w:start w:val="1"/>
      <w:numFmt w:val="bullet"/>
      <w:lvlText w:val=""/>
      <w:lvlJc w:val="left"/>
      <w:pPr>
        <w:tabs>
          <w:tab w:val="num" w:pos="5148"/>
        </w:tabs>
        <w:ind w:left="5148" w:hanging="360"/>
      </w:pPr>
      <w:rPr>
        <w:rFonts w:ascii="Symbol" w:hAnsi="Symbol" w:hint="default"/>
      </w:rPr>
    </w:lvl>
    <w:lvl w:ilvl="4" w:tplc="0C0A0019" w:tentative="1">
      <w:start w:val="1"/>
      <w:numFmt w:val="bullet"/>
      <w:lvlText w:val="o"/>
      <w:lvlJc w:val="left"/>
      <w:pPr>
        <w:tabs>
          <w:tab w:val="num" w:pos="5868"/>
        </w:tabs>
        <w:ind w:left="5868" w:hanging="360"/>
      </w:pPr>
      <w:rPr>
        <w:rFonts w:ascii="Courier New" w:hAnsi="Courier New" w:hint="default"/>
      </w:rPr>
    </w:lvl>
    <w:lvl w:ilvl="5" w:tplc="0C0A001B" w:tentative="1">
      <w:start w:val="1"/>
      <w:numFmt w:val="bullet"/>
      <w:lvlText w:val=""/>
      <w:lvlJc w:val="left"/>
      <w:pPr>
        <w:tabs>
          <w:tab w:val="num" w:pos="6588"/>
        </w:tabs>
        <w:ind w:left="6588" w:hanging="360"/>
      </w:pPr>
      <w:rPr>
        <w:rFonts w:ascii="Wingdings" w:hAnsi="Wingdings" w:hint="default"/>
      </w:rPr>
    </w:lvl>
    <w:lvl w:ilvl="6" w:tplc="0C0A000F" w:tentative="1">
      <w:start w:val="1"/>
      <w:numFmt w:val="bullet"/>
      <w:lvlText w:val=""/>
      <w:lvlJc w:val="left"/>
      <w:pPr>
        <w:tabs>
          <w:tab w:val="num" w:pos="7308"/>
        </w:tabs>
        <w:ind w:left="7308" w:hanging="360"/>
      </w:pPr>
      <w:rPr>
        <w:rFonts w:ascii="Symbol" w:hAnsi="Symbol" w:hint="default"/>
      </w:rPr>
    </w:lvl>
    <w:lvl w:ilvl="7" w:tplc="0C0A0019" w:tentative="1">
      <w:start w:val="1"/>
      <w:numFmt w:val="bullet"/>
      <w:lvlText w:val="o"/>
      <w:lvlJc w:val="left"/>
      <w:pPr>
        <w:tabs>
          <w:tab w:val="num" w:pos="8028"/>
        </w:tabs>
        <w:ind w:left="8028" w:hanging="360"/>
      </w:pPr>
      <w:rPr>
        <w:rFonts w:ascii="Courier New" w:hAnsi="Courier New" w:hint="default"/>
      </w:rPr>
    </w:lvl>
    <w:lvl w:ilvl="8" w:tplc="0C0A001B" w:tentative="1">
      <w:start w:val="1"/>
      <w:numFmt w:val="bullet"/>
      <w:lvlText w:val=""/>
      <w:lvlJc w:val="left"/>
      <w:pPr>
        <w:tabs>
          <w:tab w:val="num" w:pos="8748"/>
        </w:tabs>
        <w:ind w:left="8748" w:hanging="360"/>
      </w:pPr>
      <w:rPr>
        <w:rFonts w:ascii="Wingdings" w:hAnsi="Wingdings" w:hint="default"/>
      </w:rPr>
    </w:lvl>
  </w:abstractNum>
  <w:abstractNum w:abstractNumId="141">
    <w:nsid w:val="59BD010B"/>
    <w:multiLevelType w:val="hybridMultilevel"/>
    <w:tmpl w:val="7AF2F1BA"/>
    <w:lvl w:ilvl="0" w:tplc="0C0A0005">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42">
    <w:nsid w:val="5AA83B87"/>
    <w:multiLevelType w:val="hybridMultilevel"/>
    <w:tmpl w:val="98FC7CEC"/>
    <w:lvl w:ilvl="0" w:tplc="0C0A0001">
      <w:start w:val="2"/>
      <w:numFmt w:val="bullet"/>
      <w:lvlText w:val="-"/>
      <w:lvlJc w:val="left"/>
      <w:pPr>
        <w:tabs>
          <w:tab w:val="num" w:pos="1068"/>
        </w:tabs>
        <w:ind w:left="1068" w:hanging="360"/>
      </w:pPr>
      <w:rPr>
        <w:rFonts w:ascii="Century Gothic" w:eastAsia="Times New Roman" w:hAnsi="Century Gothic" w:hint="default"/>
        <w:b w:val="0"/>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3">
    <w:nsid w:val="5AB7785A"/>
    <w:multiLevelType w:val="multilevel"/>
    <w:tmpl w:val="87100848"/>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B7B3563"/>
    <w:multiLevelType w:val="hybridMultilevel"/>
    <w:tmpl w:val="B77A4126"/>
    <w:lvl w:ilvl="0" w:tplc="8DCC6EBC">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5">
    <w:nsid w:val="5C062AAD"/>
    <w:multiLevelType w:val="hybridMultilevel"/>
    <w:tmpl w:val="121C32B6"/>
    <w:lvl w:ilvl="0" w:tplc="46F218F4">
      <w:start w:val="1"/>
      <w:numFmt w:val="decimal"/>
      <w:lvlText w:val="%1."/>
      <w:lvlJc w:val="left"/>
      <w:pPr>
        <w:ind w:left="2149" w:hanging="360"/>
      </w:pPr>
      <w:rPr>
        <w:rFonts w:ascii="Times New Roman" w:hAnsi="Times New Roman" w:cs="Times New Roman" w:hint="default"/>
        <w:b/>
        <w:i w:val="0"/>
        <w:sz w:val="24"/>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46">
    <w:nsid w:val="5C771811"/>
    <w:multiLevelType w:val="hybridMultilevel"/>
    <w:tmpl w:val="0F42A960"/>
    <w:lvl w:ilvl="0" w:tplc="607AC74E">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7">
    <w:nsid w:val="5C8E7F7B"/>
    <w:multiLevelType w:val="hybridMultilevel"/>
    <w:tmpl w:val="0F42A960"/>
    <w:lvl w:ilvl="0" w:tplc="72E2D890">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8">
    <w:nsid w:val="5CAB686F"/>
    <w:multiLevelType w:val="hybridMultilevel"/>
    <w:tmpl w:val="47CA848A"/>
    <w:lvl w:ilvl="0" w:tplc="72E2D890">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9">
    <w:nsid w:val="5DB4090F"/>
    <w:multiLevelType w:val="hybridMultilevel"/>
    <w:tmpl w:val="386C16B2"/>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FFFFFFF">
      <w:numFmt w:val="bullet"/>
      <w:lvlText w:val="-"/>
      <w:lvlJc w:val="left"/>
      <w:pPr>
        <w:tabs>
          <w:tab w:val="num" w:pos="2160"/>
        </w:tabs>
        <w:ind w:left="2160" w:hanging="360"/>
      </w:pPr>
      <w:rPr>
        <w:rFonts w:ascii="Garamond" w:eastAsia="Times New Roman" w:hAnsi="Garamond"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nsid w:val="5E51211B"/>
    <w:multiLevelType w:val="hybridMultilevel"/>
    <w:tmpl w:val="E8B054F2"/>
    <w:lvl w:ilvl="0" w:tplc="8DCC6EBC">
      <w:start w:val="1"/>
      <w:numFmt w:val="bullet"/>
      <w:lvlText w:val=""/>
      <w:lvlJc w:val="left"/>
      <w:pPr>
        <w:ind w:left="780" w:hanging="360"/>
      </w:pPr>
      <w:rPr>
        <w:rFonts w:ascii="Symbol" w:hAnsi="Symbol" w:hint="default"/>
        <w:color w:val="auto"/>
      </w:rPr>
    </w:lvl>
    <w:lvl w:ilvl="1" w:tplc="0C0A0019">
      <w:start w:val="1"/>
      <w:numFmt w:val="bullet"/>
      <w:lvlText w:val="o"/>
      <w:lvlJc w:val="left"/>
      <w:pPr>
        <w:ind w:left="1500" w:hanging="360"/>
      </w:pPr>
      <w:rPr>
        <w:rFonts w:ascii="Courier New" w:hAnsi="Courier New" w:hint="default"/>
      </w:rPr>
    </w:lvl>
    <w:lvl w:ilvl="2" w:tplc="7206C39C">
      <w:start w:val="1"/>
      <w:numFmt w:val="bullet"/>
      <w:lvlText w:val=""/>
      <w:lvlJc w:val="left"/>
      <w:pPr>
        <w:ind w:left="2220" w:hanging="360"/>
      </w:pPr>
      <w:rPr>
        <w:rFonts w:ascii="Wingdings" w:hAnsi="Wingdings" w:hint="default"/>
      </w:rPr>
    </w:lvl>
    <w:lvl w:ilvl="3" w:tplc="0C0A000F" w:tentative="1">
      <w:start w:val="1"/>
      <w:numFmt w:val="bullet"/>
      <w:lvlText w:val=""/>
      <w:lvlJc w:val="left"/>
      <w:pPr>
        <w:ind w:left="2940" w:hanging="360"/>
      </w:pPr>
      <w:rPr>
        <w:rFonts w:ascii="Symbol" w:hAnsi="Symbol" w:hint="default"/>
      </w:rPr>
    </w:lvl>
    <w:lvl w:ilvl="4" w:tplc="0C0A0019" w:tentative="1">
      <w:start w:val="1"/>
      <w:numFmt w:val="bullet"/>
      <w:lvlText w:val="o"/>
      <w:lvlJc w:val="left"/>
      <w:pPr>
        <w:ind w:left="3660" w:hanging="360"/>
      </w:pPr>
      <w:rPr>
        <w:rFonts w:ascii="Courier New" w:hAnsi="Courier New" w:hint="default"/>
      </w:rPr>
    </w:lvl>
    <w:lvl w:ilvl="5" w:tplc="0C0A001B" w:tentative="1">
      <w:start w:val="1"/>
      <w:numFmt w:val="bullet"/>
      <w:lvlText w:val=""/>
      <w:lvlJc w:val="left"/>
      <w:pPr>
        <w:ind w:left="4380" w:hanging="360"/>
      </w:pPr>
      <w:rPr>
        <w:rFonts w:ascii="Wingdings" w:hAnsi="Wingdings" w:hint="default"/>
      </w:rPr>
    </w:lvl>
    <w:lvl w:ilvl="6" w:tplc="0C0A000F" w:tentative="1">
      <w:start w:val="1"/>
      <w:numFmt w:val="bullet"/>
      <w:lvlText w:val=""/>
      <w:lvlJc w:val="left"/>
      <w:pPr>
        <w:ind w:left="5100" w:hanging="360"/>
      </w:pPr>
      <w:rPr>
        <w:rFonts w:ascii="Symbol" w:hAnsi="Symbol" w:hint="default"/>
      </w:rPr>
    </w:lvl>
    <w:lvl w:ilvl="7" w:tplc="0C0A0019" w:tentative="1">
      <w:start w:val="1"/>
      <w:numFmt w:val="bullet"/>
      <w:lvlText w:val="o"/>
      <w:lvlJc w:val="left"/>
      <w:pPr>
        <w:ind w:left="5820" w:hanging="360"/>
      </w:pPr>
      <w:rPr>
        <w:rFonts w:ascii="Courier New" w:hAnsi="Courier New" w:hint="default"/>
      </w:rPr>
    </w:lvl>
    <w:lvl w:ilvl="8" w:tplc="0C0A001B" w:tentative="1">
      <w:start w:val="1"/>
      <w:numFmt w:val="bullet"/>
      <w:lvlText w:val=""/>
      <w:lvlJc w:val="left"/>
      <w:pPr>
        <w:ind w:left="6540" w:hanging="360"/>
      </w:pPr>
      <w:rPr>
        <w:rFonts w:ascii="Wingdings" w:hAnsi="Wingdings" w:hint="default"/>
      </w:rPr>
    </w:lvl>
  </w:abstractNum>
  <w:abstractNum w:abstractNumId="151">
    <w:nsid w:val="5EBF2098"/>
    <w:multiLevelType w:val="hybridMultilevel"/>
    <w:tmpl w:val="AF04C8C2"/>
    <w:lvl w:ilvl="0" w:tplc="1A0A3D98">
      <w:start w:val="1"/>
      <w:numFmt w:val="decimal"/>
      <w:lvlText w:val="%1."/>
      <w:lvlJc w:val="left"/>
      <w:pPr>
        <w:ind w:left="2149" w:hanging="360"/>
      </w:pPr>
      <w:rPr>
        <w:rFonts w:ascii="Times New Roman" w:hAnsi="Times New Roman" w:cs="Times New Roman" w:hint="default"/>
        <w:b w:val="0"/>
        <w:i w:val="0"/>
        <w:sz w:val="24"/>
      </w:rPr>
    </w:lvl>
    <w:lvl w:ilvl="1" w:tplc="0E121348"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52">
    <w:nsid w:val="5EDF63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3">
    <w:nsid w:val="5F131A95"/>
    <w:multiLevelType w:val="hybridMultilevel"/>
    <w:tmpl w:val="8298A2E4"/>
    <w:lvl w:ilvl="0" w:tplc="388CB116">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4">
    <w:nsid w:val="5F546341"/>
    <w:multiLevelType w:val="hybridMultilevel"/>
    <w:tmpl w:val="95BE16F6"/>
    <w:lvl w:ilvl="0" w:tplc="FFFFFFFF">
      <w:start w:val="1"/>
      <w:numFmt w:val="bullet"/>
      <w:lvlText w:val=""/>
      <w:lvlJc w:val="left"/>
      <w:pPr>
        <w:tabs>
          <w:tab w:val="num" w:pos="1068"/>
        </w:tabs>
        <w:ind w:left="1068" w:hanging="360"/>
      </w:pPr>
      <w:rPr>
        <w:rFonts w:ascii="Wingdings" w:hAnsi="Wingdings" w:hint="default"/>
      </w:rPr>
    </w:lvl>
    <w:lvl w:ilvl="1" w:tplc="FFFFFFFF">
      <w:start w:val="4"/>
      <w:numFmt w:val="bullet"/>
      <w:lvlText w:val="-"/>
      <w:lvlJc w:val="left"/>
      <w:pPr>
        <w:tabs>
          <w:tab w:val="num" w:pos="1788"/>
        </w:tabs>
        <w:ind w:left="1788" w:hanging="360"/>
      </w:pPr>
      <w:rPr>
        <w:rFonts w:ascii="Arial" w:eastAsia="Times New Roman" w:hAnsi="Aria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55">
    <w:nsid w:val="5FB85E8B"/>
    <w:multiLevelType w:val="hybridMultilevel"/>
    <w:tmpl w:val="121C32B6"/>
    <w:lvl w:ilvl="0" w:tplc="9FA06F5C">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6">
    <w:nsid w:val="60596084"/>
    <w:multiLevelType w:val="hybridMultilevel"/>
    <w:tmpl w:val="00C2663C"/>
    <w:lvl w:ilvl="0" w:tplc="3322164C">
      <w:start w:val="1"/>
      <w:numFmt w:val="decimal"/>
      <w:lvlText w:val=""/>
      <w:lvlJc w:val="left"/>
      <w:rPr>
        <w:rFonts w:cs="Times New Roman"/>
      </w:rPr>
    </w:lvl>
    <w:lvl w:ilvl="1" w:tplc="62CE1354">
      <w:numFmt w:val="decimal"/>
      <w:lvlText w:val=""/>
      <w:lvlJc w:val="left"/>
      <w:rPr>
        <w:rFonts w:cs="Times New Roman"/>
      </w:rPr>
    </w:lvl>
    <w:lvl w:ilvl="2" w:tplc="040A0005">
      <w:numFmt w:val="decimal"/>
      <w:lvlText w:val=""/>
      <w:lvlJc w:val="left"/>
      <w:rPr>
        <w:rFonts w:cs="Times New Roman"/>
      </w:rPr>
    </w:lvl>
    <w:lvl w:ilvl="3" w:tplc="040A0001">
      <w:numFmt w:val="decimal"/>
      <w:lvlText w:val=""/>
      <w:lvlJc w:val="left"/>
      <w:rPr>
        <w:rFonts w:cs="Times New Roman"/>
      </w:rPr>
    </w:lvl>
    <w:lvl w:ilvl="4" w:tplc="040A0003">
      <w:numFmt w:val="decimal"/>
      <w:lvlText w:val=""/>
      <w:lvlJc w:val="left"/>
      <w:rPr>
        <w:rFonts w:cs="Times New Roman"/>
      </w:rPr>
    </w:lvl>
    <w:lvl w:ilvl="5" w:tplc="040A0005">
      <w:numFmt w:val="decimal"/>
      <w:lvlText w:val=""/>
      <w:lvlJc w:val="left"/>
      <w:rPr>
        <w:rFonts w:cs="Times New Roman"/>
      </w:rPr>
    </w:lvl>
    <w:lvl w:ilvl="6" w:tplc="040A0001">
      <w:numFmt w:val="decimal"/>
      <w:lvlText w:val=""/>
      <w:lvlJc w:val="left"/>
      <w:rPr>
        <w:rFonts w:cs="Times New Roman"/>
      </w:rPr>
    </w:lvl>
    <w:lvl w:ilvl="7" w:tplc="040A0003">
      <w:numFmt w:val="decimal"/>
      <w:lvlText w:val=""/>
      <w:lvlJc w:val="left"/>
      <w:rPr>
        <w:rFonts w:cs="Times New Roman"/>
      </w:rPr>
    </w:lvl>
    <w:lvl w:ilvl="8" w:tplc="040A0005">
      <w:numFmt w:val="decimal"/>
      <w:lvlText w:val=""/>
      <w:lvlJc w:val="left"/>
      <w:rPr>
        <w:rFonts w:cs="Times New Roman"/>
      </w:rPr>
    </w:lvl>
  </w:abstractNum>
  <w:abstractNum w:abstractNumId="157">
    <w:nsid w:val="608D3E17"/>
    <w:multiLevelType w:val="hybridMultilevel"/>
    <w:tmpl w:val="004CD79A"/>
    <w:lvl w:ilvl="0" w:tplc="2272CD60">
      <w:start w:val="1"/>
      <w:numFmt w:val="decimal"/>
      <w:lvlText w:val="%1."/>
      <w:lvlJc w:val="left"/>
      <w:pPr>
        <w:ind w:left="2149" w:hanging="360"/>
      </w:pPr>
      <w:rPr>
        <w:rFonts w:ascii="Times New Roman" w:hAnsi="Times New Roman" w:cs="Times New Roman" w:hint="default"/>
        <w:b w:val="0"/>
        <w:i w:val="0"/>
        <w:sz w:val="24"/>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58">
    <w:nsid w:val="613A2CD1"/>
    <w:multiLevelType w:val="hybridMultilevel"/>
    <w:tmpl w:val="47CA848A"/>
    <w:lvl w:ilvl="0" w:tplc="BF8286DC">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9">
    <w:nsid w:val="624C5A4D"/>
    <w:multiLevelType w:val="hybridMultilevel"/>
    <w:tmpl w:val="7A28EEC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0">
    <w:nsid w:val="625E055A"/>
    <w:multiLevelType w:val="hybridMultilevel"/>
    <w:tmpl w:val="1220D698"/>
    <w:lvl w:ilvl="0" w:tplc="028024D6">
      <w:start w:val="1"/>
      <w:numFmt w:val="decimal"/>
      <w:lvlText w:val="%1."/>
      <w:lvlJc w:val="left"/>
      <w:pPr>
        <w:ind w:left="2149" w:hanging="360"/>
      </w:pPr>
      <w:rPr>
        <w:rFonts w:ascii="Times New Roman" w:hAnsi="Times New Roman" w:cs="Times New Roman" w:hint="default"/>
        <w:b/>
        <w:i w:val="0"/>
        <w:sz w:val="24"/>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1">
    <w:nsid w:val="63910A81"/>
    <w:multiLevelType w:val="hybridMultilevel"/>
    <w:tmpl w:val="577A597A"/>
    <w:lvl w:ilvl="0" w:tplc="8DCC6EBC">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2">
    <w:nsid w:val="64C10D3A"/>
    <w:multiLevelType w:val="hybridMultilevel"/>
    <w:tmpl w:val="FD1CA756"/>
    <w:lvl w:ilvl="0" w:tplc="0C0A000B">
      <w:start w:val="1"/>
      <w:numFmt w:val="lowerLetter"/>
      <w:lvlText w:val="%1)"/>
      <w:lvlJc w:val="left"/>
      <w:pPr>
        <w:tabs>
          <w:tab w:val="num" w:pos="720"/>
        </w:tabs>
        <w:ind w:left="720" w:hanging="360"/>
      </w:pPr>
      <w:rPr>
        <w:rFonts w:cs="Times New Roman" w:hint="default"/>
      </w:rPr>
    </w:lvl>
    <w:lvl w:ilvl="1" w:tplc="0C0A0003">
      <w:start w:val="1"/>
      <w:numFmt w:val="upperLetter"/>
      <w:lvlText w:val="%2)"/>
      <w:lvlJc w:val="left"/>
      <w:pPr>
        <w:tabs>
          <w:tab w:val="num" w:pos="1440"/>
        </w:tabs>
        <w:ind w:left="1440" w:hanging="360"/>
      </w:pPr>
      <w:rPr>
        <w:rFonts w:cs="Times New Roman" w:hint="default"/>
        <w:b/>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63">
    <w:nsid w:val="65827A5B"/>
    <w:multiLevelType w:val="hybridMultilevel"/>
    <w:tmpl w:val="049C3E68"/>
    <w:lvl w:ilvl="0" w:tplc="0C0A0017">
      <w:start w:val="1"/>
      <w:numFmt w:val="bullet"/>
      <w:lvlText w:val=""/>
      <w:lvlJc w:val="left"/>
      <w:pPr>
        <w:tabs>
          <w:tab w:val="num" w:pos="1077"/>
        </w:tabs>
        <w:ind w:left="1440" w:hanging="360"/>
      </w:pPr>
      <w:rPr>
        <w:rFonts w:ascii="Symbol" w:hAnsi="Symbol" w:hint="default"/>
      </w:rPr>
    </w:lvl>
    <w:lvl w:ilvl="1" w:tplc="3CF60C60"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64">
    <w:nsid w:val="65B822D5"/>
    <w:multiLevelType w:val="hybridMultilevel"/>
    <w:tmpl w:val="47CA848A"/>
    <w:lvl w:ilvl="0" w:tplc="F5ECEFD2">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5">
    <w:nsid w:val="65E840A8"/>
    <w:multiLevelType w:val="hybridMultilevel"/>
    <w:tmpl w:val="7034DA5C"/>
    <w:lvl w:ilvl="0" w:tplc="028024D6">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6">
    <w:nsid w:val="67003A83"/>
    <w:multiLevelType w:val="hybridMultilevel"/>
    <w:tmpl w:val="61186982"/>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7">
    <w:nsid w:val="67403D76"/>
    <w:multiLevelType w:val="hybridMultilevel"/>
    <w:tmpl w:val="30FCB9F4"/>
    <w:lvl w:ilvl="0" w:tplc="A120C874">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8">
    <w:nsid w:val="67FF61BB"/>
    <w:multiLevelType w:val="hybridMultilevel"/>
    <w:tmpl w:val="0F42A960"/>
    <w:lvl w:ilvl="0" w:tplc="057CBE66">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9">
    <w:nsid w:val="68DC17F6"/>
    <w:multiLevelType w:val="hybridMultilevel"/>
    <w:tmpl w:val="D4F69FF0"/>
    <w:lvl w:ilvl="0" w:tplc="72E2D890">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0">
    <w:nsid w:val="69286F23"/>
    <w:multiLevelType w:val="hybridMultilevel"/>
    <w:tmpl w:val="AF04C8C2"/>
    <w:lvl w:ilvl="0" w:tplc="2AF41D52">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1">
    <w:nsid w:val="6AF46741"/>
    <w:multiLevelType w:val="hybridMultilevel"/>
    <w:tmpl w:val="AF04C8C2"/>
    <w:lvl w:ilvl="0" w:tplc="388CB116">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2">
    <w:nsid w:val="6B962C35"/>
    <w:multiLevelType w:val="hybridMultilevel"/>
    <w:tmpl w:val="AF04C8C2"/>
    <w:lvl w:ilvl="0" w:tplc="388CB116">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3">
    <w:nsid w:val="6C681894"/>
    <w:multiLevelType w:val="hybridMultilevel"/>
    <w:tmpl w:val="D480D954"/>
    <w:lvl w:ilvl="0" w:tplc="388CB116">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4">
    <w:nsid w:val="6CF30303"/>
    <w:multiLevelType w:val="hybridMultilevel"/>
    <w:tmpl w:val="AF04C8C2"/>
    <w:lvl w:ilvl="0" w:tplc="C2FE154E">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5">
    <w:nsid w:val="6D71619E"/>
    <w:multiLevelType w:val="hybridMultilevel"/>
    <w:tmpl w:val="D4F69FF0"/>
    <w:lvl w:ilvl="0" w:tplc="388CB116">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6">
    <w:nsid w:val="6F4C0D9A"/>
    <w:multiLevelType w:val="hybridMultilevel"/>
    <w:tmpl w:val="121C32B6"/>
    <w:lvl w:ilvl="0" w:tplc="58E2581E">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7">
    <w:nsid w:val="6F7E1522"/>
    <w:multiLevelType w:val="singleLevel"/>
    <w:tmpl w:val="0D82B262"/>
    <w:lvl w:ilvl="0">
      <w:start w:val="1"/>
      <w:numFmt w:val="bullet"/>
      <w:lvlText w:val=""/>
      <w:lvlJc w:val="left"/>
      <w:pPr>
        <w:tabs>
          <w:tab w:val="num" w:pos="360"/>
        </w:tabs>
        <w:ind w:left="170" w:hanging="170"/>
      </w:pPr>
      <w:rPr>
        <w:rFonts w:ascii="Symbol" w:hAnsi="Symbol" w:hint="default"/>
        <w:sz w:val="20"/>
      </w:rPr>
    </w:lvl>
  </w:abstractNum>
  <w:abstractNum w:abstractNumId="178">
    <w:nsid w:val="711802D6"/>
    <w:multiLevelType w:val="hybridMultilevel"/>
    <w:tmpl w:val="30FCB9F4"/>
    <w:lvl w:ilvl="0" w:tplc="C2FE154E">
      <w:start w:val="1"/>
      <w:numFmt w:val="decimal"/>
      <w:lvlText w:val="%1."/>
      <w:lvlJc w:val="left"/>
      <w:pPr>
        <w:ind w:left="2149" w:hanging="360"/>
      </w:pPr>
      <w:rPr>
        <w:rFonts w:ascii="Times New Roman" w:hAnsi="Times New Roman" w:cs="Times New Roman" w:hint="default"/>
        <w:b/>
        <w:i w:val="0"/>
        <w:sz w:val="24"/>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9">
    <w:nsid w:val="73177F46"/>
    <w:multiLevelType w:val="hybridMultilevel"/>
    <w:tmpl w:val="004CD79A"/>
    <w:lvl w:ilvl="0" w:tplc="8DCC6EBC">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0">
    <w:nsid w:val="747B554F"/>
    <w:multiLevelType w:val="hybridMultilevel"/>
    <w:tmpl w:val="121C32B6"/>
    <w:lvl w:ilvl="0" w:tplc="BF8286DC">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1">
    <w:nsid w:val="757F618F"/>
    <w:multiLevelType w:val="singleLevel"/>
    <w:tmpl w:val="DD189DB0"/>
    <w:lvl w:ilvl="0">
      <w:start w:val="1"/>
      <w:numFmt w:val="bullet"/>
      <w:lvlText w:val=""/>
      <w:lvlJc w:val="left"/>
      <w:pPr>
        <w:tabs>
          <w:tab w:val="num" w:pos="360"/>
        </w:tabs>
        <w:ind w:left="170" w:hanging="170"/>
      </w:pPr>
      <w:rPr>
        <w:rFonts w:ascii="Symbol" w:hAnsi="Symbol" w:hint="default"/>
        <w:sz w:val="20"/>
      </w:rPr>
    </w:lvl>
  </w:abstractNum>
  <w:abstractNum w:abstractNumId="182">
    <w:nsid w:val="75E65A74"/>
    <w:multiLevelType w:val="hybridMultilevel"/>
    <w:tmpl w:val="924C065A"/>
    <w:lvl w:ilvl="0" w:tplc="2AF41D52">
      <w:start w:val="19"/>
      <w:numFmt w:val="decimal"/>
      <w:lvlText w:val="%1)"/>
      <w:lvlJc w:val="left"/>
      <w:pPr>
        <w:ind w:left="720" w:hanging="360"/>
      </w:pPr>
      <w:rPr>
        <w:rFonts w:cs="Times New Roman" w:hint="default"/>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3">
    <w:nsid w:val="75F92D6C"/>
    <w:multiLevelType w:val="singleLevel"/>
    <w:tmpl w:val="0C5C6230"/>
    <w:lvl w:ilvl="0">
      <w:start w:val="1"/>
      <w:numFmt w:val="bullet"/>
      <w:lvlText w:val=""/>
      <w:lvlJc w:val="left"/>
      <w:pPr>
        <w:tabs>
          <w:tab w:val="num" w:pos="360"/>
        </w:tabs>
        <w:ind w:left="170" w:hanging="170"/>
      </w:pPr>
      <w:rPr>
        <w:rFonts w:ascii="Symbol" w:hAnsi="Symbol" w:hint="default"/>
        <w:sz w:val="16"/>
      </w:rPr>
    </w:lvl>
  </w:abstractNum>
  <w:abstractNum w:abstractNumId="184">
    <w:nsid w:val="76141BFA"/>
    <w:multiLevelType w:val="hybridMultilevel"/>
    <w:tmpl w:val="0F42A960"/>
    <w:lvl w:ilvl="0" w:tplc="25BAC1C4">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5">
    <w:nsid w:val="76B431F7"/>
    <w:multiLevelType w:val="hybridMultilevel"/>
    <w:tmpl w:val="0F42A960"/>
    <w:lvl w:ilvl="0" w:tplc="72E2D890">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6">
    <w:nsid w:val="779F5B64"/>
    <w:multiLevelType w:val="hybridMultilevel"/>
    <w:tmpl w:val="0F42A960"/>
    <w:lvl w:ilvl="0" w:tplc="72E2D890">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7">
    <w:nsid w:val="78620D7A"/>
    <w:multiLevelType w:val="hybridMultilevel"/>
    <w:tmpl w:val="43684C0C"/>
    <w:lvl w:ilvl="0" w:tplc="FFFFFFFF">
      <w:start w:val="1"/>
      <w:numFmt w:val="bullet"/>
      <w:lvlText w:val=""/>
      <w:lvlJc w:val="left"/>
      <w:pPr>
        <w:tabs>
          <w:tab w:val="num" w:pos="1789"/>
        </w:tabs>
        <w:ind w:left="1789" w:hanging="360"/>
      </w:pPr>
      <w:rPr>
        <w:rFonts w:ascii="Symbol" w:hAnsi="Symbol" w:hint="default"/>
      </w:rPr>
    </w:lvl>
    <w:lvl w:ilvl="1" w:tplc="FFFFFFFF" w:tentative="1">
      <w:start w:val="1"/>
      <w:numFmt w:val="bullet"/>
      <w:lvlText w:val="o"/>
      <w:lvlJc w:val="left"/>
      <w:pPr>
        <w:tabs>
          <w:tab w:val="num" w:pos="2509"/>
        </w:tabs>
        <w:ind w:left="2509" w:hanging="360"/>
      </w:pPr>
      <w:rPr>
        <w:rFonts w:ascii="Courier New" w:hAnsi="Courier New" w:hint="default"/>
      </w:rPr>
    </w:lvl>
    <w:lvl w:ilvl="2" w:tplc="FFFFFFFF" w:tentative="1">
      <w:start w:val="1"/>
      <w:numFmt w:val="bullet"/>
      <w:lvlText w:val=""/>
      <w:lvlJc w:val="left"/>
      <w:pPr>
        <w:tabs>
          <w:tab w:val="num" w:pos="3229"/>
        </w:tabs>
        <w:ind w:left="3229" w:hanging="360"/>
      </w:pPr>
      <w:rPr>
        <w:rFonts w:ascii="Wingdings" w:hAnsi="Wingdings" w:hint="default"/>
      </w:rPr>
    </w:lvl>
    <w:lvl w:ilvl="3" w:tplc="FFFFFFFF" w:tentative="1">
      <w:start w:val="1"/>
      <w:numFmt w:val="bullet"/>
      <w:lvlText w:val=""/>
      <w:lvlJc w:val="left"/>
      <w:pPr>
        <w:tabs>
          <w:tab w:val="num" w:pos="3949"/>
        </w:tabs>
        <w:ind w:left="3949" w:hanging="360"/>
      </w:pPr>
      <w:rPr>
        <w:rFonts w:ascii="Symbol" w:hAnsi="Symbol" w:hint="default"/>
      </w:rPr>
    </w:lvl>
    <w:lvl w:ilvl="4" w:tplc="FFFFFFFF" w:tentative="1">
      <w:start w:val="1"/>
      <w:numFmt w:val="bullet"/>
      <w:lvlText w:val="o"/>
      <w:lvlJc w:val="left"/>
      <w:pPr>
        <w:tabs>
          <w:tab w:val="num" w:pos="4669"/>
        </w:tabs>
        <w:ind w:left="4669" w:hanging="360"/>
      </w:pPr>
      <w:rPr>
        <w:rFonts w:ascii="Courier New" w:hAnsi="Courier New" w:hint="default"/>
      </w:rPr>
    </w:lvl>
    <w:lvl w:ilvl="5" w:tplc="FFFFFFFF" w:tentative="1">
      <w:start w:val="1"/>
      <w:numFmt w:val="bullet"/>
      <w:lvlText w:val=""/>
      <w:lvlJc w:val="left"/>
      <w:pPr>
        <w:tabs>
          <w:tab w:val="num" w:pos="5389"/>
        </w:tabs>
        <w:ind w:left="5389" w:hanging="360"/>
      </w:pPr>
      <w:rPr>
        <w:rFonts w:ascii="Wingdings" w:hAnsi="Wingdings" w:hint="default"/>
      </w:rPr>
    </w:lvl>
    <w:lvl w:ilvl="6" w:tplc="FFFFFFFF" w:tentative="1">
      <w:start w:val="1"/>
      <w:numFmt w:val="bullet"/>
      <w:lvlText w:val=""/>
      <w:lvlJc w:val="left"/>
      <w:pPr>
        <w:tabs>
          <w:tab w:val="num" w:pos="6109"/>
        </w:tabs>
        <w:ind w:left="6109" w:hanging="360"/>
      </w:pPr>
      <w:rPr>
        <w:rFonts w:ascii="Symbol" w:hAnsi="Symbol" w:hint="default"/>
      </w:rPr>
    </w:lvl>
    <w:lvl w:ilvl="7" w:tplc="FFFFFFFF" w:tentative="1">
      <w:start w:val="1"/>
      <w:numFmt w:val="bullet"/>
      <w:lvlText w:val="o"/>
      <w:lvlJc w:val="left"/>
      <w:pPr>
        <w:tabs>
          <w:tab w:val="num" w:pos="6829"/>
        </w:tabs>
        <w:ind w:left="6829" w:hanging="360"/>
      </w:pPr>
      <w:rPr>
        <w:rFonts w:ascii="Courier New" w:hAnsi="Courier New" w:hint="default"/>
      </w:rPr>
    </w:lvl>
    <w:lvl w:ilvl="8" w:tplc="FFFFFFFF" w:tentative="1">
      <w:start w:val="1"/>
      <w:numFmt w:val="bullet"/>
      <w:lvlText w:val=""/>
      <w:lvlJc w:val="left"/>
      <w:pPr>
        <w:tabs>
          <w:tab w:val="num" w:pos="7549"/>
        </w:tabs>
        <w:ind w:left="7549" w:hanging="360"/>
      </w:pPr>
      <w:rPr>
        <w:rFonts w:ascii="Wingdings" w:hAnsi="Wingdings" w:hint="default"/>
      </w:rPr>
    </w:lvl>
  </w:abstractNum>
  <w:abstractNum w:abstractNumId="188">
    <w:nsid w:val="78D84432"/>
    <w:multiLevelType w:val="hybridMultilevel"/>
    <w:tmpl w:val="D480D954"/>
    <w:lvl w:ilvl="0" w:tplc="72E2D890">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9">
    <w:nsid w:val="791576D6"/>
    <w:multiLevelType w:val="hybridMultilevel"/>
    <w:tmpl w:val="8F7E6C38"/>
    <w:lvl w:ilvl="0" w:tplc="9E1C3B5E">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0">
    <w:nsid w:val="791F75EC"/>
    <w:multiLevelType w:val="hybridMultilevel"/>
    <w:tmpl w:val="4F5CD55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91">
    <w:nsid w:val="7ABE1FC6"/>
    <w:multiLevelType w:val="hybridMultilevel"/>
    <w:tmpl w:val="3446A798"/>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92">
    <w:nsid w:val="7B4431F3"/>
    <w:multiLevelType w:val="hybridMultilevel"/>
    <w:tmpl w:val="D9620AE6"/>
    <w:lvl w:ilvl="0" w:tplc="58E2581E">
      <w:start w:val="1"/>
      <w:numFmt w:val="decimal"/>
      <w:pStyle w:val="Ttulo1ATD"/>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3">
    <w:nsid w:val="7B507BE6"/>
    <w:multiLevelType w:val="hybridMultilevel"/>
    <w:tmpl w:val="0F42A960"/>
    <w:lvl w:ilvl="0" w:tplc="D8B2DA5E">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4">
    <w:nsid w:val="7C4E042F"/>
    <w:multiLevelType w:val="hybridMultilevel"/>
    <w:tmpl w:val="67D238C0"/>
    <w:lvl w:ilvl="0" w:tplc="72E2D890">
      <w:start w:val="1"/>
      <w:numFmt w:val="decimal"/>
      <w:lvlText w:val="%1."/>
      <w:lvlJc w:val="left"/>
      <w:pPr>
        <w:ind w:left="2149" w:hanging="360"/>
      </w:pPr>
      <w:rPr>
        <w:rFonts w:ascii="Times New Roman" w:hAnsi="Times New Roman" w:cs="Times New Roman" w:hint="default"/>
        <w:b w:val="0"/>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5">
    <w:nsid w:val="7C7869E0"/>
    <w:multiLevelType w:val="hybridMultilevel"/>
    <w:tmpl w:val="01101CE8"/>
    <w:lvl w:ilvl="0" w:tplc="72F21EF2">
      <w:start w:val="1"/>
      <w:numFmt w:val="decimal"/>
      <w:lvlText w:val="%1."/>
      <w:lvlJc w:val="left"/>
      <w:pPr>
        <w:ind w:left="2149" w:hanging="360"/>
      </w:pPr>
      <w:rPr>
        <w:rFonts w:ascii="Times New Roman" w:hAnsi="Times New Roman" w:cs="Times New Roman" w:hint="default"/>
        <w:b/>
        <w:i w:val="0"/>
        <w:sz w:val="24"/>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6">
    <w:nsid w:val="7D214026"/>
    <w:multiLevelType w:val="hybridMultilevel"/>
    <w:tmpl w:val="4D3EA93E"/>
    <w:lvl w:ilvl="0" w:tplc="0C0A0005">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7">
    <w:nsid w:val="7D3F2DCD"/>
    <w:multiLevelType w:val="hybridMultilevel"/>
    <w:tmpl w:val="0F42A960"/>
    <w:lvl w:ilvl="0" w:tplc="8694747E">
      <w:start w:val="1"/>
      <w:numFmt w:val="decimal"/>
      <w:lvlText w:val="%1."/>
      <w:lvlJc w:val="left"/>
      <w:pPr>
        <w:ind w:left="2575" w:hanging="360"/>
      </w:pPr>
      <w:rPr>
        <w:rFonts w:ascii="Times New Roman" w:hAnsi="Times New Roman" w:cs="Times New Roman" w:hint="default"/>
        <w:b w:val="0"/>
        <w:i w:val="0"/>
        <w:sz w:val="24"/>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8">
    <w:nsid w:val="7ED869FF"/>
    <w:multiLevelType w:val="hybridMultilevel"/>
    <w:tmpl w:val="121C32B6"/>
    <w:lvl w:ilvl="0" w:tplc="72E2D890">
      <w:start w:val="1"/>
      <w:numFmt w:val="decimal"/>
      <w:lvlText w:val="%1."/>
      <w:lvlJc w:val="left"/>
      <w:pPr>
        <w:ind w:left="2149" w:hanging="360"/>
      </w:pPr>
      <w:rPr>
        <w:rFonts w:ascii="Times New Roman" w:hAnsi="Times New Roman"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125"/>
  </w:num>
  <w:num w:numId="5">
    <w:abstractNumId w:val="93"/>
  </w:num>
  <w:num w:numId="6">
    <w:abstractNumId w:val="196"/>
  </w:num>
  <w:num w:numId="7">
    <w:abstractNumId w:val="122"/>
  </w:num>
  <w:num w:numId="8">
    <w:abstractNumId w:val="60"/>
  </w:num>
  <w:num w:numId="9">
    <w:abstractNumId w:val="91"/>
  </w:num>
  <w:num w:numId="10">
    <w:abstractNumId w:val="152"/>
  </w:num>
  <w:num w:numId="11">
    <w:abstractNumId w:val="137"/>
  </w:num>
  <w:num w:numId="12">
    <w:abstractNumId w:val="102"/>
  </w:num>
  <w:num w:numId="13">
    <w:abstractNumId w:val="67"/>
  </w:num>
  <w:num w:numId="14">
    <w:abstractNumId w:val="66"/>
  </w:num>
  <w:num w:numId="15">
    <w:abstractNumId w:val="14"/>
  </w:num>
  <w:num w:numId="16">
    <w:abstractNumId w:val="61"/>
  </w:num>
  <w:num w:numId="17">
    <w:abstractNumId w:val="163"/>
  </w:num>
  <w:num w:numId="18">
    <w:abstractNumId w:val="7"/>
  </w:num>
  <w:num w:numId="19">
    <w:abstractNumId w:val="68"/>
  </w:num>
  <w:num w:numId="20">
    <w:abstractNumId w:val="156"/>
  </w:num>
  <w:num w:numId="21">
    <w:abstractNumId w:val="159"/>
  </w:num>
  <w:num w:numId="22">
    <w:abstractNumId w:val="18"/>
  </w:num>
  <w:num w:numId="23">
    <w:abstractNumId w:val="84"/>
  </w:num>
  <w:num w:numId="24">
    <w:abstractNumId w:val="86"/>
  </w:num>
  <w:num w:numId="25">
    <w:abstractNumId w:val="94"/>
  </w:num>
  <w:num w:numId="26">
    <w:abstractNumId w:val="162"/>
  </w:num>
  <w:num w:numId="27">
    <w:abstractNumId w:val="52"/>
  </w:num>
  <w:num w:numId="28">
    <w:abstractNumId w:val="123"/>
  </w:num>
  <w:num w:numId="29">
    <w:abstractNumId w:val="101"/>
  </w:num>
  <w:num w:numId="30">
    <w:abstractNumId w:val="5"/>
  </w:num>
  <w:num w:numId="31">
    <w:abstractNumId w:val="88"/>
  </w:num>
  <w:num w:numId="32">
    <w:abstractNumId w:val="11"/>
  </w:num>
  <w:num w:numId="33">
    <w:abstractNumId w:val="21"/>
  </w:num>
  <w:num w:numId="34">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num>
  <w:num w:numId="37">
    <w:abstractNumId w:val="191"/>
  </w:num>
  <w:num w:numId="38">
    <w:abstractNumId w:val="181"/>
  </w:num>
  <w:num w:numId="39">
    <w:abstractNumId w:val="96"/>
  </w:num>
  <w:num w:numId="40">
    <w:abstractNumId w:val="37"/>
  </w:num>
  <w:num w:numId="41">
    <w:abstractNumId w:val="177"/>
  </w:num>
  <w:num w:numId="42">
    <w:abstractNumId w:val="107"/>
  </w:num>
  <w:num w:numId="43">
    <w:abstractNumId w:val="78"/>
  </w:num>
  <w:num w:numId="44">
    <w:abstractNumId w:val="74"/>
  </w:num>
  <w:num w:numId="45">
    <w:abstractNumId w:val="46"/>
  </w:num>
  <w:num w:numId="46">
    <w:abstractNumId w:val="76"/>
  </w:num>
  <w:num w:numId="47">
    <w:abstractNumId w:val="187"/>
  </w:num>
  <w:num w:numId="48">
    <w:abstractNumId w:val="57"/>
  </w:num>
  <w:num w:numId="49">
    <w:abstractNumId w:val="183"/>
  </w:num>
  <w:num w:numId="50">
    <w:abstractNumId w:val="129"/>
  </w:num>
  <w:num w:numId="51">
    <w:abstractNumId w:val="41"/>
  </w:num>
  <w:num w:numId="52">
    <w:abstractNumId w:val="140"/>
  </w:num>
  <w:num w:numId="53">
    <w:abstractNumId w:val="142"/>
  </w:num>
  <w:num w:numId="54">
    <w:abstractNumId w:val="1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1"/>
  </w:num>
  <w:num w:numId="56">
    <w:abstractNumId w:val="3"/>
  </w:num>
  <w:num w:numId="57">
    <w:abstractNumId w:val="4"/>
  </w:num>
  <w:num w:numId="58">
    <w:abstractNumId w:val="143"/>
  </w:num>
  <w:num w:numId="59">
    <w:abstractNumId w:val="99"/>
  </w:num>
  <w:num w:numId="60">
    <w:abstractNumId w:val="149"/>
  </w:num>
  <w:num w:numId="61">
    <w:abstractNumId w:val="12"/>
  </w:num>
  <w:num w:numId="62">
    <w:abstractNumId w:val="89"/>
  </w:num>
  <w:num w:numId="63">
    <w:abstractNumId w:val="59"/>
  </w:num>
  <w:num w:numId="64">
    <w:abstractNumId w:val="24"/>
  </w:num>
  <w:num w:numId="65">
    <w:abstractNumId w:val="69"/>
  </w:num>
  <w:num w:numId="66">
    <w:abstractNumId w:val="165"/>
  </w:num>
  <w:num w:numId="67">
    <w:abstractNumId w:val="131"/>
  </w:num>
  <w:num w:numId="68">
    <w:abstractNumId w:val="189"/>
  </w:num>
  <w:num w:numId="69">
    <w:abstractNumId w:val="82"/>
  </w:num>
  <w:num w:numId="70">
    <w:abstractNumId w:val="182"/>
  </w:num>
  <w:num w:numId="71">
    <w:abstractNumId w:val="97"/>
  </w:num>
  <w:num w:numId="72">
    <w:abstractNumId w:val="63"/>
  </w:num>
  <w:num w:numId="73">
    <w:abstractNumId w:val="188"/>
  </w:num>
  <w:num w:numId="74">
    <w:abstractNumId w:val="173"/>
  </w:num>
  <w:num w:numId="75">
    <w:abstractNumId w:val="44"/>
  </w:num>
  <w:num w:numId="76">
    <w:abstractNumId w:val="144"/>
  </w:num>
  <w:num w:numId="77">
    <w:abstractNumId w:val="138"/>
  </w:num>
  <w:num w:numId="78">
    <w:abstractNumId w:val="16"/>
  </w:num>
  <w:num w:numId="79">
    <w:abstractNumId w:val="178"/>
  </w:num>
  <w:num w:numId="80">
    <w:abstractNumId w:val="114"/>
  </w:num>
  <w:num w:numId="81">
    <w:abstractNumId w:val="119"/>
  </w:num>
  <w:num w:numId="82">
    <w:abstractNumId w:val="64"/>
  </w:num>
  <w:num w:numId="83">
    <w:abstractNumId w:val="150"/>
  </w:num>
  <w:num w:numId="84">
    <w:abstractNumId w:val="112"/>
  </w:num>
  <w:num w:numId="85">
    <w:abstractNumId w:val="135"/>
  </w:num>
  <w:num w:numId="86">
    <w:abstractNumId w:val="111"/>
  </w:num>
  <w:num w:numId="87">
    <w:abstractNumId w:val="110"/>
  </w:num>
  <w:num w:numId="88">
    <w:abstractNumId w:val="167"/>
  </w:num>
  <w:num w:numId="89">
    <w:abstractNumId w:val="121"/>
  </w:num>
  <w:num w:numId="90">
    <w:abstractNumId w:val="62"/>
  </w:num>
  <w:num w:numId="91">
    <w:abstractNumId w:val="195"/>
  </w:num>
  <w:num w:numId="92">
    <w:abstractNumId w:val="77"/>
  </w:num>
  <w:num w:numId="93">
    <w:abstractNumId w:val="160"/>
  </w:num>
  <w:num w:numId="94">
    <w:abstractNumId w:val="113"/>
  </w:num>
  <w:num w:numId="95">
    <w:abstractNumId w:val="169"/>
  </w:num>
  <w:num w:numId="96">
    <w:abstractNumId w:val="87"/>
  </w:num>
  <w:num w:numId="97">
    <w:abstractNumId w:val="175"/>
  </w:num>
  <w:num w:numId="98">
    <w:abstractNumId w:val="53"/>
  </w:num>
  <w:num w:numId="99">
    <w:abstractNumId w:val="105"/>
  </w:num>
  <w:num w:numId="100">
    <w:abstractNumId w:val="161"/>
  </w:num>
  <w:num w:numId="101">
    <w:abstractNumId w:val="104"/>
  </w:num>
  <w:num w:numId="102">
    <w:abstractNumId w:val="100"/>
  </w:num>
  <w:num w:numId="103">
    <w:abstractNumId w:val="45"/>
  </w:num>
  <w:num w:numId="104">
    <w:abstractNumId w:val="176"/>
  </w:num>
  <w:num w:numId="105">
    <w:abstractNumId w:val="198"/>
  </w:num>
  <w:num w:numId="106">
    <w:abstractNumId w:val="58"/>
  </w:num>
  <w:num w:numId="107">
    <w:abstractNumId w:val="29"/>
  </w:num>
  <w:num w:numId="108">
    <w:abstractNumId w:val="145"/>
  </w:num>
  <w:num w:numId="109">
    <w:abstractNumId w:val="117"/>
  </w:num>
  <w:num w:numId="110">
    <w:abstractNumId w:val="90"/>
  </w:num>
  <w:num w:numId="111">
    <w:abstractNumId w:val="50"/>
  </w:num>
  <w:num w:numId="112">
    <w:abstractNumId w:val="25"/>
  </w:num>
  <w:num w:numId="113">
    <w:abstractNumId w:val="36"/>
  </w:num>
  <w:num w:numId="114">
    <w:abstractNumId w:val="139"/>
  </w:num>
  <w:num w:numId="115">
    <w:abstractNumId w:val="20"/>
  </w:num>
  <w:num w:numId="116">
    <w:abstractNumId w:val="155"/>
  </w:num>
  <w:num w:numId="117">
    <w:abstractNumId w:val="180"/>
  </w:num>
  <w:num w:numId="118">
    <w:abstractNumId w:val="124"/>
  </w:num>
  <w:num w:numId="119">
    <w:abstractNumId w:val="39"/>
  </w:num>
  <w:num w:numId="120">
    <w:abstractNumId w:val="192"/>
  </w:num>
  <w:num w:numId="121">
    <w:abstractNumId w:val="70"/>
  </w:num>
  <w:num w:numId="122">
    <w:abstractNumId w:val="10"/>
  </w:num>
  <w:num w:numId="123">
    <w:abstractNumId w:val="43"/>
  </w:num>
  <w:num w:numId="124">
    <w:abstractNumId w:val="30"/>
  </w:num>
  <w:num w:numId="125">
    <w:abstractNumId w:val="118"/>
  </w:num>
  <w:num w:numId="126">
    <w:abstractNumId w:val="35"/>
  </w:num>
  <w:num w:numId="127">
    <w:abstractNumId w:val="92"/>
  </w:num>
  <w:num w:numId="128">
    <w:abstractNumId w:val="55"/>
  </w:num>
  <w:num w:numId="129">
    <w:abstractNumId w:val="85"/>
  </w:num>
  <w:num w:numId="130">
    <w:abstractNumId w:val="194"/>
  </w:num>
  <w:num w:numId="131">
    <w:abstractNumId w:val="172"/>
  </w:num>
  <w:num w:numId="132">
    <w:abstractNumId w:val="72"/>
  </w:num>
  <w:num w:numId="133">
    <w:abstractNumId w:val="34"/>
  </w:num>
  <w:num w:numId="134">
    <w:abstractNumId w:val="106"/>
  </w:num>
  <w:num w:numId="135">
    <w:abstractNumId w:val="17"/>
  </w:num>
  <w:num w:numId="136">
    <w:abstractNumId w:val="171"/>
  </w:num>
  <w:num w:numId="137">
    <w:abstractNumId w:val="153"/>
  </w:num>
  <w:num w:numId="138">
    <w:abstractNumId w:val="109"/>
  </w:num>
  <w:num w:numId="139">
    <w:abstractNumId w:val="151"/>
  </w:num>
  <w:num w:numId="140">
    <w:abstractNumId w:val="116"/>
  </w:num>
  <w:num w:numId="141">
    <w:abstractNumId w:val="75"/>
  </w:num>
  <w:num w:numId="142">
    <w:abstractNumId w:val="133"/>
  </w:num>
  <w:num w:numId="143">
    <w:abstractNumId w:val="174"/>
  </w:num>
  <w:num w:numId="144">
    <w:abstractNumId w:val="170"/>
  </w:num>
  <w:num w:numId="145">
    <w:abstractNumId w:val="38"/>
  </w:num>
  <w:num w:numId="146">
    <w:abstractNumId w:val="31"/>
  </w:num>
  <w:num w:numId="147">
    <w:abstractNumId w:val="179"/>
  </w:num>
  <w:num w:numId="148">
    <w:abstractNumId w:val="56"/>
  </w:num>
  <w:num w:numId="149">
    <w:abstractNumId w:val="9"/>
  </w:num>
  <w:num w:numId="150">
    <w:abstractNumId w:val="15"/>
  </w:num>
  <w:num w:numId="151">
    <w:abstractNumId w:val="73"/>
  </w:num>
  <w:num w:numId="152">
    <w:abstractNumId w:val="157"/>
  </w:num>
  <w:num w:numId="153">
    <w:abstractNumId w:val="48"/>
  </w:num>
  <w:num w:numId="154">
    <w:abstractNumId w:val="28"/>
  </w:num>
  <w:num w:numId="155">
    <w:abstractNumId w:val="127"/>
  </w:num>
  <w:num w:numId="156">
    <w:abstractNumId w:val="47"/>
  </w:num>
  <w:num w:numId="157">
    <w:abstractNumId w:val="147"/>
  </w:num>
  <w:num w:numId="158">
    <w:abstractNumId w:val="6"/>
  </w:num>
  <w:num w:numId="159">
    <w:abstractNumId w:val="13"/>
  </w:num>
  <w:num w:numId="160">
    <w:abstractNumId w:val="136"/>
  </w:num>
  <w:num w:numId="161">
    <w:abstractNumId w:val="98"/>
  </w:num>
  <w:num w:numId="162">
    <w:abstractNumId w:val="146"/>
  </w:num>
  <w:num w:numId="163">
    <w:abstractNumId w:val="193"/>
  </w:num>
  <w:num w:numId="164">
    <w:abstractNumId w:val="108"/>
  </w:num>
  <w:num w:numId="165">
    <w:abstractNumId w:val="115"/>
  </w:num>
  <w:num w:numId="166">
    <w:abstractNumId w:val="132"/>
  </w:num>
  <w:num w:numId="167">
    <w:abstractNumId w:val="186"/>
  </w:num>
  <w:num w:numId="168">
    <w:abstractNumId w:val="42"/>
  </w:num>
  <w:num w:numId="169">
    <w:abstractNumId w:val="103"/>
  </w:num>
  <w:num w:numId="170">
    <w:abstractNumId w:val="164"/>
  </w:num>
  <w:num w:numId="171">
    <w:abstractNumId w:val="185"/>
  </w:num>
  <w:num w:numId="172">
    <w:abstractNumId w:val="168"/>
  </w:num>
  <w:num w:numId="173">
    <w:abstractNumId w:val="23"/>
  </w:num>
  <w:num w:numId="174">
    <w:abstractNumId w:val="22"/>
  </w:num>
  <w:num w:numId="175">
    <w:abstractNumId w:val="51"/>
  </w:num>
  <w:num w:numId="176">
    <w:abstractNumId w:val="32"/>
  </w:num>
  <w:num w:numId="177">
    <w:abstractNumId w:val="184"/>
  </w:num>
  <w:num w:numId="178">
    <w:abstractNumId w:val="130"/>
  </w:num>
  <w:num w:numId="179">
    <w:abstractNumId w:val="158"/>
  </w:num>
  <w:num w:numId="180">
    <w:abstractNumId w:val="83"/>
  </w:num>
  <w:num w:numId="181">
    <w:abstractNumId w:val="40"/>
  </w:num>
  <w:num w:numId="182">
    <w:abstractNumId w:val="79"/>
  </w:num>
  <w:num w:numId="183">
    <w:abstractNumId w:val="148"/>
  </w:num>
  <w:num w:numId="184">
    <w:abstractNumId w:val="197"/>
  </w:num>
  <w:num w:numId="185">
    <w:abstractNumId w:val="120"/>
  </w:num>
  <w:num w:numId="186">
    <w:abstractNumId w:val="26"/>
  </w:num>
  <w:num w:numId="187">
    <w:abstractNumId w:val="27"/>
  </w:num>
  <w:num w:numId="188">
    <w:abstractNumId w:val="49"/>
  </w:num>
  <w:num w:numId="189">
    <w:abstractNumId w:val="134"/>
  </w:num>
  <w:num w:numId="190">
    <w:abstractNumId w:val="8"/>
  </w:num>
  <w:num w:numId="191">
    <w:abstractNumId w:val="33"/>
  </w:num>
  <w:num w:numId="192">
    <w:abstractNumId w:val="19"/>
  </w:num>
  <w:num w:numId="193">
    <w:abstractNumId w:val="80"/>
  </w:num>
  <w:num w:numId="194">
    <w:abstractNumId w:val="166"/>
  </w:num>
  <w:num w:numId="195">
    <w:abstractNumId w:val="65"/>
  </w:num>
  <w:num w:numId="196">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71"/>
  </w:num>
  <w:num w:numId="198">
    <w:abstractNumId w:val="81"/>
  </w:num>
  <w:num w:numId="199">
    <w:abstractNumId w:val="128"/>
  </w:num>
  <w:num w:numId="200">
    <w:abstractNumId w:val="126"/>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77EF"/>
    <w:rsid w:val="0000092D"/>
    <w:rsid w:val="00011746"/>
    <w:rsid w:val="00081507"/>
    <w:rsid w:val="0013200A"/>
    <w:rsid w:val="00174A2A"/>
    <w:rsid w:val="002152F2"/>
    <w:rsid w:val="00271EC1"/>
    <w:rsid w:val="002C5C74"/>
    <w:rsid w:val="002E65D3"/>
    <w:rsid w:val="00342162"/>
    <w:rsid w:val="003509F0"/>
    <w:rsid w:val="00407A98"/>
    <w:rsid w:val="00423AAA"/>
    <w:rsid w:val="00435B28"/>
    <w:rsid w:val="00470740"/>
    <w:rsid w:val="00481C70"/>
    <w:rsid w:val="005525A5"/>
    <w:rsid w:val="00564718"/>
    <w:rsid w:val="00661E56"/>
    <w:rsid w:val="00680CA4"/>
    <w:rsid w:val="006C06C7"/>
    <w:rsid w:val="006F6683"/>
    <w:rsid w:val="00706C46"/>
    <w:rsid w:val="00752FB1"/>
    <w:rsid w:val="00764472"/>
    <w:rsid w:val="0077524A"/>
    <w:rsid w:val="00787615"/>
    <w:rsid w:val="007D563B"/>
    <w:rsid w:val="008307E2"/>
    <w:rsid w:val="008F086B"/>
    <w:rsid w:val="008F0957"/>
    <w:rsid w:val="009335A5"/>
    <w:rsid w:val="00992308"/>
    <w:rsid w:val="009C6D67"/>
    <w:rsid w:val="009F4B1F"/>
    <w:rsid w:val="00A6670D"/>
    <w:rsid w:val="00AD481E"/>
    <w:rsid w:val="00B92650"/>
    <w:rsid w:val="00BE1F6A"/>
    <w:rsid w:val="00BF75C2"/>
    <w:rsid w:val="00C177EF"/>
    <w:rsid w:val="00C36AA2"/>
    <w:rsid w:val="00C51755"/>
    <w:rsid w:val="00C97BE3"/>
    <w:rsid w:val="00CB27AF"/>
    <w:rsid w:val="00CF340D"/>
    <w:rsid w:val="00D20666"/>
    <w:rsid w:val="00D44D1C"/>
    <w:rsid w:val="00DB1021"/>
    <w:rsid w:val="00E23C54"/>
    <w:rsid w:val="00E856E4"/>
    <w:rsid w:val="00E91376"/>
    <w:rsid w:val="00EB4A94"/>
    <w:rsid w:val="00F56FE9"/>
    <w:rsid w:val="00F700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24"/>
        <w:szCs w:val="24"/>
        <w:lang w:val="es-ES" w:eastAsia="en-US" w:bidi="ar-SA"/>
      </w:rPr>
    </w:rPrDefault>
    <w:pPrDefault>
      <w:pPr>
        <w:spacing w:before="120" w:after="120"/>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EF"/>
    <w:pPr>
      <w:spacing w:before="240" w:after="0"/>
      <w:ind w:left="0"/>
    </w:pPr>
    <w:rPr>
      <w:rFonts w:ascii="Arial" w:eastAsia="Cambria" w:hAnsi="Arial"/>
      <w:lang w:val="es-ES_tradnl"/>
    </w:rPr>
  </w:style>
  <w:style w:type="paragraph" w:styleId="Ttulo1">
    <w:name w:val="heading 1"/>
    <w:basedOn w:val="Normal"/>
    <w:next w:val="Normal"/>
    <w:link w:val="Ttulo1Car"/>
    <w:uiPriority w:val="99"/>
    <w:qFormat/>
    <w:rsid w:val="00481C70"/>
    <w:pPr>
      <w:keepNext/>
      <w:spacing w:before="0" w:after="200"/>
      <w:jc w:val="left"/>
      <w:outlineLvl w:val="0"/>
    </w:pPr>
    <w:rPr>
      <w:rFonts w:eastAsia="Times New Roman" w:cs="Arial"/>
      <w:b/>
      <w:bCs/>
      <w:sz w:val="18"/>
      <w:lang w:val="es-ES"/>
    </w:rPr>
  </w:style>
  <w:style w:type="paragraph" w:styleId="Ttulo2">
    <w:name w:val="heading 2"/>
    <w:basedOn w:val="Normal"/>
    <w:next w:val="Normal"/>
    <w:link w:val="Ttulo2Car"/>
    <w:uiPriority w:val="99"/>
    <w:qFormat/>
    <w:rsid w:val="00481C70"/>
    <w:pPr>
      <w:keepNext/>
      <w:spacing w:after="60"/>
      <w:jc w:val="left"/>
      <w:outlineLvl w:val="1"/>
    </w:pPr>
    <w:rPr>
      <w:rFonts w:eastAsia="Times New Roman" w:cs="Arial"/>
      <w:b/>
      <w:bCs/>
      <w:i/>
      <w:iCs/>
      <w:sz w:val="28"/>
      <w:szCs w:val="28"/>
    </w:rPr>
  </w:style>
  <w:style w:type="paragraph" w:styleId="Ttulo3">
    <w:name w:val="heading 3"/>
    <w:basedOn w:val="Normal"/>
    <w:next w:val="Normal"/>
    <w:link w:val="Ttulo3Car"/>
    <w:uiPriority w:val="99"/>
    <w:qFormat/>
    <w:rsid w:val="00481C70"/>
    <w:pPr>
      <w:keepNext/>
      <w:spacing w:after="60"/>
      <w:jc w:val="left"/>
      <w:outlineLvl w:val="2"/>
    </w:pPr>
    <w:rPr>
      <w:rFonts w:ascii="Cambria" w:eastAsia="Times New Roman" w:hAnsi="Cambria"/>
      <w:b/>
      <w:bCs/>
      <w:sz w:val="26"/>
      <w:szCs w:val="26"/>
    </w:rPr>
  </w:style>
  <w:style w:type="paragraph" w:styleId="Ttulo4">
    <w:name w:val="heading 4"/>
    <w:basedOn w:val="Normal"/>
    <w:next w:val="Normal"/>
    <w:link w:val="Ttulo4Car"/>
    <w:uiPriority w:val="99"/>
    <w:qFormat/>
    <w:rsid w:val="00481C70"/>
    <w:pPr>
      <w:keepNext/>
      <w:spacing w:before="0"/>
      <w:jc w:val="center"/>
      <w:outlineLvl w:val="3"/>
    </w:pPr>
    <w:rPr>
      <w:rFonts w:eastAsia="Times New Roman"/>
      <w:i/>
      <w:sz w:val="22"/>
      <w:szCs w:val="20"/>
      <w:lang w:val="es-ES" w:eastAsia="es-ES"/>
    </w:rPr>
  </w:style>
  <w:style w:type="paragraph" w:styleId="Ttulo5">
    <w:name w:val="heading 5"/>
    <w:basedOn w:val="Normal"/>
    <w:next w:val="Normal"/>
    <w:link w:val="Ttulo5Car"/>
    <w:uiPriority w:val="99"/>
    <w:qFormat/>
    <w:rsid w:val="00481C70"/>
    <w:pPr>
      <w:keepNext/>
      <w:spacing w:before="120" w:after="120"/>
      <w:ind w:firstLine="993"/>
      <w:outlineLvl w:val="4"/>
    </w:pPr>
    <w:rPr>
      <w:rFonts w:eastAsia="Times New Roman"/>
      <w:b/>
      <w:sz w:val="22"/>
      <w:szCs w:val="20"/>
      <w:lang w:val="es-ES" w:eastAsia="es-ES"/>
    </w:rPr>
  </w:style>
  <w:style w:type="paragraph" w:styleId="Ttulo6">
    <w:name w:val="heading 6"/>
    <w:basedOn w:val="Normal"/>
    <w:next w:val="Normal"/>
    <w:link w:val="Ttulo6Car"/>
    <w:uiPriority w:val="99"/>
    <w:qFormat/>
    <w:rsid w:val="00481C70"/>
    <w:pPr>
      <w:keepNext/>
      <w:spacing w:before="0"/>
      <w:ind w:hanging="709"/>
      <w:jc w:val="center"/>
      <w:outlineLvl w:val="5"/>
    </w:pPr>
    <w:rPr>
      <w:rFonts w:eastAsia="Times New Roman"/>
      <w:i/>
      <w:sz w:val="22"/>
      <w:szCs w:val="20"/>
      <w:lang w:val="es-ES" w:eastAsia="es-ES"/>
    </w:rPr>
  </w:style>
  <w:style w:type="paragraph" w:styleId="Ttulo7">
    <w:name w:val="heading 7"/>
    <w:basedOn w:val="Normal"/>
    <w:next w:val="Normal"/>
    <w:link w:val="Ttulo7Car"/>
    <w:uiPriority w:val="99"/>
    <w:qFormat/>
    <w:rsid w:val="00481C70"/>
    <w:pPr>
      <w:keepNext/>
      <w:spacing w:before="0"/>
      <w:outlineLvl w:val="6"/>
    </w:pPr>
    <w:rPr>
      <w:rFonts w:eastAsia="Times New Roman"/>
      <w:color w:val="0000FF"/>
      <w:szCs w:val="20"/>
      <w:lang w:val="es-ES" w:eastAsia="es-ES"/>
    </w:rPr>
  </w:style>
  <w:style w:type="paragraph" w:styleId="Ttulo8">
    <w:name w:val="heading 8"/>
    <w:basedOn w:val="Normal"/>
    <w:next w:val="Normal"/>
    <w:link w:val="Ttulo8Car"/>
    <w:uiPriority w:val="99"/>
    <w:qFormat/>
    <w:rsid w:val="00481C70"/>
    <w:pPr>
      <w:keepNext/>
      <w:spacing w:before="0"/>
      <w:ind w:left="-709"/>
      <w:outlineLvl w:val="7"/>
    </w:pPr>
    <w:rPr>
      <w:rFonts w:eastAsia="Times New Roman"/>
      <w:color w:val="0000FF"/>
      <w:szCs w:val="20"/>
      <w:lang w:val="es-ES" w:eastAsia="es-ES"/>
    </w:rPr>
  </w:style>
  <w:style w:type="paragraph" w:styleId="Ttulo9">
    <w:name w:val="heading 9"/>
    <w:basedOn w:val="Normal"/>
    <w:next w:val="Normal"/>
    <w:link w:val="Ttulo9Car"/>
    <w:uiPriority w:val="99"/>
    <w:qFormat/>
    <w:rsid w:val="00481C70"/>
    <w:pPr>
      <w:keepNext/>
      <w:spacing w:before="0"/>
      <w:jc w:val="left"/>
      <w:outlineLvl w:val="8"/>
    </w:pPr>
    <w:rPr>
      <w:rFonts w:eastAsia="Times New Roman"/>
      <w:color w:val="0000FF"/>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ea">
    <w:name w:val="Area"/>
    <w:basedOn w:val="Normal"/>
    <w:rsid w:val="00C177EF"/>
    <w:pPr>
      <w:spacing w:before="0" w:line="200" w:lineRule="exact"/>
    </w:pPr>
    <w:rPr>
      <w:rFonts w:cs="Arial"/>
      <w:bCs/>
      <w:sz w:val="18"/>
      <w:lang w:val="es-ES"/>
    </w:rPr>
  </w:style>
  <w:style w:type="paragraph" w:styleId="Textodeglobo">
    <w:name w:val="Balloon Text"/>
    <w:basedOn w:val="Normal"/>
    <w:link w:val="TextodegloboCar"/>
    <w:uiPriority w:val="99"/>
    <w:semiHidden/>
    <w:unhideWhenUsed/>
    <w:rsid w:val="00C177EF"/>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177EF"/>
    <w:rPr>
      <w:rFonts w:ascii="Tahoma" w:eastAsia="Cambria" w:hAnsi="Tahoma" w:cs="Tahoma"/>
      <w:sz w:val="16"/>
      <w:szCs w:val="16"/>
      <w:lang w:val="es-ES_tradnl"/>
    </w:rPr>
  </w:style>
  <w:style w:type="paragraph" w:customStyle="1" w:styleId="Default">
    <w:name w:val="Default"/>
    <w:uiPriority w:val="99"/>
    <w:rsid w:val="00AD481E"/>
    <w:pPr>
      <w:autoSpaceDE w:val="0"/>
      <w:autoSpaceDN w:val="0"/>
      <w:adjustRightInd w:val="0"/>
      <w:spacing w:before="0" w:after="0"/>
      <w:ind w:left="0"/>
      <w:jc w:val="left"/>
    </w:pPr>
    <w:rPr>
      <w:rFonts w:cs="Verdana"/>
      <w:color w:val="000000"/>
    </w:rPr>
  </w:style>
  <w:style w:type="character" w:customStyle="1" w:styleId="Ttulo1Car">
    <w:name w:val="Título 1 Car"/>
    <w:basedOn w:val="Fuentedeprrafopredeter"/>
    <w:link w:val="Ttulo1"/>
    <w:uiPriority w:val="99"/>
    <w:rsid w:val="00481C70"/>
    <w:rPr>
      <w:rFonts w:ascii="Arial" w:eastAsia="Times New Roman" w:hAnsi="Arial" w:cs="Arial"/>
      <w:b/>
      <w:bCs/>
      <w:sz w:val="18"/>
    </w:rPr>
  </w:style>
  <w:style w:type="character" w:customStyle="1" w:styleId="Ttulo2Car">
    <w:name w:val="Título 2 Car"/>
    <w:basedOn w:val="Fuentedeprrafopredeter"/>
    <w:link w:val="Ttulo2"/>
    <w:uiPriority w:val="99"/>
    <w:rsid w:val="00481C70"/>
    <w:rPr>
      <w:rFonts w:ascii="Arial" w:eastAsia="Times New Roman" w:hAnsi="Arial" w:cs="Arial"/>
      <w:b/>
      <w:bCs/>
      <w:i/>
      <w:iCs/>
      <w:sz w:val="28"/>
      <w:szCs w:val="28"/>
      <w:lang w:val="es-ES_tradnl"/>
    </w:rPr>
  </w:style>
  <w:style w:type="character" w:customStyle="1" w:styleId="Ttulo3Car">
    <w:name w:val="Título 3 Car"/>
    <w:basedOn w:val="Fuentedeprrafopredeter"/>
    <w:link w:val="Ttulo3"/>
    <w:uiPriority w:val="99"/>
    <w:rsid w:val="00481C70"/>
    <w:rPr>
      <w:rFonts w:ascii="Cambria" w:eastAsia="Times New Roman" w:hAnsi="Cambria"/>
      <w:b/>
      <w:bCs/>
      <w:sz w:val="26"/>
      <w:szCs w:val="26"/>
      <w:lang w:val="es-ES_tradnl"/>
    </w:rPr>
  </w:style>
  <w:style w:type="character" w:customStyle="1" w:styleId="Ttulo4Car">
    <w:name w:val="Título 4 Car"/>
    <w:basedOn w:val="Fuentedeprrafopredeter"/>
    <w:link w:val="Ttulo4"/>
    <w:uiPriority w:val="99"/>
    <w:rsid w:val="00481C70"/>
    <w:rPr>
      <w:rFonts w:ascii="Arial" w:eastAsia="Times New Roman" w:hAnsi="Arial"/>
      <w:i/>
      <w:sz w:val="22"/>
      <w:szCs w:val="20"/>
      <w:lang w:eastAsia="es-ES"/>
    </w:rPr>
  </w:style>
  <w:style w:type="character" w:customStyle="1" w:styleId="Ttulo5Car">
    <w:name w:val="Título 5 Car"/>
    <w:basedOn w:val="Fuentedeprrafopredeter"/>
    <w:link w:val="Ttulo5"/>
    <w:uiPriority w:val="99"/>
    <w:rsid w:val="00481C70"/>
    <w:rPr>
      <w:rFonts w:ascii="Arial" w:eastAsia="Times New Roman" w:hAnsi="Arial"/>
      <w:b/>
      <w:sz w:val="22"/>
      <w:szCs w:val="20"/>
      <w:lang w:eastAsia="es-ES"/>
    </w:rPr>
  </w:style>
  <w:style w:type="character" w:customStyle="1" w:styleId="Ttulo6Car">
    <w:name w:val="Título 6 Car"/>
    <w:basedOn w:val="Fuentedeprrafopredeter"/>
    <w:link w:val="Ttulo6"/>
    <w:uiPriority w:val="99"/>
    <w:rsid w:val="00481C70"/>
    <w:rPr>
      <w:rFonts w:ascii="Arial" w:eastAsia="Times New Roman" w:hAnsi="Arial"/>
      <w:i/>
      <w:sz w:val="22"/>
      <w:szCs w:val="20"/>
      <w:lang w:eastAsia="es-ES"/>
    </w:rPr>
  </w:style>
  <w:style w:type="character" w:customStyle="1" w:styleId="Ttulo7Car">
    <w:name w:val="Título 7 Car"/>
    <w:basedOn w:val="Fuentedeprrafopredeter"/>
    <w:link w:val="Ttulo7"/>
    <w:uiPriority w:val="99"/>
    <w:rsid w:val="00481C70"/>
    <w:rPr>
      <w:rFonts w:ascii="Arial" w:eastAsia="Times New Roman" w:hAnsi="Arial"/>
      <w:color w:val="0000FF"/>
      <w:szCs w:val="20"/>
      <w:lang w:eastAsia="es-ES"/>
    </w:rPr>
  </w:style>
  <w:style w:type="character" w:customStyle="1" w:styleId="Ttulo8Car">
    <w:name w:val="Título 8 Car"/>
    <w:basedOn w:val="Fuentedeprrafopredeter"/>
    <w:link w:val="Ttulo8"/>
    <w:uiPriority w:val="99"/>
    <w:rsid w:val="00481C70"/>
    <w:rPr>
      <w:rFonts w:ascii="Arial" w:eastAsia="Times New Roman" w:hAnsi="Arial"/>
      <w:color w:val="0000FF"/>
      <w:szCs w:val="20"/>
      <w:lang w:eastAsia="es-ES"/>
    </w:rPr>
  </w:style>
  <w:style w:type="character" w:customStyle="1" w:styleId="Ttulo9Car">
    <w:name w:val="Título 9 Car"/>
    <w:basedOn w:val="Fuentedeprrafopredeter"/>
    <w:link w:val="Ttulo9"/>
    <w:uiPriority w:val="99"/>
    <w:rsid w:val="00481C70"/>
    <w:rPr>
      <w:rFonts w:ascii="Arial" w:eastAsia="Times New Roman" w:hAnsi="Arial"/>
      <w:color w:val="0000FF"/>
      <w:szCs w:val="20"/>
      <w:lang w:eastAsia="es-ES"/>
    </w:rPr>
  </w:style>
  <w:style w:type="paragraph" w:customStyle="1" w:styleId="Oficio">
    <w:name w:val="Oficio"/>
    <w:basedOn w:val="Normal"/>
    <w:uiPriority w:val="99"/>
    <w:rsid w:val="00481C70"/>
    <w:pPr>
      <w:spacing w:before="0" w:after="120"/>
      <w:ind w:left="284" w:firstLine="567"/>
      <w:jc w:val="left"/>
    </w:pPr>
    <w:rPr>
      <w:rFonts w:ascii="Univers" w:eastAsia="Times New Roman" w:hAnsi="Univers"/>
      <w:szCs w:val="20"/>
      <w:lang w:eastAsia="es-ES"/>
    </w:rPr>
  </w:style>
  <w:style w:type="paragraph" w:styleId="Encabezado">
    <w:name w:val="header"/>
    <w:basedOn w:val="Normal"/>
    <w:link w:val="EncabezadoCar"/>
    <w:uiPriority w:val="99"/>
    <w:rsid w:val="00481C70"/>
    <w:pPr>
      <w:tabs>
        <w:tab w:val="center" w:pos="4252"/>
        <w:tab w:val="right" w:pos="8504"/>
      </w:tabs>
      <w:spacing w:before="0"/>
      <w:jc w:val="left"/>
    </w:pPr>
    <w:rPr>
      <w:rFonts w:ascii="Times New Roman" w:eastAsia="Times New Roman" w:hAnsi="Times New Roman"/>
      <w:sz w:val="20"/>
      <w:szCs w:val="20"/>
      <w:lang w:eastAsia="es-ES"/>
    </w:rPr>
  </w:style>
  <w:style w:type="character" w:customStyle="1" w:styleId="EncabezadoCar">
    <w:name w:val="Encabezado Car"/>
    <w:basedOn w:val="Fuentedeprrafopredeter"/>
    <w:link w:val="Encabezado"/>
    <w:uiPriority w:val="99"/>
    <w:rsid w:val="00481C70"/>
    <w:rPr>
      <w:rFonts w:ascii="Times New Roman" w:eastAsia="Times New Roman" w:hAnsi="Times New Roman"/>
      <w:sz w:val="20"/>
      <w:szCs w:val="20"/>
      <w:lang w:val="es-ES_tradnl" w:eastAsia="es-ES"/>
    </w:rPr>
  </w:style>
  <w:style w:type="paragraph" w:styleId="Piedepgina">
    <w:name w:val="footer"/>
    <w:basedOn w:val="Normal"/>
    <w:link w:val="PiedepginaCar"/>
    <w:uiPriority w:val="99"/>
    <w:rsid w:val="00481C70"/>
    <w:pPr>
      <w:tabs>
        <w:tab w:val="center" w:pos="4252"/>
        <w:tab w:val="right" w:pos="8504"/>
      </w:tabs>
      <w:spacing w:before="0"/>
      <w:jc w:val="left"/>
    </w:pPr>
    <w:rPr>
      <w:rFonts w:eastAsia="Times New Roman"/>
      <w:szCs w:val="20"/>
      <w:lang w:eastAsia="es-ES"/>
    </w:rPr>
  </w:style>
  <w:style w:type="character" w:customStyle="1" w:styleId="PiedepginaCar">
    <w:name w:val="Pie de página Car"/>
    <w:basedOn w:val="Fuentedeprrafopredeter"/>
    <w:link w:val="Piedepgina"/>
    <w:uiPriority w:val="99"/>
    <w:rsid w:val="00481C70"/>
    <w:rPr>
      <w:rFonts w:ascii="Arial" w:eastAsia="Times New Roman" w:hAnsi="Arial"/>
      <w:szCs w:val="20"/>
      <w:lang w:val="es-ES_tradnl" w:eastAsia="es-ES"/>
    </w:rPr>
  </w:style>
  <w:style w:type="paragraph" w:styleId="Sangradetextonormal">
    <w:name w:val="Body Text Indent"/>
    <w:basedOn w:val="Normal"/>
    <w:link w:val="SangradetextonormalCar"/>
    <w:uiPriority w:val="99"/>
    <w:rsid w:val="00481C70"/>
    <w:pPr>
      <w:keepNext/>
      <w:widowControl w:val="0"/>
      <w:spacing w:before="0"/>
      <w:ind w:firstLine="709"/>
    </w:pPr>
    <w:rPr>
      <w:rFonts w:ascii="LettrGoth12 BT" w:eastAsia="Times New Roman" w:hAnsi="LettrGoth12 BT"/>
      <w:szCs w:val="20"/>
      <w:lang w:eastAsia="es-ES"/>
    </w:rPr>
  </w:style>
  <w:style w:type="character" w:customStyle="1" w:styleId="SangradetextonormalCar">
    <w:name w:val="Sangría de texto normal Car"/>
    <w:basedOn w:val="Fuentedeprrafopredeter"/>
    <w:link w:val="Sangradetextonormal"/>
    <w:uiPriority w:val="99"/>
    <w:rsid w:val="00481C70"/>
    <w:rPr>
      <w:rFonts w:ascii="LettrGoth12 BT" w:eastAsia="Times New Roman" w:hAnsi="LettrGoth12 BT"/>
      <w:szCs w:val="20"/>
      <w:lang w:val="es-ES_tradnl" w:eastAsia="es-ES"/>
    </w:rPr>
  </w:style>
  <w:style w:type="paragraph" w:styleId="Sangra2detindependiente">
    <w:name w:val="Body Text Indent 2"/>
    <w:basedOn w:val="Normal"/>
    <w:link w:val="Sangra2detindependienteCar"/>
    <w:uiPriority w:val="99"/>
    <w:rsid w:val="00481C70"/>
    <w:pPr>
      <w:spacing w:before="0"/>
      <w:ind w:firstLine="708"/>
    </w:pPr>
    <w:rPr>
      <w:rFonts w:eastAsia="Times New Roman"/>
      <w:sz w:val="22"/>
      <w:szCs w:val="20"/>
      <w:lang w:val="es-ES" w:eastAsia="es-ES"/>
    </w:rPr>
  </w:style>
  <w:style w:type="character" w:customStyle="1" w:styleId="Sangra2detindependienteCar">
    <w:name w:val="Sangría 2 de t. independiente Car"/>
    <w:basedOn w:val="Fuentedeprrafopredeter"/>
    <w:link w:val="Sangra2detindependiente"/>
    <w:uiPriority w:val="99"/>
    <w:rsid w:val="00481C70"/>
    <w:rPr>
      <w:rFonts w:ascii="Arial" w:eastAsia="Times New Roman" w:hAnsi="Arial"/>
      <w:sz w:val="22"/>
      <w:szCs w:val="20"/>
      <w:lang w:eastAsia="es-ES"/>
    </w:rPr>
  </w:style>
  <w:style w:type="paragraph" w:styleId="Textoindependiente2">
    <w:name w:val="Body Text 2"/>
    <w:basedOn w:val="Normal"/>
    <w:link w:val="Textoindependiente2Car"/>
    <w:uiPriority w:val="99"/>
    <w:rsid w:val="00481C70"/>
    <w:pPr>
      <w:spacing w:before="0"/>
    </w:pPr>
    <w:rPr>
      <w:rFonts w:ascii="Optimum" w:eastAsia="Times New Roman" w:hAnsi="Optimum"/>
      <w:b/>
      <w:caps/>
      <w:szCs w:val="20"/>
      <w:u w:val="single"/>
      <w:lang w:eastAsia="es-ES"/>
    </w:rPr>
  </w:style>
  <w:style w:type="character" w:customStyle="1" w:styleId="Textoindependiente2Car">
    <w:name w:val="Texto independiente 2 Car"/>
    <w:basedOn w:val="Fuentedeprrafopredeter"/>
    <w:link w:val="Textoindependiente2"/>
    <w:uiPriority w:val="99"/>
    <w:rsid w:val="00481C70"/>
    <w:rPr>
      <w:rFonts w:ascii="Optimum" w:eastAsia="Times New Roman" w:hAnsi="Optimum"/>
      <w:b/>
      <w:caps/>
      <w:szCs w:val="20"/>
      <w:u w:val="single"/>
      <w:lang w:val="es-ES_tradnl" w:eastAsia="es-ES"/>
    </w:rPr>
  </w:style>
  <w:style w:type="paragraph" w:styleId="Textoindependiente">
    <w:name w:val="Body Text"/>
    <w:basedOn w:val="Normal"/>
    <w:link w:val="TextoindependienteCar"/>
    <w:uiPriority w:val="99"/>
    <w:rsid w:val="00481C70"/>
    <w:pPr>
      <w:spacing w:before="0" w:after="160"/>
      <w:jc w:val="left"/>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481C70"/>
    <w:rPr>
      <w:rFonts w:ascii="Times New Roman" w:eastAsia="Times New Roman" w:hAnsi="Times New Roman"/>
      <w:sz w:val="20"/>
      <w:szCs w:val="20"/>
      <w:lang w:val="es-ES_tradnl" w:eastAsia="es-ES"/>
    </w:rPr>
  </w:style>
  <w:style w:type="paragraph" w:styleId="Cierre">
    <w:name w:val="Closing"/>
    <w:basedOn w:val="Textoindependiente"/>
    <w:link w:val="CierreCar"/>
    <w:uiPriority w:val="99"/>
    <w:rsid w:val="00481C70"/>
    <w:pPr>
      <w:keepNext/>
    </w:pPr>
  </w:style>
  <w:style w:type="character" w:customStyle="1" w:styleId="CierreCar">
    <w:name w:val="Cierre Car"/>
    <w:basedOn w:val="Fuentedeprrafopredeter"/>
    <w:link w:val="Cierre"/>
    <w:uiPriority w:val="99"/>
    <w:rsid w:val="00481C70"/>
    <w:rPr>
      <w:rFonts w:ascii="Times New Roman" w:eastAsia="Times New Roman" w:hAnsi="Times New Roman"/>
      <w:sz w:val="20"/>
      <w:szCs w:val="20"/>
      <w:lang w:val="es-ES_tradnl" w:eastAsia="es-ES"/>
    </w:rPr>
  </w:style>
  <w:style w:type="paragraph" w:customStyle="1" w:styleId="Direccininterior">
    <w:name w:val="Dirección interior"/>
    <w:basedOn w:val="Normal"/>
    <w:next w:val="Normal"/>
    <w:uiPriority w:val="99"/>
    <w:rsid w:val="00481C70"/>
    <w:pPr>
      <w:keepLines/>
      <w:spacing w:before="0"/>
      <w:ind w:right="4320"/>
      <w:jc w:val="left"/>
    </w:pPr>
    <w:rPr>
      <w:rFonts w:ascii="Times New Roman" w:eastAsia="Times New Roman" w:hAnsi="Times New Roman"/>
      <w:sz w:val="20"/>
      <w:szCs w:val="20"/>
      <w:lang w:eastAsia="es-ES"/>
    </w:rPr>
  </w:style>
  <w:style w:type="paragraph" w:styleId="Fecha">
    <w:name w:val="Date"/>
    <w:basedOn w:val="Textoindependiente"/>
    <w:next w:val="Direccininterior"/>
    <w:link w:val="FechaCar"/>
    <w:uiPriority w:val="99"/>
    <w:rsid w:val="00481C70"/>
    <w:pPr>
      <w:spacing w:before="480"/>
    </w:pPr>
  </w:style>
  <w:style w:type="character" w:customStyle="1" w:styleId="FechaCar">
    <w:name w:val="Fecha Car"/>
    <w:basedOn w:val="Fuentedeprrafopredeter"/>
    <w:link w:val="Fecha"/>
    <w:uiPriority w:val="99"/>
    <w:rsid w:val="00481C70"/>
    <w:rPr>
      <w:rFonts w:ascii="Times New Roman" w:eastAsia="Times New Roman" w:hAnsi="Times New Roman"/>
      <w:sz w:val="20"/>
      <w:szCs w:val="20"/>
      <w:lang w:val="es-ES_tradnl" w:eastAsia="es-ES"/>
    </w:rPr>
  </w:style>
  <w:style w:type="paragraph" w:customStyle="1" w:styleId="Firma-Nombre">
    <w:name w:val="Firma - Nombre"/>
    <w:basedOn w:val="Firma"/>
    <w:next w:val="Normal"/>
    <w:uiPriority w:val="99"/>
    <w:rsid w:val="00481C70"/>
    <w:pPr>
      <w:keepNext/>
      <w:spacing w:before="720"/>
      <w:ind w:left="0"/>
    </w:pPr>
    <w:rPr>
      <w:rFonts w:ascii="Times New Roman" w:hAnsi="Times New Roman"/>
      <w:sz w:val="20"/>
    </w:rPr>
  </w:style>
  <w:style w:type="paragraph" w:customStyle="1" w:styleId="Nombredelaempresa">
    <w:name w:val="Nombre de la empresa"/>
    <w:basedOn w:val="Textoindependiente"/>
    <w:next w:val="Normal"/>
    <w:uiPriority w:val="99"/>
    <w:rsid w:val="00481C70"/>
    <w:pPr>
      <w:spacing w:before="80" w:after="0"/>
    </w:pPr>
    <w:rPr>
      <w:b/>
    </w:rPr>
  </w:style>
  <w:style w:type="paragraph" w:customStyle="1" w:styleId="Remitecarta">
    <w:name w:val="Remite/carta"/>
    <w:basedOn w:val="Normal"/>
    <w:next w:val="Fecha"/>
    <w:uiPriority w:val="99"/>
    <w:rsid w:val="00481C70"/>
    <w:pPr>
      <w:keepLines/>
      <w:spacing w:before="0"/>
      <w:ind w:right="4320"/>
      <w:jc w:val="left"/>
    </w:pPr>
    <w:rPr>
      <w:rFonts w:ascii="Times New Roman" w:eastAsia="Times New Roman" w:hAnsi="Times New Roman"/>
      <w:sz w:val="20"/>
      <w:szCs w:val="20"/>
      <w:lang w:eastAsia="es-ES"/>
    </w:rPr>
  </w:style>
  <w:style w:type="paragraph" w:styleId="Saludo">
    <w:name w:val="Salutation"/>
    <w:basedOn w:val="Textoindependiente"/>
    <w:next w:val="Normal"/>
    <w:link w:val="SaludoCar"/>
    <w:uiPriority w:val="99"/>
    <w:rsid w:val="00481C70"/>
    <w:pPr>
      <w:spacing w:before="160"/>
    </w:pPr>
  </w:style>
  <w:style w:type="character" w:customStyle="1" w:styleId="SaludoCar">
    <w:name w:val="Saludo Car"/>
    <w:basedOn w:val="Fuentedeprrafopredeter"/>
    <w:link w:val="Saludo"/>
    <w:uiPriority w:val="99"/>
    <w:rsid w:val="00481C70"/>
    <w:rPr>
      <w:rFonts w:ascii="Times New Roman" w:eastAsia="Times New Roman" w:hAnsi="Times New Roman"/>
      <w:sz w:val="20"/>
      <w:szCs w:val="20"/>
      <w:lang w:val="es-ES_tradnl" w:eastAsia="es-ES"/>
    </w:rPr>
  </w:style>
  <w:style w:type="paragraph" w:styleId="Firma">
    <w:name w:val="Signature"/>
    <w:basedOn w:val="Normal"/>
    <w:link w:val="FirmaCar"/>
    <w:uiPriority w:val="99"/>
    <w:rsid w:val="00481C70"/>
    <w:pPr>
      <w:spacing w:before="0"/>
      <w:ind w:left="4252"/>
      <w:jc w:val="left"/>
    </w:pPr>
    <w:rPr>
      <w:rFonts w:eastAsia="Times New Roman"/>
      <w:szCs w:val="20"/>
      <w:lang w:eastAsia="es-ES"/>
    </w:rPr>
  </w:style>
  <w:style w:type="character" w:customStyle="1" w:styleId="FirmaCar">
    <w:name w:val="Firma Car"/>
    <w:basedOn w:val="Fuentedeprrafopredeter"/>
    <w:link w:val="Firma"/>
    <w:uiPriority w:val="99"/>
    <w:rsid w:val="00481C70"/>
    <w:rPr>
      <w:rFonts w:ascii="Arial" w:eastAsia="Times New Roman" w:hAnsi="Arial"/>
      <w:szCs w:val="20"/>
      <w:lang w:val="es-ES_tradnl" w:eastAsia="es-ES"/>
    </w:rPr>
  </w:style>
  <w:style w:type="paragraph" w:customStyle="1" w:styleId="Asunto">
    <w:name w:val="Asunto"/>
    <w:basedOn w:val="Normal"/>
    <w:next w:val="Normal"/>
    <w:uiPriority w:val="99"/>
    <w:rsid w:val="00481C70"/>
    <w:pPr>
      <w:spacing w:before="0"/>
      <w:ind w:firstLine="709"/>
    </w:pPr>
    <w:rPr>
      <w:rFonts w:ascii="Optimum" w:eastAsia="Times New Roman" w:hAnsi="Optimum"/>
      <w:b/>
      <w:szCs w:val="20"/>
      <w:lang w:eastAsia="es-ES"/>
    </w:rPr>
  </w:style>
  <w:style w:type="character" w:customStyle="1" w:styleId="TextodecuerpoCar">
    <w:name w:val="Texto de cuerpo Car"/>
    <w:basedOn w:val="Fuentedeprrafopredeter"/>
    <w:uiPriority w:val="99"/>
    <w:semiHidden/>
    <w:rsid w:val="00481C70"/>
    <w:rPr>
      <w:rFonts w:cs="Times New Roman"/>
    </w:rPr>
  </w:style>
  <w:style w:type="paragraph" w:customStyle="1" w:styleId="Lneadereferencia">
    <w:name w:val="Línea de referencia"/>
    <w:basedOn w:val="Textoindependiente"/>
    <w:uiPriority w:val="99"/>
    <w:rsid w:val="00481C70"/>
    <w:pPr>
      <w:spacing w:after="120"/>
    </w:pPr>
    <w:rPr>
      <w:rFonts w:ascii="Cambria" w:hAnsi="Cambria"/>
      <w:sz w:val="24"/>
      <w:szCs w:val="24"/>
      <w:lang w:eastAsia="en-US"/>
    </w:rPr>
  </w:style>
  <w:style w:type="paragraph" w:customStyle="1" w:styleId="Instruccionesenvocorreo">
    <w:name w:val="Instrucciones envío correo"/>
    <w:basedOn w:val="Normal"/>
    <w:uiPriority w:val="99"/>
    <w:rsid w:val="00481C70"/>
    <w:pPr>
      <w:spacing w:before="0" w:after="200"/>
      <w:jc w:val="left"/>
    </w:pPr>
    <w:rPr>
      <w:rFonts w:ascii="Cambria" w:eastAsia="Times New Roman" w:hAnsi="Cambria"/>
    </w:rPr>
  </w:style>
  <w:style w:type="paragraph" w:customStyle="1" w:styleId="Lneadeatencin">
    <w:name w:val="Línea de atención"/>
    <w:basedOn w:val="Textoindependiente"/>
    <w:uiPriority w:val="99"/>
    <w:rsid w:val="00481C70"/>
    <w:pPr>
      <w:spacing w:after="120"/>
    </w:pPr>
    <w:rPr>
      <w:rFonts w:ascii="Cambria" w:hAnsi="Cambria"/>
      <w:sz w:val="24"/>
      <w:szCs w:val="24"/>
      <w:lang w:eastAsia="en-US"/>
    </w:rPr>
  </w:style>
  <w:style w:type="paragraph" w:customStyle="1" w:styleId="Lneadeasunto">
    <w:name w:val="Línea de asunto"/>
    <w:basedOn w:val="Normal"/>
    <w:uiPriority w:val="99"/>
    <w:rsid w:val="00481C70"/>
    <w:pPr>
      <w:spacing w:before="0" w:after="200"/>
      <w:jc w:val="left"/>
    </w:pPr>
    <w:rPr>
      <w:rFonts w:ascii="Cambria" w:eastAsia="Times New Roman" w:hAnsi="Cambria"/>
    </w:rPr>
  </w:style>
  <w:style w:type="character" w:customStyle="1" w:styleId="FechaCar1">
    <w:name w:val="Fecha Car1"/>
    <w:basedOn w:val="Fuentedeprrafopredeter"/>
    <w:uiPriority w:val="99"/>
    <w:locked/>
    <w:rsid w:val="00481C70"/>
    <w:rPr>
      <w:rFonts w:cs="Times New Roman"/>
      <w:sz w:val="24"/>
      <w:szCs w:val="24"/>
      <w:lang w:val="es-ES_tradnl" w:eastAsia="en-US"/>
    </w:rPr>
  </w:style>
  <w:style w:type="character" w:customStyle="1" w:styleId="CierreCar1">
    <w:name w:val="Cierre Car1"/>
    <w:basedOn w:val="Fuentedeprrafopredeter"/>
    <w:uiPriority w:val="99"/>
    <w:locked/>
    <w:rsid w:val="00481C70"/>
    <w:rPr>
      <w:rFonts w:cs="Times New Roman"/>
      <w:sz w:val="24"/>
      <w:szCs w:val="24"/>
      <w:lang w:val="es-ES_tradnl" w:eastAsia="en-US"/>
    </w:rPr>
  </w:style>
  <w:style w:type="character" w:customStyle="1" w:styleId="FirmaCar1">
    <w:name w:val="Firma Car1"/>
    <w:basedOn w:val="Fuentedeprrafopredeter"/>
    <w:uiPriority w:val="99"/>
    <w:locked/>
    <w:rsid w:val="00481C70"/>
    <w:rPr>
      <w:rFonts w:cs="Times New Roman"/>
      <w:sz w:val="24"/>
      <w:szCs w:val="24"/>
      <w:lang w:val="es-ES_tradnl" w:eastAsia="en-US"/>
    </w:rPr>
  </w:style>
  <w:style w:type="character" w:customStyle="1" w:styleId="EncabezadoCar1">
    <w:name w:val="Encabezado Car1"/>
    <w:basedOn w:val="Fuentedeprrafopredeter"/>
    <w:uiPriority w:val="99"/>
    <w:locked/>
    <w:rsid w:val="00481C70"/>
    <w:rPr>
      <w:rFonts w:cs="Times New Roman"/>
      <w:sz w:val="24"/>
      <w:szCs w:val="24"/>
      <w:lang w:val="es-ES_tradnl" w:eastAsia="en-US"/>
    </w:rPr>
  </w:style>
  <w:style w:type="character" w:customStyle="1" w:styleId="PiedepginaCar1">
    <w:name w:val="Pie de página Car1"/>
    <w:basedOn w:val="Fuentedeprrafopredeter"/>
    <w:uiPriority w:val="99"/>
    <w:locked/>
    <w:rsid w:val="00481C70"/>
    <w:rPr>
      <w:rFonts w:cs="Times New Roman"/>
      <w:sz w:val="24"/>
      <w:szCs w:val="24"/>
      <w:lang w:val="es-ES_tradnl" w:eastAsia="en-US"/>
    </w:rPr>
  </w:style>
  <w:style w:type="character" w:customStyle="1" w:styleId="BodyTextIndentChar">
    <w:name w:val="Body Text Indent Char"/>
    <w:basedOn w:val="Fuentedeprrafopredeter"/>
    <w:uiPriority w:val="99"/>
    <w:semiHidden/>
    <w:locked/>
    <w:rsid w:val="00481C70"/>
    <w:rPr>
      <w:rFonts w:cs="Times New Roman"/>
      <w:lang w:eastAsia="en-US"/>
    </w:rPr>
  </w:style>
  <w:style w:type="paragraph" w:customStyle="1" w:styleId="Sangra2detindependiente1">
    <w:name w:val="Sangría 2 de t. independiente1"/>
    <w:basedOn w:val="Normal"/>
    <w:uiPriority w:val="99"/>
    <w:rsid w:val="00481C70"/>
    <w:pPr>
      <w:spacing w:before="0" w:line="360" w:lineRule="auto"/>
      <w:ind w:firstLine="708"/>
    </w:pPr>
    <w:rPr>
      <w:rFonts w:eastAsia="Times New Roman"/>
      <w:sz w:val="22"/>
      <w:szCs w:val="20"/>
      <w:lang w:eastAsia="es-ES"/>
    </w:rPr>
  </w:style>
  <w:style w:type="character" w:styleId="Hipervnculo">
    <w:name w:val="Hyperlink"/>
    <w:basedOn w:val="Fuentedeprrafopredeter"/>
    <w:uiPriority w:val="99"/>
    <w:rsid w:val="00481C70"/>
    <w:rPr>
      <w:rFonts w:cs="Times New Roman"/>
      <w:color w:val="0000FF"/>
      <w:u w:val="single"/>
    </w:rPr>
  </w:style>
  <w:style w:type="paragraph" w:styleId="NormalWeb">
    <w:name w:val="Normal (Web)"/>
    <w:basedOn w:val="Normal"/>
    <w:uiPriority w:val="99"/>
    <w:rsid w:val="00481C70"/>
    <w:pPr>
      <w:spacing w:before="100" w:beforeAutospacing="1" w:after="100" w:afterAutospacing="1"/>
      <w:jc w:val="left"/>
    </w:pPr>
    <w:rPr>
      <w:rFonts w:ascii="Times New Roman" w:eastAsia="Times New Roman" w:hAnsi="Times New Roman"/>
      <w:lang w:val="es-ES" w:eastAsia="es-ES"/>
    </w:rPr>
  </w:style>
  <w:style w:type="paragraph" w:styleId="Listaconvietas">
    <w:name w:val="List Bullet"/>
    <w:basedOn w:val="Normal"/>
    <w:uiPriority w:val="99"/>
    <w:rsid w:val="00481C70"/>
    <w:pPr>
      <w:numPr>
        <w:numId w:val="1"/>
      </w:numPr>
      <w:spacing w:before="0" w:after="200"/>
      <w:jc w:val="left"/>
    </w:pPr>
    <w:rPr>
      <w:rFonts w:ascii="Cambria" w:eastAsia="Times New Roman" w:hAnsi="Cambria"/>
    </w:rPr>
  </w:style>
  <w:style w:type="paragraph" w:styleId="Prrafodelista">
    <w:name w:val="List Paragraph"/>
    <w:basedOn w:val="Normal"/>
    <w:uiPriority w:val="99"/>
    <w:qFormat/>
    <w:rsid w:val="00481C70"/>
    <w:pPr>
      <w:spacing w:before="0"/>
      <w:ind w:left="720"/>
      <w:jc w:val="left"/>
    </w:pPr>
    <w:rPr>
      <w:rFonts w:eastAsia="Times New Roman"/>
      <w:szCs w:val="20"/>
      <w:lang w:eastAsia="es-ES"/>
    </w:rPr>
  </w:style>
  <w:style w:type="table" w:styleId="Tablaconcuadrcula">
    <w:name w:val="Table Grid"/>
    <w:basedOn w:val="Tablanormal"/>
    <w:uiPriority w:val="99"/>
    <w:rsid w:val="00481C70"/>
    <w:pPr>
      <w:spacing w:before="0" w:after="0"/>
      <w:ind w:left="0"/>
      <w:jc w:val="left"/>
    </w:pPr>
    <w:rPr>
      <w:rFonts w:ascii="Times New Roman" w:eastAsia="Times New Roman" w:hAnsi="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uiPriority w:val="99"/>
    <w:rsid w:val="00481C70"/>
    <w:rPr>
      <w:rFonts w:cs="Times New Roman"/>
    </w:rPr>
  </w:style>
  <w:style w:type="paragraph" w:styleId="Textoindependiente3">
    <w:name w:val="Body Text 3"/>
    <w:basedOn w:val="Normal"/>
    <w:link w:val="Textoindependiente3Car"/>
    <w:uiPriority w:val="99"/>
    <w:rsid w:val="00481C70"/>
    <w:pPr>
      <w:spacing w:before="0" w:line="360" w:lineRule="auto"/>
    </w:pPr>
    <w:rPr>
      <w:rFonts w:eastAsia="Times New Roman"/>
      <w:b/>
      <w:szCs w:val="20"/>
      <w:lang w:val="es-ES" w:eastAsia="es-ES"/>
    </w:rPr>
  </w:style>
  <w:style w:type="character" w:customStyle="1" w:styleId="Textoindependiente3Car">
    <w:name w:val="Texto independiente 3 Car"/>
    <w:basedOn w:val="Fuentedeprrafopredeter"/>
    <w:link w:val="Textoindependiente3"/>
    <w:uiPriority w:val="99"/>
    <w:rsid w:val="00481C70"/>
    <w:rPr>
      <w:rFonts w:ascii="Arial" w:eastAsia="Times New Roman" w:hAnsi="Arial"/>
      <w:b/>
      <w:szCs w:val="20"/>
      <w:lang w:eastAsia="es-ES"/>
    </w:rPr>
  </w:style>
  <w:style w:type="paragraph" w:styleId="Ttulo">
    <w:name w:val="Title"/>
    <w:basedOn w:val="Normal"/>
    <w:link w:val="TtuloCar"/>
    <w:uiPriority w:val="99"/>
    <w:qFormat/>
    <w:rsid w:val="00481C70"/>
    <w:pPr>
      <w:spacing w:before="0"/>
      <w:jc w:val="center"/>
    </w:pPr>
    <w:rPr>
      <w:rFonts w:eastAsia="Times New Roman"/>
      <w:sz w:val="28"/>
      <w:szCs w:val="20"/>
      <w:lang w:val="es-ES" w:eastAsia="es-ES"/>
    </w:rPr>
  </w:style>
  <w:style w:type="character" w:customStyle="1" w:styleId="TtuloCar">
    <w:name w:val="Título Car"/>
    <w:basedOn w:val="Fuentedeprrafopredeter"/>
    <w:link w:val="Ttulo"/>
    <w:uiPriority w:val="99"/>
    <w:rsid w:val="00481C70"/>
    <w:rPr>
      <w:rFonts w:ascii="Arial" w:eastAsia="Times New Roman" w:hAnsi="Arial"/>
      <w:sz w:val="28"/>
      <w:szCs w:val="20"/>
      <w:lang w:eastAsia="es-ES"/>
    </w:rPr>
  </w:style>
  <w:style w:type="paragraph" w:styleId="Sangra3detindependiente">
    <w:name w:val="Body Text Indent 3"/>
    <w:basedOn w:val="Normal"/>
    <w:link w:val="Sangra3detindependienteCar"/>
    <w:uiPriority w:val="99"/>
    <w:rsid w:val="00481C70"/>
    <w:pPr>
      <w:spacing w:before="0" w:line="360" w:lineRule="auto"/>
      <w:ind w:left="1701"/>
    </w:pPr>
    <w:rPr>
      <w:rFonts w:eastAsia="Times New Roman"/>
      <w:sz w:val="22"/>
      <w:szCs w:val="20"/>
      <w:lang w:val="es-ES" w:eastAsia="es-ES"/>
    </w:rPr>
  </w:style>
  <w:style w:type="character" w:customStyle="1" w:styleId="Sangra3detindependienteCar">
    <w:name w:val="Sangría 3 de t. independiente Car"/>
    <w:basedOn w:val="Fuentedeprrafopredeter"/>
    <w:link w:val="Sangra3detindependiente"/>
    <w:uiPriority w:val="99"/>
    <w:rsid w:val="00481C70"/>
    <w:rPr>
      <w:rFonts w:ascii="Arial" w:eastAsia="Times New Roman" w:hAnsi="Arial"/>
      <w:sz w:val="22"/>
      <w:szCs w:val="20"/>
      <w:lang w:eastAsia="es-ES"/>
    </w:rPr>
  </w:style>
  <w:style w:type="paragraph" w:styleId="Lista">
    <w:name w:val="List"/>
    <w:basedOn w:val="Normal"/>
    <w:uiPriority w:val="99"/>
    <w:rsid w:val="00481C70"/>
    <w:pPr>
      <w:spacing w:before="0"/>
      <w:ind w:left="283" w:hanging="283"/>
      <w:jc w:val="left"/>
    </w:pPr>
    <w:rPr>
      <w:rFonts w:ascii="Times New Roman" w:eastAsia="Times New Roman" w:hAnsi="Times New Roman"/>
      <w:sz w:val="20"/>
      <w:szCs w:val="20"/>
      <w:lang w:val="es-ES" w:eastAsia="es-ES"/>
    </w:rPr>
  </w:style>
  <w:style w:type="paragraph" w:styleId="Lista2">
    <w:name w:val="List 2"/>
    <w:basedOn w:val="Normal"/>
    <w:uiPriority w:val="99"/>
    <w:rsid w:val="00481C70"/>
    <w:pPr>
      <w:spacing w:before="0"/>
      <w:ind w:left="566" w:hanging="283"/>
      <w:jc w:val="left"/>
    </w:pPr>
    <w:rPr>
      <w:rFonts w:ascii="Times New Roman" w:eastAsia="Times New Roman" w:hAnsi="Times New Roman"/>
      <w:sz w:val="20"/>
      <w:szCs w:val="20"/>
      <w:lang w:val="es-ES" w:eastAsia="es-ES"/>
    </w:rPr>
  </w:style>
  <w:style w:type="paragraph" w:styleId="Lista3">
    <w:name w:val="List 3"/>
    <w:basedOn w:val="Normal"/>
    <w:uiPriority w:val="99"/>
    <w:rsid w:val="00481C70"/>
    <w:pPr>
      <w:spacing w:before="0"/>
      <w:ind w:left="849" w:hanging="283"/>
      <w:jc w:val="left"/>
    </w:pPr>
    <w:rPr>
      <w:rFonts w:ascii="Times New Roman" w:eastAsia="Times New Roman" w:hAnsi="Times New Roman"/>
      <w:sz w:val="20"/>
      <w:szCs w:val="20"/>
      <w:lang w:val="es-ES" w:eastAsia="es-ES"/>
    </w:rPr>
  </w:style>
  <w:style w:type="paragraph" w:styleId="Lista4">
    <w:name w:val="List 4"/>
    <w:basedOn w:val="Normal"/>
    <w:uiPriority w:val="99"/>
    <w:rsid w:val="00481C70"/>
    <w:pPr>
      <w:spacing w:before="0"/>
      <w:ind w:left="1132" w:hanging="283"/>
      <w:jc w:val="left"/>
    </w:pPr>
    <w:rPr>
      <w:rFonts w:ascii="Times New Roman" w:eastAsia="Times New Roman" w:hAnsi="Times New Roman"/>
      <w:sz w:val="20"/>
      <w:szCs w:val="20"/>
      <w:lang w:val="es-ES" w:eastAsia="es-ES"/>
    </w:rPr>
  </w:style>
  <w:style w:type="paragraph" w:styleId="Lista5">
    <w:name w:val="List 5"/>
    <w:basedOn w:val="Normal"/>
    <w:uiPriority w:val="99"/>
    <w:rsid w:val="00481C70"/>
    <w:pPr>
      <w:spacing w:before="0"/>
      <w:ind w:left="1415" w:hanging="283"/>
      <w:jc w:val="left"/>
    </w:pPr>
    <w:rPr>
      <w:rFonts w:ascii="Times New Roman" w:eastAsia="Times New Roman" w:hAnsi="Times New Roman"/>
      <w:sz w:val="20"/>
      <w:szCs w:val="20"/>
      <w:lang w:val="es-ES" w:eastAsia="es-ES"/>
    </w:rPr>
  </w:style>
  <w:style w:type="paragraph" w:styleId="Listaconvietas2">
    <w:name w:val="List Bullet 2"/>
    <w:basedOn w:val="Normal"/>
    <w:autoRedefine/>
    <w:uiPriority w:val="99"/>
    <w:rsid w:val="00481C70"/>
    <w:pPr>
      <w:numPr>
        <w:numId w:val="2"/>
      </w:numPr>
      <w:spacing w:before="0"/>
      <w:jc w:val="left"/>
    </w:pPr>
    <w:rPr>
      <w:rFonts w:ascii="Times New Roman" w:eastAsia="Times New Roman" w:hAnsi="Times New Roman"/>
      <w:sz w:val="20"/>
      <w:szCs w:val="20"/>
      <w:lang w:val="es-ES" w:eastAsia="es-ES"/>
    </w:rPr>
  </w:style>
  <w:style w:type="paragraph" w:styleId="Listaconvietas3">
    <w:name w:val="List Bullet 3"/>
    <w:basedOn w:val="Normal"/>
    <w:autoRedefine/>
    <w:uiPriority w:val="99"/>
    <w:rsid w:val="00481C70"/>
    <w:pPr>
      <w:numPr>
        <w:numId w:val="3"/>
      </w:numPr>
      <w:tabs>
        <w:tab w:val="num" w:pos="643"/>
      </w:tabs>
      <w:spacing w:before="0"/>
      <w:jc w:val="left"/>
    </w:pPr>
    <w:rPr>
      <w:rFonts w:ascii="Times New Roman" w:eastAsia="Times New Roman" w:hAnsi="Times New Roman"/>
      <w:sz w:val="20"/>
      <w:szCs w:val="20"/>
      <w:lang w:val="es-ES" w:eastAsia="es-ES"/>
    </w:rPr>
  </w:style>
  <w:style w:type="paragraph" w:styleId="Continuarlista">
    <w:name w:val="List Continue"/>
    <w:basedOn w:val="Normal"/>
    <w:uiPriority w:val="99"/>
    <w:rsid w:val="00481C70"/>
    <w:pPr>
      <w:tabs>
        <w:tab w:val="num" w:pos="926"/>
      </w:tabs>
      <w:spacing w:before="0" w:after="120"/>
      <w:ind w:left="283" w:hanging="360"/>
      <w:jc w:val="left"/>
    </w:pPr>
    <w:rPr>
      <w:rFonts w:ascii="Times New Roman" w:eastAsia="Times New Roman" w:hAnsi="Times New Roman"/>
      <w:sz w:val="20"/>
      <w:szCs w:val="20"/>
      <w:lang w:val="es-ES" w:eastAsia="es-ES"/>
    </w:rPr>
  </w:style>
  <w:style w:type="paragraph" w:styleId="Continuarlista2">
    <w:name w:val="List Continue 2"/>
    <w:basedOn w:val="Normal"/>
    <w:uiPriority w:val="99"/>
    <w:rsid w:val="00481C70"/>
    <w:pPr>
      <w:spacing w:before="0" w:after="120"/>
      <w:ind w:left="566"/>
      <w:jc w:val="left"/>
    </w:pPr>
    <w:rPr>
      <w:rFonts w:ascii="Times New Roman" w:eastAsia="Times New Roman" w:hAnsi="Times New Roman"/>
      <w:sz w:val="20"/>
      <w:szCs w:val="20"/>
      <w:lang w:val="es-ES" w:eastAsia="es-ES"/>
    </w:rPr>
  </w:style>
  <w:style w:type="paragraph" w:customStyle="1" w:styleId="EstiloGeneral5ptNegrita">
    <w:name w:val="Estilo General + 5 pt Negrita"/>
    <w:basedOn w:val="Encabezado"/>
    <w:uiPriority w:val="99"/>
    <w:rsid w:val="00481C70"/>
    <w:pPr>
      <w:widowControl w:val="0"/>
      <w:tabs>
        <w:tab w:val="clear" w:pos="4252"/>
        <w:tab w:val="clear" w:pos="8504"/>
        <w:tab w:val="center" w:pos="4819"/>
        <w:tab w:val="right" w:pos="9071"/>
      </w:tabs>
    </w:pPr>
    <w:rPr>
      <w:rFonts w:ascii="Arial" w:hAnsi="Arial"/>
      <w:bCs/>
      <w:i/>
      <w:iCs/>
      <w:sz w:val="10"/>
    </w:rPr>
  </w:style>
  <w:style w:type="character" w:styleId="Refdenotaalpie">
    <w:name w:val="footnote reference"/>
    <w:basedOn w:val="Fuentedeprrafopredeter"/>
    <w:uiPriority w:val="99"/>
    <w:semiHidden/>
    <w:rsid w:val="00481C70"/>
    <w:rPr>
      <w:rFonts w:cs="Times New Roman"/>
      <w:position w:val="6"/>
      <w:sz w:val="16"/>
    </w:rPr>
  </w:style>
  <w:style w:type="paragraph" w:styleId="Textodebloque">
    <w:name w:val="Block Text"/>
    <w:basedOn w:val="Normal"/>
    <w:uiPriority w:val="99"/>
    <w:rsid w:val="00481C70"/>
    <w:pPr>
      <w:widowControl w:val="0"/>
      <w:spacing w:before="0"/>
      <w:ind w:left="851" w:right="-1" w:hanging="142"/>
    </w:pPr>
    <w:rPr>
      <w:rFonts w:eastAsia="Times New Roman"/>
      <w:sz w:val="20"/>
      <w:szCs w:val="20"/>
      <w:lang w:eastAsia="es-ES"/>
    </w:rPr>
  </w:style>
  <w:style w:type="paragraph" w:customStyle="1" w:styleId="Prrafodelista1">
    <w:name w:val="Párrafo de lista1"/>
    <w:basedOn w:val="Normal"/>
    <w:uiPriority w:val="99"/>
    <w:rsid w:val="00481C70"/>
    <w:pPr>
      <w:spacing w:before="0"/>
      <w:ind w:left="720"/>
      <w:jc w:val="left"/>
    </w:pPr>
    <w:rPr>
      <w:rFonts w:eastAsia="Times New Roman"/>
      <w:szCs w:val="20"/>
      <w:lang w:eastAsia="es-ES"/>
    </w:rPr>
  </w:style>
  <w:style w:type="paragraph" w:customStyle="1" w:styleId="Prrafodelista2">
    <w:name w:val="Párrafo de lista2"/>
    <w:basedOn w:val="Normal"/>
    <w:uiPriority w:val="99"/>
    <w:rsid w:val="00481C70"/>
    <w:pPr>
      <w:spacing w:before="0"/>
      <w:ind w:left="720"/>
      <w:jc w:val="left"/>
    </w:pPr>
    <w:rPr>
      <w:rFonts w:eastAsia="Times New Roman"/>
      <w:szCs w:val="20"/>
      <w:lang w:eastAsia="es-ES"/>
    </w:rPr>
  </w:style>
  <w:style w:type="character" w:customStyle="1" w:styleId="CarCar">
    <w:name w:val="Car Car"/>
    <w:basedOn w:val="Fuentedeprrafopredeter"/>
    <w:uiPriority w:val="99"/>
    <w:rsid w:val="00481C70"/>
    <w:rPr>
      <w:rFonts w:ascii="Cambria" w:hAnsi="Cambria" w:cs="Times New Roman"/>
      <w:sz w:val="24"/>
      <w:szCs w:val="24"/>
      <w:lang w:val="es-ES_tradnl" w:eastAsia="en-US" w:bidi="ar-SA"/>
    </w:rPr>
  </w:style>
  <w:style w:type="paragraph" w:customStyle="1" w:styleId="sangra2detindependiente10">
    <w:name w:val="sangra2detindependiente1"/>
    <w:basedOn w:val="Normal"/>
    <w:uiPriority w:val="99"/>
    <w:rsid w:val="00481C70"/>
    <w:pPr>
      <w:spacing w:before="0" w:line="360" w:lineRule="auto"/>
      <w:ind w:firstLine="708"/>
    </w:pPr>
    <w:rPr>
      <w:rFonts w:eastAsia="Times New Roman" w:cs="Arial"/>
      <w:sz w:val="22"/>
      <w:szCs w:val="22"/>
      <w:lang w:val="es-ES" w:eastAsia="es-ES"/>
    </w:rPr>
  </w:style>
  <w:style w:type="paragraph" w:customStyle="1" w:styleId="Textoindependiente21">
    <w:name w:val="Texto independiente 21"/>
    <w:basedOn w:val="Normal"/>
    <w:uiPriority w:val="99"/>
    <w:rsid w:val="00481C70"/>
    <w:pPr>
      <w:spacing w:before="0"/>
      <w:ind w:firstLine="709"/>
    </w:pPr>
    <w:rPr>
      <w:rFonts w:eastAsia="Times New Roman"/>
      <w:szCs w:val="20"/>
      <w:lang w:eastAsia="es-ES"/>
    </w:rPr>
  </w:style>
  <w:style w:type="paragraph" w:styleId="Epgrafe">
    <w:name w:val="caption"/>
    <w:basedOn w:val="Normal"/>
    <w:next w:val="Normal"/>
    <w:uiPriority w:val="99"/>
    <w:qFormat/>
    <w:rsid w:val="00481C70"/>
    <w:pPr>
      <w:spacing w:before="0"/>
      <w:jc w:val="left"/>
    </w:pPr>
    <w:rPr>
      <w:rFonts w:ascii="Times New Roman" w:eastAsia="Times New Roman" w:hAnsi="Times New Roman"/>
      <w:b/>
      <w:i/>
      <w:color w:val="0000FF"/>
      <w:sz w:val="16"/>
      <w:szCs w:val="20"/>
      <w:lang w:eastAsia="es-ES"/>
    </w:rPr>
  </w:style>
  <w:style w:type="paragraph" w:styleId="Textocomentario">
    <w:name w:val="annotation text"/>
    <w:basedOn w:val="Normal"/>
    <w:link w:val="TextocomentarioCar"/>
    <w:uiPriority w:val="99"/>
    <w:semiHidden/>
    <w:rsid w:val="00481C70"/>
    <w:pPr>
      <w:spacing w:before="0"/>
      <w:jc w:val="left"/>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481C70"/>
    <w:rPr>
      <w:rFonts w:ascii="Times New Roman" w:eastAsia="Times New Roman" w:hAnsi="Times New Roman"/>
      <w:sz w:val="20"/>
      <w:szCs w:val="20"/>
      <w:lang w:eastAsia="es-ES"/>
    </w:rPr>
  </w:style>
  <w:style w:type="paragraph" w:styleId="Mapadeldocumento">
    <w:name w:val="Document Map"/>
    <w:basedOn w:val="Normal"/>
    <w:link w:val="MapadeldocumentoCar"/>
    <w:uiPriority w:val="99"/>
    <w:semiHidden/>
    <w:rsid w:val="00481C70"/>
    <w:pPr>
      <w:shd w:val="clear" w:color="auto" w:fill="000080"/>
      <w:spacing w:before="0"/>
      <w:jc w:val="left"/>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481C70"/>
    <w:rPr>
      <w:rFonts w:ascii="Tahoma" w:eastAsia="Times New Roman" w:hAnsi="Tahoma" w:cs="Tahoma"/>
      <w:sz w:val="20"/>
      <w:szCs w:val="20"/>
      <w:shd w:val="clear" w:color="auto" w:fill="000080"/>
      <w:lang w:eastAsia="es-ES"/>
    </w:rPr>
  </w:style>
  <w:style w:type="paragraph" w:styleId="Sangranormal">
    <w:name w:val="Normal Indent"/>
    <w:basedOn w:val="Normal"/>
    <w:uiPriority w:val="99"/>
    <w:rsid w:val="00481C70"/>
    <w:pPr>
      <w:widowControl w:val="0"/>
      <w:spacing w:before="0"/>
      <w:ind w:left="708"/>
      <w:jc w:val="left"/>
    </w:pPr>
    <w:rPr>
      <w:rFonts w:ascii="Courier" w:eastAsia="Times New Roman" w:hAnsi="Courier"/>
      <w:szCs w:val="20"/>
      <w:lang w:eastAsia="es-ES"/>
    </w:rPr>
  </w:style>
  <w:style w:type="paragraph" w:customStyle="1" w:styleId="General">
    <w:name w:val="General"/>
    <w:basedOn w:val="Normal"/>
    <w:uiPriority w:val="99"/>
    <w:rsid w:val="00481C70"/>
    <w:pPr>
      <w:widowControl w:val="0"/>
      <w:tabs>
        <w:tab w:val="left" w:pos="-720"/>
        <w:tab w:val="left" w:pos="14175"/>
      </w:tabs>
      <w:spacing w:before="0"/>
      <w:jc w:val="center"/>
    </w:pPr>
    <w:rPr>
      <w:rFonts w:ascii="Courier" w:eastAsia="Times New Roman" w:hAnsi="Courier"/>
      <w:b/>
      <w:sz w:val="14"/>
      <w:szCs w:val="20"/>
      <w:lang w:eastAsia="es-ES"/>
    </w:rPr>
  </w:style>
  <w:style w:type="character" w:styleId="Textoennegrita">
    <w:name w:val="Strong"/>
    <w:basedOn w:val="Fuentedeprrafopredeter"/>
    <w:uiPriority w:val="99"/>
    <w:qFormat/>
    <w:rsid w:val="00481C70"/>
    <w:rPr>
      <w:rFonts w:cs="Times New Roman"/>
      <w:b/>
    </w:rPr>
  </w:style>
  <w:style w:type="character" w:styleId="Nmerodelnea">
    <w:name w:val="line number"/>
    <w:basedOn w:val="Fuentedeprrafopredeter"/>
    <w:uiPriority w:val="99"/>
    <w:rsid w:val="00481C70"/>
    <w:rPr>
      <w:rFonts w:cs="Times New Roman"/>
    </w:rPr>
  </w:style>
  <w:style w:type="paragraph" w:customStyle="1" w:styleId="Mapadeldocumento1">
    <w:name w:val="Mapa del documento1"/>
    <w:basedOn w:val="Normal"/>
    <w:uiPriority w:val="99"/>
    <w:rsid w:val="00481C70"/>
    <w:pPr>
      <w:widowControl w:val="0"/>
      <w:shd w:val="clear" w:color="auto" w:fill="000080"/>
      <w:spacing w:before="0"/>
      <w:jc w:val="left"/>
    </w:pPr>
    <w:rPr>
      <w:rFonts w:ascii="Tahoma" w:eastAsia="Times New Roman" w:hAnsi="Tahoma"/>
      <w:szCs w:val="20"/>
      <w:lang w:eastAsia="es-ES"/>
    </w:rPr>
  </w:style>
  <w:style w:type="paragraph" w:customStyle="1" w:styleId="Textodebloque1">
    <w:name w:val="Texto de bloque1"/>
    <w:basedOn w:val="Normal"/>
    <w:uiPriority w:val="99"/>
    <w:rsid w:val="00481C70"/>
    <w:pPr>
      <w:widowControl w:val="0"/>
      <w:tabs>
        <w:tab w:val="left" w:pos="-720"/>
        <w:tab w:val="left" w:pos="0"/>
      </w:tabs>
      <w:suppressAutoHyphens/>
      <w:spacing w:before="0"/>
      <w:ind w:left="1440" w:right="-1" w:hanging="1440"/>
    </w:pPr>
    <w:rPr>
      <w:rFonts w:eastAsia="Times New Roman"/>
      <w:sz w:val="20"/>
      <w:szCs w:val="20"/>
      <w:lang w:eastAsia="es-ES"/>
    </w:rPr>
  </w:style>
  <w:style w:type="paragraph" w:customStyle="1" w:styleId="Sangra3detindependiente1">
    <w:name w:val="Sangría 3 de t. independiente1"/>
    <w:basedOn w:val="Normal"/>
    <w:uiPriority w:val="99"/>
    <w:rsid w:val="00481C70"/>
    <w:pPr>
      <w:widowControl w:val="0"/>
      <w:tabs>
        <w:tab w:val="left" w:pos="-720"/>
      </w:tabs>
      <w:suppressAutoHyphens/>
      <w:spacing w:before="0"/>
      <w:ind w:left="4962"/>
    </w:pPr>
    <w:rPr>
      <w:rFonts w:eastAsia="Times New Roman"/>
      <w:spacing w:val="-3"/>
      <w:sz w:val="20"/>
      <w:szCs w:val="20"/>
      <w:lang w:eastAsia="es-ES"/>
    </w:rPr>
  </w:style>
  <w:style w:type="character" w:customStyle="1" w:styleId="EstiloCorreo107">
    <w:name w:val="EstiloCorreo107"/>
    <w:basedOn w:val="Fuentedeprrafopredeter"/>
    <w:uiPriority w:val="99"/>
    <w:semiHidden/>
    <w:rsid w:val="00481C70"/>
    <w:rPr>
      <w:rFonts w:ascii="Arial" w:hAnsi="Arial" w:cs="Arial"/>
      <w:color w:val="auto"/>
      <w:sz w:val="20"/>
      <w:szCs w:val="20"/>
    </w:rPr>
  </w:style>
  <w:style w:type="character" w:customStyle="1" w:styleId="EstiloCorreo108">
    <w:name w:val="EstiloCorreo108"/>
    <w:basedOn w:val="Fuentedeprrafopredeter"/>
    <w:uiPriority w:val="99"/>
    <w:semiHidden/>
    <w:rsid w:val="00481C70"/>
    <w:rPr>
      <w:rFonts w:ascii="Arial" w:hAnsi="Arial" w:cs="Arial"/>
      <w:color w:val="auto"/>
      <w:sz w:val="20"/>
      <w:szCs w:val="20"/>
    </w:rPr>
  </w:style>
  <w:style w:type="character" w:customStyle="1" w:styleId="Heading1Char">
    <w:name w:val="Heading 1 Char"/>
    <w:basedOn w:val="Fuentedeprrafopredeter"/>
    <w:uiPriority w:val="99"/>
    <w:locked/>
    <w:rsid w:val="00481C70"/>
    <w:rPr>
      <w:rFonts w:ascii="Arial" w:hAnsi="Arial" w:cs="Arial"/>
      <w:b/>
      <w:bCs/>
      <w:sz w:val="24"/>
      <w:szCs w:val="24"/>
      <w:lang w:val="es-ES" w:eastAsia="en-US" w:bidi="ar-SA"/>
    </w:rPr>
  </w:style>
  <w:style w:type="character" w:customStyle="1" w:styleId="Heading2Char">
    <w:name w:val="Heading 2 Char"/>
    <w:basedOn w:val="Fuentedeprrafopredeter"/>
    <w:uiPriority w:val="99"/>
    <w:locked/>
    <w:rsid w:val="00481C70"/>
    <w:rPr>
      <w:rFonts w:ascii="Arial" w:hAnsi="Arial" w:cs="Arial"/>
      <w:b/>
      <w:bCs/>
      <w:i/>
      <w:iCs/>
      <w:sz w:val="28"/>
      <w:szCs w:val="28"/>
      <w:lang w:val="es-ES" w:eastAsia="es-ES" w:bidi="ar-SA"/>
    </w:rPr>
  </w:style>
  <w:style w:type="character" w:customStyle="1" w:styleId="Heading3Char">
    <w:name w:val="Heading 3 Char"/>
    <w:basedOn w:val="Fuentedeprrafopredeter"/>
    <w:uiPriority w:val="99"/>
    <w:locked/>
    <w:rsid w:val="00481C70"/>
    <w:rPr>
      <w:rFonts w:ascii="Arial" w:hAnsi="Arial" w:cs="Arial"/>
      <w:b/>
      <w:bCs/>
      <w:sz w:val="26"/>
      <w:szCs w:val="26"/>
      <w:lang w:val="es-ES" w:eastAsia="es-ES" w:bidi="ar-SA"/>
    </w:rPr>
  </w:style>
  <w:style w:type="character" w:customStyle="1" w:styleId="Heading4Char">
    <w:name w:val="Heading 4 Char"/>
    <w:basedOn w:val="Fuentedeprrafopredeter"/>
    <w:uiPriority w:val="99"/>
    <w:locked/>
    <w:rsid w:val="00481C70"/>
    <w:rPr>
      <w:rFonts w:ascii="Arial" w:hAnsi="Arial" w:cs="Times New Roman"/>
      <w:sz w:val="24"/>
      <w:u w:val="single"/>
      <w:lang w:val="es-ES" w:eastAsia="es-ES" w:bidi="ar-SA"/>
    </w:rPr>
  </w:style>
  <w:style w:type="character" w:customStyle="1" w:styleId="Heading5Char">
    <w:name w:val="Heading 5 Char"/>
    <w:basedOn w:val="Fuentedeprrafopredeter"/>
    <w:uiPriority w:val="99"/>
    <w:locked/>
    <w:rsid w:val="00481C70"/>
    <w:rPr>
      <w:rFonts w:cs="Times New Roman"/>
      <w:b/>
      <w:sz w:val="24"/>
      <w:szCs w:val="24"/>
      <w:u w:val="single"/>
      <w:lang w:val="es-ES" w:eastAsia="es-ES" w:bidi="ar-SA"/>
    </w:rPr>
  </w:style>
  <w:style w:type="character" w:customStyle="1" w:styleId="Heading6Char">
    <w:name w:val="Heading 6 Char"/>
    <w:basedOn w:val="Fuentedeprrafopredeter"/>
    <w:uiPriority w:val="99"/>
    <w:locked/>
    <w:rsid w:val="00481C70"/>
    <w:rPr>
      <w:rFonts w:ascii="Arial" w:hAnsi="Arial" w:cs="Times New Roman"/>
      <w:b/>
      <w:sz w:val="24"/>
      <w:lang w:val="es-ES" w:eastAsia="es-ES" w:bidi="ar-SA"/>
    </w:rPr>
  </w:style>
  <w:style w:type="character" w:customStyle="1" w:styleId="Heading7Char">
    <w:name w:val="Heading 7 Char"/>
    <w:basedOn w:val="Fuentedeprrafopredeter"/>
    <w:uiPriority w:val="99"/>
    <w:locked/>
    <w:rsid w:val="00481C70"/>
    <w:rPr>
      <w:rFonts w:ascii="Arial" w:hAnsi="Arial" w:cs="Times New Roman"/>
      <w:b/>
      <w:sz w:val="24"/>
      <w:u w:val="single"/>
      <w:lang w:val="es-ES" w:eastAsia="es-ES" w:bidi="ar-SA"/>
    </w:rPr>
  </w:style>
  <w:style w:type="character" w:customStyle="1" w:styleId="Heading8Char">
    <w:name w:val="Heading 8 Char"/>
    <w:basedOn w:val="Fuentedeprrafopredeter"/>
    <w:uiPriority w:val="99"/>
    <w:locked/>
    <w:rsid w:val="00481C70"/>
    <w:rPr>
      <w:rFonts w:ascii="Arial" w:hAnsi="Arial" w:cs="Times New Roman"/>
      <w:b/>
      <w:sz w:val="28"/>
      <w:u w:val="single"/>
      <w:lang w:val="es-ES" w:eastAsia="es-ES" w:bidi="ar-SA"/>
    </w:rPr>
  </w:style>
  <w:style w:type="character" w:customStyle="1" w:styleId="Heading9Char">
    <w:name w:val="Heading 9 Char"/>
    <w:basedOn w:val="Fuentedeprrafopredeter"/>
    <w:uiPriority w:val="99"/>
    <w:locked/>
    <w:rsid w:val="00481C70"/>
    <w:rPr>
      <w:rFonts w:cs="Times New Roman"/>
      <w:b/>
      <w:i/>
      <w:sz w:val="24"/>
      <w:u w:val="single"/>
      <w:lang w:val="es-ES" w:eastAsia="es-ES" w:bidi="ar-SA"/>
    </w:rPr>
  </w:style>
  <w:style w:type="character" w:customStyle="1" w:styleId="HeaderChar">
    <w:name w:val="Header Char"/>
    <w:basedOn w:val="Fuentedeprrafopredeter"/>
    <w:uiPriority w:val="99"/>
    <w:locked/>
    <w:rsid w:val="00481C70"/>
    <w:rPr>
      <w:rFonts w:cs="Times New Roman"/>
      <w:lang w:val="es-ES_tradnl" w:eastAsia="es-ES" w:bidi="ar-SA"/>
    </w:rPr>
  </w:style>
  <w:style w:type="character" w:customStyle="1" w:styleId="BodyTextChar">
    <w:name w:val="Body Text Char"/>
    <w:basedOn w:val="Fuentedeprrafopredeter"/>
    <w:uiPriority w:val="99"/>
    <w:locked/>
    <w:rsid w:val="00481C70"/>
    <w:rPr>
      <w:rFonts w:cs="Times New Roman"/>
      <w:lang w:val="es-ES_tradnl" w:eastAsia="es-ES" w:bidi="ar-SA"/>
    </w:rPr>
  </w:style>
  <w:style w:type="character" w:customStyle="1" w:styleId="FooterChar">
    <w:name w:val="Footer Char"/>
    <w:basedOn w:val="Fuentedeprrafopredeter"/>
    <w:uiPriority w:val="99"/>
    <w:locked/>
    <w:rsid w:val="00481C70"/>
    <w:rPr>
      <w:rFonts w:ascii="Arial" w:hAnsi="Arial" w:cs="Times New Roman"/>
      <w:sz w:val="24"/>
      <w:lang w:val="es-ES_tradnl" w:eastAsia="es-ES" w:bidi="ar-SA"/>
    </w:rPr>
  </w:style>
  <w:style w:type="character" w:customStyle="1" w:styleId="BodyText2Char">
    <w:name w:val="Body Text 2 Char"/>
    <w:basedOn w:val="Fuentedeprrafopredeter"/>
    <w:uiPriority w:val="99"/>
    <w:locked/>
    <w:rsid w:val="00481C70"/>
    <w:rPr>
      <w:rFonts w:ascii="Optimum" w:hAnsi="Optimum" w:cs="Times New Roman"/>
      <w:b/>
      <w:caps/>
      <w:sz w:val="24"/>
      <w:u w:val="single"/>
      <w:lang w:val="es-ES_tradnl" w:eastAsia="es-ES" w:bidi="ar-SA"/>
    </w:rPr>
  </w:style>
  <w:style w:type="character" w:customStyle="1" w:styleId="BodyTextIndent2Char">
    <w:name w:val="Body Text Indent 2 Char"/>
    <w:basedOn w:val="Fuentedeprrafopredeter"/>
    <w:uiPriority w:val="99"/>
    <w:locked/>
    <w:rsid w:val="00481C70"/>
    <w:rPr>
      <w:rFonts w:ascii="Arial" w:hAnsi="Arial" w:cs="Times New Roman"/>
      <w:sz w:val="24"/>
      <w:lang w:val="es-ES_tradnl" w:eastAsia="es-ES" w:bidi="ar-SA"/>
    </w:rPr>
  </w:style>
  <w:style w:type="character" w:customStyle="1" w:styleId="ca">
    <w:name w:val="ca"/>
    <w:basedOn w:val="Fuentedeprrafopredeter"/>
    <w:uiPriority w:val="99"/>
    <w:rsid w:val="00481C70"/>
    <w:rPr>
      <w:rFonts w:cs="Times New Roman"/>
    </w:rPr>
  </w:style>
  <w:style w:type="character" w:customStyle="1" w:styleId="CarCar9">
    <w:name w:val="Car Car9"/>
    <w:basedOn w:val="Fuentedeprrafopredeter"/>
    <w:uiPriority w:val="99"/>
    <w:locked/>
    <w:rsid w:val="00481C70"/>
    <w:rPr>
      <w:rFonts w:cs="Times New Roman"/>
      <w:sz w:val="16"/>
      <w:szCs w:val="16"/>
      <w:lang w:val="es-ES" w:eastAsia="es-ES" w:bidi="ar-SA"/>
    </w:rPr>
  </w:style>
  <w:style w:type="character" w:customStyle="1" w:styleId="BalloonTextChar">
    <w:name w:val="Balloon Text Char"/>
    <w:basedOn w:val="Fuentedeprrafopredeter"/>
    <w:uiPriority w:val="99"/>
    <w:locked/>
    <w:rsid w:val="00481C70"/>
    <w:rPr>
      <w:rFonts w:ascii="Tahoma" w:hAnsi="Tahoma" w:cs="Tahoma"/>
      <w:sz w:val="16"/>
      <w:szCs w:val="16"/>
      <w:lang w:val="es-ES_tradnl" w:eastAsia="en-US" w:bidi="ar-SA"/>
    </w:rPr>
  </w:style>
  <w:style w:type="character" w:customStyle="1" w:styleId="BodyText3Char">
    <w:name w:val="Body Text 3 Char"/>
    <w:basedOn w:val="Fuentedeprrafopredeter"/>
    <w:uiPriority w:val="99"/>
    <w:locked/>
    <w:rsid w:val="00481C70"/>
    <w:rPr>
      <w:rFonts w:ascii="Arial" w:hAnsi="Arial" w:cs="Arial"/>
      <w:b/>
      <w:bCs/>
      <w:sz w:val="24"/>
      <w:u w:val="single"/>
      <w:lang w:val="es-ES_tradnl" w:eastAsia="es-ES" w:bidi="ar-SA"/>
    </w:rPr>
  </w:style>
  <w:style w:type="paragraph" w:customStyle="1" w:styleId="FormularioOAMC">
    <w:name w:val="Formulario_OAMC"/>
    <w:basedOn w:val="Normal"/>
    <w:uiPriority w:val="99"/>
    <w:rsid w:val="00481C70"/>
    <w:pPr>
      <w:framePr w:hSpace="142" w:wrap="around" w:vAnchor="page" w:hAnchor="page" w:x="5937" w:y="681"/>
      <w:overflowPunct w:val="0"/>
      <w:autoSpaceDE w:val="0"/>
      <w:autoSpaceDN w:val="0"/>
      <w:adjustRightInd w:val="0"/>
      <w:spacing w:before="0"/>
      <w:jc w:val="left"/>
      <w:textAlignment w:val="baseline"/>
    </w:pPr>
    <w:rPr>
      <w:rFonts w:ascii="Times New Roman" w:eastAsia="Times New Roman" w:hAnsi="Times New Roman"/>
      <w:sz w:val="16"/>
      <w:szCs w:val="16"/>
      <w:lang w:eastAsia="es-ES"/>
    </w:rPr>
  </w:style>
  <w:style w:type="paragraph" w:styleId="Subttulo">
    <w:name w:val="Subtitle"/>
    <w:basedOn w:val="Normal"/>
    <w:next w:val="Normal"/>
    <w:link w:val="SubttuloCar1"/>
    <w:uiPriority w:val="99"/>
    <w:qFormat/>
    <w:rsid w:val="00481C70"/>
    <w:pPr>
      <w:overflowPunct w:val="0"/>
      <w:autoSpaceDE w:val="0"/>
      <w:autoSpaceDN w:val="0"/>
      <w:adjustRightInd w:val="0"/>
      <w:spacing w:before="0" w:after="60"/>
      <w:jc w:val="center"/>
      <w:textAlignment w:val="baseline"/>
      <w:outlineLvl w:val="1"/>
    </w:pPr>
    <w:rPr>
      <w:rFonts w:ascii="Cambria" w:eastAsia="Times New Roman" w:hAnsi="Cambria"/>
      <w:lang w:eastAsia="es-ES"/>
    </w:rPr>
  </w:style>
  <w:style w:type="character" w:customStyle="1" w:styleId="SubttuloCar">
    <w:name w:val="Subtítulo Car"/>
    <w:basedOn w:val="Fuentedeprrafopredeter"/>
    <w:uiPriority w:val="99"/>
    <w:rsid w:val="00481C70"/>
    <w:rPr>
      <w:rFonts w:asciiTheme="majorHAnsi" w:eastAsiaTheme="majorEastAsia" w:hAnsiTheme="majorHAnsi" w:cstheme="majorBidi"/>
      <w:i/>
      <w:iCs/>
      <w:color w:val="4F81BD" w:themeColor="accent1"/>
      <w:spacing w:val="15"/>
      <w:lang w:val="es-ES_tradnl"/>
    </w:rPr>
  </w:style>
  <w:style w:type="character" w:customStyle="1" w:styleId="DocumentMapChar">
    <w:name w:val="Document Map Char"/>
    <w:basedOn w:val="Fuentedeprrafopredeter"/>
    <w:uiPriority w:val="99"/>
    <w:locked/>
    <w:rsid w:val="00481C70"/>
    <w:rPr>
      <w:rFonts w:ascii="Tahoma" w:hAnsi="Tahoma" w:cs="Tahoma"/>
      <w:lang w:val="es-ES_tradnl" w:eastAsia="es-ES" w:bidi="ar-SA"/>
    </w:rPr>
  </w:style>
  <w:style w:type="character" w:customStyle="1" w:styleId="SubttuloCar1">
    <w:name w:val="Subtítulo Car1"/>
    <w:basedOn w:val="Fuentedeprrafopredeter"/>
    <w:link w:val="Subttulo"/>
    <w:uiPriority w:val="99"/>
    <w:locked/>
    <w:rsid w:val="00481C70"/>
    <w:rPr>
      <w:rFonts w:ascii="Cambria" w:eastAsia="Times New Roman" w:hAnsi="Cambria"/>
      <w:lang w:val="es-ES_tradnl" w:eastAsia="es-ES"/>
    </w:rPr>
  </w:style>
  <w:style w:type="paragraph" w:styleId="Textonotapie">
    <w:name w:val="footnote text"/>
    <w:basedOn w:val="Normal"/>
    <w:link w:val="TextonotapieCar1"/>
    <w:uiPriority w:val="99"/>
    <w:rsid w:val="00481C70"/>
    <w:pPr>
      <w:spacing w:before="0"/>
      <w:jc w:val="left"/>
    </w:pPr>
    <w:rPr>
      <w:rFonts w:ascii="Times New Roman" w:eastAsia="Times New Roman" w:hAnsi="Times New Roman"/>
      <w:sz w:val="20"/>
      <w:szCs w:val="20"/>
      <w:lang w:val="es-ES" w:eastAsia="es-ES"/>
    </w:rPr>
  </w:style>
  <w:style w:type="character" w:customStyle="1" w:styleId="TextonotapieCar">
    <w:name w:val="Texto nota pie Car"/>
    <w:basedOn w:val="Fuentedeprrafopredeter"/>
    <w:uiPriority w:val="99"/>
    <w:rsid w:val="00481C70"/>
    <w:rPr>
      <w:rFonts w:ascii="Arial" w:eastAsia="Cambria" w:hAnsi="Arial"/>
      <w:sz w:val="20"/>
      <w:szCs w:val="20"/>
      <w:lang w:val="es-ES_tradnl"/>
    </w:rPr>
  </w:style>
  <w:style w:type="character" w:customStyle="1" w:styleId="BodyTextIndent3Char">
    <w:name w:val="Body Text Indent 3 Char"/>
    <w:basedOn w:val="Fuentedeprrafopredeter"/>
    <w:uiPriority w:val="99"/>
    <w:locked/>
    <w:rsid w:val="00481C70"/>
    <w:rPr>
      <w:rFonts w:ascii="Bookman Old Style" w:hAnsi="Bookman Old Style" w:cs="Times New Roman"/>
      <w:sz w:val="20"/>
      <w:szCs w:val="20"/>
      <w:lang w:val="es-ES_tradnl" w:eastAsia="es-ES"/>
    </w:rPr>
  </w:style>
  <w:style w:type="character" w:customStyle="1" w:styleId="TextonotapieCar1">
    <w:name w:val="Texto nota pie Car1"/>
    <w:basedOn w:val="Fuentedeprrafopredeter"/>
    <w:link w:val="Textonotapie"/>
    <w:uiPriority w:val="99"/>
    <w:locked/>
    <w:rsid w:val="00481C70"/>
    <w:rPr>
      <w:rFonts w:ascii="Times New Roman" w:eastAsia="Times New Roman" w:hAnsi="Times New Roman"/>
      <w:sz w:val="20"/>
      <w:szCs w:val="20"/>
      <w:lang w:eastAsia="es-ES"/>
    </w:rPr>
  </w:style>
  <w:style w:type="paragraph" w:customStyle="1" w:styleId="Style1">
    <w:name w:val="Style1"/>
    <w:basedOn w:val="Normal"/>
    <w:uiPriority w:val="99"/>
    <w:rsid w:val="00481C70"/>
    <w:pPr>
      <w:widowControl w:val="0"/>
      <w:autoSpaceDE w:val="0"/>
      <w:autoSpaceDN w:val="0"/>
      <w:adjustRightInd w:val="0"/>
      <w:spacing w:before="0" w:line="204" w:lineRule="exact"/>
      <w:ind w:hanging="792"/>
      <w:jc w:val="left"/>
    </w:pPr>
    <w:rPr>
      <w:rFonts w:ascii="Arial Unicode MS" w:eastAsia="Times New Roman" w:hAnsi="Times New Roman"/>
      <w:lang w:val="es-ES" w:eastAsia="es-ES"/>
    </w:rPr>
  </w:style>
  <w:style w:type="character" w:customStyle="1" w:styleId="FontStyle30">
    <w:name w:val="Font Style30"/>
    <w:uiPriority w:val="99"/>
    <w:rsid w:val="00481C70"/>
    <w:rPr>
      <w:rFonts w:ascii="Arial Unicode MS" w:eastAsia="Times New Roman"/>
      <w:color w:val="000000"/>
      <w:sz w:val="16"/>
    </w:rPr>
  </w:style>
  <w:style w:type="paragraph" w:customStyle="1" w:styleId="Jec1">
    <w:name w:val="Jec1"/>
    <w:basedOn w:val="Normal"/>
    <w:autoRedefine/>
    <w:uiPriority w:val="99"/>
    <w:rsid w:val="00481C70"/>
    <w:pPr>
      <w:spacing w:before="0"/>
    </w:pPr>
    <w:rPr>
      <w:rFonts w:eastAsia="Times New Roman" w:cs="Arial"/>
      <w:sz w:val="22"/>
      <w:lang w:val="es-ES" w:eastAsia="es-ES"/>
    </w:rPr>
  </w:style>
  <w:style w:type="paragraph" w:customStyle="1" w:styleId="NormalArialNarrow">
    <w:name w:val="Normal+Arial Narrow"/>
    <w:basedOn w:val="Normal"/>
    <w:uiPriority w:val="99"/>
    <w:rsid w:val="00481C70"/>
    <w:pPr>
      <w:spacing w:before="0"/>
    </w:pPr>
    <w:rPr>
      <w:rFonts w:ascii="Times New Roman" w:eastAsia="Times New Roman" w:hAnsi="Times New Roman"/>
      <w:sz w:val="20"/>
      <w:szCs w:val="20"/>
      <w:lang w:eastAsia="es-ES"/>
    </w:rPr>
  </w:style>
  <w:style w:type="paragraph" w:customStyle="1" w:styleId="NormalArial">
    <w:name w:val="Normal + Arial"/>
    <w:basedOn w:val="Normal"/>
    <w:uiPriority w:val="99"/>
    <w:rsid w:val="00481C70"/>
    <w:pPr>
      <w:spacing w:before="0"/>
    </w:pPr>
    <w:rPr>
      <w:rFonts w:eastAsia="Times New Roman" w:cs="Arial"/>
      <w:sz w:val="22"/>
      <w:szCs w:val="22"/>
      <w:lang w:eastAsia="es-ES"/>
    </w:rPr>
  </w:style>
  <w:style w:type="paragraph" w:customStyle="1" w:styleId="ListParagraph1">
    <w:name w:val="List Paragraph1"/>
    <w:basedOn w:val="Normal"/>
    <w:uiPriority w:val="99"/>
    <w:rsid w:val="00481C70"/>
    <w:pPr>
      <w:spacing w:before="0" w:after="200" w:line="276" w:lineRule="auto"/>
      <w:ind w:left="708"/>
      <w:jc w:val="left"/>
    </w:pPr>
    <w:rPr>
      <w:rFonts w:ascii="Calibri" w:eastAsia="Times New Roman" w:hAnsi="Calibri"/>
      <w:sz w:val="22"/>
      <w:szCs w:val="22"/>
      <w:lang w:val="es-ES"/>
    </w:rPr>
  </w:style>
  <w:style w:type="character" w:customStyle="1" w:styleId="CarCar3">
    <w:name w:val="Car Car3"/>
    <w:uiPriority w:val="99"/>
    <w:locked/>
    <w:rsid w:val="00481C70"/>
    <w:rPr>
      <w:rFonts w:ascii="Arial" w:hAnsi="Arial"/>
      <w:sz w:val="24"/>
      <w:lang w:val="es-ES_tradnl" w:eastAsia="es-ES"/>
    </w:rPr>
  </w:style>
  <w:style w:type="character" w:customStyle="1" w:styleId="CarCar7">
    <w:name w:val="Car Car7"/>
    <w:basedOn w:val="Fuentedeprrafopredeter"/>
    <w:uiPriority w:val="99"/>
    <w:rsid w:val="00481C70"/>
    <w:rPr>
      <w:rFonts w:cs="Times New Roman"/>
    </w:rPr>
  </w:style>
  <w:style w:type="paragraph" w:customStyle="1" w:styleId="ecxmsonormal">
    <w:name w:val="ecxmsonormal"/>
    <w:basedOn w:val="Normal"/>
    <w:uiPriority w:val="99"/>
    <w:rsid w:val="00481C70"/>
    <w:pPr>
      <w:spacing w:before="0" w:after="324"/>
      <w:jc w:val="left"/>
    </w:pPr>
    <w:rPr>
      <w:rFonts w:ascii="Times New Roman" w:eastAsia="Times New Roman" w:hAnsi="Times New Roman"/>
      <w:lang w:val="es-ES" w:eastAsia="es-ES"/>
    </w:rPr>
  </w:style>
  <w:style w:type="paragraph" w:customStyle="1" w:styleId="NormalATD">
    <w:name w:val="Normal ATD"/>
    <w:basedOn w:val="Normal"/>
    <w:uiPriority w:val="99"/>
    <w:rsid w:val="00481C70"/>
    <w:pPr>
      <w:spacing w:before="0" w:after="240"/>
    </w:pPr>
    <w:rPr>
      <w:rFonts w:ascii="Garamond" w:eastAsia="Times New Roman" w:hAnsi="Garamond"/>
      <w:sz w:val="26"/>
      <w:szCs w:val="22"/>
      <w:lang w:val="es-ES"/>
    </w:rPr>
  </w:style>
  <w:style w:type="character" w:customStyle="1" w:styleId="CarCar1">
    <w:name w:val="Car Car1"/>
    <w:uiPriority w:val="99"/>
    <w:locked/>
    <w:rsid w:val="00481C70"/>
    <w:rPr>
      <w:lang w:val="es-ES_tradnl" w:eastAsia="es-ES"/>
    </w:rPr>
  </w:style>
  <w:style w:type="character" w:customStyle="1" w:styleId="CarCar8">
    <w:name w:val="Car Car8"/>
    <w:uiPriority w:val="99"/>
    <w:semiHidden/>
    <w:locked/>
    <w:rsid w:val="00481C70"/>
    <w:rPr>
      <w:rFonts w:ascii="Calibri" w:hAnsi="Calibri"/>
      <w:b/>
      <w:sz w:val="22"/>
      <w:lang w:val="es-ES" w:eastAsia="en-US"/>
    </w:rPr>
  </w:style>
  <w:style w:type="character" w:customStyle="1" w:styleId="CarCar6">
    <w:name w:val="Car Car6"/>
    <w:uiPriority w:val="99"/>
    <w:semiHidden/>
    <w:locked/>
    <w:rsid w:val="00481C70"/>
    <w:rPr>
      <w:rFonts w:ascii="Calibri" w:hAnsi="Calibri"/>
      <w:sz w:val="24"/>
      <w:lang w:val="es-ES" w:eastAsia="en-US"/>
    </w:rPr>
  </w:style>
  <w:style w:type="character" w:customStyle="1" w:styleId="CarCar5">
    <w:name w:val="Car Car5"/>
    <w:uiPriority w:val="99"/>
    <w:semiHidden/>
    <w:locked/>
    <w:rsid w:val="00481C70"/>
    <w:rPr>
      <w:rFonts w:ascii="Calibri" w:hAnsi="Calibri"/>
      <w:i/>
      <w:sz w:val="24"/>
      <w:lang w:val="es-ES" w:eastAsia="en-US"/>
    </w:rPr>
  </w:style>
  <w:style w:type="character" w:customStyle="1" w:styleId="CarCar4">
    <w:name w:val="Car Car4"/>
    <w:uiPriority w:val="99"/>
    <w:semiHidden/>
    <w:locked/>
    <w:rsid w:val="00481C70"/>
    <w:rPr>
      <w:rFonts w:ascii="Cambria" w:hAnsi="Cambria"/>
      <w:sz w:val="22"/>
      <w:lang w:val="es-ES" w:eastAsia="en-US"/>
    </w:rPr>
  </w:style>
  <w:style w:type="paragraph" w:customStyle="1" w:styleId="Ttulo1ATD">
    <w:name w:val="Título 1 ATD"/>
    <w:basedOn w:val="NormalATD"/>
    <w:next w:val="NormalATD"/>
    <w:uiPriority w:val="99"/>
    <w:rsid w:val="00481C70"/>
    <w:pPr>
      <w:numPr>
        <w:numId w:val="120"/>
      </w:numPr>
      <w:tabs>
        <w:tab w:val="left" w:pos="426"/>
      </w:tabs>
      <w:spacing w:before="360"/>
      <w:ind w:left="0" w:firstLine="0"/>
    </w:pPr>
    <w:rPr>
      <w:b/>
      <w:sz w:val="28"/>
      <w:u w:val="single"/>
    </w:rPr>
  </w:style>
  <w:style w:type="paragraph" w:customStyle="1" w:styleId="Ttulo2ATD">
    <w:name w:val="Título 2 ATD"/>
    <w:basedOn w:val="NormalATD"/>
    <w:next w:val="NormalATD"/>
    <w:uiPriority w:val="99"/>
    <w:rsid w:val="00481C70"/>
    <w:pPr>
      <w:numPr>
        <w:numId w:val="121"/>
      </w:numPr>
      <w:tabs>
        <w:tab w:val="left" w:pos="426"/>
      </w:tabs>
      <w:ind w:left="426" w:hanging="426"/>
    </w:pPr>
    <w:rPr>
      <w:b/>
    </w:rPr>
  </w:style>
  <w:style w:type="paragraph" w:customStyle="1" w:styleId="Ttulo3ATD">
    <w:name w:val="Título 3 ATD"/>
    <w:basedOn w:val="NormalATD"/>
    <w:next w:val="NormalATD"/>
    <w:autoRedefine/>
    <w:uiPriority w:val="99"/>
    <w:rsid w:val="00481C70"/>
    <w:pPr>
      <w:numPr>
        <w:numId w:val="122"/>
      </w:numPr>
      <w:tabs>
        <w:tab w:val="left" w:pos="567"/>
      </w:tabs>
    </w:pPr>
    <w:rPr>
      <w:i/>
    </w:rPr>
  </w:style>
  <w:style w:type="character" w:customStyle="1" w:styleId="CarCar13">
    <w:name w:val="Car Car13"/>
    <w:uiPriority w:val="99"/>
    <w:locked/>
    <w:rsid w:val="00481C70"/>
    <w:rPr>
      <w:rFonts w:ascii="Arial" w:hAnsi="Arial"/>
      <w:b/>
      <w:kern w:val="32"/>
      <w:sz w:val="32"/>
      <w:lang w:val="es-ES_tradnl" w:eastAsia="es-ES"/>
    </w:rPr>
  </w:style>
  <w:style w:type="character" w:customStyle="1" w:styleId="CarCar12">
    <w:name w:val="Car Car12"/>
    <w:uiPriority w:val="99"/>
    <w:locked/>
    <w:rsid w:val="00481C70"/>
    <w:rPr>
      <w:rFonts w:ascii="Tahoma" w:hAnsi="Tahoma"/>
      <w:i/>
      <w:sz w:val="22"/>
      <w:lang w:val="es-ES_tradnl" w:eastAsia="es-ES"/>
    </w:rPr>
  </w:style>
  <w:style w:type="character" w:customStyle="1" w:styleId="CarCar11">
    <w:name w:val="Car Car11"/>
    <w:uiPriority w:val="99"/>
    <w:locked/>
    <w:rsid w:val="00481C70"/>
    <w:rPr>
      <w:rFonts w:ascii="Tahoma" w:hAnsi="Tahoma"/>
      <w:b/>
      <w:lang w:val="es-ES_tradnl" w:eastAsia="es-ES"/>
    </w:rPr>
  </w:style>
  <w:style w:type="character" w:customStyle="1" w:styleId="CarCar10">
    <w:name w:val="Car Car10"/>
    <w:uiPriority w:val="99"/>
    <w:locked/>
    <w:rsid w:val="00481C70"/>
    <w:rPr>
      <w:rFonts w:ascii="Arial" w:hAnsi="Arial"/>
      <w:b/>
      <w:sz w:val="22"/>
      <w:lang w:val="es-ES_tradnl" w:eastAsia="es-ES"/>
    </w:rPr>
  </w:style>
  <w:style w:type="character" w:styleId="nfasis">
    <w:name w:val="Emphasis"/>
    <w:aliases w:val="Énfasis ATD"/>
    <w:basedOn w:val="Fuentedeprrafopredeter"/>
    <w:uiPriority w:val="99"/>
    <w:qFormat/>
    <w:rsid w:val="00481C70"/>
    <w:rPr>
      <w:rFonts w:ascii="Garamond" w:hAnsi="Garamond" w:cs="Times New Roman"/>
      <w:i/>
    </w:rPr>
  </w:style>
  <w:style w:type="character" w:customStyle="1" w:styleId="CarCar2">
    <w:name w:val="Car Car2"/>
    <w:uiPriority w:val="99"/>
    <w:semiHidden/>
    <w:locked/>
    <w:rsid w:val="00481C70"/>
    <w:rPr>
      <w:lang w:val="es-ES" w:eastAsia="es-ES"/>
    </w:rPr>
  </w:style>
  <w:style w:type="character" w:styleId="Hipervnculovisitado">
    <w:name w:val="FollowedHyperlink"/>
    <w:basedOn w:val="Fuentedeprrafopredeter"/>
    <w:uiPriority w:val="99"/>
    <w:rsid w:val="00481C70"/>
    <w:rPr>
      <w:rFonts w:cs="Times New Roman"/>
      <w:color w:val="800080"/>
      <w:u w:val="single"/>
    </w:rPr>
  </w:style>
  <w:style w:type="paragraph" w:customStyle="1" w:styleId="xl25">
    <w:name w:val="xl25"/>
    <w:basedOn w:val="Normal"/>
    <w:uiPriority w:val="99"/>
    <w:rsid w:val="00481C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Arial"/>
      <w:b/>
      <w:bCs/>
      <w:lang w:val="es-ES" w:eastAsia="es-ES"/>
    </w:rPr>
  </w:style>
  <w:style w:type="paragraph" w:customStyle="1" w:styleId="xl26">
    <w:name w:val="xl26"/>
    <w:basedOn w:val="Normal"/>
    <w:uiPriority w:val="99"/>
    <w:rsid w:val="00481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18"/>
      <w:szCs w:val="18"/>
      <w:lang w:val="es-ES" w:eastAsia="es-ES"/>
    </w:rPr>
  </w:style>
  <w:style w:type="paragraph" w:customStyle="1" w:styleId="xl27">
    <w:name w:val="xl27"/>
    <w:basedOn w:val="Normal"/>
    <w:uiPriority w:val="99"/>
    <w:rsid w:val="00481C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18"/>
      <w:szCs w:val="18"/>
      <w:lang w:val="es-ES" w:eastAsia="es-ES"/>
    </w:rPr>
  </w:style>
  <w:style w:type="paragraph" w:customStyle="1" w:styleId="xl28">
    <w:name w:val="xl28"/>
    <w:basedOn w:val="Normal"/>
    <w:uiPriority w:val="99"/>
    <w:rsid w:val="00481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18"/>
      <w:szCs w:val="18"/>
      <w:lang w:val="es-ES" w:eastAsia="es-ES"/>
    </w:rPr>
  </w:style>
  <w:style w:type="paragraph" w:customStyle="1" w:styleId="xl29">
    <w:name w:val="xl29"/>
    <w:basedOn w:val="Normal"/>
    <w:uiPriority w:val="99"/>
    <w:rsid w:val="00481C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Arial"/>
      <w:b/>
      <w:bCs/>
      <w:lang w:val="es-ES" w:eastAsia="es-ES"/>
    </w:rPr>
  </w:style>
  <w:style w:type="paragraph" w:customStyle="1" w:styleId="xl30">
    <w:name w:val="xl30"/>
    <w:basedOn w:val="Normal"/>
    <w:uiPriority w:val="99"/>
    <w:rsid w:val="00481C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Arial"/>
      <w:lang w:val="es-ES" w:eastAsia="es-ES"/>
    </w:rPr>
  </w:style>
  <w:style w:type="paragraph" w:customStyle="1" w:styleId="xl31">
    <w:name w:val="xl31"/>
    <w:basedOn w:val="Normal"/>
    <w:uiPriority w:val="99"/>
    <w:rsid w:val="00481C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Arial"/>
      <w:lang w:val="es-ES" w:eastAsia="es-ES"/>
    </w:rPr>
  </w:style>
  <w:style w:type="paragraph" w:customStyle="1" w:styleId="xl32">
    <w:name w:val="xl32"/>
    <w:basedOn w:val="Normal"/>
    <w:uiPriority w:val="99"/>
    <w:rsid w:val="00481C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lang w:val="es-ES" w:eastAsia="es-ES"/>
    </w:rPr>
  </w:style>
  <w:style w:type="paragraph" w:customStyle="1" w:styleId="xl33">
    <w:name w:val="xl33"/>
    <w:basedOn w:val="Normal"/>
    <w:uiPriority w:val="99"/>
    <w:rsid w:val="00481C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lang w:val="es-ES" w:eastAsia="es-ES"/>
    </w:rPr>
  </w:style>
  <w:style w:type="paragraph" w:customStyle="1" w:styleId="xl34">
    <w:name w:val="xl34"/>
    <w:basedOn w:val="Normal"/>
    <w:uiPriority w:val="99"/>
    <w:rsid w:val="00481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18"/>
      <w:szCs w:val="18"/>
      <w:lang w:val="es-ES" w:eastAsia="es-ES"/>
    </w:rPr>
  </w:style>
  <w:style w:type="paragraph" w:customStyle="1" w:styleId="xl35">
    <w:name w:val="xl35"/>
    <w:basedOn w:val="Normal"/>
    <w:uiPriority w:val="99"/>
    <w:rsid w:val="00481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18"/>
      <w:szCs w:val="18"/>
      <w:lang w:val="es-ES" w:eastAsia="es-ES"/>
    </w:rPr>
  </w:style>
  <w:style w:type="paragraph" w:customStyle="1" w:styleId="xl36">
    <w:name w:val="xl36"/>
    <w:basedOn w:val="Normal"/>
    <w:uiPriority w:val="99"/>
    <w:rsid w:val="00481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18"/>
      <w:szCs w:val="18"/>
      <w:lang w:val="es-ES" w:eastAsia="es-ES"/>
    </w:rPr>
  </w:style>
  <w:style w:type="paragraph" w:customStyle="1" w:styleId="xl37">
    <w:name w:val="xl37"/>
    <w:basedOn w:val="Normal"/>
    <w:uiPriority w:val="99"/>
    <w:rsid w:val="00481C70"/>
    <w:pPr>
      <w:pBdr>
        <w:left w:val="single" w:sz="4" w:space="0" w:color="auto"/>
        <w:right w:val="single" w:sz="4" w:space="0" w:color="auto"/>
      </w:pBdr>
      <w:spacing w:before="100" w:beforeAutospacing="1" w:after="100" w:afterAutospacing="1"/>
      <w:jc w:val="left"/>
    </w:pPr>
    <w:rPr>
      <w:rFonts w:eastAsia="Times New Roman" w:cs="Arial"/>
      <w:lang w:val="es-ES" w:eastAsia="es-ES"/>
    </w:rPr>
  </w:style>
  <w:style w:type="paragraph" w:styleId="Textosinformato">
    <w:name w:val="Plain Text"/>
    <w:basedOn w:val="Normal"/>
    <w:link w:val="TextosinformatoCar"/>
    <w:uiPriority w:val="99"/>
    <w:rsid w:val="00481C70"/>
    <w:pPr>
      <w:spacing w:before="0"/>
      <w:jc w:val="left"/>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481C70"/>
    <w:rPr>
      <w:rFonts w:ascii="Courier New" w:eastAsia="Times New Roman" w:hAnsi="Courier New"/>
      <w:sz w:val="20"/>
      <w:szCs w:val="20"/>
      <w:lang w:eastAsia="es-ES"/>
    </w:rPr>
  </w:style>
  <w:style w:type="paragraph" w:styleId="Sinespaciado">
    <w:name w:val="No Spacing"/>
    <w:uiPriority w:val="99"/>
    <w:qFormat/>
    <w:rsid w:val="00481C70"/>
    <w:pPr>
      <w:spacing w:before="0" w:after="0"/>
      <w:ind w:left="0"/>
      <w:jc w:val="left"/>
    </w:pPr>
    <w:rPr>
      <w:rFonts w:ascii="Calibri" w:eastAsia="Times New Roman" w:hAnsi="Calibri"/>
      <w:sz w:val="22"/>
      <w:szCs w:val="22"/>
    </w:rPr>
  </w:style>
  <w:style w:type="table" w:customStyle="1" w:styleId="Tablaconcuadrcula6">
    <w:name w:val="Tabla con cuadrícula6"/>
    <w:uiPriority w:val="99"/>
    <w:rsid w:val="00481C70"/>
    <w:pPr>
      <w:spacing w:before="0" w:after="200"/>
      <w:ind w:left="0"/>
      <w:jc w:val="left"/>
    </w:pPr>
    <w:rPr>
      <w:rFonts w:ascii="Cambria" w:eastAsia="Times New Roman" w:hAnsi="Cambria"/>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3detindependienteCar1">
    <w:name w:val="Sangría 3 de t. independiente Car1"/>
    <w:uiPriority w:val="99"/>
    <w:locked/>
    <w:rsid w:val="00481C70"/>
    <w:rPr>
      <w:rFonts w:ascii="Cambria" w:hAnsi="Cambria"/>
      <w:sz w:val="16"/>
      <w:lang w:val="es-ES_tradnl" w:eastAsia="en-US"/>
    </w:rPr>
  </w:style>
  <w:style w:type="paragraph" w:customStyle="1" w:styleId="s10">
    <w:name w:val="s10"/>
    <w:basedOn w:val="Normal"/>
    <w:uiPriority w:val="99"/>
    <w:rsid w:val="00481C70"/>
    <w:pPr>
      <w:spacing w:before="100" w:beforeAutospacing="1" w:after="100" w:afterAutospacing="1"/>
      <w:jc w:val="left"/>
    </w:pPr>
    <w:rPr>
      <w:rFonts w:ascii="Times New Roman" w:eastAsia="Times New Roman" w:hAnsi="Times New Roman"/>
      <w:lang w:val="es-ES" w:eastAsia="es-ES"/>
    </w:rPr>
  </w:style>
  <w:style w:type="character" w:customStyle="1" w:styleId="bumpedfont15">
    <w:name w:val="bumpedfont15"/>
    <w:uiPriority w:val="99"/>
    <w:rsid w:val="00481C70"/>
  </w:style>
  <w:style w:type="paragraph" w:customStyle="1" w:styleId="s14">
    <w:name w:val="s14"/>
    <w:basedOn w:val="Normal"/>
    <w:uiPriority w:val="99"/>
    <w:rsid w:val="00481C70"/>
    <w:pPr>
      <w:spacing w:before="100" w:beforeAutospacing="1" w:after="100" w:afterAutospacing="1"/>
      <w:jc w:val="left"/>
    </w:pPr>
    <w:rPr>
      <w:rFonts w:ascii="Times New Roman" w:eastAsia="Times New Roman" w:hAnsi="Times New Roman"/>
      <w:lang w:val="es-ES" w:eastAsia="es-ES"/>
    </w:rPr>
  </w:style>
  <w:style w:type="paragraph" w:customStyle="1" w:styleId="s16">
    <w:name w:val="s16"/>
    <w:basedOn w:val="Normal"/>
    <w:uiPriority w:val="99"/>
    <w:rsid w:val="00481C70"/>
    <w:pPr>
      <w:spacing w:before="100" w:beforeAutospacing="1" w:after="100" w:afterAutospacing="1"/>
      <w:jc w:val="left"/>
    </w:pPr>
    <w:rPr>
      <w:rFonts w:ascii="Times New Roman" w:eastAsia="Times New Roman" w:hAnsi="Times New Roman"/>
      <w:lang w:val="es-ES" w:eastAsia="es-ES"/>
    </w:rPr>
  </w:style>
  <w:style w:type="paragraph" w:customStyle="1" w:styleId="s19">
    <w:name w:val="s19"/>
    <w:basedOn w:val="Normal"/>
    <w:uiPriority w:val="99"/>
    <w:rsid w:val="00481C70"/>
    <w:pPr>
      <w:spacing w:before="100" w:beforeAutospacing="1" w:after="100" w:afterAutospacing="1"/>
      <w:jc w:val="left"/>
    </w:pPr>
    <w:rPr>
      <w:rFonts w:ascii="Times New Roman" w:eastAsia="Times New Roman" w:hAnsi="Times New Roman"/>
      <w:lang w:val="es-ES" w:eastAsia="es-ES"/>
    </w:rPr>
  </w:style>
  <w:style w:type="paragraph" w:customStyle="1" w:styleId="s6">
    <w:name w:val="s6"/>
    <w:basedOn w:val="Normal"/>
    <w:uiPriority w:val="99"/>
    <w:rsid w:val="00481C70"/>
    <w:pPr>
      <w:spacing w:before="100" w:beforeAutospacing="1" w:after="100" w:afterAutospacing="1"/>
      <w:jc w:val="left"/>
    </w:pPr>
    <w:rPr>
      <w:rFonts w:ascii="Times New Roman" w:eastAsia="Times New Roman" w:hAnsi="Times New Roman"/>
      <w:lang w:val="es-ES" w:eastAsia="es-ES"/>
    </w:rPr>
  </w:style>
  <w:style w:type="paragraph" w:customStyle="1" w:styleId="s11">
    <w:name w:val="s11"/>
    <w:basedOn w:val="Normal"/>
    <w:uiPriority w:val="99"/>
    <w:rsid w:val="00481C70"/>
    <w:pPr>
      <w:spacing w:before="100" w:beforeAutospacing="1" w:after="100" w:afterAutospacing="1"/>
      <w:jc w:val="left"/>
    </w:pPr>
    <w:rPr>
      <w:rFonts w:ascii="Times New Roman" w:eastAsia="Times New Roman" w:hAnsi="Times New Roman"/>
      <w:lang w:val="es-ES" w:eastAsia="es-ES"/>
    </w:rPr>
  </w:style>
  <w:style w:type="character" w:customStyle="1" w:styleId="Ttulo3Car1">
    <w:name w:val="Título 3 Car1"/>
    <w:uiPriority w:val="99"/>
    <w:locked/>
    <w:rsid w:val="00481C70"/>
    <w:rPr>
      <w:b/>
      <w:sz w:val="27"/>
    </w:rPr>
  </w:style>
  <w:style w:type="paragraph" w:customStyle="1" w:styleId="gmail-paragraph">
    <w:name w:val="gmail-paragraph"/>
    <w:basedOn w:val="Normal"/>
    <w:uiPriority w:val="99"/>
    <w:rsid w:val="00481C70"/>
    <w:pPr>
      <w:spacing w:before="100" w:beforeAutospacing="1" w:after="100" w:afterAutospacing="1"/>
      <w:jc w:val="left"/>
    </w:pPr>
    <w:rPr>
      <w:rFonts w:ascii="Times New Roman" w:eastAsia="Times New Roman" w:hAnsi="Times New Roman"/>
      <w:lang w:val="es-ES" w:eastAsia="es-ES"/>
    </w:rPr>
  </w:style>
  <w:style w:type="character" w:customStyle="1" w:styleId="gmail-normaltextrun">
    <w:name w:val="gmail-normaltextrun"/>
    <w:uiPriority w:val="99"/>
    <w:rsid w:val="00481C70"/>
  </w:style>
  <w:style w:type="character" w:customStyle="1" w:styleId="gmail-eop">
    <w:name w:val="gmail-eop"/>
    <w:uiPriority w:val="99"/>
    <w:rsid w:val="00481C70"/>
  </w:style>
  <w:style w:type="character" w:customStyle="1" w:styleId="gmail-spellingerror">
    <w:name w:val="gmail-spellingerror"/>
    <w:uiPriority w:val="99"/>
    <w:rsid w:val="00481C70"/>
  </w:style>
  <w:style w:type="character" w:customStyle="1" w:styleId="Caracteresdenotaalpie">
    <w:name w:val="Caracteres de nota al pie"/>
    <w:uiPriority w:val="99"/>
    <w:rsid w:val="00481C70"/>
    <w:rPr>
      <w:vertAlign w:val="superscript"/>
    </w:rPr>
  </w:style>
  <w:style w:type="table" w:customStyle="1" w:styleId="Tablaconcuadrcula1">
    <w:name w:val="Tabla con cuadrícula1"/>
    <w:uiPriority w:val="99"/>
    <w:rsid w:val="00481C70"/>
    <w:pPr>
      <w:spacing w:before="0" w:after="200"/>
      <w:ind w:left="0"/>
      <w:jc w:val="left"/>
    </w:pPr>
    <w:rPr>
      <w:rFonts w:ascii="Cambria" w:eastAsia="Times New Roman" w:hAnsi="Cambria"/>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uiPriority w:val="99"/>
    <w:rsid w:val="00481C70"/>
    <w:pPr>
      <w:keepNext/>
      <w:suppressAutoHyphens/>
      <w:spacing w:after="120"/>
      <w:jc w:val="left"/>
    </w:pPr>
    <w:rPr>
      <w:rFonts w:ascii="Liberation Sans" w:eastAsia="Times New Roman" w:hAnsi="Liberation Sans" w:cs="DejaVu Sans"/>
      <w:sz w:val="28"/>
      <w:szCs w:val="28"/>
      <w:lang w:val="es-ES" w:eastAsia="zh-CN"/>
    </w:rPr>
  </w:style>
  <w:style w:type="paragraph" w:customStyle="1" w:styleId="ListParagraph2">
    <w:name w:val="List Paragraph2"/>
    <w:basedOn w:val="Normal"/>
    <w:uiPriority w:val="99"/>
    <w:rsid w:val="00481C70"/>
    <w:pPr>
      <w:spacing w:before="0" w:after="200" w:line="276" w:lineRule="auto"/>
      <w:ind w:left="720"/>
      <w:jc w:val="left"/>
    </w:pPr>
    <w:rPr>
      <w:rFonts w:ascii="Calibri" w:eastAsia="Times New Roman" w:hAnsi="Calibri"/>
      <w:sz w:val="22"/>
      <w:szCs w:val="22"/>
    </w:rPr>
  </w:style>
  <w:style w:type="paragraph" w:customStyle="1" w:styleId="Normal1">
    <w:name w:val="Normal1"/>
    <w:uiPriority w:val="99"/>
    <w:rsid w:val="00481C70"/>
    <w:pPr>
      <w:widowControl w:val="0"/>
      <w:spacing w:before="0" w:after="0"/>
      <w:ind w:left="0"/>
      <w:jc w:val="left"/>
    </w:pPr>
    <w:rPr>
      <w:rFonts w:ascii="Times New Roman" w:eastAsia="Times New Roman" w:hAnsi="Times New Roman"/>
      <w:color w:val="000000"/>
      <w:sz w:val="20"/>
      <w:szCs w:val="20"/>
      <w:lang w:eastAsia="es-ES"/>
    </w:rPr>
  </w:style>
  <w:style w:type="character" w:customStyle="1" w:styleId="apple-converted-space">
    <w:name w:val="apple-converted-space"/>
    <w:uiPriority w:val="99"/>
    <w:rsid w:val="00481C70"/>
  </w:style>
  <w:style w:type="paragraph" w:customStyle="1" w:styleId="xl67">
    <w:name w:val="xl67"/>
    <w:basedOn w:val="Normal"/>
    <w:uiPriority w:val="99"/>
    <w:rsid w:val="00481C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val="es-ES" w:eastAsia="es-ES"/>
    </w:rPr>
  </w:style>
  <w:style w:type="paragraph" w:customStyle="1" w:styleId="xl68">
    <w:name w:val="xl68"/>
    <w:basedOn w:val="Normal"/>
    <w:uiPriority w:val="99"/>
    <w:rsid w:val="00481C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es-ES" w:eastAsia="es-ES"/>
    </w:rPr>
  </w:style>
  <w:style w:type="paragraph" w:customStyle="1" w:styleId="xl69">
    <w:name w:val="xl69"/>
    <w:basedOn w:val="Normal"/>
    <w:uiPriority w:val="99"/>
    <w:rsid w:val="00481C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val="es-ES" w:eastAsia="es-ES"/>
    </w:rPr>
  </w:style>
  <w:style w:type="paragraph" w:customStyle="1" w:styleId="xl70">
    <w:name w:val="xl70"/>
    <w:basedOn w:val="Normal"/>
    <w:uiPriority w:val="99"/>
    <w:rsid w:val="00481C70"/>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Arial"/>
      <w:b/>
      <w:bCs/>
      <w:lang w:val="es-ES" w:eastAsia="es-ES"/>
    </w:rPr>
  </w:style>
  <w:style w:type="paragraph" w:customStyle="1" w:styleId="xl71">
    <w:name w:val="xl71"/>
    <w:basedOn w:val="Normal"/>
    <w:uiPriority w:val="99"/>
    <w:rsid w:val="00481C70"/>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Arial"/>
      <w:b/>
      <w:bCs/>
      <w:lang w:val="es-ES" w:eastAsia="es-ES"/>
    </w:rPr>
  </w:style>
  <w:style w:type="paragraph" w:customStyle="1" w:styleId="xl72">
    <w:name w:val="xl72"/>
    <w:basedOn w:val="Normal"/>
    <w:uiPriority w:val="99"/>
    <w:rsid w:val="00481C70"/>
    <w:pPr>
      <w:pBdr>
        <w:bottom w:val="single" w:sz="8" w:space="0" w:color="auto"/>
      </w:pBdr>
      <w:spacing w:before="100" w:beforeAutospacing="1" w:after="100" w:afterAutospacing="1"/>
      <w:jc w:val="center"/>
    </w:pPr>
    <w:rPr>
      <w:rFonts w:eastAsia="Times New Roman" w:cs="Arial"/>
      <w:b/>
      <w:bCs/>
      <w:sz w:val="36"/>
      <w:szCs w:val="36"/>
      <w:lang w:val="es-ES" w:eastAsia="es-ES"/>
    </w:rPr>
  </w:style>
  <w:style w:type="paragraph" w:customStyle="1" w:styleId="xl73">
    <w:name w:val="xl73"/>
    <w:basedOn w:val="Normal"/>
    <w:uiPriority w:val="99"/>
    <w:rsid w:val="00481C70"/>
    <w:pPr>
      <w:pBdr>
        <w:bottom w:val="single" w:sz="8" w:space="0" w:color="auto"/>
      </w:pBdr>
      <w:spacing w:before="100" w:beforeAutospacing="1" w:after="100" w:afterAutospacing="1"/>
      <w:jc w:val="center"/>
    </w:pPr>
    <w:rPr>
      <w:rFonts w:ascii="Times New Roman" w:eastAsia="Times New Roman" w:hAnsi="Times New Roman"/>
      <w:lang w:val="es-ES" w:eastAsia="es-ES"/>
    </w:rPr>
  </w:style>
  <w:style w:type="paragraph" w:customStyle="1" w:styleId="def">
    <w:name w:val="def"/>
    <w:basedOn w:val="Normal"/>
    <w:uiPriority w:val="99"/>
    <w:rsid w:val="00481C70"/>
    <w:pPr>
      <w:spacing w:before="100" w:beforeAutospacing="1" w:after="100" w:afterAutospacing="1"/>
      <w:jc w:val="left"/>
    </w:pPr>
    <w:rPr>
      <w:rFonts w:ascii="Times New Roman" w:eastAsia="Times New Roman" w:hAnsi="Times New Roman"/>
      <w:lang w:val="es-ES" w:eastAsia="es-ES"/>
    </w:rPr>
  </w:style>
  <w:style w:type="paragraph" w:customStyle="1" w:styleId="listparagraph">
    <w:name w:val="listparagraph"/>
    <w:basedOn w:val="Normal"/>
    <w:uiPriority w:val="99"/>
    <w:rsid w:val="00481C70"/>
    <w:pPr>
      <w:spacing w:before="0"/>
      <w:ind w:left="708"/>
      <w:jc w:val="left"/>
    </w:pPr>
    <w:rPr>
      <w:rFonts w:ascii="Times New Roman" w:eastAsia="Times New Roman" w:hAnsi="Times New Roman"/>
      <w:lang w:val="es-ES" w:eastAsia="es-ES"/>
    </w:rPr>
  </w:style>
  <w:style w:type="character" w:customStyle="1" w:styleId="Textoindependiente2Car1">
    <w:name w:val="Texto independiente 2 Car1"/>
    <w:uiPriority w:val="99"/>
    <w:locked/>
    <w:rsid w:val="00481C70"/>
    <w:rPr>
      <w:rFonts w:ascii="Optimum" w:hAnsi="Optimum"/>
      <w:b/>
      <w:caps/>
      <w:sz w:val="24"/>
      <w:u w:val="single"/>
      <w:lang w:val="es-ES_tradnl"/>
    </w:rPr>
  </w:style>
  <w:style w:type="character" w:customStyle="1" w:styleId="Ninguno">
    <w:name w:val="Ninguno"/>
    <w:uiPriority w:val="99"/>
    <w:rsid w:val="00481C70"/>
    <w:rPr>
      <w:lang w:val="es-ES"/>
    </w:rPr>
  </w:style>
  <w:style w:type="character" w:customStyle="1" w:styleId="FechaCar2">
    <w:name w:val="Fecha Car2"/>
    <w:uiPriority w:val="99"/>
    <w:locked/>
    <w:rsid w:val="00481C70"/>
    <w:rPr>
      <w:lang w:val="es-ES_tradnl"/>
    </w:rPr>
  </w:style>
  <w:style w:type="character" w:customStyle="1" w:styleId="CierreCar2">
    <w:name w:val="Cierre Car2"/>
    <w:uiPriority w:val="99"/>
    <w:locked/>
    <w:rsid w:val="00481C70"/>
    <w:rPr>
      <w:lang w:val="es-ES_tradnl"/>
    </w:rPr>
  </w:style>
  <w:style w:type="character" w:customStyle="1" w:styleId="FirmaCar2">
    <w:name w:val="Firma Car2"/>
    <w:uiPriority w:val="99"/>
    <w:locked/>
    <w:rsid w:val="00481C70"/>
    <w:rPr>
      <w:rFonts w:ascii="Arial" w:hAnsi="Arial"/>
      <w:sz w:val="24"/>
      <w:lang w:val="es-ES_tradnl"/>
    </w:rPr>
  </w:style>
  <w:style w:type="character" w:customStyle="1" w:styleId="EncabezadoCar2">
    <w:name w:val="Encabezado Car2"/>
    <w:uiPriority w:val="99"/>
    <w:locked/>
    <w:rsid w:val="00481C70"/>
    <w:rPr>
      <w:lang w:val="es-ES_tradnl"/>
    </w:rPr>
  </w:style>
  <w:style w:type="character" w:customStyle="1" w:styleId="PiedepginaCar2">
    <w:name w:val="Pie de página Car2"/>
    <w:uiPriority w:val="99"/>
    <w:locked/>
    <w:rsid w:val="00481C70"/>
    <w:rPr>
      <w:rFonts w:ascii="Arial" w:hAnsi="Arial"/>
      <w:sz w:val="24"/>
      <w:lang w:val="es-ES_tradnl"/>
    </w:rPr>
  </w:style>
  <w:style w:type="character" w:customStyle="1" w:styleId="EstiloCorreo105">
    <w:name w:val="EstiloCorreo105"/>
    <w:uiPriority w:val="99"/>
    <w:semiHidden/>
    <w:rsid w:val="00481C70"/>
    <w:rPr>
      <w:rFonts w:ascii="Arial" w:hAnsi="Arial"/>
      <w:color w:val="auto"/>
      <w:sz w:val="20"/>
    </w:rPr>
  </w:style>
  <w:style w:type="character" w:customStyle="1" w:styleId="EstiloCorreo1061">
    <w:name w:val="EstiloCorreo1061"/>
    <w:uiPriority w:val="99"/>
    <w:semiHidden/>
    <w:rsid w:val="00481C70"/>
    <w:rPr>
      <w:rFonts w:ascii="Arial" w:hAnsi="Arial"/>
      <w:color w:val="auto"/>
      <w:sz w:val="20"/>
    </w:rPr>
  </w:style>
  <w:style w:type="numbering" w:customStyle="1" w:styleId="Estilo2">
    <w:name w:val="Estilo2"/>
    <w:rsid w:val="00481C70"/>
    <w:pPr>
      <w:numPr>
        <w:numId w:val="14"/>
      </w:numPr>
    </w:pPr>
  </w:style>
  <w:style w:type="numbering" w:customStyle="1" w:styleId="Estilo1">
    <w:name w:val="Estilo1"/>
    <w:rsid w:val="00481C70"/>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Area">
    <w:name w:val="Estilo2"/>
    <w:pPr>
      <w:numPr>
        <w:numId w:val="14"/>
      </w:numPr>
    </w:pPr>
  </w:style>
  <w:style w:type="numbering" w:customStyle="1" w:styleId="Textodeglobo">
    <w:name w:val="Estilo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ndiciondecuentas.es" TargetMode="Externa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noticias.juridicas.com/base_datos/Admin/l7-1985.t7.html"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480</Pages>
  <Words>140162</Words>
  <Characters>770895</Characters>
  <Application>Microsoft Office Word</Application>
  <DocSecurity>0</DocSecurity>
  <Lines>6424</Lines>
  <Paragraphs>1818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martarm</dc:creator>
  <cp:lastModifiedBy>martarm</cp:lastModifiedBy>
  <cp:revision>43</cp:revision>
  <dcterms:created xsi:type="dcterms:W3CDTF">2018-02-23T08:11:00Z</dcterms:created>
  <dcterms:modified xsi:type="dcterms:W3CDTF">2018-03-01T08:52:00Z</dcterms:modified>
</cp:coreProperties>
</file>