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F4" w:rsidRPr="00267AF4" w:rsidRDefault="00267AF4" w:rsidP="00267AF4">
      <w:pPr>
        <w:tabs>
          <w:tab w:val="center" w:pos="3969"/>
        </w:tabs>
        <w:spacing w:before="240" w:after="0" w:line="240" w:lineRule="auto"/>
        <w:ind w:left="708"/>
        <w:jc w:val="both"/>
        <w:rPr>
          <w:rFonts w:ascii="Arial" w:eastAsia="Calibri" w:hAnsi="Arial" w:cs="Arial"/>
          <w:b/>
          <w:sz w:val="24"/>
          <w:szCs w:val="24"/>
          <w:lang w:val="es-ES_tradnl" w:eastAsia="es-ES"/>
        </w:rPr>
      </w:pPr>
      <w:r w:rsidRPr="00267AF4">
        <w:rPr>
          <w:rFonts w:ascii="Arial" w:eastAsia="Calibri" w:hAnsi="Arial" w:cs="Arial"/>
          <w:b/>
          <w:sz w:val="24"/>
          <w:szCs w:val="24"/>
          <w:lang w:val="es-ES_tradnl" w:eastAsia="es-ES"/>
        </w:rPr>
        <w:tab/>
        <w:t>SESION ORDINARIA DEL PLENO DE ESTE EXCMO. CABILDO, A CELEBRAR EL DIA 29 DE JULIO DE 2016 A LAS 10:00 HORAS.</w:t>
      </w:r>
    </w:p>
    <w:p w:rsidR="00267AF4" w:rsidRPr="00267AF4" w:rsidRDefault="00267AF4" w:rsidP="00267AF4">
      <w:pPr>
        <w:tabs>
          <w:tab w:val="center" w:pos="4253"/>
        </w:tabs>
        <w:spacing w:before="240" w:after="0" w:line="240" w:lineRule="auto"/>
        <w:jc w:val="center"/>
        <w:rPr>
          <w:rFonts w:ascii="Arial" w:eastAsia="Calibri" w:hAnsi="Arial" w:cs="Arial"/>
          <w:sz w:val="24"/>
          <w:szCs w:val="24"/>
          <w:lang w:val="es-ES_tradnl" w:eastAsia="es-ES"/>
        </w:rPr>
      </w:pPr>
      <w:r w:rsidRPr="00267AF4">
        <w:rPr>
          <w:rFonts w:ascii="Arial" w:eastAsia="Calibri" w:hAnsi="Arial" w:cs="Arial"/>
          <w:noProof/>
          <w:sz w:val="24"/>
          <w:szCs w:val="24"/>
          <w:lang w:eastAsia="es-ES"/>
        </w:rPr>
        <w:pict>
          <v:line id="_x0000_s1026" style="position:absolute;left:0;text-align:left;z-index:251660288" from="34.15pt,8.3pt" to="394.15pt,8.3pt" o:allowincell="f"/>
        </w:pict>
      </w:r>
    </w:p>
    <w:p w:rsidR="00267AF4" w:rsidRPr="00267AF4" w:rsidRDefault="00267AF4" w:rsidP="00267AF4">
      <w:pPr>
        <w:spacing w:after="0" w:line="240" w:lineRule="auto"/>
        <w:jc w:val="center"/>
        <w:rPr>
          <w:rFonts w:ascii="Arial" w:eastAsia="Calibri" w:hAnsi="Arial" w:cs="Arial"/>
          <w:sz w:val="24"/>
          <w:szCs w:val="24"/>
          <w:lang w:val="es-ES_tradnl" w:eastAsia="es-ES"/>
        </w:rPr>
      </w:pPr>
    </w:p>
    <w:p w:rsidR="00267AF4" w:rsidRPr="00267AF4" w:rsidRDefault="00267AF4" w:rsidP="00267AF4">
      <w:pPr>
        <w:pBdr>
          <w:bottom w:val="single" w:sz="6" w:space="1" w:color="auto"/>
        </w:pBdr>
        <w:spacing w:after="240" w:line="240" w:lineRule="auto"/>
        <w:ind w:left="2835" w:right="2835"/>
        <w:jc w:val="center"/>
        <w:rPr>
          <w:rFonts w:ascii="Arial" w:eastAsia="Calibri" w:hAnsi="Arial" w:cs="Arial"/>
          <w:b/>
          <w:sz w:val="24"/>
          <w:szCs w:val="24"/>
          <w:lang w:val="es-ES_tradnl" w:eastAsia="es-ES"/>
        </w:rPr>
      </w:pPr>
      <w:r w:rsidRPr="00267AF4">
        <w:rPr>
          <w:rFonts w:ascii="Arial" w:eastAsia="Calibri" w:hAnsi="Arial" w:cs="Arial"/>
          <w:b/>
          <w:sz w:val="24"/>
          <w:szCs w:val="24"/>
          <w:lang w:val="es-ES_tradnl" w:eastAsia="es-ES"/>
        </w:rPr>
        <w:t>ORDEN DEL DIA</w:t>
      </w:r>
    </w:p>
    <w:p w:rsidR="00267AF4" w:rsidRDefault="00267AF4" w:rsidP="00267AF4">
      <w:pPr>
        <w:spacing w:after="0" w:line="240" w:lineRule="auto"/>
        <w:ind w:firstLine="567"/>
        <w:jc w:val="both"/>
        <w:rPr>
          <w:rFonts w:ascii="Arial" w:eastAsia="Calibri" w:hAnsi="Arial" w:cs="Arial"/>
          <w:sz w:val="24"/>
          <w:szCs w:val="24"/>
          <w:lang w:val="es-ES_tradnl" w:eastAsia="es-ES"/>
        </w:rPr>
      </w:pPr>
    </w:p>
    <w:p w:rsidR="004A20B2" w:rsidRPr="00267AF4" w:rsidRDefault="004A20B2" w:rsidP="00267AF4">
      <w:pPr>
        <w:spacing w:after="0" w:line="240" w:lineRule="auto"/>
        <w:ind w:firstLine="567"/>
        <w:jc w:val="both"/>
        <w:rPr>
          <w:rFonts w:ascii="Arial" w:eastAsia="Calibri" w:hAnsi="Arial" w:cs="Arial"/>
          <w:sz w:val="24"/>
          <w:szCs w:val="24"/>
          <w:lang w:val="es-ES_tradnl" w:eastAsia="es-ES"/>
        </w:rPr>
      </w:pPr>
    </w:p>
    <w:p w:rsidR="00267AF4" w:rsidRPr="00267AF4" w:rsidRDefault="00267AF4" w:rsidP="00267AF4">
      <w:pPr>
        <w:spacing w:after="0" w:line="240" w:lineRule="auto"/>
        <w:rPr>
          <w:rFonts w:ascii="Arial" w:eastAsia="Calibri" w:hAnsi="Arial" w:cs="Arial"/>
          <w:b/>
          <w:sz w:val="24"/>
          <w:szCs w:val="24"/>
          <w:u w:val="single"/>
          <w:lang w:val="es-ES_tradnl" w:eastAsia="es-ES"/>
        </w:rPr>
      </w:pPr>
      <w:bookmarkStart w:id="0" w:name="ASUNTOS"/>
      <w:bookmarkStart w:id="1" w:name="ASUNTOSCUERPO"/>
      <w:bookmarkEnd w:id="0"/>
      <w:r w:rsidRPr="00267AF4">
        <w:rPr>
          <w:rFonts w:ascii="Arial" w:eastAsia="Calibri" w:hAnsi="Arial" w:cs="Arial"/>
          <w:b/>
          <w:sz w:val="24"/>
          <w:szCs w:val="24"/>
          <w:u w:val="single"/>
          <w:lang w:val="es-ES_tradnl" w:eastAsia="es-ES"/>
        </w:rPr>
        <w:t>AREA PRESIDENCIA</w:t>
      </w:r>
    </w:p>
    <w:p w:rsidR="00267AF4" w:rsidRDefault="00267AF4" w:rsidP="00267AF4">
      <w:pPr>
        <w:spacing w:after="0" w:line="240" w:lineRule="auto"/>
        <w:rPr>
          <w:rFonts w:ascii="Arial" w:eastAsia="Calibri" w:hAnsi="Arial" w:cs="Arial"/>
          <w:sz w:val="24"/>
          <w:szCs w:val="24"/>
          <w:lang w:val="es-ES_tradnl" w:eastAsia="es-ES"/>
        </w:rPr>
      </w:pPr>
    </w:p>
    <w:p w:rsidR="00267AF4" w:rsidRDefault="00267AF4" w:rsidP="00267AF4">
      <w:pPr>
        <w:spacing w:after="0" w:line="240" w:lineRule="auto"/>
        <w:rPr>
          <w:rFonts w:ascii="Arial" w:eastAsia="Calibri" w:hAnsi="Arial" w:cs="Arial"/>
          <w:sz w:val="24"/>
          <w:szCs w:val="24"/>
          <w:lang w:val="es-ES_tradnl" w:eastAsia="es-ES"/>
        </w:rPr>
      </w:pPr>
    </w:p>
    <w:p w:rsidR="00267AF4" w:rsidRPr="00267AF4" w:rsidRDefault="00267AF4" w:rsidP="00267AF4">
      <w:pPr>
        <w:spacing w:after="0" w:line="240" w:lineRule="auto"/>
        <w:rPr>
          <w:rFonts w:ascii="Arial" w:eastAsia="Calibri" w:hAnsi="Arial" w:cs="Arial"/>
          <w:sz w:val="24"/>
          <w:szCs w:val="24"/>
          <w:lang w:val="es-ES_tradnl" w:eastAsia="es-ES"/>
        </w:rPr>
      </w:pPr>
    </w:p>
    <w:p w:rsidR="00267AF4" w:rsidRPr="00267AF4" w:rsidRDefault="00267AF4" w:rsidP="00267AF4">
      <w:pPr>
        <w:spacing w:after="0" w:line="240" w:lineRule="auto"/>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REGIMEN JURIDICO Y ASESORAMIENTO LEGAL</w:t>
      </w:r>
    </w:p>
    <w:p w:rsidR="00267AF4" w:rsidRDefault="00267AF4" w:rsidP="00267AF4">
      <w:pPr>
        <w:spacing w:after="0" w:line="240" w:lineRule="auto"/>
        <w:ind w:firstLine="567"/>
        <w:rPr>
          <w:rFonts w:ascii="Arial" w:eastAsia="Calibri" w:hAnsi="Arial" w:cs="Arial"/>
          <w:sz w:val="24"/>
          <w:szCs w:val="24"/>
          <w:lang w:val="es-ES_tradnl" w:eastAsia="es-ES"/>
        </w:rPr>
      </w:pPr>
    </w:p>
    <w:p w:rsidR="00267AF4" w:rsidRDefault="00267AF4" w:rsidP="00267AF4">
      <w:pPr>
        <w:spacing w:after="0" w:line="240" w:lineRule="auto"/>
        <w:ind w:firstLine="567"/>
        <w:rPr>
          <w:rFonts w:ascii="Arial" w:eastAsia="Calibri" w:hAnsi="Arial" w:cs="Arial"/>
          <w:sz w:val="24"/>
          <w:szCs w:val="24"/>
          <w:lang w:val="es-ES_tradnl" w:eastAsia="es-ES"/>
        </w:rPr>
      </w:pPr>
    </w:p>
    <w:p w:rsidR="00267AF4" w:rsidRPr="00267AF4" w:rsidRDefault="00267AF4" w:rsidP="00267AF4">
      <w:pPr>
        <w:spacing w:after="0" w:line="240" w:lineRule="auto"/>
        <w:ind w:firstLine="567"/>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 Lectura y aprobación del acta correspondiente a la sesión celebrada el día 1 de julio de 2016.</w:t>
      </w: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2.- Dación de cuenta de los decretos y resoluciones de los órganos superiores y directivos de la Administración Insular adoptados en el mes de junio de 2016, así como de las resoluciones en fase ADO/M adoptadas en los meses de marzo, abril y mayo de 2016, en cumplimiento de lo previsto en el artº 62 del R.O.F.</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DEFENSA JURIDICA Y COOPERACION JURIDICA MUNICIPAL</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3.- Aprobación inicial del Proyecto de Reglamento del Servicio de Asistencia Procesal a los Municipios.</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GESTION DE PERSONAL Y RETRIBUCIONES</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4.- Propuesta de modificación del régimen de dedicación en el desempeño del cargo de Consejero Insular del Área de Sostenibilidad, Medio Ambiente, Aguas y Seguridad</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REGIMEN JURIDICO, RELACIONES SINDICALES Y SECTOR PUBLICO</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5.- Dación de cuenta de aprobación, por el Consejo de Gobierno Insular, de la Oferta Formativa de Prácticas en Cabildo y su sector público insular para el alumnado de la Universidad de La Laguna  (Curso Académico 2016-2017).</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6.- Dación de cuenta de aprobación, por el Consejo de Gobierno Insular, del Convenio Marco entre el Cabildo Insular de Tenerife y la Universidad Politécnica de Madrid para la realización de prácticas externas universitarias.</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PRESUPUESTOS Y GASTO PUBLICO</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7.- Reconocimiento de créditos de pasados ejercicios.</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8.- Modificación del Anexo II de las Bases de Ejecución del Presupuesto 2016.</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9.- Expediente de modificación de créditos nº 5 del Presupuesto del Excmo. Cabildo Insular de Tenerife.</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10.- Transferencia de crédito de operaciones de capital a operaciones corrientes.</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jc w:val="both"/>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CONTROL INTERNO, FISCALIZACION Y AUDITORIA</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11.- Expediente relativo a la modificación del sistema de fiscalización previa limitada y plena posterior en materia de subvenciones públicas y su sustitución por un sistema de fiscalización previa limitada y previa plena por muestreo en expedientes masivos.</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GESTION FINANCIERA Y TESORERIA</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12.- Informe trimestral del Tesorero correspondiente al primer y segundo trimestre del ejercicio 2016 de este Cabildo Insular, así como del cuarto trimestre de 2015, primer trimestre y segundo trimestre del ejercicio 2016 de los Organismos Autónomos de esta Corporación, en cumplimiento de lo previsto en los artículos 4º y 5º de la Ley 15/2010, de 5 de julio, de modificación de la Ley 3/2004</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CARRETERAS Y PAISAJE</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13.- Dación de cuenta de Decreto dictado el día 14/07/2016, en virtud del cual se declararon las obras de emergencia en la C.I.TF-445 en el P.K. 3+950 con motivo de la caída de un muro de sostenimiento.</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AREA JUVENTUD, IGUALDAD Y PATRIMONIO HISTORICO</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jc w:val="both"/>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JUVENTUD, IGUALDAD Y PATRIMONIO HISTORICO</w:t>
      </w:r>
    </w:p>
    <w:p w:rsidR="00267AF4" w:rsidRDefault="00267AF4" w:rsidP="00267AF4">
      <w:pPr>
        <w:spacing w:after="0" w:line="240" w:lineRule="auto"/>
        <w:jc w:val="both"/>
        <w:rPr>
          <w:rFonts w:ascii="Arial" w:eastAsia="Calibri" w:hAnsi="Arial" w:cs="Arial"/>
          <w:b/>
          <w:sz w:val="24"/>
          <w:szCs w:val="24"/>
          <w:u w:val="single"/>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14.- Delegación en el municipio de Guía de Isora de la competencia relativa a la autorización de actuaciones en Conjuntos Históricos sin Plan Especial de Protección aprobado.</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AREA GOBIERNO ABIERTO, ACCION SOCIAL Y ATENCION CIUDADANA</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GOBIERNO ABIERTO Y ACCION SOCIAL</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 xml:space="preserve">15.- Propuesta de aprobación del Reglamento que regula la creación y gestión del "Registro de Incidencias" de Buen Gobierno en el Cabildo Insular de Tenerife.  </w:t>
      </w: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APOYO ADMINISTRATIVO</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16.- Dación de cuenta de la aprobación y suscripción del Convenio de Colaboración entre la Administración Pública de la Comunidad Autónoma de Canarias y el Excmo. Cabildo Insular de Tenerife para la prestación de servicios en centros residenciales, de día y de noche, a personas en situación de dependencia y, en general, a personas mayores o con discapacidad para el año 2016.</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jc w:val="both"/>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AREA TENERIFE 2030: INNOVACION, EDUCACION, CULTURA Y DEPORTES</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DEPORTES</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17.- Dación de cuenta de la aprobación de la adenda al convenio de colaboración entre el Excmo. Cabildo Insular de Tenerife y el Excmo. Ayuntamiento de Puerto de la Cruz, suscrito con fecha 27 de agosto de 2014, para la ejecución de las obras de reparación de la cubierta del pabellón municipal Miguel Ángel Díaz Molina.</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5D6F4D" w:rsidRPr="005D6F4D" w:rsidRDefault="005D6F4D" w:rsidP="00267AF4">
      <w:pPr>
        <w:spacing w:after="0" w:line="240" w:lineRule="auto"/>
        <w:ind w:left="426" w:hanging="426"/>
        <w:jc w:val="both"/>
        <w:rPr>
          <w:rFonts w:ascii="Arial" w:eastAsia="Calibri" w:hAnsi="Arial" w:cs="Arial"/>
          <w:b/>
          <w:sz w:val="24"/>
          <w:szCs w:val="24"/>
          <w:u w:val="single"/>
          <w:lang w:val="es-ES_tradnl" w:eastAsia="es-ES"/>
        </w:rPr>
      </w:pPr>
      <w:r w:rsidRPr="005D6F4D">
        <w:rPr>
          <w:rFonts w:ascii="Arial" w:eastAsia="Calibri" w:hAnsi="Arial" w:cs="Arial"/>
          <w:b/>
          <w:sz w:val="24"/>
          <w:szCs w:val="24"/>
          <w:u w:val="single"/>
          <w:lang w:val="es-ES_tradnl" w:eastAsia="es-ES"/>
        </w:rPr>
        <w:t>SERVICIO ADMTVO. CULTURA</w:t>
      </w: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 xml:space="preserve">18.- </w:t>
      </w:r>
      <w:r w:rsidRPr="005D6F4D">
        <w:rPr>
          <w:rFonts w:ascii="Arial" w:eastAsia="Calibri" w:hAnsi="Arial" w:cs="Arial"/>
          <w:sz w:val="24"/>
          <w:szCs w:val="24"/>
          <w:lang w:val="es-ES_tradnl" w:eastAsia="es-ES"/>
        </w:rPr>
        <w:t>Adhesión del Cabildo Insular de Tenerife a la Red de Ciudades y Territorios Creativos de España.</w:t>
      </w: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Pr="005D6F4D" w:rsidRDefault="005D6F4D" w:rsidP="005D6F4D">
      <w:pPr>
        <w:rPr>
          <w:rFonts w:ascii="Arial" w:hAnsi="Arial" w:cs="Arial"/>
          <w:sz w:val="24"/>
          <w:szCs w:val="24"/>
        </w:rPr>
      </w:pPr>
      <w:r w:rsidRPr="005D6F4D">
        <w:rPr>
          <w:rFonts w:ascii="Arial" w:hAnsi="Arial" w:cs="Arial"/>
          <w:sz w:val="24"/>
          <w:szCs w:val="24"/>
        </w:rPr>
        <w:t>19.- Adhesión del Cabildo Insular de Tenerife a la Agenda 21 de la Cultura.</w:t>
      </w: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Pr="005D6F4D" w:rsidRDefault="005D6F4D" w:rsidP="00267AF4">
      <w:pPr>
        <w:spacing w:after="0" w:line="240" w:lineRule="auto"/>
        <w:ind w:left="426" w:hanging="426"/>
        <w:jc w:val="both"/>
        <w:rPr>
          <w:rFonts w:ascii="Arial" w:eastAsia="Calibri" w:hAnsi="Arial" w:cs="Arial"/>
          <w:sz w:val="24"/>
          <w:szCs w:val="24"/>
          <w:lang w:val="es-ES_tradnl" w:eastAsia="es-ES"/>
        </w:rPr>
      </w:pPr>
    </w:p>
    <w:p w:rsidR="005D6F4D" w:rsidRPr="00267AF4" w:rsidRDefault="005D6F4D"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AREA EMPLEO, COMERCIO, INDUSTRIA Y DESARROLLO ECONOMICO</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jc w:val="both"/>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SERVICIO ADMTVO DE EMPLEO, DESARROLLO ECONOMICO Y COMERCIO</w:t>
      </w: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5D6F4D" w:rsidP="00267AF4">
      <w:pPr>
        <w:spacing w:after="0" w:line="240" w:lineRule="auto"/>
        <w:ind w:left="426" w:hanging="426"/>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20</w:t>
      </w:r>
      <w:r w:rsidR="00267AF4" w:rsidRPr="00267AF4">
        <w:rPr>
          <w:rFonts w:ascii="Arial" w:eastAsia="Calibri" w:hAnsi="Arial" w:cs="Arial"/>
          <w:sz w:val="24"/>
          <w:szCs w:val="24"/>
          <w:lang w:val="es-ES_tradnl" w:eastAsia="es-ES"/>
        </w:rPr>
        <w:t>.- Expediente relativo a la participación de este Cabildo en la solución a la problemática que plantea la gestión del Polígono Industrial del Valle de Güímar</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Default="00267AF4" w:rsidP="00267AF4">
      <w:pPr>
        <w:spacing w:after="0" w:line="240" w:lineRule="auto"/>
        <w:ind w:left="426" w:hanging="426"/>
        <w:rPr>
          <w:rFonts w:ascii="Arial" w:eastAsia="Calibri" w:hAnsi="Arial" w:cs="Arial"/>
          <w:b/>
          <w:sz w:val="24"/>
          <w:szCs w:val="24"/>
          <w:u w:val="single"/>
          <w:lang w:val="es-ES_tradnl" w:eastAsia="es-ES"/>
        </w:rPr>
      </w:pPr>
      <w:r>
        <w:rPr>
          <w:rFonts w:ascii="Arial" w:eastAsia="Calibri" w:hAnsi="Arial" w:cs="Arial"/>
          <w:b/>
          <w:sz w:val="24"/>
          <w:szCs w:val="24"/>
          <w:u w:val="single"/>
          <w:lang w:val="es-ES_tradnl" w:eastAsia="es-ES"/>
        </w:rPr>
        <w:t>ACUERDO INSTITUCIONAL</w:t>
      </w:r>
    </w:p>
    <w:p w:rsidR="00267AF4" w:rsidRPr="00267AF4" w:rsidRDefault="00267AF4" w:rsidP="00267AF4">
      <w:pPr>
        <w:spacing w:after="0" w:line="240" w:lineRule="auto"/>
        <w:ind w:left="426" w:hanging="426"/>
        <w:rPr>
          <w:rFonts w:ascii="Arial" w:eastAsia="Calibri" w:hAnsi="Arial" w:cs="Arial"/>
          <w:b/>
          <w:sz w:val="24"/>
          <w:szCs w:val="24"/>
          <w:u w:val="single"/>
          <w:lang w:val="es-ES_tradnl" w:eastAsia="es-ES"/>
        </w:rPr>
      </w:pPr>
    </w:p>
    <w:p w:rsidR="00267AF4" w:rsidRPr="00267AF4" w:rsidRDefault="00267AF4" w:rsidP="00267AF4">
      <w:pPr>
        <w:spacing w:after="0" w:line="240" w:lineRule="auto"/>
        <w:ind w:left="426" w:hanging="426"/>
        <w:rPr>
          <w:rFonts w:ascii="Arial" w:eastAsia="Calibri" w:hAnsi="Arial" w:cs="Arial"/>
          <w:sz w:val="24"/>
          <w:szCs w:val="24"/>
          <w:lang w:val="es-ES_tradnl" w:eastAsia="es-ES"/>
        </w:rPr>
      </w:pPr>
    </w:p>
    <w:p w:rsidR="00267AF4" w:rsidRPr="00267AF4" w:rsidRDefault="005D6F4D" w:rsidP="00267AF4">
      <w:pPr>
        <w:spacing w:after="0" w:line="240" w:lineRule="auto"/>
        <w:ind w:left="426" w:hanging="426"/>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21</w:t>
      </w:r>
      <w:r w:rsidR="00267AF4" w:rsidRPr="00267AF4">
        <w:rPr>
          <w:rFonts w:ascii="Arial" w:eastAsia="Calibri" w:hAnsi="Arial" w:cs="Arial"/>
          <w:sz w:val="24"/>
          <w:szCs w:val="24"/>
          <w:lang w:val="es-ES_tradnl" w:eastAsia="es-ES"/>
        </w:rPr>
        <w:t>.- Acuerdo Institucional sobre el 80 aniversario del 18 de julio de 1936.</w:t>
      </w: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MOCIONES</w:t>
      </w: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5D6F4D" w:rsidP="00267AF4">
      <w:pPr>
        <w:spacing w:after="0" w:line="240" w:lineRule="auto"/>
        <w:ind w:left="426" w:hanging="426"/>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22</w:t>
      </w:r>
      <w:r w:rsidR="00267AF4" w:rsidRPr="00267AF4">
        <w:rPr>
          <w:rFonts w:ascii="Arial" w:eastAsia="Calibri" w:hAnsi="Arial" w:cs="Arial"/>
          <w:sz w:val="24"/>
          <w:szCs w:val="24"/>
          <w:lang w:val="es-ES_tradnl" w:eastAsia="es-ES"/>
        </w:rPr>
        <w:t>.- Moción de los Grupos Nacionalista de Coalición Canaria-PNC y Socialista sobre la candidatura de Tenerife para la Agencia Europea del Medicamento.</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2</w:t>
      </w:r>
      <w:r w:rsidR="005D6F4D">
        <w:rPr>
          <w:rFonts w:ascii="Arial" w:eastAsia="Calibri" w:hAnsi="Arial" w:cs="Arial"/>
          <w:sz w:val="24"/>
          <w:szCs w:val="24"/>
          <w:lang w:val="es-ES_tradnl" w:eastAsia="es-ES"/>
        </w:rPr>
        <w:t>3</w:t>
      </w:r>
      <w:r w:rsidRPr="00267AF4">
        <w:rPr>
          <w:rFonts w:ascii="Arial" w:eastAsia="Calibri" w:hAnsi="Arial" w:cs="Arial"/>
          <w:sz w:val="24"/>
          <w:szCs w:val="24"/>
          <w:lang w:val="es-ES_tradnl" w:eastAsia="es-ES"/>
        </w:rPr>
        <w:t>.- Moción de los Grupos Nacionalista de Coalición Canaria-PNC y Socialista solicitando la accesibilidad abierta y pública en la Hemeroteca Nacional Digital.</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2</w:t>
      </w:r>
      <w:r w:rsidR="005D6F4D">
        <w:rPr>
          <w:rFonts w:ascii="Arial" w:eastAsia="Calibri" w:hAnsi="Arial" w:cs="Arial"/>
          <w:sz w:val="24"/>
          <w:szCs w:val="24"/>
          <w:lang w:val="es-ES_tradnl" w:eastAsia="es-ES"/>
        </w:rPr>
        <w:t>4</w:t>
      </w:r>
      <w:r w:rsidRPr="00267AF4">
        <w:rPr>
          <w:rFonts w:ascii="Arial" w:eastAsia="Calibri" w:hAnsi="Arial" w:cs="Arial"/>
          <w:sz w:val="24"/>
          <w:szCs w:val="24"/>
          <w:lang w:val="es-ES_tradnl" w:eastAsia="es-ES"/>
        </w:rPr>
        <w:t>.- Moción de los Grupos Nacionalista de Coalición Canaria-PNC y Socialista con relación a la recaudación en la aplicación de la Ley de Tasas Judiciales.</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2</w:t>
      </w:r>
      <w:r w:rsidR="005D6F4D">
        <w:rPr>
          <w:rFonts w:ascii="Arial" w:eastAsia="Calibri" w:hAnsi="Arial" w:cs="Arial"/>
          <w:sz w:val="24"/>
          <w:szCs w:val="24"/>
          <w:lang w:val="es-ES_tradnl" w:eastAsia="es-ES"/>
        </w:rPr>
        <w:t>5</w:t>
      </w:r>
      <w:r w:rsidRPr="00267AF4">
        <w:rPr>
          <w:rFonts w:ascii="Arial" w:eastAsia="Calibri" w:hAnsi="Arial" w:cs="Arial"/>
          <w:sz w:val="24"/>
          <w:szCs w:val="24"/>
          <w:lang w:val="es-ES_tradnl" w:eastAsia="es-ES"/>
        </w:rPr>
        <w:t>.- Moción del Grupo Popular instando al Gobierno de Canarias a promover acciones encaminadas al fomento de la enseñanza y la práctica de nuestro deporte vernáculo, la Lucha Canaria, de manera constante y duradera en el Sistema Educativo Canario.</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5D6F4D" w:rsidP="00267AF4">
      <w:pPr>
        <w:spacing w:after="0" w:line="240" w:lineRule="auto"/>
        <w:ind w:left="426" w:hanging="426"/>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26</w:t>
      </w:r>
      <w:r w:rsidR="00267AF4" w:rsidRPr="00267AF4">
        <w:rPr>
          <w:rFonts w:ascii="Arial" w:eastAsia="Calibri" w:hAnsi="Arial" w:cs="Arial"/>
          <w:sz w:val="24"/>
          <w:szCs w:val="24"/>
          <w:lang w:val="es-ES_tradnl" w:eastAsia="es-ES"/>
        </w:rPr>
        <w:t>.- Moción del Grupo Popular en la que se solicita que a través del FDCAN se puedan promover proyectos integrales que viabilicen la dinamización de los Conjuntos Históricos de Tenerife.</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2</w:t>
      </w:r>
      <w:r w:rsidR="005D6F4D">
        <w:rPr>
          <w:rFonts w:ascii="Arial" w:eastAsia="Calibri" w:hAnsi="Arial" w:cs="Arial"/>
          <w:sz w:val="24"/>
          <w:szCs w:val="24"/>
          <w:lang w:val="es-ES_tradnl" w:eastAsia="es-ES"/>
        </w:rPr>
        <w:t>7</w:t>
      </w:r>
      <w:r w:rsidRPr="00267AF4">
        <w:rPr>
          <w:rFonts w:ascii="Arial" w:eastAsia="Calibri" w:hAnsi="Arial" w:cs="Arial"/>
          <w:sz w:val="24"/>
          <w:szCs w:val="24"/>
          <w:lang w:val="es-ES_tradnl" w:eastAsia="es-ES"/>
        </w:rPr>
        <w:t>.- Moción del Grupo Podemos sobre atención socio-sanitaria a personas afectadas por desahucios.</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2</w:t>
      </w:r>
      <w:r w:rsidR="005D6F4D">
        <w:rPr>
          <w:rFonts w:ascii="Arial" w:eastAsia="Calibri" w:hAnsi="Arial" w:cs="Arial"/>
          <w:sz w:val="24"/>
          <w:szCs w:val="24"/>
          <w:lang w:val="es-ES_tradnl" w:eastAsia="es-ES"/>
        </w:rPr>
        <w:t>8</w:t>
      </w:r>
      <w:r w:rsidRPr="00267AF4">
        <w:rPr>
          <w:rFonts w:ascii="Arial" w:eastAsia="Calibri" w:hAnsi="Arial" w:cs="Arial"/>
          <w:sz w:val="24"/>
          <w:szCs w:val="24"/>
          <w:lang w:val="es-ES_tradnl" w:eastAsia="es-ES"/>
        </w:rPr>
        <w:t>.- Moción del Grupo Podemos para la creación de un servicio de urgencias pediátricas en el Norte y en el Sur de la isla de Tenerife.</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PREGUNTAS</w:t>
      </w:r>
    </w:p>
    <w:p w:rsid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2</w:t>
      </w:r>
      <w:r w:rsidR="005D6F4D">
        <w:rPr>
          <w:rFonts w:ascii="Arial" w:eastAsia="Calibri" w:hAnsi="Arial" w:cs="Arial"/>
          <w:sz w:val="24"/>
          <w:szCs w:val="24"/>
          <w:lang w:val="es-ES_tradnl" w:eastAsia="es-ES"/>
        </w:rPr>
        <w:t>9</w:t>
      </w:r>
      <w:r w:rsidRPr="00267AF4">
        <w:rPr>
          <w:rFonts w:ascii="Arial" w:eastAsia="Calibri" w:hAnsi="Arial" w:cs="Arial"/>
          <w:sz w:val="24"/>
          <w:szCs w:val="24"/>
          <w:lang w:val="es-ES_tradnl" w:eastAsia="es-ES"/>
        </w:rPr>
        <w:t>.- Pregunta del Grupo Popular sobre la construcción de un Hospital Sociosanitario en Candelaria.</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5D6F4D" w:rsidP="00267AF4">
      <w:pPr>
        <w:spacing w:after="0" w:line="240" w:lineRule="auto"/>
        <w:ind w:left="426" w:hanging="426"/>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30</w:t>
      </w:r>
      <w:r w:rsidR="00267AF4" w:rsidRPr="00267AF4">
        <w:rPr>
          <w:rFonts w:ascii="Arial" w:eastAsia="Calibri" w:hAnsi="Arial" w:cs="Arial"/>
          <w:sz w:val="24"/>
          <w:szCs w:val="24"/>
          <w:lang w:val="es-ES_tradnl" w:eastAsia="es-ES"/>
        </w:rPr>
        <w:t>.- Pregunta del Grupo Popular sobre la publicidad en torno a la ampliación de la Línea 2 del Tranvía.</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5D6F4D" w:rsidP="00267AF4">
      <w:pPr>
        <w:spacing w:after="0" w:line="240" w:lineRule="auto"/>
        <w:ind w:left="426" w:hanging="426"/>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31</w:t>
      </w:r>
      <w:r w:rsidR="00267AF4" w:rsidRPr="00267AF4">
        <w:rPr>
          <w:rFonts w:ascii="Arial" w:eastAsia="Calibri" w:hAnsi="Arial" w:cs="Arial"/>
          <w:sz w:val="24"/>
          <w:szCs w:val="24"/>
          <w:lang w:val="es-ES_tradnl" w:eastAsia="es-ES"/>
        </w:rPr>
        <w:t>.- Pregunta del Grupo Podemos en relación a la postura del Consejero Insular del Área de Turismo, Internacionalización y Acción Exterior sobre la aplicación de la Ecotasa turística.</w:t>
      </w: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p>
    <w:p w:rsidR="00267AF4" w:rsidRPr="00267AF4" w:rsidRDefault="00267AF4" w:rsidP="00267AF4">
      <w:pPr>
        <w:spacing w:after="0" w:line="240" w:lineRule="auto"/>
        <w:ind w:left="426" w:hanging="426"/>
        <w:jc w:val="both"/>
        <w:rPr>
          <w:rFonts w:ascii="Arial" w:eastAsia="Calibri" w:hAnsi="Arial" w:cs="Arial"/>
          <w:sz w:val="24"/>
          <w:szCs w:val="24"/>
          <w:lang w:val="es-ES_tradnl" w:eastAsia="es-ES"/>
        </w:rPr>
      </w:pPr>
      <w:r w:rsidRPr="00267AF4">
        <w:rPr>
          <w:rFonts w:ascii="Arial" w:eastAsia="Calibri" w:hAnsi="Arial" w:cs="Arial"/>
          <w:sz w:val="24"/>
          <w:szCs w:val="24"/>
          <w:lang w:val="es-ES_tradnl" w:eastAsia="es-ES"/>
        </w:rPr>
        <w:t>3</w:t>
      </w:r>
      <w:r w:rsidR="005D6F4D">
        <w:rPr>
          <w:rFonts w:ascii="Arial" w:eastAsia="Calibri" w:hAnsi="Arial" w:cs="Arial"/>
          <w:sz w:val="24"/>
          <w:szCs w:val="24"/>
          <w:lang w:val="es-ES_tradnl" w:eastAsia="es-ES"/>
        </w:rPr>
        <w:t>2</w:t>
      </w:r>
      <w:r w:rsidRPr="00267AF4">
        <w:rPr>
          <w:rFonts w:ascii="Arial" w:eastAsia="Calibri" w:hAnsi="Arial" w:cs="Arial"/>
          <w:sz w:val="24"/>
          <w:szCs w:val="24"/>
          <w:lang w:val="es-ES_tradnl" w:eastAsia="es-ES"/>
        </w:rPr>
        <w:t>.- Pregunta del Grupo Podemos en relación a la situación en que se encuentra la Inicia</w:t>
      </w:r>
      <w:r>
        <w:rPr>
          <w:rFonts w:ascii="Arial" w:eastAsia="Calibri" w:hAnsi="Arial" w:cs="Arial"/>
          <w:sz w:val="24"/>
          <w:szCs w:val="24"/>
          <w:lang w:val="es-ES_tradnl" w:eastAsia="es-ES"/>
        </w:rPr>
        <w:t>ti</w:t>
      </w:r>
      <w:r w:rsidRPr="00267AF4">
        <w:rPr>
          <w:rFonts w:ascii="Arial" w:eastAsia="Calibri" w:hAnsi="Arial" w:cs="Arial"/>
          <w:sz w:val="24"/>
          <w:szCs w:val="24"/>
          <w:lang w:val="es-ES_tradnl" w:eastAsia="es-ES"/>
        </w:rPr>
        <w:t>va Legisl</w:t>
      </w:r>
      <w:r>
        <w:rPr>
          <w:rFonts w:ascii="Arial" w:eastAsia="Calibri" w:hAnsi="Arial" w:cs="Arial"/>
          <w:sz w:val="24"/>
          <w:szCs w:val="24"/>
          <w:lang w:val="es-ES_tradnl" w:eastAsia="es-ES"/>
        </w:rPr>
        <w:t>a</w:t>
      </w:r>
      <w:r w:rsidRPr="00267AF4">
        <w:rPr>
          <w:rFonts w:ascii="Arial" w:eastAsia="Calibri" w:hAnsi="Arial" w:cs="Arial"/>
          <w:sz w:val="24"/>
          <w:szCs w:val="24"/>
          <w:lang w:val="es-ES_tradnl" w:eastAsia="es-ES"/>
        </w:rPr>
        <w:t>tiva Insular sobre los Barrancos de Güímar.</w:t>
      </w:r>
    </w:p>
    <w:p w:rsidR="00267AF4" w:rsidRPr="00267AF4" w:rsidRDefault="00267AF4" w:rsidP="00267AF4">
      <w:pPr>
        <w:spacing w:after="0" w:line="240" w:lineRule="auto"/>
        <w:ind w:firstLine="567"/>
        <w:jc w:val="both"/>
        <w:rPr>
          <w:rFonts w:ascii="Arial" w:eastAsia="Calibri" w:hAnsi="Arial" w:cs="Arial"/>
          <w:sz w:val="24"/>
          <w:szCs w:val="24"/>
          <w:lang w:val="es-ES_tradnl" w:eastAsia="es-ES"/>
        </w:rPr>
      </w:pPr>
    </w:p>
    <w:p w:rsidR="00267AF4" w:rsidRPr="00267AF4" w:rsidRDefault="00267AF4" w:rsidP="00267AF4">
      <w:pPr>
        <w:spacing w:after="0" w:line="240" w:lineRule="auto"/>
        <w:ind w:firstLine="567"/>
        <w:jc w:val="both"/>
        <w:rPr>
          <w:rFonts w:ascii="Arial" w:eastAsia="Calibri" w:hAnsi="Arial" w:cs="Arial"/>
          <w:sz w:val="24"/>
          <w:szCs w:val="24"/>
          <w:lang w:val="es-ES_tradnl" w:eastAsia="es-ES"/>
        </w:rPr>
      </w:pPr>
      <w:bookmarkStart w:id="2" w:name="MOCIONESCUERPO"/>
      <w:bookmarkEnd w:id="1"/>
    </w:p>
    <w:bookmarkEnd w:id="2"/>
    <w:p w:rsidR="00267AF4" w:rsidRPr="00267AF4" w:rsidRDefault="00267AF4" w:rsidP="00267AF4">
      <w:pPr>
        <w:spacing w:after="0" w:line="240" w:lineRule="auto"/>
        <w:jc w:val="both"/>
        <w:rPr>
          <w:rFonts w:ascii="Arial" w:eastAsia="Calibri" w:hAnsi="Arial" w:cs="Arial"/>
          <w:b/>
          <w:sz w:val="24"/>
          <w:szCs w:val="24"/>
          <w:u w:val="single"/>
          <w:lang w:val="es-ES_tradnl" w:eastAsia="es-ES"/>
        </w:rPr>
      </w:pPr>
      <w:r w:rsidRPr="00267AF4">
        <w:rPr>
          <w:rFonts w:ascii="Arial" w:eastAsia="Calibri" w:hAnsi="Arial" w:cs="Arial"/>
          <w:b/>
          <w:sz w:val="24"/>
          <w:szCs w:val="24"/>
          <w:u w:val="single"/>
          <w:lang w:val="es-ES_tradnl" w:eastAsia="es-ES"/>
        </w:rPr>
        <w:t>Otros ruegos y preguntas</w:t>
      </w:r>
    </w:p>
    <w:p w:rsidR="00267AF4" w:rsidRPr="00267AF4" w:rsidRDefault="00267AF4" w:rsidP="00267AF4">
      <w:pPr>
        <w:spacing w:after="0" w:line="240" w:lineRule="auto"/>
        <w:ind w:firstLine="567"/>
        <w:jc w:val="both"/>
        <w:rPr>
          <w:rFonts w:ascii="Arial" w:eastAsia="Calibri" w:hAnsi="Arial" w:cs="Arial"/>
          <w:sz w:val="24"/>
          <w:szCs w:val="24"/>
          <w:lang w:val="es-ES_tradnl" w:eastAsia="es-ES"/>
        </w:rPr>
      </w:pPr>
    </w:p>
    <w:p w:rsidR="00267AF4" w:rsidRPr="00267AF4" w:rsidRDefault="00267AF4" w:rsidP="00267AF4">
      <w:pPr>
        <w:spacing w:after="0" w:line="240" w:lineRule="auto"/>
        <w:ind w:firstLine="567"/>
        <w:jc w:val="both"/>
        <w:rPr>
          <w:rFonts w:ascii="Arial" w:eastAsia="Calibri" w:hAnsi="Arial" w:cs="Arial"/>
          <w:sz w:val="24"/>
          <w:szCs w:val="24"/>
          <w:lang w:val="es-ES_tradnl" w:eastAsia="es-ES"/>
        </w:rPr>
      </w:pPr>
      <w:bookmarkStart w:id="3" w:name="OTROSRUEGOSYPREGUNTAS"/>
      <w:bookmarkEnd w:id="3"/>
    </w:p>
    <w:p w:rsidR="00267AF4" w:rsidRPr="00267AF4" w:rsidRDefault="00267AF4" w:rsidP="00267AF4">
      <w:pPr>
        <w:tabs>
          <w:tab w:val="center" w:pos="5529"/>
        </w:tabs>
        <w:spacing w:after="0" w:line="240" w:lineRule="auto"/>
        <w:rPr>
          <w:rFonts w:ascii="Arial" w:eastAsia="Calibri" w:hAnsi="Arial" w:cs="Arial"/>
          <w:b/>
          <w:sz w:val="24"/>
          <w:szCs w:val="24"/>
          <w:lang w:val="es-ES_tradnl" w:eastAsia="es-ES"/>
        </w:rPr>
      </w:pPr>
      <w:r w:rsidRPr="00267AF4">
        <w:rPr>
          <w:rFonts w:ascii="Arial" w:eastAsia="Calibri" w:hAnsi="Arial" w:cs="Arial"/>
          <w:sz w:val="24"/>
          <w:szCs w:val="24"/>
          <w:lang w:val="es-ES_tradnl" w:eastAsia="es-ES"/>
        </w:rPr>
        <w:tab/>
        <w:t>EL PRESIDENTE</w:t>
      </w:r>
    </w:p>
    <w:p w:rsidR="00267AF4" w:rsidRPr="00267AF4" w:rsidRDefault="00267AF4" w:rsidP="00267AF4">
      <w:pPr>
        <w:tabs>
          <w:tab w:val="center" w:pos="5529"/>
        </w:tabs>
        <w:spacing w:before="120" w:after="0" w:line="240" w:lineRule="auto"/>
        <w:ind w:firstLine="1418"/>
        <w:jc w:val="center"/>
        <w:rPr>
          <w:rFonts w:ascii="Arial" w:eastAsia="Calibri" w:hAnsi="Arial" w:cs="Arial"/>
          <w:sz w:val="24"/>
          <w:szCs w:val="24"/>
          <w:lang w:val="es-ES_tradnl" w:eastAsia="es-ES"/>
        </w:rPr>
      </w:pPr>
    </w:p>
    <w:p w:rsidR="00267AF4" w:rsidRPr="00267AF4" w:rsidRDefault="00267AF4" w:rsidP="00267AF4">
      <w:pPr>
        <w:tabs>
          <w:tab w:val="center" w:pos="5529"/>
        </w:tabs>
        <w:spacing w:before="120" w:after="0" w:line="240" w:lineRule="auto"/>
        <w:ind w:firstLine="1418"/>
        <w:jc w:val="center"/>
        <w:rPr>
          <w:rFonts w:ascii="Arial" w:eastAsia="Calibri" w:hAnsi="Arial" w:cs="Arial"/>
          <w:sz w:val="24"/>
          <w:szCs w:val="24"/>
          <w:lang w:val="es-ES_tradnl" w:eastAsia="es-ES"/>
        </w:rPr>
      </w:pPr>
    </w:p>
    <w:p w:rsidR="00D7544D" w:rsidRPr="00267AF4" w:rsidRDefault="00267AF4" w:rsidP="004A20B2">
      <w:pPr>
        <w:tabs>
          <w:tab w:val="center" w:pos="5529"/>
          <w:tab w:val="center" w:pos="6237"/>
        </w:tabs>
        <w:spacing w:before="240" w:after="0" w:line="240" w:lineRule="auto"/>
        <w:ind w:firstLine="567"/>
        <w:jc w:val="both"/>
        <w:rPr>
          <w:rFonts w:ascii="Arial" w:hAnsi="Arial" w:cs="Arial"/>
          <w:sz w:val="24"/>
          <w:szCs w:val="24"/>
        </w:rPr>
      </w:pPr>
      <w:r w:rsidRPr="00267AF4">
        <w:rPr>
          <w:rFonts w:ascii="Arial" w:eastAsia="Calibri" w:hAnsi="Arial" w:cs="Arial"/>
          <w:sz w:val="24"/>
          <w:szCs w:val="24"/>
          <w:lang w:val="es-ES_tradnl" w:eastAsia="es-ES"/>
        </w:rPr>
        <w:tab/>
        <w:t>CARLOS ALONSO RODRIGUEZ</w:t>
      </w:r>
    </w:p>
    <w:sectPr w:rsidR="00D7544D" w:rsidRPr="00267AF4" w:rsidSect="004A20B2">
      <w:footerReference w:type="default" r:id="rId6"/>
      <w:headerReference w:type="first" r:id="rId7"/>
      <w:pgSz w:w="11907" w:h="16840" w:code="9"/>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B2" w:rsidRDefault="004A20B2" w:rsidP="004A20B2">
      <w:pPr>
        <w:spacing w:after="0" w:line="240" w:lineRule="auto"/>
      </w:pPr>
      <w:r>
        <w:separator/>
      </w:r>
    </w:p>
  </w:endnote>
  <w:endnote w:type="continuationSeparator" w:id="0">
    <w:p w:rsidR="004A20B2" w:rsidRDefault="004A20B2" w:rsidP="004A2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rGoth12 BT">
    <w:altName w:val="Lucida Console"/>
    <w:panose1 w:val="020B050902020203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B2" w:rsidRDefault="004A20B2" w:rsidP="004A20B2">
    <w:pPr>
      <w:pStyle w:val="Piedepgina"/>
    </w:pPr>
    <w:r>
      <w:t>Plaza de España, 1</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6</w:t>
    </w:r>
    <w:r>
      <w:rPr>
        <w:rStyle w:val="Nmerodepgina"/>
      </w:rPr>
      <w:fldChar w:fldCharType="end"/>
    </w:r>
  </w:p>
  <w:p w:rsidR="004A20B2" w:rsidRDefault="004A20B2" w:rsidP="004A20B2">
    <w:pPr>
      <w:pStyle w:val="Piedepgina"/>
    </w:pPr>
    <w:r>
      <w:t>38003 Santa Cruz de Tenerife</w:t>
    </w:r>
  </w:p>
  <w:p w:rsidR="004A20B2" w:rsidRDefault="004A20B2" w:rsidP="004A20B2">
    <w:pPr>
      <w:pStyle w:val="Piedepgina"/>
    </w:pPr>
    <w:r>
      <w:t xml:space="preserve">Teléfono.: </w:t>
    </w:r>
    <w:smartTag w:uri="urn:schemas-microsoft-com:office:smarttags" w:element="phone">
      <w:smartTagPr>
        <w:attr w:uri="urn:schemas-microsoft-com:office:office" w:name="ls" w:val="trans"/>
      </w:smartTagPr>
      <w:r>
        <w:t>901 501 901</w:t>
      </w:r>
    </w:smartTag>
  </w:p>
  <w:p w:rsidR="004A20B2" w:rsidRDefault="004A20B2" w:rsidP="004A20B2">
    <w:pPr>
      <w:pStyle w:val="Piedepgina"/>
    </w:pPr>
    <w:r>
      <w:t>www.tenerife.es</w:t>
    </w:r>
  </w:p>
  <w:p w:rsidR="004A20B2" w:rsidRDefault="004A20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B2" w:rsidRDefault="004A20B2" w:rsidP="004A20B2">
      <w:pPr>
        <w:spacing w:after="0" w:line="240" w:lineRule="auto"/>
      </w:pPr>
      <w:r>
        <w:separator/>
      </w:r>
    </w:p>
  </w:footnote>
  <w:footnote w:type="continuationSeparator" w:id="0">
    <w:p w:rsidR="004A20B2" w:rsidRDefault="004A20B2" w:rsidP="004A2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328"/>
      <w:gridCol w:w="6760"/>
    </w:tblGrid>
    <w:tr w:rsidR="004A20B2" w:rsidRPr="003312E9" w:rsidTr="00507F7F">
      <w:trPr>
        <w:trHeight w:val="1276"/>
      </w:trPr>
      <w:tc>
        <w:tcPr>
          <w:tcW w:w="1865" w:type="dxa"/>
        </w:tcPr>
        <w:p w:rsidR="004A20B2" w:rsidRDefault="004A20B2" w:rsidP="00507F7F">
          <w:r>
            <w:rPr>
              <w:noProof/>
            </w:rPr>
            <w:drawing>
              <wp:inline distT="0" distB="0" distL="0" distR="0">
                <wp:extent cx="1085850" cy="847725"/>
                <wp:effectExtent l="19050" t="0" r="0" b="0"/>
                <wp:docPr id="1"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3789" w:type="dxa"/>
        </w:tcPr>
        <w:p w:rsidR="004A20B2" w:rsidRPr="002D5AFF" w:rsidRDefault="004A20B2" w:rsidP="00507F7F">
          <w:pPr>
            <w:pStyle w:val="Area"/>
            <w:spacing w:before="240"/>
            <w:rPr>
              <w:b/>
            </w:rPr>
          </w:pPr>
          <w:r w:rsidRPr="002D5AFF">
            <w:rPr>
              <w:b/>
            </w:rPr>
            <w:t xml:space="preserve">Área de </w:t>
          </w:r>
          <w:r>
            <w:rPr>
              <w:b/>
            </w:rPr>
            <w:t>Presidencia</w:t>
          </w:r>
        </w:p>
        <w:p w:rsidR="004A20B2" w:rsidRPr="003312E9" w:rsidRDefault="004A20B2" w:rsidP="00507F7F">
          <w:pPr>
            <w:pStyle w:val="Area"/>
          </w:pPr>
          <w:r w:rsidRPr="003312E9">
            <w:t xml:space="preserve">Servicio Administrativo de </w:t>
          </w:r>
          <w:r>
            <w:t>Régimen Jurídico y Asesoramiento Legal</w:t>
          </w:r>
        </w:p>
      </w:tc>
    </w:tr>
  </w:tbl>
  <w:p w:rsidR="004A20B2" w:rsidRDefault="004A20B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hyphenationZone w:val="425"/>
  <w:characterSpacingControl w:val="doNotCompress"/>
  <w:footnotePr>
    <w:footnote w:id="-1"/>
    <w:footnote w:id="0"/>
  </w:footnotePr>
  <w:endnotePr>
    <w:endnote w:id="-1"/>
    <w:endnote w:id="0"/>
  </w:endnotePr>
  <w:compat/>
  <w:rsids>
    <w:rsidRoot w:val="00267AF4"/>
    <w:rsid w:val="001C1D03"/>
    <w:rsid w:val="001F4B3C"/>
    <w:rsid w:val="0025071D"/>
    <w:rsid w:val="00267AF4"/>
    <w:rsid w:val="00281761"/>
    <w:rsid w:val="00347144"/>
    <w:rsid w:val="004A20B2"/>
    <w:rsid w:val="005D6F4D"/>
    <w:rsid w:val="0089284A"/>
    <w:rsid w:val="009751EC"/>
    <w:rsid w:val="00C31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
    <w:name w:val="Punto"/>
    <w:basedOn w:val="Normal"/>
    <w:uiPriority w:val="99"/>
    <w:rsid w:val="00267AF4"/>
    <w:pPr>
      <w:spacing w:after="240" w:line="240" w:lineRule="auto"/>
      <w:ind w:left="567" w:hanging="567"/>
      <w:jc w:val="both"/>
    </w:pPr>
    <w:rPr>
      <w:rFonts w:ascii="LettrGoth12 BT" w:eastAsia="Calibri" w:hAnsi="LettrGoth12 BT" w:cs="Times New Roman"/>
      <w:sz w:val="24"/>
      <w:szCs w:val="20"/>
      <w:lang w:val="es-ES_tradnl" w:eastAsia="es-ES"/>
    </w:rPr>
  </w:style>
  <w:style w:type="paragraph" w:styleId="Encabezado">
    <w:name w:val="header"/>
    <w:basedOn w:val="Normal"/>
    <w:link w:val="EncabezadoCar"/>
    <w:uiPriority w:val="99"/>
    <w:unhideWhenUsed/>
    <w:rsid w:val="004A20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0B2"/>
  </w:style>
  <w:style w:type="paragraph" w:styleId="Piedepgina">
    <w:name w:val="footer"/>
    <w:basedOn w:val="Normal"/>
    <w:link w:val="PiedepginaCar"/>
    <w:unhideWhenUsed/>
    <w:rsid w:val="004A20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0B2"/>
  </w:style>
  <w:style w:type="paragraph" w:styleId="Textodeglobo">
    <w:name w:val="Balloon Text"/>
    <w:basedOn w:val="Normal"/>
    <w:link w:val="TextodegloboCar"/>
    <w:uiPriority w:val="99"/>
    <w:semiHidden/>
    <w:unhideWhenUsed/>
    <w:rsid w:val="004A20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0B2"/>
    <w:rPr>
      <w:rFonts w:ascii="Tahoma" w:hAnsi="Tahoma" w:cs="Tahoma"/>
      <w:sz w:val="16"/>
      <w:szCs w:val="16"/>
    </w:rPr>
  </w:style>
  <w:style w:type="paragraph" w:customStyle="1" w:styleId="Area">
    <w:name w:val="Area"/>
    <w:basedOn w:val="Normal"/>
    <w:rsid w:val="004A20B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4A20B2"/>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A20B2"/>
  </w:style>
</w:styles>
</file>

<file path=word/webSettings.xml><?xml version="1.0" encoding="utf-8"?>
<w:webSettings xmlns:r="http://schemas.openxmlformats.org/officeDocument/2006/relationships" xmlns:w="http://schemas.openxmlformats.org/wordprocessingml/2006/main">
  <w:divs>
    <w:div w:id="1038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MArgelia</dc:creator>
  <cp:lastModifiedBy>MArgelia</cp:lastModifiedBy>
  <cp:revision>2</cp:revision>
  <cp:lastPrinted>2016-07-26T10:01:00Z</cp:lastPrinted>
  <dcterms:created xsi:type="dcterms:W3CDTF">2016-07-26T12:03:00Z</dcterms:created>
  <dcterms:modified xsi:type="dcterms:W3CDTF">2016-07-26T12:03:00Z</dcterms:modified>
</cp:coreProperties>
</file>